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905C47" w14:textId="1609DBA0" w:rsidR="00581F7B" w:rsidRPr="0043416C" w:rsidRDefault="000B5693">
      <w:pPr>
        <w:rPr>
          <w:lang w:val="fr-CA"/>
        </w:rPr>
      </w:pPr>
      <w:bookmarkStart w:id="0" w:name="_GoBack"/>
      <w:bookmarkEnd w:id="0"/>
      <w:r w:rsidRPr="0043416C">
        <w:rPr>
          <w:rFonts w:ascii="Arial" w:hAnsi="Arial" w:cs="Arial"/>
          <w:noProof/>
          <w:color w:val="0E4B62"/>
          <w:sz w:val="18"/>
          <w:szCs w:val="18"/>
          <w:lang w:val="fr-CA" w:eastAsia="fr-CA"/>
        </w:rPr>
        <w:drawing>
          <wp:anchor distT="0" distB="0" distL="114300" distR="114300" simplePos="0" relativeHeight="251661312" behindDoc="0" locked="0" layoutInCell="1" allowOverlap="1" wp14:anchorId="59A76B18" wp14:editId="754A8808">
            <wp:simplePos x="0" y="0"/>
            <wp:positionH relativeFrom="margin">
              <wp:posOffset>1579419</wp:posOffset>
            </wp:positionH>
            <wp:positionV relativeFrom="paragraph">
              <wp:posOffset>807522</wp:posOffset>
            </wp:positionV>
            <wp:extent cx="2524125" cy="1038225"/>
            <wp:effectExtent l="0" t="0" r="0" b="0"/>
            <wp:wrapNone/>
            <wp:docPr id="2" name="Image 2" descr="logo_25e_vertical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descr="logo_25e_verticalLOW"/>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524125" cy="1038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416C">
        <w:rPr>
          <w:noProof/>
          <w:lang w:val="fr-CA"/>
        </w:rPr>
        <mc:AlternateContent>
          <mc:Choice Requires="wpg">
            <w:drawing>
              <wp:anchor distT="0" distB="0" distL="114300" distR="114300" simplePos="0" relativeHeight="251659264" behindDoc="0" locked="0" layoutInCell="1" allowOverlap="1" wp14:anchorId="6947FFB5" wp14:editId="749C4E9A">
                <wp:simplePos x="0" y="0"/>
                <wp:positionH relativeFrom="margin">
                  <wp:align>center</wp:align>
                </wp:positionH>
                <wp:positionV relativeFrom="page">
                  <wp:posOffset>344385</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1CA535" id="Group 149" o:spid="_x0000_s1026" style="position:absolute;margin-left:0;margin-top:27.1pt;width:8in;height:95.7pt;z-index:251659264;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margin" anchory="page"/>
              </v:group>
            </w:pict>
          </mc:Fallback>
        </mc:AlternateContent>
      </w:r>
    </w:p>
    <w:p w14:paraId="133B4A17" w14:textId="64961A56" w:rsidR="000B5693" w:rsidRPr="0043416C" w:rsidRDefault="000B5693" w:rsidP="000B5693">
      <w:pPr>
        <w:rPr>
          <w:lang w:val="fr-CA"/>
        </w:rPr>
      </w:pPr>
    </w:p>
    <w:p w14:paraId="6D7D481B" w14:textId="7A441F1A" w:rsidR="000B5693" w:rsidRPr="0043416C" w:rsidRDefault="000B5693" w:rsidP="000B5693">
      <w:pPr>
        <w:rPr>
          <w:lang w:val="fr-CA"/>
        </w:rPr>
      </w:pPr>
    </w:p>
    <w:p w14:paraId="226A2CD9" w14:textId="5E4732CF" w:rsidR="000B5693" w:rsidRPr="0043416C" w:rsidRDefault="000B5693" w:rsidP="000B5693">
      <w:pPr>
        <w:rPr>
          <w:lang w:val="fr-CA"/>
        </w:rPr>
      </w:pPr>
    </w:p>
    <w:p w14:paraId="6C750EF5" w14:textId="61CBAC16" w:rsidR="000B5693" w:rsidRPr="0043416C" w:rsidRDefault="000B5693" w:rsidP="000B5693">
      <w:pPr>
        <w:rPr>
          <w:lang w:val="fr-CA"/>
        </w:rPr>
      </w:pPr>
    </w:p>
    <w:p w14:paraId="5D95B529" w14:textId="5353D8AF" w:rsidR="000B5693" w:rsidRPr="0043416C" w:rsidRDefault="000B5693" w:rsidP="000B5693">
      <w:pPr>
        <w:rPr>
          <w:lang w:val="fr-CA"/>
        </w:rPr>
      </w:pPr>
    </w:p>
    <w:p w14:paraId="52AC95E7" w14:textId="2F889B03" w:rsidR="000B5693" w:rsidRPr="0043416C" w:rsidRDefault="000B5693" w:rsidP="000B5693">
      <w:pPr>
        <w:rPr>
          <w:lang w:val="fr-CA"/>
        </w:rPr>
      </w:pPr>
      <w:r w:rsidRPr="0043416C">
        <w:rPr>
          <w:noProof/>
          <w:lang w:val="fr-CA"/>
        </w:rPr>
        <mc:AlternateContent>
          <mc:Choice Requires="wps">
            <w:drawing>
              <wp:anchor distT="0" distB="0" distL="114300" distR="114300" simplePos="0" relativeHeight="251663360" behindDoc="0" locked="0" layoutInCell="1" allowOverlap="1" wp14:anchorId="791752FD" wp14:editId="26AF95DD">
                <wp:simplePos x="0" y="0"/>
                <wp:positionH relativeFrom="margin">
                  <wp:align>center</wp:align>
                </wp:positionH>
                <wp:positionV relativeFrom="margin">
                  <wp:posOffset>1992292</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3E64E4" w14:textId="2E457FB0" w:rsidR="00313148" w:rsidRPr="003E3E2F" w:rsidRDefault="00313148" w:rsidP="00B02D69">
                            <w:pPr>
                              <w:rPr>
                                <w:caps/>
                                <w:color w:val="1F3864" w:themeColor="accent1" w:themeShade="80"/>
                                <w:sz w:val="56"/>
                                <w:lang w:val="fr-FR"/>
                              </w:rPr>
                            </w:pPr>
                            <w:r>
                              <w:rPr>
                                <w:caps/>
                                <w:color w:val="1F3864" w:themeColor="accent1" w:themeShade="80"/>
                                <w:sz w:val="56"/>
                                <w:szCs w:val="56"/>
                                <w:lang w:val="fr-CA"/>
                              </w:rPr>
                              <w:t xml:space="preserve">ÉTUDE D’ÉVALUATION </w:t>
                            </w:r>
                            <w:r w:rsidR="00860178">
                              <w:rPr>
                                <w:caps/>
                                <w:color w:val="1F3864" w:themeColor="accent1" w:themeShade="80"/>
                                <w:sz w:val="56"/>
                                <w:szCs w:val="56"/>
                                <w:lang w:val="fr-CA"/>
                              </w:rPr>
                              <w:t xml:space="preserve">SOMMATIVE ET FORMATIVE </w:t>
                            </w:r>
                            <w:r>
                              <w:rPr>
                                <w:caps/>
                                <w:color w:val="1F3864" w:themeColor="accent1" w:themeShade="80"/>
                                <w:sz w:val="56"/>
                                <w:szCs w:val="56"/>
                                <w:lang w:val="fr-CA"/>
                              </w:rPr>
                              <w:t xml:space="preserve">MULTI-PAYS DU PROGRAMME DE </w:t>
                            </w:r>
                            <w:r w:rsidR="00860178">
                              <w:rPr>
                                <w:caps/>
                                <w:color w:val="1F3864" w:themeColor="accent1" w:themeShade="80"/>
                                <w:sz w:val="56"/>
                                <w:szCs w:val="56"/>
                                <w:lang w:val="fr-CA"/>
                              </w:rPr>
                              <w:t xml:space="preserve">L’unicef DE </w:t>
                            </w:r>
                            <w:r>
                              <w:rPr>
                                <w:caps/>
                                <w:color w:val="1F3864" w:themeColor="accent1" w:themeShade="80"/>
                                <w:sz w:val="56"/>
                                <w:szCs w:val="56"/>
                                <w:lang w:val="fr-CA"/>
                              </w:rPr>
                              <w:t>PROMOTION ET PROTECTION DES DROITS DES ENFANTS</w:t>
                            </w:r>
                            <w:r w:rsidR="00860178">
                              <w:rPr>
                                <w:caps/>
                                <w:color w:val="1F3864" w:themeColor="accent1" w:themeShade="80"/>
                                <w:sz w:val="56"/>
                                <w:szCs w:val="56"/>
                                <w:lang w:val="fr-CA"/>
                              </w:rPr>
                              <w:t xml:space="preserve"> AU</w:t>
                            </w:r>
                            <w:r>
                              <w:rPr>
                                <w:caps/>
                                <w:color w:val="1F3864" w:themeColor="accent1" w:themeShade="80"/>
                                <w:sz w:val="56"/>
                                <w:szCs w:val="56"/>
                                <w:lang w:val="fr-CA"/>
                              </w:rPr>
                              <w:br/>
                              <w:t>CAMEROUN</w:t>
                            </w:r>
                            <w:r w:rsidRPr="000B5693">
                              <w:rPr>
                                <w:caps/>
                                <w:color w:val="1F3864" w:themeColor="accent1" w:themeShade="80"/>
                                <w:sz w:val="56"/>
                                <w:szCs w:val="56"/>
                                <w:lang w:val="fr-CA"/>
                              </w:rPr>
                              <w:t xml:space="preserve"> </w:t>
                            </w:r>
                            <w:r w:rsidR="00860178" w:rsidRPr="003E3E2F">
                              <w:rPr>
                                <w:caps/>
                                <w:color w:val="1F3864" w:themeColor="accent1" w:themeShade="80"/>
                                <w:sz w:val="56"/>
                                <w:szCs w:val="56"/>
                                <w:lang w:val="fr-CA"/>
                              </w:rPr>
                              <w:t>(2015-2019)</w:t>
                            </w:r>
                          </w:p>
                          <w:p w14:paraId="3B404BFE" w14:textId="3AE657A8" w:rsidR="00313148" w:rsidRPr="00546109" w:rsidRDefault="00313148" w:rsidP="00B02D69">
                            <w:pPr>
                              <w:rPr>
                                <w:caps/>
                                <w:color w:val="1F3864" w:themeColor="accent1" w:themeShade="80"/>
                                <w:sz w:val="56"/>
                                <w:szCs w:val="56"/>
                                <w:lang w:val="fr-CA"/>
                              </w:rPr>
                            </w:pPr>
                            <w:r>
                              <w:rPr>
                                <w:caps/>
                                <w:color w:val="1F3864" w:themeColor="accent1" w:themeShade="80"/>
                                <w:sz w:val="56"/>
                                <w:szCs w:val="56"/>
                                <w:lang w:val="fr-CA"/>
                              </w:rPr>
                              <w:t>Note de cadrage</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91752FD" id="_x0000_t202" coordsize="21600,21600" o:spt="202" path="m,l,21600r21600,l21600,xe">
                <v:stroke joinstyle="miter"/>
                <v:path gradientshapeok="t" o:connecttype="rect"/>
              </v:shapetype>
              <v:shape id="Text Box 154" o:spid="_x0000_s1026" type="#_x0000_t202" style="position:absolute;margin-left:0;margin-top:156.85pt;width:8in;height:286.5pt;z-index:251663360;visibility:visible;mso-wrap-style:square;mso-width-percent:941;mso-height-percent:363;mso-wrap-distance-left:9pt;mso-wrap-distance-top:0;mso-wrap-distance-right:9pt;mso-wrap-distance-bottom:0;mso-position-horizontal:center;mso-position-horizontal-relative:margin;mso-position-vertical:absolute;mso-position-vertical-relative:margin;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" filled="f" stroked="f" strokeweight=".5pt">
                <v:textbox inset="126pt,0,54pt,0">
                  <w:txbxContent>
                    <w:p w14:paraId="1E3E64E4" w14:textId="2E457FB0" w:rsidR="00313148" w:rsidRPr="003E3E2F" w:rsidRDefault="00313148" w:rsidP="00B02D69">
                      <w:pPr>
                        <w:rPr>
                          <w:caps/>
                          <w:color w:val="1F3864" w:themeColor="accent1" w:themeShade="80"/>
                          <w:sz w:val="56"/>
                          <w:lang w:val="fr-FR"/>
                        </w:rPr>
                      </w:pPr>
                      <w:r>
                        <w:rPr>
                          <w:caps/>
                          <w:color w:val="1F3864" w:themeColor="accent1" w:themeShade="80"/>
                          <w:sz w:val="56"/>
                          <w:szCs w:val="56"/>
                          <w:lang w:val="fr-CA"/>
                        </w:rPr>
                        <w:t xml:space="preserve">ÉTUDE D’ÉVALUATION </w:t>
                      </w:r>
                      <w:r w:rsidR="00860178">
                        <w:rPr>
                          <w:caps/>
                          <w:color w:val="1F3864" w:themeColor="accent1" w:themeShade="80"/>
                          <w:sz w:val="56"/>
                          <w:szCs w:val="56"/>
                          <w:lang w:val="fr-CA"/>
                        </w:rPr>
                        <w:t xml:space="preserve">SOMMATIVE ET FORMATIVE </w:t>
                      </w:r>
                      <w:r>
                        <w:rPr>
                          <w:caps/>
                          <w:color w:val="1F3864" w:themeColor="accent1" w:themeShade="80"/>
                          <w:sz w:val="56"/>
                          <w:szCs w:val="56"/>
                          <w:lang w:val="fr-CA"/>
                        </w:rPr>
                        <w:t xml:space="preserve">MULTI-PAYS DU PROGRAMME DE </w:t>
                      </w:r>
                      <w:r w:rsidR="00860178">
                        <w:rPr>
                          <w:caps/>
                          <w:color w:val="1F3864" w:themeColor="accent1" w:themeShade="80"/>
                          <w:sz w:val="56"/>
                          <w:szCs w:val="56"/>
                          <w:lang w:val="fr-CA"/>
                        </w:rPr>
                        <w:t xml:space="preserve">L’unicef DE </w:t>
                      </w:r>
                      <w:r>
                        <w:rPr>
                          <w:caps/>
                          <w:color w:val="1F3864" w:themeColor="accent1" w:themeShade="80"/>
                          <w:sz w:val="56"/>
                          <w:szCs w:val="56"/>
                          <w:lang w:val="fr-CA"/>
                        </w:rPr>
                        <w:t>PROMOTION ET PROTECTION DES DROITS DES ENFANTS</w:t>
                      </w:r>
                      <w:r w:rsidR="00860178">
                        <w:rPr>
                          <w:caps/>
                          <w:color w:val="1F3864" w:themeColor="accent1" w:themeShade="80"/>
                          <w:sz w:val="56"/>
                          <w:szCs w:val="56"/>
                          <w:lang w:val="fr-CA"/>
                        </w:rPr>
                        <w:t xml:space="preserve"> AU</w:t>
                      </w:r>
                      <w:r>
                        <w:rPr>
                          <w:caps/>
                          <w:color w:val="1F3864" w:themeColor="accent1" w:themeShade="80"/>
                          <w:sz w:val="56"/>
                          <w:szCs w:val="56"/>
                          <w:lang w:val="fr-CA"/>
                        </w:rPr>
                        <w:br/>
                        <w:t>CAMEROUN</w:t>
                      </w:r>
                      <w:r w:rsidRPr="000B5693">
                        <w:rPr>
                          <w:caps/>
                          <w:color w:val="1F3864" w:themeColor="accent1" w:themeShade="80"/>
                          <w:sz w:val="56"/>
                          <w:szCs w:val="56"/>
                          <w:lang w:val="fr-CA"/>
                        </w:rPr>
                        <w:t xml:space="preserve"> </w:t>
                      </w:r>
                      <w:r w:rsidR="00860178" w:rsidRPr="003E3E2F">
                        <w:rPr>
                          <w:caps/>
                          <w:color w:val="1F3864" w:themeColor="accent1" w:themeShade="80"/>
                          <w:sz w:val="56"/>
                          <w:szCs w:val="56"/>
                          <w:lang w:val="fr-CA"/>
                        </w:rPr>
                        <w:t>(2015-2019)</w:t>
                      </w:r>
                    </w:p>
                    <w:p w14:paraId="3B404BFE" w14:textId="3AE657A8" w:rsidR="00313148" w:rsidRPr="00546109" w:rsidRDefault="00313148" w:rsidP="00B02D69">
                      <w:pPr>
                        <w:rPr>
                          <w:caps/>
                          <w:color w:val="1F3864" w:themeColor="accent1" w:themeShade="80"/>
                          <w:sz w:val="56"/>
                          <w:szCs w:val="56"/>
                          <w:lang w:val="fr-CA"/>
                        </w:rPr>
                      </w:pPr>
                      <w:r>
                        <w:rPr>
                          <w:caps/>
                          <w:color w:val="1F3864" w:themeColor="accent1" w:themeShade="80"/>
                          <w:sz w:val="56"/>
                          <w:szCs w:val="56"/>
                          <w:lang w:val="fr-CA"/>
                        </w:rPr>
                        <w:t>Note de cadrage</w:t>
                      </w:r>
                    </w:p>
                  </w:txbxContent>
                </v:textbox>
                <w10:wrap type="square" anchorx="margin" anchory="margin"/>
              </v:shape>
            </w:pict>
          </mc:Fallback>
        </mc:AlternateContent>
      </w:r>
      <w:commentRangeStart w:id="1"/>
      <w:commentRangeEnd w:id="1"/>
    </w:p>
    <w:p w14:paraId="5FBCA2E0" w14:textId="487B5926" w:rsidR="000B5693" w:rsidRPr="0043416C" w:rsidRDefault="000B5693" w:rsidP="000B5693">
      <w:pPr>
        <w:rPr>
          <w:lang w:val="fr-CA"/>
        </w:rPr>
      </w:pPr>
      <w:r w:rsidRPr="0043416C">
        <w:rPr>
          <w:noProof/>
          <w:lang w:val="fr-CA" w:eastAsia="es-ES"/>
        </w:rPr>
        <mc:AlternateContent>
          <mc:Choice Requires="wps">
            <w:drawing>
              <wp:anchor distT="0" distB="0" distL="114300" distR="114300" simplePos="0" relativeHeight="251665408" behindDoc="0" locked="1" layoutInCell="1" allowOverlap="1" wp14:anchorId="66B68E0A" wp14:editId="16C48644">
                <wp:simplePos x="0" y="0"/>
                <wp:positionH relativeFrom="margin">
                  <wp:align>center</wp:align>
                </wp:positionH>
                <wp:positionV relativeFrom="page">
                  <wp:posOffset>8509000</wp:posOffset>
                </wp:positionV>
                <wp:extent cx="2479675" cy="495300"/>
                <wp:effectExtent l="19050" t="19050" r="34925" b="571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9675" cy="495300"/>
                        </a:xfrm>
                        <a:prstGeom prst="rect">
                          <a:avLst/>
                        </a:prstGeom>
                        <a:solidFill>
                          <a:srgbClr val="365F91"/>
                        </a:solidFill>
                        <a:ln w="38100">
                          <a:solidFill>
                            <a:srgbClr val="F2F2F2"/>
                          </a:solidFill>
                          <a:miter lim="800000"/>
                          <a:headEnd/>
                          <a:tailEnd/>
                        </a:ln>
                        <a:effectLst>
                          <a:outerShdw dist="28398" dir="3806097" algn="ctr" rotWithShape="0">
                            <a:srgbClr val="205867">
                              <a:alpha val="50000"/>
                            </a:srgbClr>
                          </a:outerShdw>
                        </a:effectLst>
                      </wps:spPr>
                      <wps:txbx>
                        <w:txbxContent>
                          <w:p w14:paraId="37B3B56E" w14:textId="2998F81B" w:rsidR="00313148" w:rsidRPr="00895F8F" w:rsidRDefault="00313148" w:rsidP="000B5693">
                            <w:pPr>
                              <w:pStyle w:val="CoverDate"/>
                              <w:spacing w:before="60"/>
                              <w:ind w:left="357" w:right="284"/>
                              <w:jc w:val="center"/>
                              <w:rPr>
                                <w:b/>
                                <w:bCs/>
                                <w:color w:val="FFFFFF" w:themeColor="background1"/>
                                <w:sz w:val="24"/>
                                <w:szCs w:val="18"/>
                              </w:rPr>
                            </w:pPr>
                            <w:r>
                              <w:rPr>
                                <w:b/>
                                <w:color w:val="FFFFFF" w:themeColor="background1"/>
                                <w:lang w:val="fr-CA"/>
                              </w:rPr>
                              <w:t>Mars 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68E0A" id="Text Box 12" o:spid="_x0000_s1027" type="#_x0000_t202" style="position:absolute;margin-left:0;margin-top:670pt;width:195.25pt;height:39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" fillcolor="#365f91" strokecolor="#f2f2f2" strokeweight="3pt">
                <v:shadow on="t" color="#205867" opacity=".5" offset="1pt"/>
                <v:textbox>
                  <w:txbxContent>
                    <w:p w14:paraId="37B3B56E" w14:textId="2998F81B" w:rsidR="00313148" w:rsidRPr="00895F8F" w:rsidRDefault="00313148" w:rsidP="000B5693">
                      <w:pPr>
                        <w:pStyle w:val="CoverDate"/>
                        <w:spacing w:before="60"/>
                        <w:ind w:left="357" w:right="284"/>
                        <w:jc w:val="center"/>
                        <w:rPr>
                          <w:b/>
                          <w:bCs/>
                          <w:color w:val="FFFFFF" w:themeColor="background1"/>
                          <w:sz w:val="24"/>
                          <w:szCs w:val="18"/>
                        </w:rPr>
                      </w:pPr>
                      <w:r>
                        <w:rPr>
                          <w:b/>
                          <w:color w:val="FFFFFF" w:themeColor="background1"/>
                          <w:lang w:val="fr-CA"/>
                        </w:rPr>
                        <w:t>Mars 2020</w:t>
                      </w:r>
                    </w:p>
                  </w:txbxContent>
                </v:textbox>
                <w10:wrap anchorx="margin" anchory="page"/>
                <w10:anchorlock/>
              </v:shape>
            </w:pict>
          </mc:Fallback>
        </mc:AlternateContent>
      </w:r>
    </w:p>
    <w:p w14:paraId="49052E77" w14:textId="7C82B6A9" w:rsidR="000B5693" w:rsidRPr="0043416C" w:rsidRDefault="000B5693" w:rsidP="000B5693">
      <w:pPr>
        <w:rPr>
          <w:lang w:val="fr-CA"/>
        </w:rPr>
      </w:pPr>
    </w:p>
    <w:p w14:paraId="3DA678CA" w14:textId="3674BFEA" w:rsidR="000B5693" w:rsidRPr="0043416C" w:rsidRDefault="000B5693" w:rsidP="000B5693">
      <w:pPr>
        <w:rPr>
          <w:lang w:val="fr-CA"/>
        </w:rPr>
      </w:pPr>
    </w:p>
    <w:p w14:paraId="37F34861" w14:textId="0B2C78F3" w:rsidR="000B5693" w:rsidRPr="0043416C" w:rsidRDefault="000B5693" w:rsidP="000B5693">
      <w:pPr>
        <w:rPr>
          <w:lang w:val="fr-CA"/>
        </w:rPr>
      </w:pPr>
    </w:p>
    <w:p w14:paraId="4428AF3C" w14:textId="67D76A09" w:rsidR="000B5693" w:rsidRPr="0043416C" w:rsidRDefault="000B5693" w:rsidP="000B5693">
      <w:pPr>
        <w:rPr>
          <w:lang w:val="fr-CA"/>
        </w:rPr>
      </w:pPr>
    </w:p>
    <w:p w14:paraId="4E0BC1EC" w14:textId="341B4EBB" w:rsidR="000B5693" w:rsidRPr="0043416C" w:rsidRDefault="000B5693" w:rsidP="000B5693">
      <w:pPr>
        <w:rPr>
          <w:lang w:val="fr-CA"/>
        </w:rPr>
      </w:pPr>
    </w:p>
    <w:p w14:paraId="16A8272A" w14:textId="4BF337D2" w:rsidR="000B5693" w:rsidRPr="0043416C" w:rsidRDefault="000B5693" w:rsidP="000B5693">
      <w:pPr>
        <w:rPr>
          <w:lang w:val="fr-CA"/>
        </w:rPr>
      </w:pPr>
    </w:p>
    <w:p w14:paraId="4CB14AA8" w14:textId="4889E0ED" w:rsidR="000B5693" w:rsidRPr="0043416C" w:rsidRDefault="000B5693" w:rsidP="000B5693">
      <w:pPr>
        <w:rPr>
          <w:lang w:val="fr-CA"/>
        </w:rPr>
      </w:pPr>
    </w:p>
    <w:p w14:paraId="6C86D264" w14:textId="0B422E8F" w:rsidR="000B5693" w:rsidRPr="0043416C" w:rsidRDefault="000B5693" w:rsidP="000B5693">
      <w:pPr>
        <w:rPr>
          <w:lang w:val="fr-CA"/>
        </w:rPr>
      </w:pPr>
    </w:p>
    <w:p w14:paraId="0500CA8B" w14:textId="0A66D884" w:rsidR="000B5693" w:rsidRPr="0043416C" w:rsidRDefault="000B5693" w:rsidP="000B5693">
      <w:pPr>
        <w:rPr>
          <w:lang w:val="fr-CA"/>
        </w:rPr>
      </w:pPr>
    </w:p>
    <w:p w14:paraId="268D0544" w14:textId="0B0FB5DB" w:rsidR="000B5693" w:rsidRPr="0043416C" w:rsidRDefault="000B5693" w:rsidP="000B5693">
      <w:pPr>
        <w:rPr>
          <w:lang w:val="fr-CA"/>
        </w:rPr>
      </w:pPr>
    </w:p>
    <w:p w14:paraId="74C05637" w14:textId="11B87D03" w:rsidR="000B5693" w:rsidRPr="0043416C" w:rsidRDefault="000B5693" w:rsidP="000B5693">
      <w:pPr>
        <w:rPr>
          <w:lang w:val="fr-CA"/>
        </w:rPr>
      </w:pPr>
    </w:p>
    <w:p w14:paraId="6DA08779" w14:textId="427A0D51" w:rsidR="000B5693" w:rsidRPr="0043416C" w:rsidRDefault="000B5693" w:rsidP="000B5693">
      <w:pPr>
        <w:rPr>
          <w:lang w:val="fr-CA"/>
        </w:rPr>
      </w:pPr>
    </w:p>
    <w:p w14:paraId="5F5DA6AE" w14:textId="26D03B47" w:rsidR="000B5693" w:rsidRPr="0043416C" w:rsidRDefault="000B5693" w:rsidP="000B5693">
      <w:pPr>
        <w:rPr>
          <w:lang w:val="fr-CA"/>
        </w:rPr>
      </w:pPr>
    </w:p>
    <w:p w14:paraId="1D7ED302" w14:textId="2571C0C1" w:rsidR="000B5693" w:rsidRPr="0043416C" w:rsidRDefault="000B5693" w:rsidP="000B5693">
      <w:pPr>
        <w:rPr>
          <w:lang w:val="fr-CA"/>
        </w:rPr>
      </w:pPr>
    </w:p>
    <w:p w14:paraId="17FC7B77" w14:textId="4C19456B" w:rsidR="000B5693" w:rsidRPr="0043416C" w:rsidRDefault="000B5693" w:rsidP="000B5693">
      <w:pPr>
        <w:rPr>
          <w:lang w:val="fr-CA"/>
        </w:rPr>
      </w:pPr>
    </w:p>
    <w:p w14:paraId="0088F4C3" w14:textId="21229CFB" w:rsidR="000B5693" w:rsidRPr="0043416C" w:rsidRDefault="000B5693" w:rsidP="000B5693">
      <w:pPr>
        <w:rPr>
          <w:lang w:val="fr-CA"/>
        </w:rPr>
      </w:pPr>
    </w:p>
    <w:p w14:paraId="47ED0F3E" w14:textId="6C6E9C7E" w:rsidR="000B5693" w:rsidRPr="0043416C" w:rsidRDefault="000B5693" w:rsidP="000B5693">
      <w:pPr>
        <w:rPr>
          <w:lang w:val="fr-CA"/>
        </w:rPr>
      </w:pPr>
    </w:p>
    <w:p w14:paraId="6A76838F" w14:textId="5FA1F378" w:rsidR="000B5693" w:rsidRPr="0043416C" w:rsidRDefault="000B5693" w:rsidP="000B5693">
      <w:pPr>
        <w:rPr>
          <w:lang w:val="fr-CA"/>
        </w:rPr>
      </w:pPr>
    </w:p>
    <w:p w14:paraId="6306195C" w14:textId="7C07C54C" w:rsidR="000B5693" w:rsidRPr="0043416C" w:rsidRDefault="000B5693" w:rsidP="000B5693">
      <w:pPr>
        <w:rPr>
          <w:lang w:val="fr-CA"/>
        </w:rPr>
      </w:pPr>
    </w:p>
    <w:p w14:paraId="5128DD82" w14:textId="27C6A975" w:rsidR="000B5693" w:rsidRPr="0043416C" w:rsidRDefault="000B5693" w:rsidP="000B5693">
      <w:pPr>
        <w:rPr>
          <w:lang w:val="fr-CA"/>
        </w:rPr>
      </w:pPr>
    </w:p>
    <w:p w14:paraId="0B5FB032" w14:textId="70F7149A" w:rsidR="000B5693" w:rsidRPr="0043416C" w:rsidRDefault="000B5693" w:rsidP="000B5693">
      <w:pPr>
        <w:rPr>
          <w:lang w:val="fr-CA"/>
        </w:rPr>
      </w:pPr>
    </w:p>
    <w:p w14:paraId="51DE38C0" w14:textId="553411AA" w:rsidR="000B5693" w:rsidRPr="0043416C" w:rsidRDefault="000B5693" w:rsidP="000B5693">
      <w:pPr>
        <w:rPr>
          <w:lang w:val="fr-CA"/>
        </w:rPr>
      </w:pPr>
    </w:p>
    <w:p w14:paraId="49968086" w14:textId="2DCD5F62" w:rsidR="000B5693" w:rsidRPr="0043416C" w:rsidRDefault="000B5693" w:rsidP="000B5693">
      <w:pPr>
        <w:rPr>
          <w:lang w:val="fr-CA"/>
        </w:rPr>
      </w:pPr>
    </w:p>
    <w:p w14:paraId="3AD1101D" w14:textId="0163F664" w:rsidR="000B5693" w:rsidRPr="0043416C" w:rsidRDefault="000B5693" w:rsidP="000B5693">
      <w:pPr>
        <w:rPr>
          <w:lang w:val="fr-CA"/>
        </w:rPr>
      </w:pPr>
    </w:p>
    <w:p w14:paraId="1AABD3C6" w14:textId="4CE8243A" w:rsidR="000B5693" w:rsidRPr="0043416C" w:rsidRDefault="000B5693" w:rsidP="000B5693">
      <w:pPr>
        <w:rPr>
          <w:lang w:val="fr-CA"/>
        </w:rPr>
      </w:pPr>
    </w:p>
    <w:p w14:paraId="67FD2B1D" w14:textId="77777777" w:rsidR="000B5693" w:rsidRPr="0043416C" w:rsidRDefault="000B5693" w:rsidP="000B5693">
      <w:pPr>
        <w:jc w:val="center"/>
        <w:rPr>
          <w:rFonts w:ascii="Cambria" w:hAnsi="Cambria" w:cs="Segoe UI"/>
          <w:color w:val="000000"/>
          <w:spacing w:val="20"/>
          <w:lang w:val="fr-CA" w:eastAsia="es-ES"/>
        </w:rPr>
      </w:pPr>
      <w:r w:rsidRPr="0043416C">
        <w:rPr>
          <w:rFonts w:ascii="Cambria" w:hAnsi="Cambria"/>
          <w:iCs/>
          <w:color w:val="0F243E"/>
          <w:spacing w:val="60"/>
          <w:szCs w:val="24"/>
          <w:lang w:val="fr-CA"/>
        </w:rPr>
        <w:t>IBCR</w:t>
      </w:r>
    </w:p>
    <w:p w14:paraId="766BE05B" w14:textId="472305D3" w:rsidR="000B5693" w:rsidRPr="0043416C" w:rsidRDefault="000B5693" w:rsidP="000B5693">
      <w:pPr>
        <w:pStyle w:val="CoverDate"/>
        <w:ind w:left="0" w:right="-138"/>
        <w:jc w:val="center"/>
        <w:rPr>
          <w:i w:val="0"/>
          <w:lang w:val="fr-CA"/>
        </w:rPr>
      </w:pPr>
      <w:r w:rsidRPr="0043416C">
        <w:rPr>
          <w:i w:val="0"/>
          <w:iCs/>
          <w:color w:val="0F243E"/>
          <w:sz w:val="22"/>
          <w:szCs w:val="16"/>
          <w:lang w:val="fr-CA"/>
        </w:rPr>
        <w:t xml:space="preserve">805, rue Villeray </w:t>
      </w:r>
      <w:r w:rsidRPr="0043416C">
        <w:rPr>
          <w:i w:val="0"/>
          <w:iCs/>
          <w:color w:val="0F243E"/>
          <w:sz w:val="22"/>
          <w:szCs w:val="16"/>
          <w:lang w:val="fr-CA"/>
        </w:rPr>
        <w:br/>
        <w:t>Montréal, Québec</w:t>
      </w:r>
      <w:r w:rsidRPr="0043416C">
        <w:rPr>
          <w:i w:val="0"/>
          <w:iCs/>
          <w:color w:val="0F243E"/>
          <w:sz w:val="22"/>
          <w:szCs w:val="16"/>
          <w:lang w:val="fr-CA"/>
        </w:rPr>
        <w:br/>
        <w:t>Canada H3</w:t>
      </w:r>
      <w:r w:rsidR="00B02D69" w:rsidRPr="0043416C">
        <w:rPr>
          <w:i w:val="0"/>
          <w:iCs/>
          <w:color w:val="0F243E"/>
          <w:sz w:val="22"/>
          <w:szCs w:val="16"/>
          <w:lang w:val="fr-CA"/>
        </w:rPr>
        <w:t>R</w:t>
      </w:r>
      <w:r w:rsidRPr="0043416C">
        <w:rPr>
          <w:i w:val="0"/>
          <w:iCs/>
          <w:color w:val="0F243E"/>
          <w:sz w:val="22"/>
          <w:szCs w:val="16"/>
          <w:lang w:val="fr-CA"/>
        </w:rPr>
        <w:t xml:space="preserve"> 1</w:t>
      </w:r>
      <w:r w:rsidR="00B02D69" w:rsidRPr="0043416C">
        <w:rPr>
          <w:i w:val="0"/>
          <w:iCs/>
          <w:color w:val="0F243E"/>
          <w:sz w:val="22"/>
          <w:szCs w:val="16"/>
          <w:lang w:val="fr-CA"/>
        </w:rPr>
        <w:t>J</w:t>
      </w:r>
      <w:r w:rsidRPr="0043416C">
        <w:rPr>
          <w:i w:val="0"/>
          <w:iCs/>
          <w:color w:val="0F243E"/>
          <w:sz w:val="22"/>
          <w:szCs w:val="16"/>
          <w:lang w:val="fr-CA"/>
        </w:rPr>
        <w:t>4</w:t>
      </w:r>
      <w:r w:rsidRPr="0043416C">
        <w:rPr>
          <w:i w:val="0"/>
          <w:iCs/>
          <w:color w:val="0F243E"/>
          <w:sz w:val="22"/>
          <w:szCs w:val="16"/>
          <w:lang w:val="fr-CA"/>
        </w:rPr>
        <w:br/>
      </w:r>
      <w:hyperlink r:id="rId12" w:history="1">
        <w:r w:rsidRPr="0043416C">
          <w:rPr>
            <w:rStyle w:val="Hyperlink"/>
            <w:i w:val="0"/>
            <w:iCs/>
            <w:sz w:val="22"/>
            <w:szCs w:val="16"/>
            <w:lang w:val="fr-CA"/>
          </w:rPr>
          <w:t>http://www.ibcr.org/en/</w:t>
        </w:r>
      </w:hyperlink>
    </w:p>
    <w:p w14:paraId="00C2A1FC" w14:textId="125D77EA" w:rsidR="000B5693" w:rsidRPr="0043416C" w:rsidRDefault="000B5693" w:rsidP="000B5693">
      <w:pPr>
        <w:jc w:val="center"/>
        <w:rPr>
          <w:lang w:val="fr-CA"/>
        </w:rPr>
      </w:pPr>
    </w:p>
    <w:p w14:paraId="03C7A827" w14:textId="77777777" w:rsidR="00B02D69" w:rsidRPr="0043416C" w:rsidRDefault="00B02D69" w:rsidP="000B5693">
      <w:pPr>
        <w:jc w:val="center"/>
        <w:rPr>
          <w:lang w:val="fr-CA"/>
        </w:rPr>
        <w:sectPr w:rsidR="00B02D69" w:rsidRPr="0043416C" w:rsidSect="00B02D69">
          <w:headerReference w:type="default" r:id="rId13"/>
          <w:footerReference w:type="default" r:id="rId14"/>
          <w:pgSz w:w="12240" w:h="15840"/>
          <w:pgMar w:top="1701" w:right="1440" w:bottom="1361" w:left="1440" w:header="567" w:footer="567" w:gutter="0"/>
          <w:cols w:space="720"/>
          <w:docGrid w:linePitch="360"/>
        </w:sectPr>
      </w:pPr>
    </w:p>
    <w:p w14:paraId="64134C55" w14:textId="3412EF87" w:rsidR="000B5693" w:rsidRPr="0043416C" w:rsidRDefault="000B5693" w:rsidP="008E3B8E">
      <w:pPr>
        <w:pStyle w:val="ContentsTitle"/>
        <w:rPr>
          <w:lang w:val="fr-CA"/>
        </w:rPr>
      </w:pPr>
      <w:bookmarkStart w:id="3" w:name="_Toc36811953"/>
      <w:r w:rsidRPr="0043416C">
        <w:rPr>
          <w:lang w:val="fr-CA"/>
        </w:rPr>
        <w:lastRenderedPageBreak/>
        <w:t>Remerciements</w:t>
      </w:r>
      <w:bookmarkEnd w:id="3"/>
      <w:r w:rsidRPr="0043416C">
        <w:rPr>
          <w:lang w:val="fr-CA"/>
        </w:rPr>
        <w:t xml:space="preserve"> </w:t>
      </w:r>
    </w:p>
    <w:p w14:paraId="557BDCA4" w14:textId="3CF6D17A" w:rsidR="000B5693" w:rsidRPr="0043416C" w:rsidRDefault="00124EC6" w:rsidP="006E2DB7">
      <w:pPr>
        <w:pStyle w:val="ReportText"/>
      </w:pPr>
      <w:r w:rsidRPr="0043416C">
        <w:t>Les membres de l’équipe d’évaluation de l’IBCR qui se sont rendus au Cameroun du 25 au 28 février 2020 tiennent à sincèrement remercier la représentation, le responsable M&amp;E ainsi que les officiers de la division de protection de l’UNICEF qui ont généreusement donné de leur temps et de leur expérience pour assister l’IBCR dans le cadre de la mission de démarrage. Que soient aussi remerciés les représentants des organisations CICPRE et ALVF qui ont, à si courte échéance, accepté de nous recevoir</w:t>
      </w:r>
      <w:r w:rsidR="003649B8" w:rsidRPr="0043416C">
        <w:t xml:space="preserve"> à Yaoundé</w:t>
      </w:r>
      <w:r w:rsidRPr="0043416C">
        <w:t>.</w:t>
      </w:r>
    </w:p>
    <w:p w14:paraId="33FB7B3B" w14:textId="51B3649E" w:rsidR="00A608D1" w:rsidRPr="0043416C" w:rsidRDefault="00A608D1" w:rsidP="006E2DB7">
      <w:pPr>
        <w:pStyle w:val="ReportText"/>
      </w:pPr>
    </w:p>
    <w:p w14:paraId="28630A89" w14:textId="7A97E6E8" w:rsidR="00A608D1" w:rsidRPr="0043416C" w:rsidRDefault="00A608D1" w:rsidP="006E2DB7">
      <w:pPr>
        <w:pStyle w:val="ReportText"/>
      </w:pPr>
    </w:p>
    <w:p w14:paraId="30825AE0" w14:textId="13E52250" w:rsidR="00A608D1" w:rsidRPr="0043416C" w:rsidRDefault="00A608D1" w:rsidP="006E2DB7">
      <w:pPr>
        <w:pStyle w:val="ReportText"/>
      </w:pPr>
    </w:p>
    <w:p w14:paraId="58620FDB" w14:textId="4507389F" w:rsidR="00A608D1" w:rsidRPr="0043416C" w:rsidRDefault="00A608D1" w:rsidP="006E2DB7">
      <w:pPr>
        <w:pStyle w:val="ReportText"/>
      </w:pPr>
    </w:p>
    <w:p w14:paraId="41141376" w14:textId="3A3B7EB1" w:rsidR="00A608D1" w:rsidRPr="0043416C" w:rsidRDefault="00A608D1" w:rsidP="006E2DB7">
      <w:pPr>
        <w:pStyle w:val="ReportText"/>
      </w:pPr>
    </w:p>
    <w:p w14:paraId="17782A90" w14:textId="78059D1E" w:rsidR="00A608D1" w:rsidRPr="0043416C" w:rsidRDefault="00A608D1" w:rsidP="006E2DB7">
      <w:pPr>
        <w:pStyle w:val="ReportText"/>
      </w:pPr>
    </w:p>
    <w:p w14:paraId="0A697AB1" w14:textId="0B949645" w:rsidR="00A608D1" w:rsidRPr="0043416C" w:rsidRDefault="00A608D1" w:rsidP="006E2DB7">
      <w:pPr>
        <w:pStyle w:val="ReportText"/>
      </w:pPr>
    </w:p>
    <w:p w14:paraId="5E5590DC" w14:textId="13A31FD1" w:rsidR="00A608D1" w:rsidRPr="0043416C" w:rsidRDefault="00A608D1" w:rsidP="006E2DB7">
      <w:pPr>
        <w:pStyle w:val="ReportText"/>
      </w:pPr>
    </w:p>
    <w:p w14:paraId="74084ADF" w14:textId="7D2D44D2" w:rsidR="00A608D1" w:rsidRPr="0043416C" w:rsidRDefault="00A608D1" w:rsidP="006E2DB7">
      <w:pPr>
        <w:pStyle w:val="ReportText"/>
      </w:pPr>
    </w:p>
    <w:p w14:paraId="4CB61736" w14:textId="00A55441" w:rsidR="00A608D1" w:rsidRPr="0043416C" w:rsidRDefault="00A608D1" w:rsidP="006E2DB7">
      <w:pPr>
        <w:pStyle w:val="ReportText"/>
      </w:pPr>
    </w:p>
    <w:p w14:paraId="619DE8B9" w14:textId="01F5FA5F" w:rsidR="00A608D1" w:rsidRPr="0043416C" w:rsidRDefault="00A608D1" w:rsidP="006E2DB7">
      <w:pPr>
        <w:pStyle w:val="ReportText"/>
      </w:pPr>
    </w:p>
    <w:p w14:paraId="5492C270" w14:textId="1D3A17D0" w:rsidR="00A608D1" w:rsidRPr="0043416C" w:rsidRDefault="00A608D1" w:rsidP="006E2DB7">
      <w:pPr>
        <w:pStyle w:val="ReportText"/>
      </w:pPr>
    </w:p>
    <w:p w14:paraId="58B037DD" w14:textId="7B5C070D" w:rsidR="00A608D1" w:rsidRPr="0043416C" w:rsidRDefault="00A608D1" w:rsidP="006E2DB7">
      <w:pPr>
        <w:pStyle w:val="ReportText"/>
      </w:pPr>
    </w:p>
    <w:p w14:paraId="148781E6" w14:textId="2D8F17EB" w:rsidR="00A608D1" w:rsidRPr="0043416C" w:rsidRDefault="00A608D1" w:rsidP="006E2DB7">
      <w:pPr>
        <w:pStyle w:val="ReportText"/>
        <w:rPr>
          <w:b/>
          <w:bCs/>
        </w:rPr>
      </w:pPr>
    </w:p>
    <w:p w14:paraId="60349DF6" w14:textId="77777777" w:rsidR="006E2DB7" w:rsidRPr="0043416C" w:rsidRDefault="006E2DB7" w:rsidP="006E2DB7">
      <w:pPr>
        <w:pStyle w:val="ReportText"/>
        <w:sectPr w:rsidR="006E2DB7" w:rsidRPr="0043416C" w:rsidSect="006E2DB7">
          <w:footerReference w:type="default" r:id="rId15"/>
          <w:type w:val="oddPage"/>
          <w:pgSz w:w="12240" w:h="15840" w:code="1"/>
          <w:pgMar w:top="1701" w:right="1440" w:bottom="1361" w:left="1440" w:header="567" w:footer="567" w:gutter="0"/>
          <w:pgNumType w:fmt="lowerRoman" w:start="1"/>
          <w:cols w:space="720"/>
          <w:docGrid w:linePitch="360"/>
        </w:sectPr>
      </w:pPr>
    </w:p>
    <w:sdt>
      <w:sdtPr>
        <w:rPr>
          <w:rFonts w:asciiTheme="minorHAnsi" w:eastAsiaTheme="minorEastAsia" w:hAnsiTheme="minorHAnsi" w:cstheme="minorBidi"/>
          <w:color w:val="auto"/>
          <w:sz w:val="22"/>
          <w:szCs w:val="22"/>
          <w:lang w:val="fr-CA"/>
        </w:rPr>
        <w:id w:val="-804935885"/>
        <w:docPartObj>
          <w:docPartGallery w:val="Table of Contents"/>
          <w:docPartUnique/>
        </w:docPartObj>
      </w:sdtPr>
      <w:sdtEndPr>
        <w:rPr>
          <w:b/>
          <w:bCs/>
          <w:noProof/>
        </w:rPr>
      </w:sdtEndPr>
      <w:sdtContent>
        <w:p w14:paraId="31E0F968" w14:textId="368EA435" w:rsidR="00A608D1" w:rsidRPr="0043416C" w:rsidRDefault="00A608D1">
          <w:pPr>
            <w:pStyle w:val="TOCHeading"/>
            <w:rPr>
              <w:lang w:val="fr-CA"/>
            </w:rPr>
          </w:pPr>
          <w:r w:rsidRPr="0043416C">
            <w:rPr>
              <w:lang w:val="fr-CA"/>
            </w:rPr>
            <w:t>Contenu</w:t>
          </w:r>
        </w:p>
        <w:p w14:paraId="1D241816" w14:textId="5D5B5F18" w:rsidR="009A4799" w:rsidRDefault="008E3B8E">
          <w:pPr>
            <w:pStyle w:val="TOC1"/>
            <w:tabs>
              <w:tab w:val="right" w:leader="dot" w:pos="9350"/>
            </w:tabs>
            <w:rPr>
              <w:noProof/>
              <w:lang w:val="en-CA" w:eastAsia="en-CA"/>
            </w:rPr>
          </w:pPr>
          <w:r w:rsidRPr="0043416C">
            <w:rPr>
              <w:lang w:val="fr-CA"/>
            </w:rPr>
            <w:fldChar w:fldCharType="begin"/>
          </w:r>
          <w:r w:rsidRPr="0043416C">
            <w:rPr>
              <w:lang w:val="fr-CA"/>
            </w:rPr>
            <w:instrText xml:space="preserve"> TOC \o "1-3" \h \z \u </w:instrText>
          </w:r>
          <w:r w:rsidRPr="0043416C">
            <w:rPr>
              <w:lang w:val="fr-CA"/>
            </w:rPr>
            <w:fldChar w:fldCharType="separate"/>
          </w:r>
          <w:hyperlink w:anchor="_Toc36811953" w:history="1">
            <w:r w:rsidR="009A4799" w:rsidRPr="00965AF7">
              <w:rPr>
                <w:rStyle w:val="Hyperlink"/>
                <w:noProof/>
                <w:lang w:val="fr-CA"/>
              </w:rPr>
              <w:t>Remerciements</w:t>
            </w:r>
            <w:r w:rsidR="009A4799">
              <w:rPr>
                <w:noProof/>
                <w:webHidden/>
              </w:rPr>
              <w:tab/>
            </w:r>
            <w:r w:rsidR="009A4799">
              <w:rPr>
                <w:noProof/>
                <w:webHidden/>
              </w:rPr>
              <w:fldChar w:fldCharType="begin"/>
            </w:r>
            <w:r w:rsidR="009A4799">
              <w:rPr>
                <w:noProof/>
                <w:webHidden/>
              </w:rPr>
              <w:instrText xml:space="preserve"> PAGEREF _Toc36811953 \h </w:instrText>
            </w:r>
            <w:r w:rsidR="009A4799">
              <w:rPr>
                <w:noProof/>
                <w:webHidden/>
              </w:rPr>
            </w:r>
            <w:r w:rsidR="009A4799">
              <w:rPr>
                <w:noProof/>
                <w:webHidden/>
              </w:rPr>
              <w:fldChar w:fldCharType="separate"/>
            </w:r>
            <w:r w:rsidR="000C3041">
              <w:rPr>
                <w:noProof/>
                <w:webHidden/>
              </w:rPr>
              <w:t>i</w:t>
            </w:r>
            <w:r w:rsidR="009A4799">
              <w:rPr>
                <w:noProof/>
                <w:webHidden/>
              </w:rPr>
              <w:fldChar w:fldCharType="end"/>
            </w:r>
          </w:hyperlink>
        </w:p>
        <w:p w14:paraId="0CBCB573" w14:textId="05583012" w:rsidR="009A4799" w:rsidRDefault="000C4E25">
          <w:pPr>
            <w:pStyle w:val="TOC1"/>
            <w:tabs>
              <w:tab w:val="right" w:leader="dot" w:pos="9350"/>
            </w:tabs>
            <w:rPr>
              <w:noProof/>
              <w:lang w:val="en-CA" w:eastAsia="en-CA"/>
            </w:rPr>
          </w:pPr>
          <w:hyperlink w:anchor="_Toc36811954" w:history="1">
            <w:r w:rsidR="009A4799" w:rsidRPr="00965AF7">
              <w:rPr>
                <w:rStyle w:val="Hyperlink"/>
                <w:noProof/>
                <w:lang w:val="fr-CA"/>
              </w:rPr>
              <w:t>Sigles</w:t>
            </w:r>
            <w:r w:rsidR="009A4799">
              <w:rPr>
                <w:noProof/>
                <w:webHidden/>
              </w:rPr>
              <w:tab/>
            </w:r>
            <w:r w:rsidR="009A4799">
              <w:rPr>
                <w:noProof/>
                <w:webHidden/>
              </w:rPr>
              <w:fldChar w:fldCharType="begin"/>
            </w:r>
            <w:r w:rsidR="009A4799">
              <w:rPr>
                <w:noProof/>
                <w:webHidden/>
              </w:rPr>
              <w:instrText xml:space="preserve"> PAGEREF _Toc36811954 \h </w:instrText>
            </w:r>
            <w:r w:rsidR="009A4799">
              <w:rPr>
                <w:noProof/>
                <w:webHidden/>
              </w:rPr>
            </w:r>
            <w:r w:rsidR="009A4799">
              <w:rPr>
                <w:noProof/>
                <w:webHidden/>
              </w:rPr>
              <w:fldChar w:fldCharType="separate"/>
            </w:r>
            <w:r w:rsidR="000C3041">
              <w:rPr>
                <w:noProof/>
                <w:webHidden/>
              </w:rPr>
              <w:t>v</w:t>
            </w:r>
            <w:r w:rsidR="009A4799">
              <w:rPr>
                <w:noProof/>
                <w:webHidden/>
              </w:rPr>
              <w:fldChar w:fldCharType="end"/>
            </w:r>
          </w:hyperlink>
        </w:p>
        <w:p w14:paraId="3E89ABC2" w14:textId="57D5D959" w:rsidR="009A4799" w:rsidRDefault="000C4E25">
          <w:pPr>
            <w:pStyle w:val="TOC1"/>
            <w:tabs>
              <w:tab w:val="right" w:leader="dot" w:pos="9350"/>
            </w:tabs>
            <w:rPr>
              <w:noProof/>
              <w:lang w:val="en-CA" w:eastAsia="en-CA"/>
            </w:rPr>
          </w:pPr>
          <w:hyperlink w:anchor="_Toc36811955" w:history="1">
            <w:r w:rsidR="009A4799" w:rsidRPr="00965AF7">
              <w:rPr>
                <w:rStyle w:val="Hyperlink"/>
                <w:noProof/>
                <w:lang w:val="fr-CA"/>
              </w:rPr>
              <w:t>1. Introduction</w:t>
            </w:r>
            <w:r w:rsidR="009A4799">
              <w:rPr>
                <w:noProof/>
                <w:webHidden/>
              </w:rPr>
              <w:tab/>
            </w:r>
            <w:r w:rsidR="009A4799">
              <w:rPr>
                <w:noProof/>
                <w:webHidden/>
              </w:rPr>
              <w:fldChar w:fldCharType="begin"/>
            </w:r>
            <w:r w:rsidR="009A4799">
              <w:rPr>
                <w:noProof/>
                <w:webHidden/>
              </w:rPr>
              <w:instrText xml:space="preserve"> PAGEREF _Toc36811955 \h </w:instrText>
            </w:r>
            <w:r w:rsidR="009A4799">
              <w:rPr>
                <w:noProof/>
                <w:webHidden/>
              </w:rPr>
            </w:r>
            <w:r w:rsidR="009A4799">
              <w:rPr>
                <w:noProof/>
                <w:webHidden/>
              </w:rPr>
              <w:fldChar w:fldCharType="separate"/>
            </w:r>
            <w:r w:rsidR="000C3041">
              <w:rPr>
                <w:noProof/>
                <w:webHidden/>
              </w:rPr>
              <w:t>1</w:t>
            </w:r>
            <w:r w:rsidR="009A4799">
              <w:rPr>
                <w:noProof/>
                <w:webHidden/>
              </w:rPr>
              <w:fldChar w:fldCharType="end"/>
            </w:r>
          </w:hyperlink>
        </w:p>
        <w:p w14:paraId="428F070B" w14:textId="1526C26B" w:rsidR="009A4799" w:rsidRDefault="000C4E25">
          <w:pPr>
            <w:pStyle w:val="TOC2"/>
            <w:rPr>
              <w:noProof/>
              <w:lang w:val="en-CA" w:eastAsia="en-CA"/>
            </w:rPr>
          </w:pPr>
          <w:hyperlink w:anchor="_Toc36811956" w:history="1">
            <w:r w:rsidR="009A4799" w:rsidRPr="00965AF7">
              <w:rPr>
                <w:rStyle w:val="Hyperlink"/>
                <w:noProof/>
              </w:rPr>
              <w:t>1.1 Objet d’évaluation</w:t>
            </w:r>
            <w:r w:rsidR="009A4799">
              <w:rPr>
                <w:noProof/>
                <w:webHidden/>
              </w:rPr>
              <w:tab/>
            </w:r>
            <w:r w:rsidR="009A4799">
              <w:rPr>
                <w:noProof/>
                <w:webHidden/>
              </w:rPr>
              <w:fldChar w:fldCharType="begin"/>
            </w:r>
            <w:r w:rsidR="009A4799">
              <w:rPr>
                <w:noProof/>
                <w:webHidden/>
              </w:rPr>
              <w:instrText xml:space="preserve"> PAGEREF _Toc36811956 \h </w:instrText>
            </w:r>
            <w:r w:rsidR="009A4799">
              <w:rPr>
                <w:noProof/>
                <w:webHidden/>
              </w:rPr>
            </w:r>
            <w:r w:rsidR="009A4799">
              <w:rPr>
                <w:noProof/>
                <w:webHidden/>
              </w:rPr>
              <w:fldChar w:fldCharType="separate"/>
            </w:r>
            <w:r w:rsidR="000C3041">
              <w:rPr>
                <w:noProof/>
                <w:webHidden/>
              </w:rPr>
              <w:t>1</w:t>
            </w:r>
            <w:r w:rsidR="009A4799">
              <w:rPr>
                <w:noProof/>
                <w:webHidden/>
              </w:rPr>
              <w:fldChar w:fldCharType="end"/>
            </w:r>
          </w:hyperlink>
        </w:p>
        <w:p w14:paraId="040E1B79" w14:textId="3198E94B" w:rsidR="009A4799" w:rsidRDefault="000C4E25">
          <w:pPr>
            <w:pStyle w:val="TOC2"/>
            <w:rPr>
              <w:noProof/>
              <w:lang w:val="en-CA" w:eastAsia="en-CA"/>
            </w:rPr>
          </w:pPr>
          <w:hyperlink w:anchor="_Toc36811957" w:history="1">
            <w:r w:rsidR="009A4799" w:rsidRPr="00965AF7">
              <w:rPr>
                <w:rStyle w:val="Hyperlink"/>
                <w:noProof/>
              </w:rPr>
              <w:t>1.2 But</w:t>
            </w:r>
            <w:r w:rsidR="009A4799">
              <w:rPr>
                <w:noProof/>
                <w:webHidden/>
              </w:rPr>
              <w:tab/>
            </w:r>
            <w:r w:rsidR="009A4799">
              <w:rPr>
                <w:noProof/>
                <w:webHidden/>
              </w:rPr>
              <w:fldChar w:fldCharType="begin"/>
            </w:r>
            <w:r w:rsidR="009A4799">
              <w:rPr>
                <w:noProof/>
                <w:webHidden/>
              </w:rPr>
              <w:instrText xml:space="preserve"> PAGEREF _Toc36811957 \h </w:instrText>
            </w:r>
            <w:r w:rsidR="009A4799">
              <w:rPr>
                <w:noProof/>
                <w:webHidden/>
              </w:rPr>
            </w:r>
            <w:r w:rsidR="009A4799">
              <w:rPr>
                <w:noProof/>
                <w:webHidden/>
              </w:rPr>
              <w:fldChar w:fldCharType="separate"/>
            </w:r>
            <w:r w:rsidR="000C3041">
              <w:rPr>
                <w:noProof/>
                <w:webHidden/>
              </w:rPr>
              <w:t>3</w:t>
            </w:r>
            <w:r w:rsidR="009A4799">
              <w:rPr>
                <w:noProof/>
                <w:webHidden/>
              </w:rPr>
              <w:fldChar w:fldCharType="end"/>
            </w:r>
          </w:hyperlink>
        </w:p>
        <w:p w14:paraId="2C40A8B5" w14:textId="331D605B" w:rsidR="009A4799" w:rsidRDefault="000C4E25">
          <w:pPr>
            <w:pStyle w:val="TOC2"/>
            <w:rPr>
              <w:noProof/>
              <w:lang w:val="en-CA" w:eastAsia="en-CA"/>
            </w:rPr>
          </w:pPr>
          <w:hyperlink w:anchor="_Toc36811958" w:history="1">
            <w:r w:rsidR="009A4799" w:rsidRPr="00965AF7">
              <w:rPr>
                <w:rStyle w:val="Hyperlink"/>
                <w:noProof/>
              </w:rPr>
              <w:t>1.3 Portée de l’évaluation</w:t>
            </w:r>
            <w:r w:rsidR="009A4799">
              <w:rPr>
                <w:noProof/>
                <w:webHidden/>
              </w:rPr>
              <w:tab/>
            </w:r>
            <w:r w:rsidR="009A4799">
              <w:rPr>
                <w:noProof/>
                <w:webHidden/>
              </w:rPr>
              <w:fldChar w:fldCharType="begin"/>
            </w:r>
            <w:r w:rsidR="009A4799">
              <w:rPr>
                <w:noProof/>
                <w:webHidden/>
              </w:rPr>
              <w:instrText xml:space="preserve"> PAGEREF _Toc36811958 \h </w:instrText>
            </w:r>
            <w:r w:rsidR="009A4799">
              <w:rPr>
                <w:noProof/>
                <w:webHidden/>
              </w:rPr>
            </w:r>
            <w:r w:rsidR="009A4799">
              <w:rPr>
                <w:noProof/>
                <w:webHidden/>
              </w:rPr>
              <w:fldChar w:fldCharType="separate"/>
            </w:r>
            <w:r w:rsidR="000C3041">
              <w:rPr>
                <w:noProof/>
                <w:webHidden/>
              </w:rPr>
              <w:t>4</w:t>
            </w:r>
            <w:r w:rsidR="009A4799">
              <w:rPr>
                <w:noProof/>
                <w:webHidden/>
              </w:rPr>
              <w:fldChar w:fldCharType="end"/>
            </w:r>
          </w:hyperlink>
        </w:p>
        <w:p w14:paraId="4794E0A0" w14:textId="4FDCA6A1" w:rsidR="009A4799" w:rsidRDefault="000C4E25">
          <w:pPr>
            <w:pStyle w:val="TOC2"/>
            <w:rPr>
              <w:noProof/>
              <w:lang w:val="en-CA" w:eastAsia="en-CA"/>
            </w:rPr>
          </w:pPr>
          <w:hyperlink w:anchor="_Toc36811959" w:history="1">
            <w:r w:rsidR="009A4799" w:rsidRPr="00965AF7">
              <w:rPr>
                <w:rStyle w:val="Hyperlink"/>
                <w:noProof/>
              </w:rPr>
              <w:t>1.4 Objectifs de l’évaluation</w:t>
            </w:r>
            <w:r w:rsidR="009A4799">
              <w:rPr>
                <w:noProof/>
                <w:webHidden/>
              </w:rPr>
              <w:tab/>
            </w:r>
            <w:r w:rsidR="009A4799">
              <w:rPr>
                <w:noProof/>
                <w:webHidden/>
              </w:rPr>
              <w:fldChar w:fldCharType="begin"/>
            </w:r>
            <w:r w:rsidR="009A4799">
              <w:rPr>
                <w:noProof/>
                <w:webHidden/>
              </w:rPr>
              <w:instrText xml:space="preserve"> PAGEREF _Toc36811959 \h </w:instrText>
            </w:r>
            <w:r w:rsidR="009A4799">
              <w:rPr>
                <w:noProof/>
                <w:webHidden/>
              </w:rPr>
            </w:r>
            <w:r w:rsidR="009A4799">
              <w:rPr>
                <w:noProof/>
                <w:webHidden/>
              </w:rPr>
              <w:fldChar w:fldCharType="separate"/>
            </w:r>
            <w:r w:rsidR="000C3041">
              <w:rPr>
                <w:noProof/>
                <w:webHidden/>
              </w:rPr>
              <w:t>7</w:t>
            </w:r>
            <w:r w:rsidR="009A4799">
              <w:rPr>
                <w:noProof/>
                <w:webHidden/>
              </w:rPr>
              <w:fldChar w:fldCharType="end"/>
            </w:r>
          </w:hyperlink>
        </w:p>
        <w:p w14:paraId="357A2ECC" w14:textId="69930EA2" w:rsidR="009A4799" w:rsidRDefault="000C4E25">
          <w:pPr>
            <w:pStyle w:val="TOC1"/>
            <w:tabs>
              <w:tab w:val="right" w:leader="dot" w:pos="9350"/>
            </w:tabs>
            <w:rPr>
              <w:noProof/>
              <w:lang w:val="en-CA" w:eastAsia="en-CA"/>
            </w:rPr>
          </w:pPr>
          <w:hyperlink w:anchor="_Toc36811960" w:history="1">
            <w:r w:rsidR="009A4799" w:rsidRPr="00965AF7">
              <w:rPr>
                <w:rStyle w:val="Hyperlink"/>
                <w:noProof/>
                <w:lang w:val="fr-CA"/>
              </w:rPr>
              <w:t>2. Contexte de l’évaluation et résultats préliminaires de la revue documentaire</w:t>
            </w:r>
            <w:r w:rsidR="009A4799">
              <w:rPr>
                <w:noProof/>
                <w:webHidden/>
              </w:rPr>
              <w:tab/>
            </w:r>
            <w:r w:rsidR="009A4799">
              <w:rPr>
                <w:noProof/>
                <w:webHidden/>
              </w:rPr>
              <w:fldChar w:fldCharType="begin"/>
            </w:r>
            <w:r w:rsidR="009A4799">
              <w:rPr>
                <w:noProof/>
                <w:webHidden/>
              </w:rPr>
              <w:instrText xml:space="preserve"> PAGEREF _Toc36811960 \h </w:instrText>
            </w:r>
            <w:r w:rsidR="009A4799">
              <w:rPr>
                <w:noProof/>
                <w:webHidden/>
              </w:rPr>
            </w:r>
            <w:r w:rsidR="009A4799">
              <w:rPr>
                <w:noProof/>
                <w:webHidden/>
              </w:rPr>
              <w:fldChar w:fldCharType="separate"/>
            </w:r>
            <w:r w:rsidR="000C3041">
              <w:rPr>
                <w:noProof/>
                <w:webHidden/>
              </w:rPr>
              <w:t>7</w:t>
            </w:r>
            <w:r w:rsidR="009A4799">
              <w:rPr>
                <w:noProof/>
                <w:webHidden/>
              </w:rPr>
              <w:fldChar w:fldCharType="end"/>
            </w:r>
          </w:hyperlink>
        </w:p>
        <w:p w14:paraId="2B620554" w14:textId="663507AC" w:rsidR="009A4799" w:rsidRDefault="000C4E25">
          <w:pPr>
            <w:pStyle w:val="TOC2"/>
            <w:rPr>
              <w:noProof/>
              <w:lang w:val="en-CA" w:eastAsia="en-CA"/>
            </w:rPr>
          </w:pPr>
          <w:hyperlink w:anchor="_Toc36811961" w:history="1">
            <w:r w:rsidR="009A4799" w:rsidRPr="00965AF7">
              <w:rPr>
                <w:rStyle w:val="Hyperlink"/>
                <w:noProof/>
              </w:rPr>
              <w:t>2.1 Enregistrement des naissances</w:t>
            </w:r>
            <w:r w:rsidR="009A4799">
              <w:rPr>
                <w:noProof/>
                <w:webHidden/>
              </w:rPr>
              <w:tab/>
            </w:r>
            <w:r w:rsidR="009A4799">
              <w:rPr>
                <w:noProof/>
                <w:webHidden/>
              </w:rPr>
              <w:fldChar w:fldCharType="begin"/>
            </w:r>
            <w:r w:rsidR="009A4799">
              <w:rPr>
                <w:noProof/>
                <w:webHidden/>
              </w:rPr>
              <w:instrText xml:space="preserve"> PAGEREF _Toc36811961 \h </w:instrText>
            </w:r>
            <w:r w:rsidR="009A4799">
              <w:rPr>
                <w:noProof/>
                <w:webHidden/>
              </w:rPr>
            </w:r>
            <w:r w:rsidR="009A4799">
              <w:rPr>
                <w:noProof/>
                <w:webHidden/>
              </w:rPr>
              <w:fldChar w:fldCharType="separate"/>
            </w:r>
            <w:r w:rsidR="000C3041">
              <w:rPr>
                <w:noProof/>
                <w:webHidden/>
              </w:rPr>
              <w:t>8</w:t>
            </w:r>
            <w:r w:rsidR="009A4799">
              <w:rPr>
                <w:noProof/>
                <w:webHidden/>
              </w:rPr>
              <w:fldChar w:fldCharType="end"/>
            </w:r>
          </w:hyperlink>
        </w:p>
        <w:p w14:paraId="6A732A59" w14:textId="55BCBDA6" w:rsidR="009A4799" w:rsidRDefault="000C4E25">
          <w:pPr>
            <w:pStyle w:val="TOC2"/>
            <w:rPr>
              <w:noProof/>
              <w:lang w:val="en-CA" w:eastAsia="en-CA"/>
            </w:rPr>
          </w:pPr>
          <w:hyperlink w:anchor="_Toc36811962" w:history="1">
            <w:r w:rsidR="009A4799" w:rsidRPr="00965AF7">
              <w:rPr>
                <w:rStyle w:val="Hyperlink"/>
                <w:noProof/>
              </w:rPr>
              <w:t>2.2 Mariage des enfants</w:t>
            </w:r>
            <w:r w:rsidR="009A4799">
              <w:rPr>
                <w:noProof/>
                <w:webHidden/>
              </w:rPr>
              <w:tab/>
            </w:r>
            <w:r w:rsidR="009A4799">
              <w:rPr>
                <w:noProof/>
                <w:webHidden/>
              </w:rPr>
              <w:fldChar w:fldCharType="begin"/>
            </w:r>
            <w:r w:rsidR="009A4799">
              <w:rPr>
                <w:noProof/>
                <w:webHidden/>
              </w:rPr>
              <w:instrText xml:space="preserve"> PAGEREF _Toc36811962 \h </w:instrText>
            </w:r>
            <w:r w:rsidR="009A4799">
              <w:rPr>
                <w:noProof/>
                <w:webHidden/>
              </w:rPr>
            </w:r>
            <w:r w:rsidR="009A4799">
              <w:rPr>
                <w:noProof/>
                <w:webHidden/>
              </w:rPr>
              <w:fldChar w:fldCharType="separate"/>
            </w:r>
            <w:r w:rsidR="000C3041">
              <w:rPr>
                <w:noProof/>
                <w:webHidden/>
              </w:rPr>
              <w:t>9</w:t>
            </w:r>
            <w:r w:rsidR="009A4799">
              <w:rPr>
                <w:noProof/>
                <w:webHidden/>
              </w:rPr>
              <w:fldChar w:fldCharType="end"/>
            </w:r>
          </w:hyperlink>
        </w:p>
        <w:p w14:paraId="5F2C996F" w14:textId="3BC92360" w:rsidR="009A4799" w:rsidRDefault="000C4E25">
          <w:pPr>
            <w:pStyle w:val="TOC2"/>
            <w:rPr>
              <w:noProof/>
              <w:lang w:val="en-CA" w:eastAsia="en-CA"/>
            </w:rPr>
          </w:pPr>
          <w:hyperlink w:anchor="_Toc36811963" w:history="1">
            <w:r w:rsidR="009A4799" w:rsidRPr="00965AF7">
              <w:rPr>
                <w:rStyle w:val="Hyperlink"/>
                <w:noProof/>
              </w:rPr>
              <w:t>2.3 Violences sexuelles, physiques et autres abus</w:t>
            </w:r>
            <w:r w:rsidR="009A4799">
              <w:rPr>
                <w:noProof/>
                <w:webHidden/>
              </w:rPr>
              <w:tab/>
            </w:r>
            <w:r w:rsidR="009A4799">
              <w:rPr>
                <w:noProof/>
                <w:webHidden/>
              </w:rPr>
              <w:fldChar w:fldCharType="begin"/>
            </w:r>
            <w:r w:rsidR="009A4799">
              <w:rPr>
                <w:noProof/>
                <w:webHidden/>
              </w:rPr>
              <w:instrText xml:space="preserve"> PAGEREF _Toc36811963 \h </w:instrText>
            </w:r>
            <w:r w:rsidR="009A4799">
              <w:rPr>
                <w:noProof/>
                <w:webHidden/>
              </w:rPr>
            </w:r>
            <w:r w:rsidR="009A4799">
              <w:rPr>
                <w:noProof/>
                <w:webHidden/>
              </w:rPr>
              <w:fldChar w:fldCharType="separate"/>
            </w:r>
            <w:r w:rsidR="000C3041">
              <w:rPr>
                <w:noProof/>
                <w:webHidden/>
              </w:rPr>
              <w:t>10</w:t>
            </w:r>
            <w:r w:rsidR="009A4799">
              <w:rPr>
                <w:noProof/>
                <w:webHidden/>
              </w:rPr>
              <w:fldChar w:fldCharType="end"/>
            </w:r>
          </w:hyperlink>
        </w:p>
        <w:p w14:paraId="4D070FE4" w14:textId="09CA1B66" w:rsidR="009A4799" w:rsidRDefault="000C4E25">
          <w:pPr>
            <w:pStyle w:val="TOC2"/>
            <w:rPr>
              <w:noProof/>
              <w:lang w:val="en-CA" w:eastAsia="en-CA"/>
            </w:rPr>
          </w:pPr>
          <w:hyperlink w:anchor="_Toc36811964" w:history="1">
            <w:r w:rsidR="009A4799" w:rsidRPr="00965AF7">
              <w:rPr>
                <w:rStyle w:val="Hyperlink"/>
                <w:noProof/>
              </w:rPr>
              <w:t>2.4 L’appui de l’UNICEF au Gouvernement du Cameroun</w:t>
            </w:r>
            <w:r w:rsidR="009A4799">
              <w:rPr>
                <w:noProof/>
                <w:webHidden/>
              </w:rPr>
              <w:tab/>
            </w:r>
            <w:r w:rsidR="009A4799">
              <w:rPr>
                <w:noProof/>
                <w:webHidden/>
              </w:rPr>
              <w:fldChar w:fldCharType="begin"/>
            </w:r>
            <w:r w:rsidR="009A4799">
              <w:rPr>
                <w:noProof/>
                <w:webHidden/>
              </w:rPr>
              <w:instrText xml:space="preserve"> PAGEREF _Toc36811964 \h </w:instrText>
            </w:r>
            <w:r w:rsidR="009A4799">
              <w:rPr>
                <w:noProof/>
                <w:webHidden/>
              </w:rPr>
            </w:r>
            <w:r w:rsidR="009A4799">
              <w:rPr>
                <w:noProof/>
                <w:webHidden/>
              </w:rPr>
              <w:fldChar w:fldCharType="separate"/>
            </w:r>
            <w:r w:rsidR="000C3041">
              <w:rPr>
                <w:noProof/>
                <w:webHidden/>
              </w:rPr>
              <w:t>11</w:t>
            </w:r>
            <w:r w:rsidR="009A4799">
              <w:rPr>
                <w:noProof/>
                <w:webHidden/>
              </w:rPr>
              <w:fldChar w:fldCharType="end"/>
            </w:r>
          </w:hyperlink>
        </w:p>
        <w:p w14:paraId="22F96C21" w14:textId="28FE134D" w:rsidR="009A4799" w:rsidRDefault="000C4E25">
          <w:pPr>
            <w:pStyle w:val="TOC1"/>
            <w:tabs>
              <w:tab w:val="right" w:leader="dot" w:pos="9350"/>
            </w:tabs>
            <w:rPr>
              <w:noProof/>
              <w:lang w:val="en-CA" w:eastAsia="en-CA"/>
            </w:rPr>
          </w:pPr>
          <w:hyperlink w:anchor="_Toc36811965" w:history="1">
            <w:r w:rsidR="009A4799" w:rsidRPr="00965AF7">
              <w:rPr>
                <w:rStyle w:val="Hyperlink"/>
                <w:noProof/>
                <w:lang w:val="fr-CA"/>
              </w:rPr>
              <w:t>3. Critères et questions d'évaluation affinées – Matrice d’évaluation</w:t>
            </w:r>
            <w:r w:rsidR="009A4799">
              <w:rPr>
                <w:noProof/>
                <w:webHidden/>
              </w:rPr>
              <w:tab/>
            </w:r>
            <w:r w:rsidR="009A4799">
              <w:rPr>
                <w:noProof/>
                <w:webHidden/>
              </w:rPr>
              <w:fldChar w:fldCharType="begin"/>
            </w:r>
            <w:r w:rsidR="009A4799">
              <w:rPr>
                <w:noProof/>
                <w:webHidden/>
              </w:rPr>
              <w:instrText xml:space="preserve"> PAGEREF _Toc36811965 \h </w:instrText>
            </w:r>
            <w:r w:rsidR="009A4799">
              <w:rPr>
                <w:noProof/>
                <w:webHidden/>
              </w:rPr>
            </w:r>
            <w:r w:rsidR="009A4799">
              <w:rPr>
                <w:noProof/>
                <w:webHidden/>
              </w:rPr>
              <w:fldChar w:fldCharType="separate"/>
            </w:r>
            <w:r w:rsidR="000C3041">
              <w:rPr>
                <w:noProof/>
                <w:webHidden/>
              </w:rPr>
              <w:t>12</w:t>
            </w:r>
            <w:r w:rsidR="009A4799">
              <w:rPr>
                <w:noProof/>
                <w:webHidden/>
              </w:rPr>
              <w:fldChar w:fldCharType="end"/>
            </w:r>
          </w:hyperlink>
        </w:p>
        <w:p w14:paraId="55B600B5" w14:textId="7EEB0583" w:rsidR="009A4799" w:rsidRDefault="000C4E25">
          <w:pPr>
            <w:pStyle w:val="TOC1"/>
            <w:tabs>
              <w:tab w:val="right" w:leader="dot" w:pos="9350"/>
            </w:tabs>
            <w:rPr>
              <w:noProof/>
              <w:lang w:val="en-CA" w:eastAsia="en-CA"/>
            </w:rPr>
          </w:pPr>
          <w:hyperlink w:anchor="_Toc36811966" w:history="1">
            <w:r w:rsidR="009A4799" w:rsidRPr="00965AF7">
              <w:rPr>
                <w:rStyle w:val="Hyperlink"/>
                <w:noProof/>
                <w:lang w:val="fr-CA"/>
              </w:rPr>
              <w:t>4. Méthodes de collecte des données; l'échantillonnage et la prise en compte des considérations éthiques</w:t>
            </w:r>
            <w:r w:rsidR="009A4799">
              <w:rPr>
                <w:noProof/>
                <w:webHidden/>
              </w:rPr>
              <w:tab/>
            </w:r>
            <w:r w:rsidR="009A4799">
              <w:rPr>
                <w:noProof/>
                <w:webHidden/>
              </w:rPr>
              <w:fldChar w:fldCharType="begin"/>
            </w:r>
            <w:r w:rsidR="009A4799">
              <w:rPr>
                <w:noProof/>
                <w:webHidden/>
              </w:rPr>
              <w:instrText xml:space="preserve"> PAGEREF _Toc36811966 \h </w:instrText>
            </w:r>
            <w:r w:rsidR="009A4799">
              <w:rPr>
                <w:noProof/>
                <w:webHidden/>
              </w:rPr>
            </w:r>
            <w:r w:rsidR="009A4799">
              <w:rPr>
                <w:noProof/>
                <w:webHidden/>
              </w:rPr>
              <w:fldChar w:fldCharType="separate"/>
            </w:r>
            <w:r w:rsidR="000C3041">
              <w:rPr>
                <w:noProof/>
                <w:webHidden/>
              </w:rPr>
              <w:t>13</w:t>
            </w:r>
            <w:r w:rsidR="009A4799">
              <w:rPr>
                <w:noProof/>
                <w:webHidden/>
              </w:rPr>
              <w:fldChar w:fldCharType="end"/>
            </w:r>
          </w:hyperlink>
        </w:p>
        <w:p w14:paraId="42460DF9" w14:textId="30E775B8" w:rsidR="009A4799" w:rsidRDefault="000C4E25">
          <w:pPr>
            <w:pStyle w:val="TOC2"/>
            <w:rPr>
              <w:noProof/>
              <w:lang w:val="en-CA" w:eastAsia="en-CA"/>
            </w:rPr>
          </w:pPr>
          <w:hyperlink w:anchor="_Toc36811967" w:history="1">
            <w:r w:rsidR="009A4799" w:rsidRPr="00965AF7">
              <w:rPr>
                <w:rStyle w:val="Hyperlink"/>
                <w:noProof/>
              </w:rPr>
              <w:t>4.1 Revue et analyse documentaire</w:t>
            </w:r>
            <w:r w:rsidR="009A4799">
              <w:rPr>
                <w:noProof/>
                <w:webHidden/>
              </w:rPr>
              <w:tab/>
            </w:r>
            <w:r w:rsidR="009A4799">
              <w:rPr>
                <w:noProof/>
                <w:webHidden/>
              </w:rPr>
              <w:fldChar w:fldCharType="begin"/>
            </w:r>
            <w:r w:rsidR="009A4799">
              <w:rPr>
                <w:noProof/>
                <w:webHidden/>
              </w:rPr>
              <w:instrText xml:space="preserve"> PAGEREF _Toc36811967 \h </w:instrText>
            </w:r>
            <w:r w:rsidR="009A4799">
              <w:rPr>
                <w:noProof/>
                <w:webHidden/>
              </w:rPr>
            </w:r>
            <w:r w:rsidR="009A4799">
              <w:rPr>
                <w:noProof/>
                <w:webHidden/>
              </w:rPr>
              <w:fldChar w:fldCharType="separate"/>
            </w:r>
            <w:r w:rsidR="000C3041">
              <w:rPr>
                <w:noProof/>
                <w:webHidden/>
              </w:rPr>
              <w:t>13</w:t>
            </w:r>
            <w:r w:rsidR="009A4799">
              <w:rPr>
                <w:noProof/>
                <w:webHidden/>
              </w:rPr>
              <w:fldChar w:fldCharType="end"/>
            </w:r>
          </w:hyperlink>
        </w:p>
        <w:p w14:paraId="1492EAB8" w14:textId="0AE60528" w:rsidR="009A4799" w:rsidRDefault="000C4E25">
          <w:pPr>
            <w:pStyle w:val="TOC3"/>
            <w:tabs>
              <w:tab w:val="right" w:leader="dot" w:pos="9350"/>
            </w:tabs>
            <w:rPr>
              <w:noProof/>
              <w:lang w:val="en-CA" w:eastAsia="en-CA"/>
            </w:rPr>
          </w:pPr>
          <w:hyperlink w:anchor="_Toc36811968" w:history="1">
            <w:r w:rsidR="009A4799" w:rsidRPr="00965AF7">
              <w:rPr>
                <w:rStyle w:val="Hyperlink"/>
                <w:noProof/>
                <w:lang w:val="fr-CA"/>
              </w:rPr>
              <w:t>4.1.1 Documentation institutionnelle et programmatique</w:t>
            </w:r>
            <w:r w:rsidR="009A4799">
              <w:rPr>
                <w:noProof/>
                <w:webHidden/>
              </w:rPr>
              <w:tab/>
            </w:r>
            <w:r w:rsidR="009A4799">
              <w:rPr>
                <w:noProof/>
                <w:webHidden/>
              </w:rPr>
              <w:fldChar w:fldCharType="begin"/>
            </w:r>
            <w:r w:rsidR="009A4799">
              <w:rPr>
                <w:noProof/>
                <w:webHidden/>
              </w:rPr>
              <w:instrText xml:space="preserve"> PAGEREF _Toc36811968 \h </w:instrText>
            </w:r>
            <w:r w:rsidR="009A4799">
              <w:rPr>
                <w:noProof/>
                <w:webHidden/>
              </w:rPr>
            </w:r>
            <w:r w:rsidR="009A4799">
              <w:rPr>
                <w:noProof/>
                <w:webHidden/>
              </w:rPr>
              <w:fldChar w:fldCharType="separate"/>
            </w:r>
            <w:r w:rsidR="000C3041">
              <w:rPr>
                <w:noProof/>
                <w:webHidden/>
              </w:rPr>
              <w:t>13</w:t>
            </w:r>
            <w:r w:rsidR="009A4799">
              <w:rPr>
                <w:noProof/>
                <w:webHidden/>
              </w:rPr>
              <w:fldChar w:fldCharType="end"/>
            </w:r>
          </w:hyperlink>
        </w:p>
        <w:p w14:paraId="63433F7A" w14:textId="51106699" w:rsidR="009A4799" w:rsidRDefault="000C4E25">
          <w:pPr>
            <w:pStyle w:val="TOC3"/>
            <w:tabs>
              <w:tab w:val="right" w:leader="dot" w:pos="9350"/>
            </w:tabs>
            <w:rPr>
              <w:noProof/>
              <w:lang w:val="en-CA" w:eastAsia="en-CA"/>
            </w:rPr>
          </w:pPr>
          <w:hyperlink w:anchor="_Toc36811969" w:history="1">
            <w:r w:rsidR="009A4799" w:rsidRPr="00965AF7">
              <w:rPr>
                <w:rStyle w:val="Hyperlink"/>
                <w:noProof/>
                <w:lang w:val="fr-CA"/>
              </w:rPr>
              <w:t>4.1.2 Autre documentation de terrain</w:t>
            </w:r>
            <w:r w:rsidR="009A4799">
              <w:rPr>
                <w:noProof/>
                <w:webHidden/>
              </w:rPr>
              <w:tab/>
            </w:r>
            <w:r w:rsidR="009A4799">
              <w:rPr>
                <w:noProof/>
                <w:webHidden/>
              </w:rPr>
              <w:fldChar w:fldCharType="begin"/>
            </w:r>
            <w:r w:rsidR="009A4799">
              <w:rPr>
                <w:noProof/>
                <w:webHidden/>
              </w:rPr>
              <w:instrText xml:space="preserve"> PAGEREF _Toc36811969 \h </w:instrText>
            </w:r>
            <w:r w:rsidR="009A4799">
              <w:rPr>
                <w:noProof/>
                <w:webHidden/>
              </w:rPr>
            </w:r>
            <w:r w:rsidR="009A4799">
              <w:rPr>
                <w:noProof/>
                <w:webHidden/>
              </w:rPr>
              <w:fldChar w:fldCharType="separate"/>
            </w:r>
            <w:r w:rsidR="000C3041">
              <w:rPr>
                <w:noProof/>
                <w:webHidden/>
              </w:rPr>
              <w:t>14</w:t>
            </w:r>
            <w:r w:rsidR="009A4799">
              <w:rPr>
                <w:noProof/>
                <w:webHidden/>
              </w:rPr>
              <w:fldChar w:fldCharType="end"/>
            </w:r>
          </w:hyperlink>
        </w:p>
        <w:p w14:paraId="25E712B9" w14:textId="2369AFAC" w:rsidR="009A4799" w:rsidRDefault="000C4E25">
          <w:pPr>
            <w:pStyle w:val="TOC3"/>
            <w:tabs>
              <w:tab w:val="right" w:leader="dot" w:pos="9350"/>
            </w:tabs>
            <w:rPr>
              <w:noProof/>
              <w:lang w:val="en-CA" w:eastAsia="en-CA"/>
            </w:rPr>
          </w:pPr>
          <w:hyperlink w:anchor="_Toc36811970" w:history="1">
            <w:r w:rsidR="009A4799" w:rsidRPr="00965AF7">
              <w:rPr>
                <w:rStyle w:val="Hyperlink"/>
                <w:noProof/>
                <w:lang w:val="fr-CA"/>
              </w:rPr>
              <w:t>4.1.3 Base de données</w:t>
            </w:r>
            <w:r w:rsidR="009A4799">
              <w:rPr>
                <w:noProof/>
                <w:webHidden/>
              </w:rPr>
              <w:tab/>
            </w:r>
            <w:r w:rsidR="009A4799">
              <w:rPr>
                <w:noProof/>
                <w:webHidden/>
              </w:rPr>
              <w:fldChar w:fldCharType="begin"/>
            </w:r>
            <w:r w:rsidR="009A4799">
              <w:rPr>
                <w:noProof/>
                <w:webHidden/>
              </w:rPr>
              <w:instrText xml:space="preserve"> PAGEREF _Toc36811970 \h </w:instrText>
            </w:r>
            <w:r w:rsidR="009A4799">
              <w:rPr>
                <w:noProof/>
                <w:webHidden/>
              </w:rPr>
            </w:r>
            <w:r w:rsidR="009A4799">
              <w:rPr>
                <w:noProof/>
                <w:webHidden/>
              </w:rPr>
              <w:fldChar w:fldCharType="separate"/>
            </w:r>
            <w:r w:rsidR="000C3041">
              <w:rPr>
                <w:noProof/>
                <w:webHidden/>
              </w:rPr>
              <w:t>14</w:t>
            </w:r>
            <w:r w:rsidR="009A4799">
              <w:rPr>
                <w:noProof/>
                <w:webHidden/>
              </w:rPr>
              <w:fldChar w:fldCharType="end"/>
            </w:r>
          </w:hyperlink>
        </w:p>
        <w:p w14:paraId="2CC61029" w14:textId="1828D32C" w:rsidR="009A4799" w:rsidRDefault="000C4E25">
          <w:pPr>
            <w:pStyle w:val="TOC2"/>
            <w:tabs>
              <w:tab w:val="left" w:pos="660"/>
            </w:tabs>
            <w:rPr>
              <w:noProof/>
              <w:lang w:val="en-CA" w:eastAsia="en-CA"/>
            </w:rPr>
          </w:pPr>
          <w:hyperlink w:anchor="_Toc36811971" w:history="1">
            <w:r w:rsidR="009A4799" w:rsidRPr="00965AF7">
              <w:rPr>
                <w:rStyle w:val="Hyperlink"/>
                <w:noProof/>
              </w:rPr>
              <w:t>4.2</w:t>
            </w:r>
            <w:r w:rsidR="009A4799">
              <w:rPr>
                <w:noProof/>
                <w:lang w:val="en-CA" w:eastAsia="en-CA"/>
              </w:rPr>
              <w:tab/>
            </w:r>
            <w:r w:rsidR="009A4799" w:rsidRPr="00965AF7">
              <w:rPr>
                <w:rStyle w:val="Hyperlink"/>
                <w:noProof/>
              </w:rPr>
              <w:t>Enquêtes de terrain</w:t>
            </w:r>
            <w:r w:rsidR="009A4799">
              <w:rPr>
                <w:noProof/>
                <w:webHidden/>
              </w:rPr>
              <w:tab/>
            </w:r>
            <w:r w:rsidR="009A4799">
              <w:rPr>
                <w:noProof/>
                <w:webHidden/>
              </w:rPr>
              <w:fldChar w:fldCharType="begin"/>
            </w:r>
            <w:r w:rsidR="009A4799">
              <w:rPr>
                <w:noProof/>
                <w:webHidden/>
              </w:rPr>
              <w:instrText xml:space="preserve"> PAGEREF _Toc36811971 \h </w:instrText>
            </w:r>
            <w:r w:rsidR="009A4799">
              <w:rPr>
                <w:noProof/>
                <w:webHidden/>
              </w:rPr>
            </w:r>
            <w:r w:rsidR="009A4799">
              <w:rPr>
                <w:noProof/>
                <w:webHidden/>
              </w:rPr>
              <w:fldChar w:fldCharType="separate"/>
            </w:r>
            <w:r w:rsidR="000C3041">
              <w:rPr>
                <w:noProof/>
                <w:webHidden/>
              </w:rPr>
              <w:t>14</w:t>
            </w:r>
            <w:r w:rsidR="009A4799">
              <w:rPr>
                <w:noProof/>
                <w:webHidden/>
              </w:rPr>
              <w:fldChar w:fldCharType="end"/>
            </w:r>
          </w:hyperlink>
        </w:p>
        <w:p w14:paraId="4566BD46" w14:textId="5A700400" w:rsidR="009A4799" w:rsidRDefault="000C4E25">
          <w:pPr>
            <w:pStyle w:val="TOC3"/>
            <w:tabs>
              <w:tab w:val="right" w:leader="dot" w:pos="9350"/>
            </w:tabs>
            <w:rPr>
              <w:noProof/>
              <w:lang w:val="en-CA" w:eastAsia="en-CA"/>
            </w:rPr>
          </w:pPr>
          <w:hyperlink w:anchor="_Toc36811972" w:history="1">
            <w:r w:rsidR="009A4799" w:rsidRPr="00965AF7">
              <w:rPr>
                <w:rStyle w:val="Hyperlink"/>
                <w:noProof/>
                <w:lang w:val="fr-CA"/>
              </w:rPr>
              <w:t>4.2.1 Population d’étude et échantillon</w:t>
            </w:r>
            <w:r w:rsidR="009A4799">
              <w:rPr>
                <w:noProof/>
                <w:webHidden/>
              </w:rPr>
              <w:tab/>
            </w:r>
            <w:r w:rsidR="009A4799">
              <w:rPr>
                <w:noProof/>
                <w:webHidden/>
              </w:rPr>
              <w:fldChar w:fldCharType="begin"/>
            </w:r>
            <w:r w:rsidR="009A4799">
              <w:rPr>
                <w:noProof/>
                <w:webHidden/>
              </w:rPr>
              <w:instrText xml:space="preserve"> PAGEREF _Toc36811972 \h </w:instrText>
            </w:r>
            <w:r w:rsidR="009A4799">
              <w:rPr>
                <w:noProof/>
                <w:webHidden/>
              </w:rPr>
            </w:r>
            <w:r w:rsidR="009A4799">
              <w:rPr>
                <w:noProof/>
                <w:webHidden/>
              </w:rPr>
              <w:fldChar w:fldCharType="separate"/>
            </w:r>
            <w:r w:rsidR="000C3041">
              <w:rPr>
                <w:noProof/>
                <w:webHidden/>
              </w:rPr>
              <w:t>14</w:t>
            </w:r>
            <w:r w:rsidR="009A4799">
              <w:rPr>
                <w:noProof/>
                <w:webHidden/>
              </w:rPr>
              <w:fldChar w:fldCharType="end"/>
            </w:r>
          </w:hyperlink>
        </w:p>
        <w:p w14:paraId="1178121B" w14:textId="07D28455" w:rsidR="009A4799" w:rsidRDefault="000C4E25">
          <w:pPr>
            <w:pStyle w:val="TOC3"/>
            <w:tabs>
              <w:tab w:val="right" w:leader="dot" w:pos="9350"/>
            </w:tabs>
            <w:rPr>
              <w:noProof/>
              <w:lang w:val="en-CA" w:eastAsia="en-CA"/>
            </w:rPr>
          </w:pPr>
          <w:hyperlink w:anchor="_Toc36811973" w:history="1">
            <w:r w:rsidR="009A4799" w:rsidRPr="00965AF7">
              <w:rPr>
                <w:rStyle w:val="Hyperlink"/>
                <w:noProof/>
                <w:lang w:val="fr-CA"/>
              </w:rPr>
              <w:t>4.2.2 Enquête quantitative</w:t>
            </w:r>
            <w:r w:rsidR="009A4799">
              <w:rPr>
                <w:noProof/>
                <w:webHidden/>
              </w:rPr>
              <w:tab/>
            </w:r>
            <w:r w:rsidR="009A4799">
              <w:rPr>
                <w:noProof/>
                <w:webHidden/>
              </w:rPr>
              <w:fldChar w:fldCharType="begin"/>
            </w:r>
            <w:r w:rsidR="009A4799">
              <w:rPr>
                <w:noProof/>
                <w:webHidden/>
              </w:rPr>
              <w:instrText xml:space="preserve"> PAGEREF _Toc36811973 \h </w:instrText>
            </w:r>
            <w:r w:rsidR="009A4799">
              <w:rPr>
                <w:noProof/>
                <w:webHidden/>
              </w:rPr>
            </w:r>
            <w:r w:rsidR="009A4799">
              <w:rPr>
                <w:noProof/>
                <w:webHidden/>
              </w:rPr>
              <w:fldChar w:fldCharType="separate"/>
            </w:r>
            <w:r w:rsidR="000C3041">
              <w:rPr>
                <w:noProof/>
                <w:webHidden/>
              </w:rPr>
              <w:t>14</w:t>
            </w:r>
            <w:r w:rsidR="009A4799">
              <w:rPr>
                <w:noProof/>
                <w:webHidden/>
              </w:rPr>
              <w:fldChar w:fldCharType="end"/>
            </w:r>
          </w:hyperlink>
        </w:p>
        <w:p w14:paraId="465B49F5" w14:textId="474DF65E" w:rsidR="009A4799" w:rsidRDefault="000C4E25">
          <w:pPr>
            <w:pStyle w:val="TOC3"/>
            <w:tabs>
              <w:tab w:val="right" w:leader="dot" w:pos="9350"/>
            </w:tabs>
            <w:rPr>
              <w:noProof/>
              <w:lang w:val="en-CA" w:eastAsia="en-CA"/>
            </w:rPr>
          </w:pPr>
          <w:hyperlink w:anchor="_Toc36811974" w:history="1">
            <w:r w:rsidR="009A4799" w:rsidRPr="00965AF7">
              <w:rPr>
                <w:rStyle w:val="Hyperlink"/>
                <w:noProof/>
                <w:lang w:val="fr-CA"/>
              </w:rPr>
              <w:t>4.2.3 Enquête qualitative</w:t>
            </w:r>
            <w:r w:rsidR="009A4799">
              <w:rPr>
                <w:noProof/>
                <w:webHidden/>
              </w:rPr>
              <w:tab/>
            </w:r>
            <w:r w:rsidR="009A4799">
              <w:rPr>
                <w:noProof/>
                <w:webHidden/>
              </w:rPr>
              <w:fldChar w:fldCharType="begin"/>
            </w:r>
            <w:r w:rsidR="009A4799">
              <w:rPr>
                <w:noProof/>
                <w:webHidden/>
              </w:rPr>
              <w:instrText xml:space="preserve"> PAGEREF _Toc36811974 \h </w:instrText>
            </w:r>
            <w:r w:rsidR="009A4799">
              <w:rPr>
                <w:noProof/>
                <w:webHidden/>
              </w:rPr>
            </w:r>
            <w:r w:rsidR="009A4799">
              <w:rPr>
                <w:noProof/>
                <w:webHidden/>
              </w:rPr>
              <w:fldChar w:fldCharType="separate"/>
            </w:r>
            <w:r w:rsidR="000C3041">
              <w:rPr>
                <w:noProof/>
                <w:webHidden/>
              </w:rPr>
              <w:t>16</w:t>
            </w:r>
            <w:r w:rsidR="009A4799">
              <w:rPr>
                <w:noProof/>
                <w:webHidden/>
              </w:rPr>
              <w:fldChar w:fldCharType="end"/>
            </w:r>
          </w:hyperlink>
        </w:p>
        <w:p w14:paraId="37312607" w14:textId="06C2C62D" w:rsidR="009A4799" w:rsidRDefault="000C4E25">
          <w:pPr>
            <w:pStyle w:val="TOC3"/>
            <w:tabs>
              <w:tab w:val="right" w:leader="dot" w:pos="9350"/>
            </w:tabs>
            <w:rPr>
              <w:noProof/>
              <w:lang w:val="en-CA" w:eastAsia="en-CA"/>
            </w:rPr>
          </w:pPr>
          <w:hyperlink w:anchor="_Toc36811975" w:history="1">
            <w:r w:rsidR="009A4799" w:rsidRPr="00965AF7">
              <w:rPr>
                <w:rStyle w:val="Hyperlink"/>
                <w:noProof/>
                <w:lang w:val="fr-CA"/>
              </w:rPr>
              <w:t>4.2.4. Outils de collecte</w:t>
            </w:r>
            <w:r w:rsidR="009A4799">
              <w:rPr>
                <w:noProof/>
                <w:webHidden/>
              </w:rPr>
              <w:tab/>
            </w:r>
            <w:r w:rsidR="009A4799">
              <w:rPr>
                <w:noProof/>
                <w:webHidden/>
              </w:rPr>
              <w:fldChar w:fldCharType="begin"/>
            </w:r>
            <w:r w:rsidR="009A4799">
              <w:rPr>
                <w:noProof/>
                <w:webHidden/>
              </w:rPr>
              <w:instrText xml:space="preserve"> PAGEREF _Toc36811975 \h </w:instrText>
            </w:r>
            <w:r w:rsidR="009A4799">
              <w:rPr>
                <w:noProof/>
                <w:webHidden/>
              </w:rPr>
            </w:r>
            <w:r w:rsidR="009A4799">
              <w:rPr>
                <w:noProof/>
                <w:webHidden/>
              </w:rPr>
              <w:fldChar w:fldCharType="separate"/>
            </w:r>
            <w:r w:rsidR="000C3041">
              <w:rPr>
                <w:noProof/>
                <w:webHidden/>
              </w:rPr>
              <w:t>17</w:t>
            </w:r>
            <w:r w:rsidR="009A4799">
              <w:rPr>
                <w:noProof/>
                <w:webHidden/>
              </w:rPr>
              <w:fldChar w:fldCharType="end"/>
            </w:r>
          </w:hyperlink>
        </w:p>
        <w:p w14:paraId="738CB534" w14:textId="26CDCDF8" w:rsidR="009A4799" w:rsidRDefault="000C4E25">
          <w:pPr>
            <w:pStyle w:val="TOC3"/>
            <w:tabs>
              <w:tab w:val="right" w:leader="dot" w:pos="9350"/>
            </w:tabs>
            <w:rPr>
              <w:noProof/>
              <w:lang w:val="en-CA" w:eastAsia="en-CA"/>
            </w:rPr>
          </w:pPr>
          <w:hyperlink w:anchor="_Toc36811976" w:history="1">
            <w:r w:rsidR="009A4799" w:rsidRPr="00965AF7">
              <w:rPr>
                <w:rStyle w:val="Hyperlink"/>
                <w:noProof/>
                <w:lang w:val="fr-CA"/>
              </w:rPr>
              <w:t>4.2.5. Dispositif d’assurance qualité</w:t>
            </w:r>
            <w:r w:rsidR="009A4799">
              <w:rPr>
                <w:noProof/>
                <w:webHidden/>
              </w:rPr>
              <w:tab/>
            </w:r>
            <w:r w:rsidR="009A4799">
              <w:rPr>
                <w:noProof/>
                <w:webHidden/>
              </w:rPr>
              <w:fldChar w:fldCharType="begin"/>
            </w:r>
            <w:r w:rsidR="009A4799">
              <w:rPr>
                <w:noProof/>
                <w:webHidden/>
              </w:rPr>
              <w:instrText xml:space="preserve"> PAGEREF _Toc36811976 \h </w:instrText>
            </w:r>
            <w:r w:rsidR="009A4799">
              <w:rPr>
                <w:noProof/>
                <w:webHidden/>
              </w:rPr>
            </w:r>
            <w:r w:rsidR="009A4799">
              <w:rPr>
                <w:noProof/>
                <w:webHidden/>
              </w:rPr>
              <w:fldChar w:fldCharType="separate"/>
            </w:r>
            <w:r w:rsidR="000C3041">
              <w:rPr>
                <w:noProof/>
                <w:webHidden/>
              </w:rPr>
              <w:t>17</w:t>
            </w:r>
            <w:r w:rsidR="009A4799">
              <w:rPr>
                <w:noProof/>
                <w:webHidden/>
              </w:rPr>
              <w:fldChar w:fldCharType="end"/>
            </w:r>
          </w:hyperlink>
        </w:p>
        <w:p w14:paraId="781083D9" w14:textId="3EA968F4" w:rsidR="009A4799" w:rsidRDefault="000C4E25">
          <w:pPr>
            <w:pStyle w:val="TOC3"/>
            <w:tabs>
              <w:tab w:val="right" w:leader="dot" w:pos="9350"/>
            </w:tabs>
            <w:rPr>
              <w:noProof/>
              <w:lang w:val="en-CA" w:eastAsia="en-CA"/>
            </w:rPr>
          </w:pPr>
          <w:hyperlink w:anchor="_Toc36811977" w:history="1">
            <w:r w:rsidR="009A4799" w:rsidRPr="00965AF7">
              <w:rPr>
                <w:rStyle w:val="Hyperlink"/>
                <w:noProof/>
                <w:lang w:val="fr-CA"/>
              </w:rPr>
              <w:t>4.2.6 Stratégie de communication</w:t>
            </w:r>
            <w:r w:rsidR="009A4799">
              <w:rPr>
                <w:noProof/>
                <w:webHidden/>
              </w:rPr>
              <w:tab/>
            </w:r>
            <w:r w:rsidR="009A4799">
              <w:rPr>
                <w:noProof/>
                <w:webHidden/>
              </w:rPr>
              <w:fldChar w:fldCharType="begin"/>
            </w:r>
            <w:r w:rsidR="009A4799">
              <w:rPr>
                <w:noProof/>
                <w:webHidden/>
              </w:rPr>
              <w:instrText xml:space="preserve"> PAGEREF _Toc36811977 \h </w:instrText>
            </w:r>
            <w:r w:rsidR="009A4799">
              <w:rPr>
                <w:noProof/>
                <w:webHidden/>
              </w:rPr>
            </w:r>
            <w:r w:rsidR="009A4799">
              <w:rPr>
                <w:noProof/>
                <w:webHidden/>
              </w:rPr>
              <w:fldChar w:fldCharType="separate"/>
            </w:r>
            <w:r w:rsidR="000C3041">
              <w:rPr>
                <w:noProof/>
                <w:webHidden/>
              </w:rPr>
              <w:t>18</w:t>
            </w:r>
            <w:r w:rsidR="009A4799">
              <w:rPr>
                <w:noProof/>
                <w:webHidden/>
              </w:rPr>
              <w:fldChar w:fldCharType="end"/>
            </w:r>
          </w:hyperlink>
        </w:p>
        <w:p w14:paraId="2C9F14B1" w14:textId="2BF8C89F" w:rsidR="009A4799" w:rsidRDefault="000C4E25">
          <w:pPr>
            <w:pStyle w:val="TOC3"/>
            <w:tabs>
              <w:tab w:val="right" w:leader="dot" w:pos="9350"/>
            </w:tabs>
            <w:rPr>
              <w:noProof/>
              <w:lang w:val="en-CA" w:eastAsia="en-CA"/>
            </w:rPr>
          </w:pPr>
          <w:hyperlink w:anchor="_Toc36811978" w:history="1">
            <w:r w:rsidR="009A4799" w:rsidRPr="00965AF7">
              <w:rPr>
                <w:rStyle w:val="Hyperlink"/>
                <w:noProof/>
                <w:lang w:val="fr-CA"/>
              </w:rPr>
              <w:t>4.2.7 Recrutement du personnel de terrain et de saisie</w:t>
            </w:r>
            <w:r w:rsidR="009A4799">
              <w:rPr>
                <w:noProof/>
                <w:webHidden/>
              </w:rPr>
              <w:tab/>
            </w:r>
            <w:r w:rsidR="009A4799">
              <w:rPr>
                <w:noProof/>
                <w:webHidden/>
              </w:rPr>
              <w:fldChar w:fldCharType="begin"/>
            </w:r>
            <w:r w:rsidR="009A4799">
              <w:rPr>
                <w:noProof/>
                <w:webHidden/>
              </w:rPr>
              <w:instrText xml:space="preserve"> PAGEREF _Toc36811978 \h </w:instrText>
            </w:r>
            <w:r w:rsidR="009A4799">
              <w:rPr>
                <w:noProof/>
                <w:webHidden/>
              </w:rPr>
            </w:r>
            <w:r w:rsidR="009A4799">
              <w:rPr>
                <w:noProof/>
                <w:webHidden/>
              </w:rPr>
              <w:fldChar w:fldCharType="separate"/>
            </w:r>
            <w:r w:rsidR="000C3041">
              <w:rPr>
                <w:noProof/>
                <w:webHidden/>
              </w:rPr>
              <w:t>18</w:t>
            </w:r>
            <w:r w:rsidR="009A4799">
              <w:rPr>
                <w:noProof/>
                <w:webHidden/>
              </w:rPr>
              <w:fldChar w:fldCharType="end"/>
            </w:r>
          </w:hyperlink>
        </w:p>
        <w:p w14:paraId="6DE9A3B0" w14:textId="4E1A008E" w:rsidR="009A4799" w:rsidRDefault="000C4E25">
          <w:pPr>
            <w:pStyle w:val="TOC2"/>
            <w:rPr>
              <w:noProof/>
              <w:lang w:val="en-CA" w:eastAsia="en-CA"/>
            </w:rPr>
          </w:pPr>
          <w:hyperlink w:anchor="_Toc36811979" w:history="1">
            <w:r w:rsidR="009A4799" w:rsidRPr="00965AF7">
              <w:rPr>
                <w:rStyle w:val="Hyperlink"/>
                <w:noProof/>
              </w:rPr>
              <w:t>4.3 Déploiement des équipes sur le terrain</w:t>
            </w:r>
            <w:r w:rsidR="009A4799">
              <w:rPr>
                <w:noProof/>
                <w:webHidden/>
              </w:rPr>
              <w:tab/>
            </w:r>
            <w:r w:rsidR="009A4799">
              <w:rPr>
                <w:noProof/>
                <w:webHidden/>
              </w:rPr>
              <w:fldChar w:fldCharType="begin"/>
            </w:r>
            <w:r w:rsidR="009A4799">
              <w:rPr>
                <w:noProof/>
                <w:webHidden/>
              </w:rPr>
              <w:instrText xml:space="preserve"> PAGEREF _Toc36811979 \h </w:instrText>
            </w:r>
            <w:r w:rsidR="009A4799">
              <w:rPr>
                <w:noProof/>
                <w:webHidden/>
              </w:rPr>
            </w:r>
            <w:r w:rsidR="009A4799">
              <w:rPr>
                <w:noProof/>
                <w:webHidden/>
              </w:rPr>
              <w:fldChar w:fldCharType="separate"/>
            </w:r>
            <w:r w:rsidR="000C3041">
              <w:rPr>
                <w:noProof/>
                <w:webHidden/>
              </w:rPr>
              <w:t>20</w:t>
            </w:r>
            <w:r w:rsidR="009A4799">
              <w:rPr>
                <w:noProof/>
                <w:webHidden/>
              </w:rPr>
              <w:fldChar w:fldCharType="end"/>
            </w:r>
          </w:hyperlink>
        </w:p>
        <w:p w14:paraId="37398B87" w14:textId="0C79F3C6" w:rsidR="009A4799" w:rsidRDefault="000C4E25">
          <w:pPr>
            <w:pStyle w:val="TOC2"/>
            <w:rPr>
              <w:noProof/>
              <w:lang w:val="en-CA" w:eastAsia="en-CA"/>
            </w:rPr>
          </w:pPr>
          <w:hyperlink w:anchor="_Toc36811980" w:history="1">
            <w:r w:rsidR="009A4799" w:rsidRPr="00965AF7">
              <w:rPr>
                <w:rStyle w:val="Hyperlink"/>
                <w:rFonts w:eastAsia="Arial Unicode MS"/>
                <w:noProof/>
              </w:rPr>
              <w:t>4.4 Proposition méthodologique complémentaire</w:t>
            </w:r>
            <w:r w:rsidR="009A4799">
              <w:rPr>
                <w:noProof/>
                <w:webHidden/>
              </w:rPr>
              <w:tab/>
            </w:r>
            <w:r w:rsidR="009A4799">
              <w:rPr>
                <w:noProof/>
                <w:webHidden/>
              </w:rPr>
              <w:fldChar w:fldCharType="begin"/>
            </w:r>
            <w:r w:rsidR="009A4799">
              <w:rPr>
                <w:noProof/>
                <w:webHidden/>
              </w:rPr>
              <w:instrText xml:space="preserve"> PAGEREF _Toc36811980 \h </w:instrText>
            </w:r>
            <w:r w:rsidR="009A4799">
              <w:rPr>
                <w:noProof/>
                <w:webHidden/>
              </w:rPr>
            </w:r>
            <w:r w:rsidR="009A4799">
              <w:rPr>
                <w:noProof/>
                <w:webHidden/>
              </w:rPr>
              <w:fldChar w:fldCharType="separate"/>
            </w:r>
            <w:r w:rsidR="000C3041">
              <w:rPr>
                <w:noProof/>
                <w:webHidden/>
              </w:rPr>
              <w:t>20</w:t>
            </w:r>
            <w:r w:rsidR="009A4799">
              <w:rPr>
                <w:noProof/>
                <w:webHidden/>
              </w:rPr>
              <w:fldChar w:fldCharType="end"/>
            </w:r>
          </w:hyperlink>
        </w:p>
        <w:p w14:paraId="35AA85CC" w14:textId="67C132EC" w:rsidR="009A4799" w:rsidRDefault="000C4E25">
          <w:pPr>
            <w:pStyle w:val="TOC2"/>
            <w:rPr>
              <w:noProof/>
              <w:lang w:val="en-CA" w:eastAsia="en-CA"/>
            </w:rPr>
          </w:pPr>
          <w:hyperlink w:anchor="_Toc36811981" w:history="1">
            <w:r w:rsidR="009A4799" w:rsidRPr="00965AF7">
              <w:rPr>
                <w:rStyle w:val="Hyperlink"/>
                <w:noProof/>
              </w:rPr>
              <w:t>4.5 Enjeux éthiques</w:t>
            </w:r>
            <w:r w:rsidR="009A4799">
              <w:rPr>
                <w:noProof/>
                <w:webHidden/>
              </w:rPr>
              <w:tab/>
            </w:r>
            <w:r w:rsidR="009A4799">
              <w:rPr>
                <w:noProof/>
                <w:webHidden/>
              </w:rPr>
              <w:fldChar w:fldCharType="begin"/>
            </w:r>
            <w:r w:rsidR="009A4799">
              <w:rPr>
                <w:noProof/>
                <w:webHidden/>
              </w:rPr>
              <w:instrText xml:space="preserve"> PAGEREF _Toc36811981 \h </w:instrText>
            </w:r>
            <w:r w:rsidR="009A4799">
              <w:rPr>
                <w:noProof/>
                <w:webHidden/>
              </w:rPr>
            </w:r>
            <w:r w:rsidR="009A4799">
              <w:rPr>
                <w:noProof/>
                <w:webHidden/>
              </w:rPr>
              <w:fldChar w:fldCharType="separate"/>
            </w:r>
            <w:r w:rsidR="000C3041">
              <w:rPr>
                <w:noProof/>
                <w:webHidden/>
              </w:rPr>
              <w:t>21</w:t>
            </w:r>
            <w:r w:rsidR="009A4799">
              <w:rPr>
                <w:noProof/>
                <w:webHidden/>
              </w:rPr>
              <w:fldChar w:fldCharType="end"/>
            </w:r>
          </w:hyperlink>
        </w:p>
        <w:p w14:paraId="69DBAF16" w14:textId="0C2E61C6" w:rsidR="009A4799" w:rsidRDefault="000C4E25">
          <w:pPr>
            <w:pStyle w:val="TOC1"/>
            <w:tabs>
              <w:tab w:val="right" w:leader="dot" w:pos="9350"/>
            </w:tabs>
            <w:rPr>
              <w:noProof/>
              <w:lang w:val="en-CA" w:eastAsia="en-CA"/>
            </w:rPr>
          </w:pPr>
          <w:hyperlink w:anchor="_Toc36811982" w:history="1">
            <w:r w:rsidR="009A4799" w:rsidRPr="00965AF7">
              <w:rPr>
                <w:rStyle w:val="Hyperlink"/>
                <w:noProof/>
                <w:lang w:val="fr-CA"/>
              </w:rPr>
              <w:t>5. Méthodes d'analyse des données</w:t>
            </w:r>
            <w:r w:rsidR="009A4799">
              <w:rPr>
                <w:noProof/>
                <w:webHidden/>
              </w:rPr>
              <w:tab/>
            </w:r>
            <w:r w:rsidR="009A4799">
              <w:rPr>
                <w:noProof/>
                <w:webHidden/>
              </w:rPr>
              <w:fldChar w:fldCharType="begin"/>
            </w:r>
            <w:r w:rsidR="009A4799">
              <w:rPr>
                <w:noProof/>
                <w:webHidden/>
              </w:rPr>
              <w:instrText xml:space="preserve"> PAGEREF _Toc36811982 \h </w:instrText>
            </w:r>
            <w:r w:rsidR="009A4799">
              <w:rPr>
                <w:noProof/>
                <w:webHidden/>
              </w:rPr>
            </w:r>
            <w:r w:rsidR="009A4799">
              <w:rPr>
                <w:noProof/>
                <w:webHidden/>
              </w:rPr>
              <w:fldChar w:fldCharType="separate"/>
            </w:r>
            <w:r w:rsidR="000C3041">
              <w:rPr>
                <w:noProof/>
                <w:webHidden/>
              </w:rPr>
              <w:t>22</w:t>
            </w:r>
            <w:r w:rsidR="009A4799">
              <w:rPr>
                <w:noProof/>
                <w:webHidden/>
              </w:rPr>
              <w:fldChar w:fldCharType="end"/>
            </w:r>
          </w:hyperlink>
        </w:p>
        <w:p w14:paraId="2BD8BFE0" w14:textId="715A0B2C" w:rsidR="009A4799" w:rsidRDefault="000C4E25">
          <w:pPr>
            <w:pStyle w:val="TOC2"/>
            <w:rPr>
              <w:noProof/>
              <w:lang w:val="en-CA" w:eastAsia="en-CA"/>
            </w:rPr>
          </w:pPr>
          <w:hyperlink w:anchor="_Toc36811983" w:history="1">
            <w:r w:rsidR="009A4799" w:rsidRPr="00965AF7">
              <w:rPr>
                <w:rStyle w:val="Hyperlink"/>
                <w:noProof/>
              </w:rPr>
              <w:t>5.1 Approche analytique</w:t>
            </w:r>
            <w:r w:rsidR="009A4799">
              <w:rPr>
                <w:noProof/>
                <w:webHidden/>
              </w:rPr>
              <w:tab/>
            </w:r>
            <w:r w:rsidR="009A4799">
              <w:rPr>
                <w:noProof/>
                <w:webHidden/>
              </w:rPr>
              <w:fldChar w:fldCharType="begin"/>
            </w:r>
            <w:r w:rsidR="009A4799">
              <w:rPr>
                <w:noProof/>
                <w:webHidden/>
              </w:rPr>
              <w:instrText xml:space="preserve"> PAGEREF _Toc36811983 \h </w:instrText>
            </w:r>
            <w:r w:rsidR="009A4799">
              <w:rPr>
                <w:noProof/>
                <w:webHidden/>
              </w:rPr>
            </w:r>
            <w:r w:rsidR="009A4799">
              <w:rPr>
                <w:noProof/>
                <w:webHidden/>
              </w:rPr>
              <w:fldChar w:fldCharType="separate"/>
            </w:r>
            <w:r w:rsidR="000C3041">
              <w:rPr>
                <w:noProof/>
                <w:webHidden/>
              </w:rPr>
              <w:t>22</w:t>
            </w:r>
            <w:r w:rsidR="009A4799">
              <w:rPr>
                <w:noProof/>
                <w:webHidden/>
              </w:rPr>
              <w:fldChar w:fldCharType="end"/>
            </w:r>
          </w:hyperlink>
        </w:p>
        <w:p w14:paraId="3545C8E5" w14:textId="093A96B0" w:rsidR="009A4799" w:rsidRDefault="000C4E25">
          <w:pPr>
            <w:pStyle w:val="TOC2"/>
            <w:rPr>
              <w:noProof/>
              <w:lang w:val="en-CA" w:eastAsia="en-CA"/>
            </w:rPr>
          </w:pPr>
          <w:hyperlink w:anchor="_Toc36811984" w:history="1">
            <w:r w:rsidR="009A4799" w:rsidRPr="00965AF7">
              <w:rPr>
                <w:rStyle w:val="Hyperlink"/>
                <w:noProof/>
              </w:rPr>
              <w:t>5.2. Données de l’enquête quantitative</w:t>
            </w:r>
            <w:r w:rsidR="009A4799">
              <w:rPr>
                <w:noProof/>
                <w:webHidden/>
              </w:rPr>
              <w:tab/>
            </w:r>
            <w:r w:rsidR="009A4799">
              <w:rPr>
                <w:noProof/>
                <w:webHidden/>
              </w:rPr>
              <w:fldChar w:fldCharType="begin"/>
            </w:r>
            <w:r w:rsidR="009A4799">
              <w:rPr>
                <w:noProof/>
                <w:webHidden/>
              </w:rPr>
              <w:instrText xml:space="preserve"> PAGEREF _Toc36811984 \h </w:instrText>
            </w:r>
            <w:r w:rsidR="009A4799">
              <w:rPr>
                <w:noProof/>
                <w:webHidden/>
              </w:rPr>
            </w:r>
            <w:r w:rsidR="009A4799">
              <w:rPr>
                <w:noProof/>
                <w:webHidden/>
              </w:rPr>
              <w:fldChar w:fldCharType="separate"/>
            </w:r>
            <w:r w:rsidR="000C3041">
              <w:rPr>
                <w:noProof/>
                <w:webHidden/>
              </w:rPr>
              <w:t>22</w:t>
            </w:r>
            <w:r w:rsidR="009A4799">
              <w:rPr>
                <w:noProof/>
                <w:webHidden/>
              </w:rPr>
              <w:fldChar w:fldCharType="end"/>
            </w:r>
          </w:hyperlink>
        </w:p>
        <w:p w14:paraId="5138CED5" w14:textId="2E854531" w:rsidR="009A4799" w:rsidRDefault="000C4E25">
          <w:pPr>
            <w:pStyle w:val="TOC2"/>
            <w:rPr>
              <w:noProof/>
              <w:lang w:val="en-CA" w:eastAsia="en-CA"/>
            </w:rPr>
          </w:pPr>
          <w:hyperlink w:anchor="_Toc36811985" w:history="1">
            <w:r w:rsidR="009A4799" w:rsidRPr="00965AF7">
              <w:rPr>
                <w:rStyle w:val="Hyperlink"/>
                <w:noProof/>
              </w:rPr>
              <w:t>5.3. Données de l’enquête qualitative</w:t>
            </w:r>
            <w:r w:rsidR="009A4799">
              <w:rPr>
                <w:noProof/>
                <w:webHidden/>
              </w:rPr>
              <w:tab/>
            </w:r>
            <w:r w:rsidR="009A4799">
              <w:rPr>
                <w:noProof/>
                <w:webHidden/>
              </w:rPr>
              <w:fldChar w:fldCharType="begin"/>
            </w:r>
            <w:r w:rsidR="009A4799">
              <w:rPr>
                <w:noProof/>
                <w:webHidden/>
              </w:rPr>
              <w:instrText xml:space="preserve"> PAGEREF _Toc36811985 \h </w:instrText>
            </w:r>
            <w:r w:rsidR="009A4799">
              <w:rPr>
                <w:noProof/>
                <w:webHidden/>
              </w:rPr>
            </w:r>
            <w:r w:rsidR="009A4799">
              <w:rPr>
                <w:noProof/>
                <w:webHidden/>
              </w:rPr>
              <w:fldChar w:fldCharType="separate"/>
            </w:r>
            <w:r w:rsidR="000C3041">
              <w:rPr>
                <w:noProof/>
                <w:webHidden/>
              </w:rPr>
              <w:t>22</w:t>
            </w:r>
            <w:r w:rsidR="009A4799">
              <w:rPr>
                <w:noProof/>
                <w:webHidden/>
              </w:rPr>
              <w:fldChar w:fldCharType="end"/>
            </w:r>
          </w:hyperlink>
        </w:p>
        <w:p w14:paraId="0B63B2D3" w14:textId="526A2C62" w:rsidR="009A4799" w:rsidRDefault="000C4E25">
          <w:pPr>
            <w:pStyle w:val="TOC2"/>
            <w:rPr>
              <w:noProof/>
              <w:lang w:val="en-CA" w:eastAsia="en-CA"/>
            </w:rPr>
          </w:pPr>
          <w:hyperlink w:anchor="_Toc36811986" w:history="1">
            <w:r w:rsidR="009A4799" w:rsidRPr="00965AF7">
              <w:rPr>
                <w:rStyle w:val="Hyperlink"/>
                <w:noProof/>
              </w:rPr>
              <w:t>5.4 Triangulation des données</w:t>
            </w:r>
            <w:r w:rsidR="009A4799">
              <w:rPr>
                <w:noProof/>
                <w:webHidden/>
              </w:rPr>
              <w:tab/>
            </w:r>
            <w:r w:rsidR="009A4799">
              <w:rPr>
                <w:noProof/>
                <w:webHidden/>
              </w:rPr>
              <w:fldChar w:fldCharType="begin"/>
            </w:r>
            <w:r w:rsidR="009A4799">
              <w:rPr>
                <w:noProof/>
                <w:webHidden/>
              </w:rPr>
              <w:instrText xml:space="preserve"> PAGEREF _Toc36811986 \h </w:instrText>
            </w:r>
            <w:r w:rsidR="009A4799">
              <w:rPr>
                <w:noProof/>
                <w:webHidden/>
              </w:rPr>
            </w:r>
            <w:r w:rsidR="009A4799">
              <w:rPr>
                <w:noProof/>
                <w:webHidden/>
              </w:rPr>
              <w:fldChar w:fldCharType="separate"/>
            </w:r>
            <w:r w:rsidR="000C3041">
              <w:rPr>
                <w:noProof/>
                <w:webHidden/>
              </w:rPr>
              <w:t>23</w:t>
            </w:r>
            <w:r w:rsidR="009A4799">
              <w:rPr>
                <w:noProof/>
                <w:webHidden/>
              </w:rPr>
              <w:fldChar w:fldCharType="end"/>
            </w:r>
          </w:hyperlink>
        </w:p>
        <w:p w14:paraId="0ACFFC48" w14:textId="790D5209" w:rsidR="009A4799" w:rsidRDefault="000C4E25">
          <w:pPr>
            <w:pStyle w:val="TOC1"/>
            <w:tabs>
              <w:tab w:val="right" w:leader="dot" w:pos="9350"/>
            </w:tabs>
            <w:rPr>
              <w:noProof/>
              <w:lang w:val="en-CA" w:eastAsia="en-CA"/>
            </w:rPr>
          </w:pPr>
          <w:hyperlink w:anchor="_Toc36811987" w:history="1">
            <w:r w:rsidR="009A4799" w:rsidRPr="00965AF7">
              <w:rPr>
                <w:rStyle w:val="Hyperlink"/>
                <w:noProof/>
                <w:lang w:val="fr-CA"/>
              </w:rPr>
              <w:t>6. Limites de l'évaluation</w:t>
            </w:r>
            <w:r w:rsidR="009A4799">
              <w:rPr>
                <w:noProof/>
                <w:webHidden/>
              </w:rPr>
              <w:tab/>
            </w:r>
            <w:r w:rsidR="009A4799">
              <w:rPr>
                <w:noProof/>
                <w:webHidden/>
              </w:rPr>
              <w:fldChar w:fldCharType="begin"/>
            </w:r>
            <w:r w:rsidR="009A4799">
              <w:rPr>
                <w:noProof/>
                <w:webHidden/>
              </w:rPr>
              <w:instrText xml:space="preserve"> PAGEREF _Toc36811987 \h </w:instrText>
            </w:r>
            <w:r w:rsidR="009A4799">
              <w:rPr>
                <w:noProof/>
                <w:webHidden/>
              </w:rPr>
            </w:r>
            <w:r w:rsidR="009A4799">
              <w:rPr>
                <w:noProof/>
                <w:webHidden/>
              </w:rPr>
              <w:fldChar w:fldCharType="separate"/>
            </w:r>
            <w:r w:rsidR="000C3041">
              <w:rPr>
                <w:noProof/>
                <w:webHidden/>
              </w:rPr>
              <w:t>23</w:t>
            </w:r>
            <w:r w:rsidR="009A4799">
              <w:rPr>
                <w:noProof/>
                <w:webHidden/>
              </w:rPr>
              <w:fldChar w:fldCharType="end"/>
            </w:r>
          </w:hyperlink>
        </w:p>
        <w:p w14:paraId="680E0F66" w14:textId="1DA4E0A3" w:rsidR="009A4799" w:rsidRDefault="000C4E25">
          <w:pPr>
            <w:pStyle w:val="TOC1"/>
            <w:tabs>
              <w:tab w:val="right" w:leader="dot" w:pos="9350"/>
            </w:tabs>
            <w:rPr>
              <w:noProof/>
              <w:lang w:val="en-CA" w:eastAsia="en-CA"/>
            </w:rPr>
          </w:pPr>
          <w:hyperlink w:anchor="_Toc36811988" w:history="1">
            <w:r w:rsidR="009A4799" w:rsidRPr="00965AF7">
              <w:rPr>
                <w:rStyle w:val="Hyperlink"/>
                <w:noProof/>
                <w:lang w:val="fr-CA"/>
              </w:rPr>
              <w:t>7. Plan de travail indicatif</w:t>
            </w:r>
            <w:r w:rsidR="009A4799">
              <w:rPr>
                <w:noProof/>
                <w:webHidden/>
              </w:rPr>
              <w:tab/>
            </w:r>
            <w:r w:rsidR="009A4799">
              <w:rPr>
                <w:noProof/>
                <w:webHidden/>
              </w:rPr>
              <w:fldChar w:fldCharType="begin"/>
            </w:r>
            <w:r w:rsidR="009A4799">
              <w:rPr>
                <w:noProof/>
                <w:webHidden/>
              </w:rPr>
              <w:instrText xml:space="preserve"> PAGEREF _Toc36811988 \h </w:instrText>
            </w:r>
            <w:r w:rsidR="009A4799">
              <w:rPr>
                <w:noProof/>
                <w:webHidden/>
              </w:rPr>
            </w:r>
            <w:r w:rsidR="009A4799">
              <w:rPr>
                <w:noProof/>
                <w:webHidden/>
              </w:rPr>
              <w:fldChar w:fldCharType="separate"/>
            </w:r>
            <w:r w:rsidR="000C3041">
              <w:rPr>
                <w:noProof/>
                <w:webHidden/>
              </w:rPr>
              <w:t>24</w:t>
            </w:r>
            <w:r w:rsidR="009A4799">
              <w:rPr>
                <w:noProof/>
                <w:webHidden/>
              </w:rPr>
              <w:fldChar w:fldCharType="end"/>
            </w:r>
          </w:hyperlink>
        </w:p>
        <w:p w14:paraId="7E71B390" w14:textId="1D20567B" w:rsidR="009A4799" w:rsidRDefault="000C4E25">
          <w:pPr>
            <w:pStyle w:val="TOC2"/>
            <w:rPr>
              <w:noProof/>
              <w:lang w:val="en-CA" w:eastAsia="en-CA"/>
            </w:rPr>
          </w:pPr>
          <w:hyperlink w:anchor="_Toc36811989" w:history="1">
            <w:r w:rsidR="009A4799" w:rsidRPr="00965AF7">
              <w:rPr>
                <w:rStyle w:val="Hyperlink"/>
                <w:noProof/>
              </w:rPr>
              <w:t>7.1 Rôles et responsabilités de l’équipe de travail</w:t>
            </w:r>
            <w:r w:rsidR="009A4799">
              <w:rPr>
                <w:noProof/>
                <w:webHidden/>
              </w:rPr>
              <w:tab/>
            </w:r>
            <w:r w:rsidR="009A4799">
              <w:rPr>
                <w:noProof/>
                <w:webHidden/>
              </w:rPr>
              <w:fldChar w:fldCharType="begin"/>
            </w:r>
            <w:r w:rsidR="009A4799">
              <w:rPr>
                <w:noProof/>
                <w:webHidden/>
              </w:rPr>
              <w:instrText xml:space="preserve"> PAGEREF _Toc36811989 \h </w:instrText>
            </w:r>
            <w:r w:rsidR="009A4799">
              <w:rPr>
                <w:noProof/>
                <w:webHidden/>
              </w:rPr>
            </w:r>
            <w:r w:rsidR="009A4799">
              <w:rPr>
                <w:noProof/>
                <w:webHidden/>
              </w:rPr>
              <w:fldChar w:fldCharType="separate"/>
            </w:r>
            <w:r w:rsidR="000C3041">
              <w:rPr>
                <w:noProof/>
                <w:webHidden/>
              </w:rPr>
              <w:t>24</w:t>
            </w:r>
            <w:r w:rsidR="009A4799">
              <w:rPr>
                <w:noProof/>
                <w:webHidden/>
              </w:rPr>
              <w:fldChar w:fldCharType="end"/>
            </w:r>
          </w:hyperlink>
        </w:p>
        <w:p w14:paraId="6B0290A6" w14:textId="7D442B92" w:rsidR="009A4799" w:rsidRDefault="000C4E25">
          <w:pPr>
            <w:pStyle w:val="TOC2"/>
            <w:rPr>
              <w:noProof/>
              <w:lang w:val="en-CA" w:eastAsia="en-CA"/>
            </w:rPr>
          </w:pPr>
          <w:hyperlink w:anchor="_Toc36811990" w:history="1">
            <w:r w:rsidR="009A4799" w:rsidRPr="00965AF7">
              <w:rPr>
                <w:rStyle w:val="Hyperlink"/>
                <w:noProof/>
              </w:rPr>
              <w:t>7.2. Plan de travail</w:t>
            </w:r>
            <w:r w:rsidR="009A4799">
              <w:rPr>
                <w:noProof/>
                <w:webHidden/>
              </w:rPr>
              <w:tab/>
            </w:r>
            <w:r w:rsidR="009A4799">
              <w:rPr>
                <w:noProof/>
                <w:webHidden/>
              </w:rPr>
              <w:fldChar w:fldCharType="begin"/>
            </w:r>
            <w:r w:rsidR="009A4799">
              <w:rPr>
                <w:noProof/>
                <w:webHidden/>
              </w:rPr>
              <w:instrText xml:space="preserve"> PAGEREF _Toc36811990 \h </w:instrText>
            </w:r>
            <w:r w:rsidR="009A4799">
              <w:rPr>
                <w:noProof/>
                <w:webHidden/>
              </w:rPr>
            </w:r>
            <w:r w:rsidR="009A4799">
              <w:rPr>
                <w:noProof/>
                <w:webHidden/>
              </w:rPr>
              <w:fldChar w:fldCharType="separate"/>
            </w:r>
            <w:r w:rsidR="000C3041">
              <w:rPr>
                <w:noProof/>
                <w:webHidden/>
              </w:rPr>
              <w:t>27</w:t>
            </w:r>
            <w:r w:rsidR="009A4799">
              <w:rPr>
                <w:noProof/>
                <w:webHidden/>
              </w:rPr>
              <w:fldChar w:fldCharType="end"/>
            </w:r>
          </w:hyperlink>
        </w:p>
        <w:p w14:paraId="5C741B87" w14:textId="669DA594" w:rsidR="009A4799" w:rsidRDefault="000C4E25">
          <w:pPr>
            <w:pStyle w:val="TOC2"/>
            <w:rPr>
              <w:noProof/>
              <w:lang w:val="en-CA" w:eastAsia="en-CA"/>
            </w:rPr>
          </w:pPr>
          <w:hyperlink w:anchor="_Toc36811991" w:history="1">
            <w:r w:rsidR="009A4799" w:rsidRPr="00965AF7">
              <w:rPr>
                <w:rStyle w:val="Hyperlink"/>
                <w:noProof/>
              </w:rPr>
              <w:t>7. 3 Processus d’assurance qualité</w:t>
            </w:r>
            <w:r w:rsidR="009A4799">
              <w:rPr>
                <w:noProof/>
                <w:webHidden/>
              </w:rPr>
              <w:tab/>
            </w:r>
            <w:r w:rsidR="009A4799">
              <w:rPr>
                <w:noProof/>
                <w:webHidden/>
              </w:rPr>
              <w:fldChar w:fldCharType="begin"/>
            </w:r>
            <w:r w:rsidR="009A4799">
              <w:rPr>
                <w:noProof/>
                <w:webHidden/>
              </w:rPr>
              <w:instrText xml:space="preserve"> PAGEREF _Toc36811991 \h </w:instrText>
            </w:r>
            <w:r w:rsidR="009A4799">
              <w:rPr>
                <w:noProof/>
                <w:webHidden/>
              </w:rPr>
            </w:r>
            <w:r w:rsidR="009A4799">
              <w:rPr>
                <w:noProof/>
                <w:webHidden/>
              </w:rPr>
              <w:fldChar w:fldCharType="separate"/>
            </w:r>
            <w:r w:rsidR="000C3041">
              <w:rPr>
                <w:noProof/>
                <w:webHidden/>
              </w:rPr>
              <w:t>29</w:t>
            </w:r>
            <w:r w:rsidR="009A4799">
              <w:rPr>
                <w:noProof/>
                <w:webHidden/>
              </w:rPr>
              <w:fldChar w:fldCharType="end"/>
            </w:r>
          </w:hyperlink>
        </w:p>
        <w:p w14:paraId="6D50E12F" w14:textId="3EB2081A" w:rsidR="009A4799" w:rsidRDefault="000C4E25">
          <w:pPr>
            <w:pStyle w:val="TOC1"/>
            <w:tabs>
              <w:tab w:val="right" w:leader="dot" w:pos="9350"/>
            </w:tabs>
            <w:rPr>
              <w:noProof/>
              <w:lang w:val="en-CA" w:eastAsia="en-CA"/>
            </w:rPr>
          </w:pPr>
          <w:hyperlink w:anchor="_Toc36811992" w:history="1">
            <w:r w:rsidR="009A4799" w:rsidRPr="00965AF7">
              <w:rPr>
                <w:rStyle w:val="Hyperlink"/>
                <w:noProof/>
                <w:lang w:val="fr-CA"/>
              </w:rPr>
              <w:t>8. Structure proposée pour le rapport final</w:t>
            </w:r>
            <w:r w:rsidR="009A4799">
              <w:rPr>
                <w:noProof/>
                <w:webHidden/>
              </w:rPr>
              <w:tab/>
            </w:r>
            <w:r w:rsidR="009A4799">
              <w:rPr>
                <w:noProof/>
                <w:webHidden/>
              </w:rPr>
              <w:fldChar w:fldCharType="begin"/>
            </w:r>
            <w:r w:rsidR="009A4799">
              <w:rPr>
                <w:noProof/>
                <w:webHidden/>
              </w:rPr>
              <w:instrText xml:space="preserve"> PAGEREF _Toc36811992 \h </w:instrText>
            </w:r>
            <w:r w:rsidR="009A4799">
              <w:rPr>
                <w:noProof/>
                <w:webHidden/>
              </w:rPr>
            </w:r>
            <w:r w:rsidR="009A4799">
              <w:rPr>
                <w:noProof/>
                <w:webHidden/>
              </w:rPr>
              <w:fldChar w:fldCharType="separate"/>
            </w:r>
            <w:r w:rsidR="000C3041">
              <w:rPr>
                <w:noProof/>
                <w:webHidden/>
              </w:rPr>
              <w:t>29</w:t>
            </w:r>
            <w:r w:rsidR="009A4799">
              <w:rPr>
                <w:noProof/>
                <w:webHidden/>
              </w:rPr>
              <w:fldChar w:fldCharType="end"/>
            </w:r>
          </w:hyperlink>
        </w:p>
        <w:p w14:paraId="52DBAB6E" w14:textId="0FAA3C83" w:rsidR="009A4799" w:rsidRDefault="000C4E25">
          <w:pPr>
            <w:pStyle w:val="TOC1"/>
            <w:tabs>
              <w:tab w:val="right" w:leader="dot" w:pos="9350"/>
            </w:tabs>
            <w:rPr>
              <w:noProof/>
              <w:lang w:val="en-CA" w:eastAsia="en-CA"/>
            </w:rPr>
          </w:pPr>
          <w:hyperlink w:anchor="_Toc36811993" w:history="1">
            <w:r w:rsidR="009A4799" w:rsidRPr="00965AF7">
              <w:rPr>
                <w:rStyle w:val="Hyperlink"/>
                <w:noProof/>
                <w:lang w:val="fr-CA"/>
              </w:rPr>
              <w:t>9. Annexes</w:t>
            </w:r>
            <w:r w:rsidR="009A4799">
              <w:rPr>
                <w:noProof/>
                <w:webHidden/>
              </w:rPr>
              <w:tab/>
            </w:r>
            <w:r w:rsidR="009A4799">
              <w:rPr>
                <w:noProof/>
                <w:webHidden/>
              </w:rPr>
              <w:fldChar w:fldCharType="begin"/>
            </w:r>
            <w:r w:rsidR="009A4799">
              <w:rPr>
                <w:noProof/>
                <w:webHidden/>
              </w:rPr>
              <w:instrText xml:space="preserve"> PAGEREF _Toc36811993 \h </w:instrText>
            </w:r>
            <w:r w:rsidR="009A4799">
              <w:rPr>
                <w:noProof/>
                <w:webHidden/>
              </w:rPr>
            </w:r>
            <w:r w:rsidR="009A4799">
              <w:rPr>
                <w:noProof/>
                <w:webHidden/>
              </w:rPr>
              <w:fldChar w:fldCharType="separate"/>
            </w:r>
            <w:r w:rsidR="000C3041">
              <w:rPr>
                <w:noProof/>
                <w:webHidden/>
              </w:rPr>
              <w:t>29</w:t>
            </w:r>
            <w:r w:rsidR="009A4799">
              <w:rPr>
                <w:noProof/>
                <w:webHidden/>
              </w:rPr>
              <w:fldChar w:fldCharType="end"/>
            </w:r>
          </w:hyperlink>
        </w:p>
        <w:p w14:paraId="504C6F68" w14:textId="0221F230" w:rsidR="009A4799" w:rsidRDefault="000C4E25">
          <w:pPr>
            <w:pStyle w:val="TOC1"/>
            <w:tabs>
              <w:tab w:val="right" w:leader="dot" w:pos="9350"/>
            </w:tabs>
            <w:rPr>
              <w:noProof/>
              <w:lang w:val="en-CA" w:eastAsia="en-CA"/>
            </w:rPr>
          </w:pPr>
          <w:hyperlink w:anchor="_Toc36811994" w:history="1">
            <w:r w:rsidR="009A4799" w:rsidRPr="00965AF7">
              <w:rPr>
                <w:rStyle w:val="Hyperlink"/>
                <w:noProof/>
                <w:lang w:val="fr-CA"/>
              </w:rPr>
              <w:t>Annexe 1 : Aide-mémoire de la mission de démarrage</w:t>
            </w:r>
            <w:r w:rsidR="009A4799">
              <w:rPr>
                <w:noProof/>
                <w:webHidden/>
              </w:rPr>
              <w:tab/>
            </w:r>
            <w:r w:rsidR="009A4799">
              <w:rPr>
                <w:noProof/>
                <w:webHidden/>
              </w:rPr>
              <w:fldChar w:fldCharType="begin"/>
            </w:r>
            <w:r w:rsidR="009A4799">
              <w:rPr>
                <w:noProof/>
                <w:webHidden/>
              </w:rPr>
              <w:instrText xml:space="preserve"> PAGEREF _Toc36811994 \h </w:instrText>
            </w:r>
            <w:r w:rsidR="009A4799">
              <w:rPr>
                <w:noProof/>
                <w:webHidden/>
              </w:rPr>
            </w:r>
            <w:r w:rsidR="009A4799">
              <w:rPr>
                <w:noProof/>
                <w:webHidden/>
              </w:rPr>
              <w:fldChar w:fldCharType="separate"/>
            </w:r>
            <w:r w:rsidR="000C3041">
              <w:rPr>
                <w:noProof/>
                <w:webHidden/>
              </w:rPr>
              <w:t>30</w:t>
            </w:r>
            <w:r w:rsidR="009A4799">
              <w:rPr>
                <w:noProof/>
                <w:webHidden/>
              </w:rPr>
              <w:fldChar w:fldCharType="end"/>
            </w:r>
          </w:hyperlink>
        </w:p>
        <w:p w14:paraId="1F5AB775" w14:textId="2E5F2685" w:rsidR="009A4799" w:rsidRDefault="000C4E25">
          <w:pPr>
            <w:pStyle w:val="TOC1"/>
            <w:tabs>
              <w:tab w:val="right" w:leader="dot" w:pos="9350"/>
            </w:tabs>
            <w:rPr>
              <w:noProof/>
              <w:lang w:val="en-CA" w:eastAsia="en-CA"/>
            </w:rPr>
          </w:pPr>
          <w:hyperlink w:anchor="_Toc36811995" w:history="1">
            <w:r w:rsidR="009A4799" w:rsidRPr="00965AF7">
              <w:rPr>
                <w:rStyle w:val="Hyperlink"/>
                <w:noProof/>
                <w:lang w:val="fr-CA"/>
              </w:rPr>
              <w:t>Annexe 2 : Matrice d’évaluation</w:t>
            </w:r>
            <w:r w:rsidR="009A4799">
              <w:rPr>
                <w:noProof/>
                <w:webHidden/>
              </w:rPr>
              <w:tab/>
            </w:r>
            <w:r w:rsidR="009A4799">
              <w:rPr>
                <w:noProof/>
                <w:webHidden/>
              </w:rPr>
              <w:fldChar w:fldCharType="begin"/>
            </w:r>
            <w:r w:rsidR="009A4799">
              <w:rPr>
                <w:noProof/>
                <w:webHidden/>
              </w:rPr>
              <w:instrText xml:space="preserve"> PAGEREF _Toc36811995 \h </w:instrText>
            </w:r>
            <w:r w:rsidR="009A4799">
              <w:rPr>
                <w:noProof/>
                <w:webHidden/>
              </w:rPr>
            </w:r>
            <w:r w:rsidR="009A4799">
              <w:rPr>
                <w:noProof/>
                <w:webHidden/>
              </w:rPr>
              <w:fldChar w:fldCharType="separate"/>
            </w:r>
            <w:r w:rsidR="000C3041">
              <w:rPr>
                <w:noProof/>
                <w:webHidden/>
              </w:rPr>
              <w:t>36</w:t>
            </w:r>
            <w:r w:rsidR="009A4799">
              <w:rPr>
                <w:noProof/>
                <w:webHidden/>
              </w:rPr>
              <w:fldChar w:fldCharType="end"/>
            </w:r>
          </w:hyperlink>
        </w:p>
        <w:p w14:paraId="763CD2B3" w14:textId="55E708C5" w:rsidR="009A4799" w:rsidRDefault="000C4E25">
          <w:pPr>
            <w:pStyle w:val="TOC1"/>
            <w:tabs>
              <w:tab w:val="right" w:leader="dot" w:pos="9350"/>
            </w:tabs>
            <w:rPr>
              <w:noProof/>
              <w:lang w:val="en-CA" w:eastAsia="en-CA"/>
            </w:rPr>
          </w:pPr>
          <w:hyperlink w:anchor="_Toc36811996" w:history="1">
            <w:r w:rsidR="009A4799" w:rsidRPr="00965AF7">
              <w:rPr>
                <w:rStyle w:val="Hyperlink"/>
                <w:noProof/>
                <w:lang w:val="fr-CA"/>
              </w:rPr>
              <w:t>Annexe 3 Bibliographie préliminaire</w:t>
            </w:r>
            <w:r w:rsidR="009A4799">
              <w:rPr>
                <w:noProof/>
                <w:webHidden/>
              </w:rPr>
              <w:tab/>
            </w:r>
            <w:r w:rsidR="009A4799">
              <w:rPr>
                <w:noProof/>
                <w:webHidden/>
              </w:rPr>
              <w:fldChar w:fldCharType="begin"/>
            </w:r>
            <w:r w:rsidR="009A4799">
              <w:rPr>
                <w:noProof/>
                <w:webHidden/>
              </w:rPr>
              <w:instrText xml:space="preserve"> PAGEREF _Toc36811996 \h </w:instrText>
            </w:r>
            <w:r w:rsidR="009A4799">
              <w:rPr>
                <w:noProof/>
                <w:webHidden/>
              </w:rPr>
            </w:r>
            <w:r w:rsidR="009A4799">
              <w:rPr>
                <w:noProof/>
                <w:webHidden/>
              </w:rPr>
              <w:fldChar w:fldCharType="separate"/>
            </w:r>
            <w:r w:rsidR="000C3041">
              <w:rPr>
                <w:noProof/>
                <w:webHidden/>
              </w:rPr>
              <w:t>53</w:t>
            </w:r>
            <w:r w:rsidR="009A4799">
              <w:rPr>
                <w:noProof/>
                <w:webHidden/>
              </w:rPr>
              <w:fldChar w:fldCharType="end"/>
            </w:r>
          </w:hyperlink>
        </w:p>
        <w:p w14:paraId="166C1D02" w14:textId="41A592E6" w:rsidR="009A4799" w:rsidRDefault="000C4E25">
          <w:pPr>
            <w:pStyle w:val="TOC1"/>
            <w:tabs>
              <w:tab w:val="right" w:leader="dot" w:pos="9350"/>
            </w:tabs>
            <w:rPr>
              <w:noProof/>
              <w:lang w:val="en-CA" w:eastAsia="en-CA"/>
            </w:rPr>
          </w:pPr>
          <w:hyperlink w:anchor="_Toc36811997" w:history="1">
            <w:r w:rsidR="009A4799" w:rsidRPr="00965AF7">
              <w:rPr>
                <w:rStyle w:val="Hyperlink"/>
                <w:noProof/>
                <w:lang w:val="fr-CA"/>
              </w:rPr>
              <w:t>Annexe 4 Guides et Protocoles d’entretien</w:t>
            </w:r>
            <w:r w:rsidR="009A4799">
              <w:rPr>
                <w:noProof/>
                <w:webHidden/>
              </w:rPr>
              <w:tab/>
            </w:r>
            <w:r w:rsidR="009A4799">
              <w:rPr>
                <w:noProof/>
                <w:webHidden/>
              </w:rPr>
              <w:fldChar w:fldCharType="begin"/>
            </w:r>
            <w:r w:rsidR="009A4799">
              <w:rPr>
                <w:noProof/>
                <w:webHidden/>
              </w:rPr>
              <w:instrText xml:space="preserve"> PAGEREF _Toc36811997 \h </w:instrText>
            </w:r>
            <w:r w:rsidR="009A4799">
              <w:rPr>
                <w:noProof/>
                <w:webHidden/>
              </w:rPr>
            </w:r>
            <w:r w:rsidR="009A4799">
              <w:rPr>
                <w:noProof/>
                <w:webHidden/>
              </w:rPr>
              <w:fldChar w:fldCharType="separate"/>
            </w:r>
            <w:r w:rsidR="000C3041">
              <w:rPr>
                <w:noProof/>
                <w:webHidden/>
              </w:rPr>
              <w:t>60</w:t>
            </w:r>
            <w:r w:rsidR="009A4799">
              <w:rPr>
                <w:noProof/>
                <w:webHidden/>
              </w:rPr>
              <w:fldChar w:fldCharType="end"/>
            </w:r>
          </w:hyperlink>
        </w:p>
        <w:p w14:paraId="4CA1927E" w14:textId="35D4521B" w:rsidR="009A4799" w:rsidRDefault="000C4E25">
          <w:pPr>
            <w:pStyle w:val="TOC1"/>
            <w:tabs>
              <w:tab w:val="right" w:leader="dot" w:pos="9350"/>
            </w:tabs>
            <w:rPr>
              <w:noProof/>
              <w:lang w:val="en-CA" w:eastAsia="en-CA"/>
            </w:rPr>
          </w:pPr>
          <w:hyperlink w:anchor="_Toc36811998" w:history="1">
            <w:r w:rsidR="009A4799" w:rsidRPr="00965AF7">
              <w:rPr>
                <w:rStyle w:val="Hyperlink"/>
                <w:noProof/>
                <w:lang w:val="fr-CA"/>
              </w:rPr>
              <w:t>Annexe 5 Assurance qualité</w:t>
            </w:r>
            <w:r w:rsidR="009A4799">
              <w:rPr>
                <w:noProof/>
                <w:webHidden/>
              </w:rPr>
              <w:tab/>
            </w:r>
            <w:r w:rsidR="009A4799">
              <w:rPr>
                <w:noProof/>
                <w:webHidden/>
              </w:rPr>
              <w:fldChar w:fldCharType="begin"/>
            </w:r>
            <w:r w:rsidR="009A4799">
              <w:rPr>
                <w:noProof/>
                <w:webHidden/>
              </w:rPr>
              <w:instrText xml:space="preserve"> PAGEREF _Toc36811998 \h </w:instrText>
            </w:r>
            <w:r w:rsidR="009A4799">
              <w:rPr>
                <w:noProof/>
                <w:webHidden/>
              </w:rPr>
            </w:r>
            <w:r w:rsidR="009A4799">
              <w:rPr>
                <w:noProof/>
                <w:webHidden/>
              </w:rPr>
              <w:fldChar w:fldCharType="separate"/>
            </w:r>
            <w:r w:rsidR="000C3041">
              <w:rPr>
                <w:noProof/>
                <w:webHidden/>
              </w:rPr>
              <w:t>83</w:t>
            </w:r>
            <w:r w:rsidR="009A4799">
              <w:rPr>
                <w:noProof/>
                <w:webHidden/>
              </w:rPr>
              <w:fldChar w:fldCharType="end"/>
            </w:r>
          </w:hyperlink>
        </w:p>
        <w:p w14:paraId="1ECCE4EC" w14:textId="6D7DD186" w:rsidR="00A608D1" w:rsidRPr="0043416C" w:rsidRDefault="008E3B8E" w:rsidP="00A608D1">
          <w:pPr>
            <w:spacing w:line="360" w:lineRule="auto"/>
            <w:rPr>
              <w:lang w:val="fr-CA"/>
            </w:rPr>
          </w:pPr>
          <w:r w:rsidRPr="0043416C">
            <w:rPr>
              <w:lang w:val="fr-CA"/>
            </w:rPr>
            <w:fldChar w:fldCharType="end"/>
          </w:r>
        </w:p>
      </w:sdtContent>
    </w:sdt>
    <w:p w14:paraId="2F2181C3" w14:textId="0DFF3CCD" w:rsidR="00A608D1" w:rsidRPr="0043416C" w:rsidRDefault="00A608D1" w:rsidP="009A4799">
      <w:pPr>
        <w:pStyle w:val="ReportText"/>
      </w:pPr>
    </w:p>
    <w:p w14:paraId="13CC48F6" w14:textId="1F17B998" w:rsidR="00A608D1" w:rsidRPr="0043416C" w:rsidRDefault="00A608D1" w:rsidP="009A4799">
      <w:pPr>
        <w:pStyle w:val="ReportText"/>
      </w:pPr>
    </w:p>
    <w:p w14:paraId="6C37C6D8" w14:textId="32D44960" w:rsidR="00A608D1" w:rsidRPr="0043416C" w:rsidRDefault="00A608D1" w:rsidP="009A4799">
      <w:pPr>
        <w:pStyle w:val="ReportText"/>
      </w:pPr>
    </w:p>
    <w:p w14:paraId="150FB9ED" w14:textId="175C689B" w:rsidR="00A608D1" w:rsidRPr="0043416C" w:rsidRDefault="00A608D1" w:rsidP="009A4799">
      <w:pPr>
        <w:pStyle w:val="ReportText"/>
      </w:pPr>
    </w:p>
    <w:p w14:paraId="4F25BBEE" w14:textId="75A76715" w:rsidR="00A608D1" w:rsidRPr="0043416C" w:rsidRDefault="00A608D1" w:rsidP="009A4799">
      <w:pPr>
        <w:pStyle w:val="ReportText"/>
      </w:pPr>
    </w:p>
    <w:p w14:paraId="322A97BA" w14:textId="270B813B" w:rsidR="00A608D1" w:rsidRPr="0043416C" w:rsidRDefault="00A608D1" w:rsidP="00A608D1">
      <w:pPr>
        <w:rPr>
          <w:sz w:val="32"/>
          <w:szCs w:val="32"/>
          <w:lang w:val="fr-CA"/>
        </w:rPr>
      </w:pPr>
    </w:p>
    <w:p w14:paraId="6D3F6AF0" w14:textId="77777777" w:rsidR="008E3B8E" w:rsidRPr="0043416C" w:rsidRDefault="008E3B8E" w:rsidP="006E2DB7">
      <w:pPr>
        <w:pStyle w:val="ContentsTitle"/>
        <w:rPr>
          <w:lang w:val="fr-CA"/>
        </w:rPr>
        <w:sectPr w:rsidR="008E3B8E" w:rsidRPr="0043416C" w:rsidSect="006E2DB7">
          <w:type w:val="oddPage"/>
          <w:pgSz w:w="12240" w:h="15840" w:code="1"/>
          <w:pgMar w:top="1701" w:right="1440" w:bottom="1361" w:left="1440" w:header="567" w:footer="567" w:gutter="0"/>
          <w:pgNumType w:fmt="lowerRoman"/>
          <w:cols w:space="720"/>
          <w:docGrid w:linePitch="360"/>
        </w:sectPr>
      </w:pPr>
    </w:p>
    <w:p w14:paraId="48B07245" w14:textId="0B378D96" w:rsidR="000D4FEA" w:rsidRPr="0043416C" w:rsidRDefault="006E2DB7" w:rsidP="006E2DB7">
      <w:pPr>
        <w:pStyle w:val="ContentsTitle"/>
        <w:rPr>
          <w:lang w:val="fr-CA"/>
        </w:rPr>
      </w:pPr>
      <w:bookmarkStart w:id="4" w:name="_Toc36811954"/>
      <w:r w:rsidRPr="0043416C">
        <w:rPr>
          <w:lang w:val="fr-CA"/>
        </w:rPr>
        <w:lastRenderedPageBreak/>
        <w:t>Sigles</w:t>
      </w:r>
      <w:bookmarkEnd w:id="4"/>
    </w:p>
    <w:p w14:paraId="48AAFB7F" w14:textId="77777777" w:rsidR="006E2DB7" w:rsidRPr="0043416C" w:rsidRDefault="006E2DB7" w:rsidP="006E2DB7">
      <w:pPr>
        <w:pStyle w:val="ReportText"/>
        <w:rPr>
          <w:sz w:val="4"/>
          <w:szCs w:val="4"/>
        </w:rPr>
      </w:pPr>
    </w:p>
    <w:tbl>
      <w:tblPr>
        <w:tblStyle w:val="TableGrid"/>
        <w:tblW w:w="5000" w:type="pct"/>
        <w:tblLook w:val="04A0" w:firstRow="1" w:lastRow="0" w:firstColumn="1" w:lastColumn="0" w:noHBand="0" w:noVBand="1"/>
      </w:tblPr>
      <w:tblGrid>
        <w:gridCol w:w="1685"/>
        <w:gridCol w:w="7665"/>
      </w:tblGrid>
      <w:tr w:rsidR="00E60E0E" w:rsidRPr="00E204B4" w14:paraId="3BCA7167" w14:textId="77777777" w:rsidTr="006E2DB7">
        <w:tc>
          <w:tcPr>
            <w:tcW w:w="901" w:type="pct"/>
          </w:tcPr>
          <w:p w14:paraId="0C29E468" w14:textId="77777777" w:rsidR="00E60E0E" w:rsidRPr="0043416C" w:rsidRDefault="00E60E0E" w:rsidP="004876E1">
            <w:pPr>
              <w:pStyle w:val="ReportText"/>
            </w:pPr>
            <w:r w:rsidRPr="0043416C">
              <w:t>ALDEPA</w:t>
            </w:r>
          </w:p>
        </w:tc>
        <w:tc>
          <w:tcPr>
            <w:tcW w:w="4099" w:type="pct"/>
          </w:tcPr>
          <w:p w14:paraId="3E2C1265" w14:textId="77777777" w:rsidR="00E60E0E" w:rsidRPr="0043416C" w:rsidRDefault="00E60E0E" w:rsidP="004876E1">
            <w:pPr>
              <w:pStyle w:val="ReportText"/>
            </w:pPr>
            <w:r w:rsidRPr="0043416C">
              <w:t>Action Locale pour un Développement Participatif et Autogéré</w:t>
            </w:r>
          </w:p>
        </w:tc>
      </w:tr>
      <w:tr w:rsidR="00E60E0E" w:rsidRPr="00E204B4" w14:paraId="5A43C313" w14:textId="77777777" w:rsidTr="006E2DB7">
        <w:tc>
          <w:tcPr>
            <w:tcW w:w="901" w:type="pct"/>
          </w:tcPr>
          <w:p w14:paraId="606D458C" w14:textId="77777777" w:rsidR="00E60E0E" w:rsidRPr="0043416C" w:rsidRDefault="00E60E0E" w:rsidP="004876E1">
            <w:pPr>
              <w:pStyle w:val="ReportText"/>
            </w:pPr>
            <w:r w:rsidRPr="0043416C">
              <w:t>ALVF</w:t>
            </w:r>
          </w:p>
        </w:tc>
        <w:tc>
          <w:tcPr>
            <w:tcW w:w="4099" w:type="pct"/>
          </w:tcPr>
          <w:p w14:paraId="5B11F07D" w14:textId="77777777" w:rsidR="00E60E0E" w:rsidRPr="0043416C" w:rsidRDefault="00E60E0E" w:rsidP="004876E1">
            <w:pPr>
              <w:pStyle w:val="ReportText"/>
            </w:pPr>
            <w:r w:rsidRPr="0043416C">
              <w:t>Association de Lutte contre les Violences faites aux Femmes</w:t>
            </w:r>
          </w:p>
        </w:tc>
      </w:tr>
      <w:tr w:rsidR="00E60E0E" w:rsidRPr="00E204B4" w14:paraId="3FB4FFF8" w14:textId="77777777" w:rsidTr="006E2DB7">
        <w:tc>
          <w:tcPr>
            <w:tcW w:w="901" w:type="pct"/>
          </w:tcPr>
          <w:p w14:paraId="749F9DAB" w14:textId="77777777" w:rsidR="00E60E0E" w:rsidRPr="0043416C" w:rsidRDefault="00E60E0E" w:rsidP="004876E1">
            <w:pPr>
              <w:pStyle w:val="ReportText"/>
            </w:pPr>
            <w:r w:rsidRPr="0043416C">
              <w:t>APAI/CRVS</w:t>
            </w:r>
          </w:p>
        </w:tc>
        <w:tc>
          <w:tcPr>
            <w:tcW w:w="4099" w:type="pct"/>
          </w:tcPr>
          <w:p w14:paraId="2A70AD4C" w14:textId="77777777" w:rsidR="00E60E0E" w:rsidRPr="0043416C" w:rsidRDefault="00E60E0E" w:rsidP="004876E1">
            <w:pPr>
              <w:pStyle w:val="ReportText"/>
            </w:pPr>
            <w:r w:rsidRPr="0043416C">
              <w:t>Programme Africain pour l’Amélioration Accélérée de l’enregistrement des faits d’état civil et l’établissement des statistiques d’état civil</w:t>
            </w:r>
          </w:p>
        </w:tc>
      </w:tr>
      <w:tr w:rsidR="00E60E0E" w:rsidRPr="0043416C" w14:paraId="159B8705" w14:textId="77777777" w:rsidTr="006E2DB7">
        <w:tc>
          <w:tcPr>
            <w:tcW w:w="901" w:type="pct"/>
          </w:tcPr>
          <w:p w14:paraId="1DCCB240" w14:textId="77777777" w:rsidR="00E60E0E" w:rsidRPr="0043416C" w:rsidRDefault="00E60E0E" w:rsidP="004876E1">
            <w:pPr>
              <w:pStyle w:val="ReportText"/>
            </w:pPr>
            <w:r w:rsidRPr="0043416C">
              <w:t>BIT</w:t>
            </w:r>
          </w:p>
        </w:tc>
        <w:tc>
          <w:tcPr>
            <w:tcW w:w="4099" w:type="pct"/>
          </w:tcPr>
          <w:p w14:paraId="50DEFCF8" w14:textId="77777777" w:rsidR="00E60E0E" w:rsidRPr="0043416C" w:rsidRDefault="00E60E0E" w:rsidP="004876E1">
            <w:pPr>
              <w:pStyle w:val="ReportText"/>
            </w:pPr>
            <w:r w:rsidRPr="0043416C">
              <w:t>Bureau International du Travail</w:t>
            </w:r>
          </w:p>
        </w:tc>
      </w:tr>
      <w:tr w:rsidR="00E60E0E" w:rsidRPr="00E204B4" w14:paraId="182D7B24" w14:textId="77777777" w:rsidTr="006E2DB7">
        <w:tc>
          <w:tcPr>
            <w:tcW w:w="901" w:type="pct"/>
          </w:tcPr>
          <w:p w14:paraId="0A9784E4" w14:textId="77777777" w:rsidR="00E60E0E" w:rsidRPr="0043416C" w:rsidRDefault="00E60E0E" w:rsidP="004876E1">
            <w:pPr>
              <w:pStyle w:val="ReportText"/>
            </w:pPr>
            <w:r w:rsidRPr="0043416C">
              <w:t>BUNEC</w:t>
            </w:r>
          </w:p>
        </w:tc>
        <w:tc>
          <w:tcPr>
            <w:tcW w:w="4099" w:type="pct"/>
          </w:tcPr>
          <w:p w14:paraId="71D1C989" w14:textId="77777777" w:rsidR="00E60E0E" w:rsidRPr="0043416C" w:rsidRDefault="00E60E0E" w:rsidP="004876E1">
            <w:pPr>
              <w:pStyle w:val="ReportText"/>
            </w:pPr>
            <w:r w:rsidRPr="0043416C">
              <w:t>Bureau National de l’État Civil</w:t>
            </w:r>
          </w:p>
        </w:tc>
      </w:tr>
      <w:tr w:rsidR="00E60E0E" w:rsidRPr="0043416C" w14:paraId="1FC25E19" w14:textId="77777777" w:rsidTr="006E2DB7">
        <w:tc>
          <w:tcPr>
            <w:tcW w:w="901" w:type="pct"/>
          </w:tcPr>
          <w:p w14:paraId="23D9DCFC" w14:textId="77777777" w:rsidR="00E60E0E" w:rsidRPr="0043416C" w:rsidRDefault="00E60E0E" w:rsidP="004876E1">
            <w:pPr>
              <w:pStyle w:val="ReportText"/>
            </w:pPr>
            <w:r w:rsidRPr="0043416C">
              <w:t>CAD</w:t>
            </w:r>
          </w:p>
        </w:tc>
        <w:tc>
          <w:tcPr>
            <w:tcW w:w="4099" w:type="pct"/>
          </w:tcPr>
          <w:p w14:paraId="77FF7F44" w14:textId="77777777" w:rsidR="00E60E0E" w:rsidRPr="0043416C" w:rsidRDefault="00E60E0E" w:rsidP="004876E1">
            <w:pPr>
              <w:pStyle w:val="ReportText"/>
            </w:pPr>
            <w:r w:rsidRPr="0043416C">
              <w:t>Comité d’Aide au Développement</w:t>
            </w:r>
          </w:p>
        </w:tc>
      </w:tr>
      <w:tr w:rsidR="00E60E0E" w:rsidRPr="0043416C" w14:paraId="7D8F24BF" w14:textId="77777777" w:rsidTr="006E2DB7">
        <w:tc>
          <w:tcPr>
            <w:tcW w:w="901" w:type="pct"/>
          </w:tcPr>
          <w:p w14:paraId="7EA0AB70" w14:textId="77777777" w:rsidR="00E60E0E" w:rsidRPr="0043416C" w:rsidRDefault="00E60E0E" w:rsidP="004876E1">
            <w:pPr>
              <w:pStyle w:val="ReportText"/>
            </w:pPr>
            <w:r w:rsidRPr="0043416C">
              <w:t>CCFC</w:t>
            </w:r>
          </w:p>
        </w:tc>
        <w:tc>
          <w:tcPr>
            <w:tcW w:w="4099" w:type="pct"/>
          </w:tcPr>
          <w:p w14:paraId="74DDD707" w14:textId="77777777" w:rsidR="00E60E0E" w:rsidRPr="00576103" w:rsidRDefault="00E60E0E" w:rsidP="004876E1">
            <w:pPr>
              <w:pStyle w:val="ReportText"/>
              <w:rPr>
                <w:lang w:val="en-CA"/>
              </w:rPr>
            </w:pPr>
            <w:r w:rsidRPr="00576103">
              <w:rPr>
                <w:lang w:val="en-CA"/>
              </w:rPr>
              <w:t>Christian Children’s Fund of Canada</w:t>
            </w:r>
          </w:p>
        </w:tc>
      </w:tr>
      <w:tr w:rsidR="00E60E0E" w:rsidRPr="00E204B4" w14:paraId="41CFFC0E" w14:textId="77777777" w:rsidTr="006E2DB7">
        <w:tc>
          <w:tcPr>
            <w:tcW w:w="901" w:type="pct"/>
          </w:tcPr>
          <w:p w14:paraId="7781A14E" w14:textId="77777777" w:rsidR="00E60E0E" w:rsidRPr="0043416C" w:rsidRDefault="00E60E0E" w:rsidP="004876E1">
            <w:pPr>
              <w:pStyle w:val="ReportText"/>
            </w:pPr>
            <w:r w:rsidRPr="0043416C">
              <w:t>CCSC</w:t>
            </w:r>
          </w:p>
        </w:tc>
        <w:tc>
          <w:tcPr>
            <w:tcW w:w="4099" w:type="pct"/>
          </w:tcPr>
          <w:p w14:paraId="43161928" w14:textId="77777777" w:rsidR="00E60E0E" w:rsidRPr="0043416C" w:rsidRDefault="00E60E0E" w:rsidP="004876E1">
            <w:pPr>
              <w:pStyle w:val="ReportText"/>
            </w:pPr>
            <w:r w:rsidRPr="0043416C">
              <w:t>Communication pour le Changement Social et de Comportements</w:t>
            </w:r>
          </w:p>
        </w:tc>
      </w:tr>
      <w:tr w:rsidR="00E60E0E" w:rsidRPr="00E204B4" w14:paraId="30697E33" w14:textId="77777777" w:rsidTr="006E2DB7">
        <w:tc>
          <w:tcPr>
            <w:tcW w:w="901" w:type="pct"/>
          </w:tcPr>
          <w:p w14:paraId="63058DD5" w14:textId="77777777" w:rsidR="00E60E0E" w:rsidRPr="0043416C" w:rsidRDefault="00E60E0E" w:rsidP="004876E1">
            <w:pPr>
              <w:pStyle w:val="ReportText"/>
            </w:pPr>
            <w:r w:rsidRPr="0043416C">
              <w:t>CIPCRE</w:t>
            </w:r>
          </w:p>
        </w:tc>
        <w:tc>
          <w:tcPr>
            <w:tcW w:w="4099" w:type="pct"/>
          </w:tcPr>
          <w:p w14:paraId="671F2208" w14:textId="77777777" w:rsidR="00E60E0E" w:rsidRPr="0043416C" w:rsidRDefault="00E60E0E" w:rsidP="004876E1">
            <w:pPr>
              <w:pStyle w:val="ReportText"/>
            </w:pPr>
            <w:r w:rsidRPr="0043416C">
              <w:t>Cercle International pour la Promotion de la Création</w:t>
            </w:r>
          </w:p>
        </w:tc>
      </w:tr>
      <w:tr w:rsidR="00E60E0E" w:rsidRPr="0043416C" w14:paraId="4C3C84CC" w14:textId="77777777" w:rsidTr="006E2DB7">
        <w:tc>
          <w:tcPr>
            <w:tcW w:w="901" w:type="pct"/>
          </w:tcPr>
          <w:p w14:paraId="5A1B3694" w14:textId="77777777" w:rsidR="00E60E0E" w:rsidRPr="0043416C" w:rsidRDefault="00E60E0E" w:rsidP="004876E1">
            <w:pPr>
              <w:pStyle w:val="ReportText"/>
            </w:pPr>
            <w:r w:rsidRPr="0043416C">
              <w:t>CLIRA</w:t>
            </w:r>
          </w:p>
        </w:tc>
        <w:tc>
          <w:tcPr>
            <w:tcW w:w="4099" w:type="pct"/>
          </w:tcPr>
          <w:p w14:paraId="6109B39D" w14:textId="77777777" w:rsidR="00E60E0E" w:rsidRPr="00576103" w:rsidRDefault="00E60E0E" w:rsidP="004876E1">
            <w:pPr>
              <w:pStyle w:val="ReportText"/>
              <w:rPr>
                <w:lang w:val="en-CA"/>
              </w:rPr>
            </w:pPr>
            <w:r w:rsidRPr="00576103">
              <w:rPr>
                <w:lang w:val="en-CA"/>
              </w:rPr>
              <w:t>Children’s Life in Rural Area</w:t>
            </w:r>
          </w:p>
        </w:tc>
      </w:tr>
      <w:tr w:rsidR="00E60E0E" w:rsidRPr="0043416C" w14:paraId="1B33313F" w14:textId="77777777" w:rsidTr="006E2DB7">
        <w:tc>
          <w:tcPr>
            <w:tcW w:w="901" w:type="pct"/>
          </w:tcPr>
          <w:p w14:paraId="48BF5C20" w14:textId="77777777" w:rsidR="00E60E0E" w:rsidRPr="0043416C" w:rsidRDefault="00E60E0E" w:rsidP="004876E1">
            <w:pPr>
              <w:pStyle w:val="ReportText"/>
            </w:pPr>
            <w:r w:rsidRPr="0043416C">
              <w:t>COPIL</w:t>
            </w:r>
          </w:p>
        </w:tc>
        <w:tc>
          <w:tcPr>
            <w:tcW w:w="4099" w:type="pct"/>
          </w:tcPr>
          <w:p w14:paraId="703E258B" w14:textId="77777777" w:rsidR="00E60E0E" w:rsidRPr="0043416C" w:rsidRDefault="00E60E0E" w:rsidP="004876E1">
            <w:pPr>
              <w:pStyle w:val="ReportText"/>
            </w:pPr>
            <w:r w:rsidRPr="0043416C">
              <w:t>Comité de Pilotage</w:t>
            </w:r>
          </w:p>
        </w:tc>
      </w:tr>
      <w:tr w:rsidR="00E60E0E" w:rsidRPr="00E204B4" w14:paraId="1B55BC86" w14:textId="77777777" w:rsidTr="006E2DB7">
        <w:tc>
          <w:tcPr>
            <w:tcW w:w="901" w:type="pct"/>
          </w:tcPr>
          <w:p w14:paraId="15F4F928" w14:textId="77777777" w:rsidR="00E60E0E" w:rsidRPr="0043416C" w:rsidRDefault="00E60E0E" w:rsidP="004876E1">
            <w:pPr>
              <w:pStyle w:val="ReportText"/>
            </w:pPr>
            <w:r w:rsidRPr="0043416C">
              <w:t>CPCBM</w:t>
            </w:r>
          </w:p>
        </w:tc>
        <w:tc>
          <w:tcPr>
            <w:tcW w:w="4099" w:type="pct"/>
          </w:tcPr>
          <w:p w14:paraId="72074101" w14:textId="77777777" w:rsidR="00E60E0E" w:rsidRPr="0043416C" w:rsidRDefault="00E60E0E" w:rsidP="004876E1">
            <w:pPr>
              <w:pStyle w:val="ReportText"/>
            </w:pPr>
            <w:r w:rsidRPr="0043416C">
              <w:t>Mécanismes communautaires de protection de l’enfance</w:t>
            </w:r>
          </w:p>
        </w:tc>
      </w:tr>
      <w:tr w:rsidR="00E60E0E" w:rsidRPr="00E204B4" w14:paraId="14674C44" w14:textId="77777777" w:rsidTr="006E2DB7">
        <w:tc>
          <w:tcPr>
            <w:tcW w:w="901" w:type="pct"/>
          </w:tcPr>
          <w:p w14:paraId="432E2F94" w14:textId="77777777" w:rsidR="00E60E0E" w:rsidRPr="0043416C" w:rsidRDefault="00E60E0E" w:rsidP="004876E1">
            <w:pPr>
              <w:pStyle w:val="ReportText"/>
            </w:pPr>
            <w:r w:rsidRPr="0043416C">
              <w:t>CPF</w:t>
            </w:r>
          </w:p>
        </w:tc>
        <w:tc>
          <w:tcPr>
            <w:tcW w:w="4099" w:type="pct"/>
          </w:tcPr>
          <w:p w14:paraId="5DE424DE" w14:textId="77777777" w:rsidR="00E60E0E" w:rsidRPr="0043416C" w:rsidRDefault="00E60E0E" w:rsidP="004876E1">
            <w:pPr>
              <w:pStyle w:val="ReportText"/>
            </w:pPr>
            <w:r w:rsidRPr="0043416C">
              <w:t>Code des Personnes et de la Famille</w:t>
            </w:r>
          </w:p>
        </w:tc>
      </w:tr>
      <w:tr w:rsidR="00E60E0E" w:rsidRPr="0043416C" w14:paraId="4335A5CB" w14:textId="77777777" w:rsidTr="006E2DB7">
        <w:tc>
          <w:tcPr>
            <w:tcW w:w="901" w:type="pct"/>
          </w:tcPr>
          <w:p w14:paraId="59E58A98" w14:textId="77777777" w:rsidR="00E60E0E" w:rsidRPr="0043416C" w:rsidRDefault="00E60E0E" w:rsidP="004876E1">
            <w:pPr>
              <w:pStyle w:val="ReportText"/>
            </w:pPr>
            <w:r w:rsidRPr="0043416C">
              <w:t>CRS</w:t>
            </w:r>
          </w:p>
        </w:tc>
        <w:tc>
          <w:tcPr>
            <w:tcW w:w="4099" w:type="pct"/>
          </w:tcPr>
          <w:p w14:paraId="5602C468" w14:textId="77777777" w:rsidR="00E60E0E" w:rsidRPr="0043416C" w:rsidRDefault="00E60E0E" w:rsidP="004876E1">
            <w:pPr>
              <w:pStyle w:val="ReportText"/>
            </w:pPr>
            <w:r w:rsidRPr="0043416C">
              <w:t>Catholic Relief Service</w:t>
            </w:r>
          </w:p>
        </w:tc>
      </w:tr>
      <w:tr w:rsidR="00E60E0E" w:rsidRPr="0043416C" w14:paraId="3DBFBBBC" w14:textId="77777777" w:rsidTr="006E2DB7">
        <w:tc>
          <w:tcPr>
            <w:tcW w:w="901" w:type="pct"/>
          </w:tcPr>
          <w:p w14:paraId="7C2638AE" w14:textId="77777777" w:rsidR="00E60E0E" w:rsidRPr="0043416C" w:rsidRDefault="00E60E0E" w:rsidP="004876E1">
            <w:pPr>
              <w:pStyle w:val="ReportText"/>
            </w:pPr>
            <w:r w:rsidRPr="0043416C">
              <w:t>EMC</w:t>
            </w:r>
          </w:p>
        </w:tc>
        <w:tc>
          <w:tcPr>
            <w:tcW w:w="4099" w:type="pct"/>
          </w:tcPr>
          <w:p w14:paraId="6159668B" w14:textId="77777777" w:rsidR="00E60E0E" w:rsidRPr="0043416C" w:rsidRDefault="00E60E0E" w:rsidP="004876E1">
            <w:pPr>
              <w:pStyle w:val="ReportText"/>
            </w:pPr>
            <w:r w:rsidRPr="0043416C">
              <w:t>Enquête</w:t>
            </w:r>
            <w:r w:rsidRPr="0043416C">
              <w:rPr>
                <w:b/>
                <w:bCs/>
              </w:rPr>
              <w:t xml:space="preserve"> </w:t>
            </w:r>
            <w:r w:rsidRPr="0043416C">
              <w:t>Multisectorielle Continue</w:t>
            </w:r>
          </w:p>
        </w:tc>
      </w:tr>
      <w:tr w:rsidR="00E60E0E" w:rsidRPr="0043416C" w14:paraId="7E8E97BB" w14:textId="77777777" w:rsidTr="006E2DB7">
        <w:tc>
          <w:tcPr>
            <w:tcW w:w="901" w:type="pct"/>
          </w:tcPr>
          <w:p w14:paraId="7F9201F2" w14:textId="77777777" w:rsidR="00E60E0E" w:rsidRPr="0043416C" w:rsidRDefault="00E60E0E" w:rsidP="004876E1">
            <w:pPr>
              <w:pStyle w:val="ReportText"/>
            </w:pPr>
            <w:r w:rsidRPr="0043416C">
              <w:t>ENP</w:t>
            </w:r>
          </w:p>
        </w:tc>
        <w:tc>
          <w:tcPr>
            <w:tcW w:w="4099" w:type="pct"/>
          </w:tcPr>
          <w:p w14:paraId="1F619B46" w14:textId="77777777" w:rsidR="00E60E0E" w:rsidRPr="0043416C" w:rsidRDefault="00E60E0E" w:rsidP="004876E1">
            <w:pPr>
              <w:pStyle w:val="ReportText"/>
            </w:pPr>
            <w:r w:rsidRPr="0043416C">
              <w:t>Étude nationale prospective</w:t>
            </w:r>
          </w:p>
        </w:tc>
      </w:tr>
      <w:tr w:rsidR="00E60E0E" w:rsidRPr="00E204B4" w14:paraId="07E69B9D" w14:textId="77777777" w:rsidTr="006E2DB7">
        <w:tc>
          <w:tcPr>
            <w:tcW w:w="901" w:type="pct"/>
          </w:tcPr>
          <w:p w14:paraId="3F5FCFD4" w14:textId="77777777" w:rsidR="00E60E0E" w:rsidRPr="0043416C" w:rsidRDefault="00E60E0E" w:rsidP="004876E1">
            <w:pPr>
              <w:pStyle w:val="ReportText"/>
            </w:pPr>
            <w:r w:rsidRPr="0043416C">
              <w:t>IBCR</w:t>
            </w:r>
          </w:p>
        </w:tc>
        <w:tc>
          <w:tcPr>
            <w:tcW w:w="4099" w:type="pct"/>
          </w:tcPr>
          <w:p w14:paraId="59B4CB42" w14:textId="77777777" w:rsidR="00E60E0E" w:rsidRPr="0043416C" w:rsidRDefault="00E60E0E" w:rsidP="004876E1">
            <w:pPr>
              <w:pStyle w:val="ReportText"/>
            </w:pPr>
            <w:r w:rsidRPr="0043416C">
              <w:t>Bureau International des Droits des Enfants</w:t>
            </w:r>
          </w:p>
        </w:tc>
      </w:tr>
      <w:tr w:rsidR="00E60E0E" w:rsidRPr="0043416C" w14:paraId="06F8B706" w14:textId="77777777" w:rsidTr="006E2DB7">
        <w:tc>
          <w:tcPr>
            <w:tcW w:w="901" w:type="pct"/>
          </w:tcPr>
          <w:p w14:paraId="34EC9A72" w14:textId="77777777" w:rsidR="00E60E0E" w:rsidRPr="0043416C" w:rsidRDefault="00E60E0E" w:rsidP="004876E1">
            <w:pPr>
              <w:pStyle w:val="ReportText"/>
            </w:pPr>
            <w:r w:rsidRPr="0043416C">
              <w:t>IMC</w:t>
            </w:r>
          </w:p>
        </w:tc>
        <w:tc>
          <w:tcPr>
            <w:tcW w:w="4099" w:type="pct"/>
          </w:tcPr>
          <w:p w14:paraId="73EDDB08" w14:textId="77777777" w:rsidR="00E60E0E" w:rsidRPr="0043416C" w:rsidRDefault="00E60E0E" w:rsidP="004876E1">
            <w:pPr>
              <w:pStyle w:val="ReportText"/>
            </w:pPr>
            <w:r w:rsidRPr="0043416C">
              <w:t>International Medical Corps</w:t>
            </w:r>
          </w:p>
        </w:tc>
      </w:tr>
      <w:tr w:rsidR="00E60E0E" w:rsidRPr="0043416C" w14:paraId="23EAF208" w14:textId="77777777" w:rsidTr="006E2DB7">
        <w:tc>
          <w:tcPr>
            <w:tcW w:w="901" w:type="pct"/>
          </w:tcPr>
          <w:p w14:paraId="0E921110" w14:textId="77777777" w:rsidR="00E60E0E" w:rsidRPr="0043416C" w:rsidRDefault="00E60E0E" w:rsidP="004876E1">
            <w:pPr>
              <w:pStyle w:val="ReportText"/>
            </w:pPr>
            <w:r w:rsidRPr="0043416C">
              <w:t>LWF</w:t>
            </w:r>
          </w:p>
        </w:tc>
        <w:tc>
          <w:tcPr>
            <w:tcW w:w="4099" w:type="pct"/>
          </w:tcPr>
          <w:p w14:paraId="14A548EA" w14:textId="77777777" w:rsidR="00E60E0E" w:rsidRPr="0043416C" w:rsidRDefault="00E60E0E" w:rsidP="004876E1">
            <w:pPr>
              <w:pStyle w:val="ReportText"/>
            </w:pPr>
            <w:r w:rsidRPr="0043416C">
              <w:t>Lutheran Worldwide Federation</w:t>
            </w:r>
          </w:p>
        </w:tc>
      </w:tr>
      <w:tr w:rsidR="00E60E0E" w:rsidRPr="0043416C" w14:paraId="4E546BC9" w14:textId="77777777" w:rsidTr="006E2DB7">
        <w:tc>
          <w:tcPr>
            <w:tcW w:w="901" w:type="pct"/>
          </w:tcPr>
          <w:p w14:paraId="5043853D" w14:textId="77777777" w:rsidR="00E60E0E" w:rsidRPr="0043416C" w:rsidRDefault="00E60E0E" w:rsidP="004876E1">
            <w:pPr>
              <w:pStyle w:val="ReportText"/>
            </w:pPr>
            <w:r w:rsidRPr="0043416C">
              <w:t>M&amp;E</w:t>
            </w:r>
          </w:p>
        </w:tc>
        <w:tc>
          <w:tcPr>
            <w:tcW w:w="4099" w:type="pct"/>
          </w:tcPr>
          <w:p w14:paraId="495B4AE1" w14:textId="77777777" w:rsidR="00E60E0E" w:rsidRPr="0043416C" w:rsidRDefault="00E60E0E" w:rsidP="004876E1">
            <w:pPr>
              <w:pStyle w:val="ReportText"/>
            </w:pPr>
            <w:r w:rsidRPr="0043416C">
              <w:t>Monitoring et Évaluation</w:t>
            </w:r>
          </w:p>
        </w:tc>
      </w:tr>
      <w:tr w:rsidR="00E60E0E" w:rsidRPr="0043416C" w14:paraId="341A8867" w14:textId="77777777" w:rsidTr="006E2DB7">
        <w:tc>
          <w:tcPr>
            <w:tcW w:w="901" w:type="pct"/>
          </w:tcPr>
          <w:p w14:paraId="17B7D3E4" w14:textId="77777777" w:rsidR="00E60E0E" w:rsidRPr="0043416C" w:rsidRDefault="00E60E0E" w:rsidP="004876E1">
            <w:pPr>
              <w:pStyle w:val="ReportText"/>
            </w:pPr>
            <w:r w:rsidRPr="0043416C">
              <w:t>ME</w:t>
            </w:r>
          </w:p>
        </w:tc>
        <w:tc>
          <w:tcPr>
            <w:tcW w:w="4099" w:type="pct"/>
          </w:tcPr>
          <w:p w14:paraId="02488B74" w14:textId="08ADFEAF" w:rsidR="00E60E0E" w:rsidRPr="0043416C" w:rsidRDefault="00E60E0E" w:rsidP="004876E1">
            <w:pPr>
              <w:pStyle w:val="ReportText"/>
            </w:pPr>
            <w:r w:rsidRPr="0043416C">
              <w:t>Mariage d’Enfants</w:t>
            </w:r>
            <w:r w:rsidR="000A5D5F">
              <w:t xml:space="preserve"> </w:t>
            </w:r>
          </w:p>
        </w:tc>
      </w:tr>
      <w:tr w:rsidR="00E60E0E" w:rsidRPr="0043416C" w14:paraId="6EE2FA01" w14:textId="77777777" w:rsidTr="006E2DB7">
        <w:tc>
          <w:tcPr>
            <w:tcW w:w="901" w:type="pct"/>
          </w:tcPr>
          <w:p w14:paraId="78EFB826" w14:textId="77777777" w:rsidR="00E60E0E" w:rsidRPr="0043416C" w:rsidRDefault="00E60E0E" w:rsidP="004876E1">
            <w:pPr>
              <w:pStyle w:val="ReportText"/>
            </w:pPr>
            <w:r w:rsidRPr="0043416C">
              <w:t>MGF</w:t>
            </w:r>
          </w:p>
        </w:tc>
        <w:tc>
          <w:tcPr>
            <w:tcW w:w="4099" w:type="pct"/>
          </w:tcPr>
          <w:p w14:paraId="1F788DC1" w14:textId="77777777" w:rsidR="00E60E0E" w:rsidRPr="0043416C" w:rsidRDefault="00E60E0E" w:rsidP="004876E1">
            <w:pPr>
              <w:pStyle w:val="ReportText"/>
            </w:pPr>
            <w:r w:rsidRPr="0043416C">
              <w:t>Mutilation Génitale Féminine</w:t>
            </w:r>
          </w:p>
        </w:tc>
      </w:tr>
      <w:tr w:rsidR="00E60E0E" w:rsidRPr="0043416C" w14:paraId="113A28FD" w14:textId="77777777" w:rsidTr="006E2DB7">
        <w:tc>
          <w:tcPr>
            <w:tcW w:w="901" w:type="pct"/>
          </w:tcPr>
          <w:p w14:paraId="149DF0DA" w14:textId="77777777" w:rsidR="00E60E0E" w:rsidRPr="0043416C" w:rsidRDefault="00E60E0E" w:rsidP="004876E1">
            <w:pPr>
              <w:pStyle w:val="ReportText"/>
            </w:pPr>
            <w:r w:rsidRPr="0043416C">
              <w:t>MICS</w:t>
            </w:r>
          </w:p>
        </w:tc>
        <w:tc>
          <w:tcPr>
            <w:tcW w:w="4099" w:type="pct"/>
          </w:tcPr>
          <w:p w14:paraId="0A2D91AC" w14:textId="77777777" w:rsidR="00E60E0E" w:rsidRPr="0043416C" w:rsidRDefault="00E60E0E" w:rsidP="004876E1">
            <w:pPr>
              <w:pStyle w:val="ReportText"/>
            </w:pPr>
            <w:r w:rsidRPr="0043416C">
              <w:t>Multiple Indicator Cluster Survey</w:t>
            </w:r>
          </w:p>
        </w:tc>
      </w:tr>
      <w:tr w:rsidR="00E60E0E" w:rsidRPr="0043416C" w14:paraId="188EA3E2" w14:textId="77777777" w:rsidTr="006E2DB7">
        <w:tc>
          <w:tcPr>
            <w:tcW w:w="901" w:type="pct"/>
          </w:tcPr>
          <w:p w14:paraId="7F43198B" w14:textId="77777777" w:rsidR="00E60E0E" w:rsidRPr="0043416C" w:rsidRDefault="00E60E0E" w:rsidP="004876E1">
            <w:pPr>
              <w:pStyle w:val="ReportText"/>
            </w:pPr>
            <w:r w:rsidRPr="0043416C">
              <w:t>MINAS</w:t>
            </w:r>
          </w:p>
        </w:tc>
        <w:tc>
          <w:tcPr>
            <w:tcW w:w="4099" w:type="pct"/>
          </w:tcPr>
          <w:p w14:paraId="4C37ED12" w14:textId="77777777" w:rsidR="00E60E0E" w:rsidRPr="0043416C" w:rsidRDefault="00E60E0E" w:rsidP="004876E1">
            <w:pPr>
              <w:pStyle w:val="ReportText"/>
            </w:pPr>
            <w:r w:rsidRPr="0043416C">
              <w:t>Ministère de l’Action Sociale</w:t>
            </w:r>
          </w:p>
        </w:tc>
      </w:tr>
      <w:tr w:rsidR="00E60E0E" w:rsidRPr="00E204B4" w14:paraId="5B26FA70" w14:textId="77777777" w:rsidTr="006E2DB7">
        <w:tc>
          <w:tcPr>
            <w:tcW w:w="901" w:type="pct"/>
          </w:tcPr>
          <w:p w14:paraId="3331CE7F" w14:textId="77777777" w:rsidR="00E60E0E" w:rsidRPr="0043416C" w:rsidRDefault="00E60E0E" w:rsidP="004876E1">
            <w:pPr>
              <w:pStyle w:val="ReportText"/>
            </w:pPr>
            <w:r w:rsidRPr="0043416C">
              <w:t>MINDDEVEL</w:t>
            </w:r>
          </w:p>
        </w:tc>
        <w:tc>
          <w:tcPr>
            <w:tcW w:w="4099" w:type="pct"/>
          </w:tcPr>
          <w:p w14:paraId="18CBBD39" w14:textId="77777777" w:rsidR="00E60E0E" w:rsidRPr="0043416C" w:rsidRDefault="00E60E0E" w:rsidP="004876E1">
            <w:pPr>
              <w:pStyle w:val="ReportText"/>
            </w:pPr>
            <w:r w:rsidRPr="0043416C">
              <w:t>Ministère de la Décentralisation et du Développement Local</w:t>
            </w:r>
          </w:p>
        </w:tc>
      </w:tr>
      <w:tr w:rsidR="00E60E0E" w:rsidRPr="0043416C" w14:paraId="11E5FBA2" w14:textId="77777777" w:rsidTr="006E2DB7">
        <w:tc>
          <w:tcPr>
            <w:tcW w:w="901" w:type="pct"/>
          </w:tcPr>
          <w:p w14:paraId="01628683" w14:textId="77777777" w:rsidR="00E60E0E" w:rsidRPr="0043416C" w:rsidRDefault="00E60E0E" w:rsidP="004876E1">
            <w:pPr>
              <w:pStyle w:val="ReportText"/>
            </w:pPr>
            <w:r w:rsidRPr="0043416C">
              <w:t>MINJUST</w:t>
            </w:r>
          </w:p>
        </w:tc>
        <w:tc>
          <w:tcPr>
            <w:tcW w:w="4099" w:type="pct"/>
          </w:tcPr>
          <w:p w14:paraId="3BCF11AD" w14:textId="77777777" w:rsidR="00E60E0E" w:rsidRPr="0043416C" w:rsidRDefault="00E60E0E" w:rsidP="004876E1">
            <w:pPr>
              <w:pStyle w:val="ReportText"/>
            </w:pPr>
            <w:r w:rsidRPr="0043416C">
              <w:t>Ministère de la Justice</w:t>
            </w:r>
          </w:p>
        </w:tc>
      </w:tr>
      <w:tr w:rsidR="00E60E0E" w:rsidRPr="00E204B4" w14:paraId="35CAFCCE" w14:textId="77777777" w:rsidTr="006E2DB7">
        <w:tc>
          <w:tcPr>
            <w:tcW w:w="901" w:type="pct"/>
          </w:tcPr>
          <w:p w14:paraId="3EF3365D" w14:textId="77777777" w:rsidR="00E60E0E" w:rsidRPr="0043416C" w:rsidRDefault="00E60E0E" w:rsidP="004876E1">
            <w:pPr>
              <w:pStyle w:val="ReportText"/>
            </w:pPr>
            <w:r w:rsidRPr="0043416C">
              <w:t>MINPROFF</w:t>
            </w:r>
          </w:p>
        </w:tc>
        <w:tc>
          <w:tcPr>
            <w:tcW w:w="4099" w:type="pct"/>
          </w:tcPr>
          <w:p w14:paraId="137976B0" w14:textId="77777777" w:rsidR="00E60E0E" w:rsidRPr="0043416C" w:rsidRDefault="00E60E0E" w:rsidP="004876E1">
            <w:pPr>
              <w:pStyle w:val="ReportText"/>
            </w:pPr>
            <w:r w:rsidRPr="0043416C">
              <w:t>Ministère de Protection de la Femme et de la Famille</w:t>
            </w:r>
          </w:p>
        </w:tc>
      </w:tr>
      <w:tr w:rsidR="00E60E0E" w:rsidRPr="0043416C" w14:paraId="576C617D" w14:textId="77777777" w:rsidTr="006E2DB7">
        <w:tc>
          <w:tcPr>
            <w:tcW w:w="901" w:type="pct"/>
          </w:tcPr>
          <w:p w14:paraId="47512D86" w14:textId="77777777" w:rsidR="00E60E0E" w:rsidRPr="0043416C" w:rsidRDefault="00E60E0E" w:rsidP="004876E1">
            <w:pPr>
              <w:pStyle w:val="ReportText"/>
            </w:pPr>
            <w:r w:rsidRPr="0043416C">
              <w:t>ONG</w:t>
            </w:r>
          </w:p>
        </w:tc>
        <w:tc>
          <w:tcPr>
            <w:tcW w:w="4099" w:type="pct"/>
          </w:tcPr>
          <w:p w14:paraId="104C3A7C" w14:textId="77777777" w:rsidR="00E60E0E" w:rsidRPr="0043416C" w:rsidRDefault="00E60E0E" w:rsidP="004876E1">
            <w:pPr>
              <w:pStyle w:val="ReportText"/>
            </w:pPr>
            <w:r w:rsidRPr="0043416C">
              <w:t>Organisation Non Gouvernementale</w:t>
            </w:r>
          </w:p>
        </w:tc>
      </w:tr>
      <w:tr w:rsidR="00E60E0E" w:rsidRPr="0043416C" w14:paraId="492ED339" w14:textId="77777777" w:rsidTr="006E2DB7">
        <w:tc>
          <w:tcPr>
            <w:tcW w:w="901" w:type="pct"/>
          </w:tcPr>
          <w:p w14:paraId="73E4EC52" w14:textId="77777777" w:rsidR="00E60E0E" w:rsidRPr="0043416C" w:rsidRDefault="00E60E0E" w:rsidP="004876E1">
            <w:pPr>
              <w:pStyle w:val="ReportText"/>
            </w:pPr>
            <w:r w:rsidRPr="0043416C">
              <w:t>SN</w:t>
            </w:r>
          </w:p>
        </w:tc>
        <w:tc>
          <w:tcPr>
            <w:tcW w:w="4099" w:type="pct"/>
          </w:tcPr>
          <w:p w14:paraId="304B05EB" w14:textId="77777777" w:rsidR="00E60E0E" w:rsidRPr="0043416C" w:rsidRDefault="00E60E0E" w:rsidP="004876E1">
            <w:pPr>
              <w:pStyle w:val="ReportText"/>
            </w:pPr>
            <w:r w:rsidRPr="0043416C">
              <w:t>Secrétariat National</w:t>
            </w:r>
          </w:p>
        </w:tc>
      </w:tr>
      <w:tr w:rsidR="00E60E0E" w:rsidRPr="0043416C" w14:paraId="4BB52E1A" w14:textId="77777777" w:rsidTr="006E2DB7">
        <w:tc>
          <w:tcPr>
            <w:tcW w:w="901" w:type="pct"/>
          </w:tcPr>
          <w:p w14:paraId="246A1D28" w14:textId="77777777" w:rsidR="00E60E0E" w:rsidRPr="0043416C" w:rsidRDefault="00E60E0E" w:rsidP="004876E1">
            <w:pPr>
              <w:pStyle w:val="ReportText"/>
            </w:pPr>
            <w:r w:rsidRPr="0043416C">
              <w:lastRenderedPageBreak/>
              <w:t>SSR</w:t>
            </w:r>
          </w:p>
        </w:tc>
        <w:tc>
          <w:tcPr>
            <w:tcW w:w="4099" w:type="pct"/>
          </w:tcPr>
          <w:p w14:paraId="15ED4D24" w14:textId="77777777" w:rsidR="00E60E0E" w:rsidRPr="0043416C" w:rsidRDefault="00E60E0E" w:rsidP="004876E1">
            <w:pPr>
              <w:pStyle w:val="ReportText"/>
            </w:pPr>
            <w:r w:rsidRPr="0043416C">
              <w:t>Santé Sexuelle et Reproductive</w:t>
            </w:r>
          </w:p>
        </w:tc>
      </w:tr>
      <w:tr w:rsidR="00E60E0E" w:rsidRPr="00E204B4" w14:paraId="4F0AE0A1" w14:textId="77777777" w:rsidTr="006E2DB7">
        <w:tc>
          <w:tcPr>
            <w:tcW w:w="901" w:type="pct"/>
          </w:tcPr>
          <w:p w14:paraId="00B674FD" w14:textId="77777777" w:rsidR="00E60E0E" w:rsidRPr="0043416C" w:rsidRDefault="00E60E0E" w:rsidP="004876E1">
            <w:pPr>
              <w:pStyle w:val="ReportText"/>
            </w:pPr>
            <w:r w:rsidRPr="0043416C">
              <w:t>UNFPA</w:t>
            </w:r>
          </w:p>
        </w:tc>
        <w:tc>
          <w:tcPr>
            <w:tcW w:w="4099" w:type="pct"/>
          </w:tcPr>
          <w:p w14:paraId="72B2C3B5" w14:textId="77777777" w:rsidR="00E60E0E" w:rsidRPr="0043416C" w:rsidRDefault="00E60E0E" w:rsidP="004876E1">
            <w:pPr>
              <w:pStyle w:val="ReportText"/>
            </w:pPr>
            <w:r w:rsidRPr="0043416C">
              <w:t>Fonds des Nations Unies pour la Population</w:t>
            </w:r>
          </w:p>
        </w:tc>
      </w:tr>
      <w:tr w:rsidR="00E60E0E" w:rsidRPr="00E204B4" w14:paraId="680F3729" w14:textId="77777777" w:rsidTr="006E2DB7">
        <w:tc>
          <w:tcPr>
            <w:tcW w:w="901" w:type="pct"/>
          </w:tcPr>
          <w:p w14:paraId="6F5858D4" w14:textId="77777777" w:rsidR="00E60E0E" w:rsidRPr="0043416C" w:rsidRDefault="00E60E0E" w:rsidP="004876E1">
            <w:pPr>
              <w:pStyle w:val="ReportText"/>
            </w:pPr>
            <w:r w:rsidRPr="0043416C">
              <w:t>UNICEF</w:t>
            </w:r>
          </w:p>
        </w:tc>
        <w:tc>
          <w:tcPr>
            <w:tcW w:w="4099" w:type="pct"/>
          </w:tcPr>
          <w:p w14:paraId="2B549CC7" w14:textId="77777777" w:rsidR="00E60E0E" w:rsidRPr="0043416C" w:rsidRDefault="00E60E0E" w:rsidP="004876E1">
            <w:pPr>
              <w:pStyle w:val="ReportText"/>
            </w:pPr>
            <w:r w:rsidRPr="0043416C">
              <w:t>Fonds des Nations Unies pour L’Enfance</w:t>
            </w:r>
          </w:p>
        </w:tc>
      </w:tr>
      <w:tr w:rsidR="00E60E0E" w:rsidRPr="0043416C" w14:paraId="6C30AB0B" w14:textId="77777777" w:rsidTr="006E2DB7">
        <w:tc>
          <w:tcPr>
            <w:tcW w:w="901" w:type="pct"/>
          </w:tcPr>
          <w:p w14:paraId="2AC41AEE" w14:textId="77777777" w:rsidR="00E60E0E" w:rsidRPr="0043416C" w:rsidRDefault="00E60E0E" w:rsidP="004876E1">
            <w:pPr>
              <w:pStyle w:val="ReportText"/>
            </w:pPr>
            <w:r w:rsidRPr="0043416C">
              <w:t>VFE</w:t>
            </w:r>
          </w:p>
        </w:tc>
        <w:tc>
          <w:tcPr>
            <w:tcW w:w="4099" w:type="pct"/>
          </w:tcPr>
          <w:p w14:paraId="4049D9AD" w14:textId="77777777" w:rsidR="00E60E0E" w:rsidRPr="0043416C" w:rsidRDefault="00E60E0E" w:rsidP="004876E1">
            <w:pPr>
              <w:pStyle w:val="ReportText"/>
            </w:pPr>
            <w:r w:rsidRPr="0043416C">
              <w:t>Violence Faite aux Enfants</w:t>
            </w:r>
          </w:p>
        </w:tc>
      </w:tr>
      <w:tr w:rsidR="00E60E0E" w:rsidRPr="0043416C" w14:paraId="22F0DF7A" w14:textId="77777777" w:rsidTr="006E2DB7">
        <w:tc>
          <w:tcPr>
            <w:tcW w:w="901" w:type="pct"/>
          </w:tcPr>
          <w:p w14:paraId="221EC61A" w14:textId="77777777" w:rsidR="00E60E0E" w:rsidRPr="0043416C" w:rsidRDefault="00E60E0E" w:rsidP="004876E1">
            <w:pPr>
              <w:pStyle w:val="ReportText"/>
            </w:pPr>
            <w:r w:rsidRPr="0043416C">
              <w:t>WAA</w:t>
            </w:r>
          </w:p>
        </w:tc>
        <w:tc>
          <w:tcPr>
            <w:tcW w:w="4099" w:type="pct"/>
          </w:tcPr>
          <w:p w14:paraId="11A285BA" w14:textId="77777777" w:rsidR="00E60E0E" w:rsidRPr="0043416C" w:rsidRDefault="00E60E0E" w:rsidP="004876E1">
            <w:pPr>
              <w:pStyle w:val="ReportText"/>
            </w:pPr>
            <w:r w:rsidRPr="0043416C">
              <w:t>Women in Affirmative Action</w:t>
            </w:r>
          </w:p>
        </w:tc>
      </w:tr>
    </w:tbl>
    <w:p w14:paraId="1EFFE5C2" w14:textId="5A1E17EB" w:rsidR="000D4FEA" w:rsidRPr="0043416C" w:rsidRDefault="000D4FEA" w:rsidP="003C5DB6">
      <w:pPr>
        <w:jc w:val="center"/>
        <w:rPr>
          <w:b/>
          <w:bCs/>
          <w:sz w:val="32"/>
          <w:szCs w:val="32"/>
          <w:lang w:val="fr-CA"/>
        </w:rPr>
      </w:pPr>
    </w:p>
    <w:p w14:paraId="2B92C85A" w14:textId="77777777" w:rsidR="006E2DB7" w:rsidRPr="0043416C" w:rsidRDefault="006E2DB7" w:rsidP="001B361C">
      <w:pPr>
        <w:pStyle w:val="Heading1"/>
        <w:numPr>
          <w:ilvl w:val="0"/>
          <w:numId w:val="1"/>
        </w:numPr>
        <w:rPr>
          <w:sz w:val="28"/>
          <w:szCs w:val="28"/>
          <w:lang w:val="fr-CA"/>
        </w:rPr>
        <w:sectPr w:rsidR="006E2DB7" w:rsidRPr="0043416C" w:rsidSect="006E2DB7">
          <w:type w:val="oddPage"/>
          <w:pgSz w:w="12240" w:h="15840" w:code="1"/>
          <w:pgMar w:top="1701" w:right="1440" w:bottom="1361" w:left="1440" w:header="567" w:footer="567" w:gutter="0"/>
          <w:pgNumType w:fmt="lowerRoman"/>
          <w:cols w:space="720"/>
          <w:docGrid w:linePitch="360"/>
        </w:sectPr>
      </w:pPr>
    </w:p>
    <w:p w14:paraId="175AB230" w14:textId="688D0C1D" w:rsidR="00A608D1" w:rsidRPr="0043416C" w:rsidRDefault="002E6D34" w:rsidP="002E6D34">
      <w:pPr>
        <w:pStyle w:val="Heading1"/>
        <w:rPr>
          <w:lang w:val="fr-CA"/>
        </w:rPr>
      </w:pPr>
      <w:bookmarkStart w:id="5" w:name="_Toc36811955"/>
      <w:r w:rsidRPr="0043416C">
        <w:rPr>
          <w:lang w:val="fr-CA"/>
        </w:rPr>
        <w:lastRenderedPageBreak/>
        <w:t xml:space="preserve">1. </w:t>
      </w:r>
      <w:r w:rsidR="00A608D1" w:rsidRPr="0043416C">
        <w:rPr>
          <w:lang w:val="fr-CA"/>
        </w:rPr>
        <w:t>Introduction</w:t>
      </w:r>
      <w:bookmarkEnd w:id="5"/>
      <w:r w:rsidR="00A608D1" w:rsidRPr="0043416C">
        <w:rPr>
          <w:lang w:val="fr-CA"/>
        </w:rPr>
        <w:t xml:space="preserve"> </w:t>
      </w:r>
    </w:p>
    <w:p w14:paraId="12DA3BA0" w14:textId="072DF2ED" w:rsidR="00124EC6" w:rsidRPr="0043416C" w:rsidRDefault="00124EC6" w:rsidP="00EB484B">
      <w:pPr>
        <w:pStyle w:val="ReportText"/>
      </w:pPr>
      <w:r w:rsidRPr="0043416C">
        <w:t xml:space="preserve">La Note de cadrage pour le volet Cameroun </w:t>
      </w:r>
      <w:r w:rsidRPr="0043416C">
        <w:rPr>
          <w:i/>
          <w:iCs/>
        </w:rPr>
        <w:t>de L’évaluation multi-pays du programme de promotion et protection des droits de l’enfant au Cameroun (2015-2019) et Burkina Faso (2017-2019)</w:t>
      </w:r>
      <w:r w:rsidR="005A33F9" w:rsidRPr="0043416C">
        <w:t xml:space="preserve"> </w:t>
      </w:r>
      <w:r w:rsidRPr="0043416C">
        <w:t>est le fruit d’un processus initié début 2020</w:t>
      </w:r>
      <w:r w:rsidR="003649B8" w:rsidRPr="0043416C">
        <w:t xml:space="preserve"> par le Bureau International des Droits des Enfants (IBCR)</w:t>
      </w:r>
      <w:r w:rsidRPr="0043416C">
        <w:t>, lequel a été caractérisé par : a) des discussions préliminaires (Skype, Zoom) sous la direction de la représentation régionale de l’UNICEF à Dakar, en compagnie des deux représentations nationales de l’UNICEF au Burkina Faso comme au Cameroun; b) la constitution d’une bibliothèque préliminaire précédant une première revue de la littérature partagée par l’UNICEF</w:t>
      </w:r>
      <w:r w:rsidR="003649B8" w:rsidRPr="0043416C">
        <w:t xml:space="preserve"> ainsi que </w:t>
      </w:r>
      <w:r w:rsidRPr="0043416C">
        <w:t xml:space="preserve">de documents de référence ou d’information puisés sur le web; c) d’une préparation logistique et administrative en compagnie des deux bureaux pays, ceci dans le but de rendre ces missions des plus profitables. </w:t>
      </w:r>
    </w:p>
    <w:p w14:paraId="1BBB5233" w14:textId="07DC2FBB" w:rsidR="00124EC6" w:rsidRPr="0043416C" w:rsidRDefault="005A33F9" w:rsidP="00EB484B">
      <w:pPr>
        <w:pStyle w:val="ReportText"/>
      </w:pPr>
      <w:r w:rsidRPr="0043416C">
        <w:t xml:space="preserve">Il est à noter que la mission de démarrage ne faisait pas initialement partie des termes de référence de la proposition technique de l’évaluation. Proposée par l’IBCR dans le but de permettre d’établir un plan de travail réaliste, adapté et basé sur un partage d’informations et de visites locales, le rapport de démarrage s’est révélé un outil puissant pour permettre de réviser en particulier les portées thématique et géographique de l’évaluation, tout en concevant et pré-validant le plan de travail de la phase de collecte de données, raffinant la définition d’un échantillonnage précis des bénéficiaires et des parties prenantes à consulter. </w:t>
      </w:r>
      <w:r w:rsidR="00124EC6" w:rsidRPr="0043416C">
        <w:t xml:space="preserve">La mission de démarrage de l’IBCR auprès du bureau de l’UNICEF au Cameroun s’est </w:t>
      </w:r>
      <w:r w:rsidRPr="0043416C">
        <w:t xml:space="preserve">donc </w:t>
      </w:r>
      <w:r w:rsidR="00124EC6" w:rsidRPr="0043416C">
        <w:t xml:space="preserve">déroulée du 25 février au 28 février 2020. Elle était composée de M. Yvan </w:t>
      </w:r>
      <w:r w:rsidRPr="0043416C">
        <w:t>CONOIR</w:t>
      </w:r>
      <w:r w:rsidR="00124EC6" w:rsidRPr="0043416C">
        <w:t>, Chef d’équipe et de M. Pierre Boris N’N</w:t>
      </w:r>
      <w:r w:rsidR="00A249B2" w:rsidRPr="0043416C">
        <w:t>DE</w:t>
      </w:r>
      <w:r w:rsidR="00124EC6" w:rsidRPr="0043416C">
        <w:t xml:space="preserve">, consultant national. Le programme final de la visite – présenté en Annexe </w:t>
      </w:r>
      <w:r w:rsidR="00E60E0E" w:rsidRPr="0043416C">
        <w:t>1</w:t>
      </w:r>
      <w:r w:rsidR="00124EC6" w:rsidRPr="0043416C">
        <w:t xml:space="preserve"> – rend compte des principaux moments importants de cette mission de démarrage :</w:t>
      </w:r>
    </w:p>
    <w:p w14:paraId="3E9F7F78" w14:textId="4420FF08" w:rsidR="00124EC6" w:rsidRPr="0043416C" w:rsidRDefault="00124EC6" w:rsidP="00EB484B">
      <w:pPr>
        <w:pStyle w:val="Bullet"/>
      </w:pPr>
      <w:r w:rsidRPr="0043416C">
        <w:t xml:space="preserve">Séances de travail avec les divisions </w:t>
      </w:r>
      <w:r w:rsidR="00980BBA">
        <w:t xml:space="preserve">suivantes de l’UNICEF : Suivi et </w:t>
      </w:r>
      <w:r w:rsidR="009C5595">
        <w:t>évaluation</w:t>
      </w:r>
      <w:r w:rsidR="00980BBA">
        <w:t>,</w:t>
      </w:r>
      <w:r w:rsidRPr="0043416C">
        <w:t xml:space="preserve"> protection, finances, ainsi que la représentation de l’organisation pour une revue systématique des outils de mise en œuvre, des sites proposés pour une visite de l’équipe d’évaluation, des méthodologies de mise en œuvre de la mission de collecte de données, ainsi que d’échanges d’informations et de clarifications sur nombres de points relatifs à la programmation de l’organisation au Cameroun;</w:t>
      </w:r>
    </w:p>
    <w:p w14:paraId="7DF49E66" w14:textId="0A4496DB" w:rsidR="00124EC6" w:rsidRPr="0043416C" w:rsidRDefault="00124EC6" w:rsidP="00EB484B">
      <w:pPr>
        <w:pStyle w:val="Bullet"/>
      </w:pPr>
      <w:r w:rsidRPr="0043416C">
        <w:t>Collecte d’une quantité importante d’informations relatives aux partenaires (documentation de programme, rapports d’évaluation, etc.);</w:t>
      </w:r>
    </w:p>
    <w:p w14:paraId="05C62B4D" w14:textId="59745BDD" w:rsidR="00124EC6" w:rsidRPr="0043416C" w:rsidRDefault="00124EC6" w:rsidP="00EB484B">
      <w:pPr>
        <w:pStyle w:val="Bullet"/>
      </w:pPr>
      <w:r w:rsidRPr="0043416C">
        <w:t xml:space="preserve">Visites de terrain et rencontres avec les équipes </w:t>
      </w:r>
      <w:r w:rsidR="00980BBA">
        <w:t xml:space="preserve">des </w:t>
      </w:r>
      <w:r w:rsidRPr="0043416C">
        <w:t>deux partenaires de l’UNICEF au Cameroun (CICPRE et ALVF);</w:t>
      </w:r>
    </w:p>
    <w:p w14:paraId="6E7B4574" w14:textId="55C60C4E" w:rsidR="00124EC6" w:rsidRPr="0043416C" w:rsidRDefault="00124EC6" w:rsidP="00EB484B">
      <w:pPr>
        <w:pStyle w:val="Bullet"/>
      </w:pPr>
      <w:r w:rsidRPr="0043416C">
        <w:t>Participation au premier Comité de pilotage de l’évaluation, lequel s’est tenu le 27 février 2020.</w:t>
      </w:r>
    </w:p>
    <w:p w14:paraId="6F40F555" w14:textId="5607348C" w:rsidR="00A608D1" w:rsidRPr="0043416C" w:rsidRDefault="00A608D1" w:rsidP="002E6D34">
      <w:pPr>
        <w:pStyle w:val="Heading2"/>
      </w:pPr>
      <w:bookmarkStart w:id="6" w:name="_Toc36811956"/>
      <w:r w:rsidRPr="0043416C">
        <w:t>1.1</w:t>
      </w:r>
      <w:r w:rsidRPr="0043416C">
        <w:rPr>
          <w:sz w:val="26"/>
          <w:szCs w:val="26"/>
        </w:rPr>
        <w:t xml:space="preserve"> </w:t>
      </w:r>
      <w:r w:rsidRPr="0043416C">
        <w:t>Objet d’évaluation</w:t>
      </w:r>
      <w:bookmarkEnd w:id="6"/>
      <w:r w:rsidRPr="0043416C">
        <w:t xml:space="preserve"> </w:t>
      </w:r>
    </w:p>
    <w:p w14:paraId="6597616B" w14:textId="6E681A0D" w:rsidR="00124EC6" w:rsidRPr="0043416C" w:rsidRDefault="005A33F9" w:rsidP="00EB484B">
      <w:pPr>
        <w:pStyle w:val="ReportText"/>
      </w:pPr>
      <w:r w:rsidRPr="0043416C">
        <w:t>L</w:t>
      </w:r>
      <w:r w:rsidR="00124EC6" w:rsidRPr="0043416C">
        <w:t xml:space="preserve">’évaluation multi-pays du programme de promotion et protection des droits de l’enfant au Cameroun (2015-2019) et Burkina Faso (2017-2019) est unique. Elle est formative au Burkina Faso et de nature plus sommative au Cameroun, portant aussi sur une plus longue période de temps (laquelle couvre deux programmes pays, 2013-2017 et 2018-2021). </w:t>
      </w:r>
    </w:p>
    <w:p w14:paraId="4BB34EFA" w14:textId="6B969077" w:rsidR="00124EC6" w:rsidRPr="0043416C" w:rsidRDefault="00124EC6" w:rsidP="00EB484B">
      <w:pPr>
        <w:pStyle w:val="ReportText"/>
      </w:pPr>
      <w:r w:rsidRPr="0043416C">
        <w:t>Au Cameroun, selon les termes de référence de l’évaluation, les interventions majeures de l’UNICEF de 2015 à 2019 ont ciblé principalement les enfants victimes de violences, d’exploitation et d’abus (enfants maltraités et exploités), les enfants en conflit avec la loi</w:t>
      </w:r>
      <w:r w:rsidR="00980BBA">
        <w:t>,</w:t>
      </w:r>
      <w:r w:rsidRPr="0043416C">
        <w:t xml:space="preserve"> les enfants séparés des parents</w:t>
      </w:r>
      <w:r w:rsidR="00980BBA">
        <w:t xml:space="preserve"> et</w:t>
      </w:r>
      <w:r w:rsidRPr="0043416C">
        <w:t xml:space="preserve"> les enfants réfugiés ou déplacés. Les privations des droits des enfants sont concentrées essentiellement dans 4 </w:t>
      </w:r>
      <w:r w:rsidRPr="0043416C">
        <w:lastRenderedPageBreak/>
        <w:t xml:space="preserve">régions du pays (Est, Adamaoua, Nord et Extrême-Nord) lesquelles, selon l’UNICEF, accumulent à elles seules plus des trois quarts des problèmes de développement de l’enfant du pays. Sur la base de son diagnostic de situation relatif aux avantages comparatifs de l’organisation parmi les différents acteurs de protection de l’enfance, l’UNICEF a choisi de concentrer ses interventions autour de trois axes principaux que sont : a) l’amélioration de l’offre et de la qualité des services de protection sociale des enfants; b) la stimulation de la demande et de l’utilisation des services qui offrent des prestations de protection aux enfants; et c) </w:t>
      </w:r>
      <w:r w:rsidR="00980BBA">
        <w:t xml:space="preserve">la </w:t>
      </w:r>
      <w:r w:rsidRPr="0043416C">
        <w:t>constru</w:t>
      </w:r>
      <w:r w:rsidR="00980BBA">
        <w:t>ction d’</w:t>
      </w:r>
      <w:r w:rsidRPr="0043416C">
        <w:t>un environnement favorable qui développe des politiques et stratégies de développement plus sensibles aux droits des enfants.</w:t>
      </w:r>
    </w:p>
    <w:p w14:paraId="40F00122" w14:textId="7351B4FC" w:rsidR="00124EC6" w:rsidRPr="0043416C" w:rsidRDefault="00124EC6" w:rsidP="00EB484B">
      <w:pPr>
        <w:pStyle w:val="ReportText"/>
      </w:pPr>
      <w:r w:rsidRPr="0043416C">
        <w:t>Dans cette perspective</w:t>
      </w:r>
      <w:r w:rsidR="00A249B2" w:rsidRPr="0043416C">
        <w:t xml:space="preserve"> </w:t>
      </w:r>
      <w:r w:rsidRPr="0043416C">
        <w:t xml:space="preserve">le bureau de l’UNICEF au Cameroun cherche à mettre l’accent sur le développement de mesures ou de systèmes de protection de l’enfance plus intégrés pour remédier aux vulnérabilités cumulatives auxquelles se heurtent ces catégoriques d’enfants et de leurs familles. Les principales stratégies utilisées dans la mise en œuvre du programme protection de l’enfant sont : </w:t>
      </w:r>
    </w:p>
    <w:p w14:paraId="7BBE11FF" w14:textId="27F79787" w:rsidR="00124EC6" w:rsidRPr="0043416C" w:rsidRDefault="00124EC6" w:rsidP="004876E1">
      <w:pPr>
        <w:pStyle w:val="Bullet"/>
        <w:spacing w:before="100"/>
      </w:pPr>
      <w:r w:rsidRPr="0043416C">
        <w:t>Le plaidoyer et le partenariat stratégique</w:t>
      </w:r>
    </w:p>
    <w:p w14:paraId="385580E6" w14:textId="27F08D61" w:rsidR="00124EC6" w:rsidRPr="0043416C" w:rsidRDefault="00124EC6" w:rsidP="004876E1">
      <w:pPr>
        <w:pStyle w:val="Bullet"/>
        <w:spacing w:before="100"/>
      </w:pPr>
      <w:r w:rsidRPr="0043416C">
        <w:t>Le renforcement du système d’information du programme</w:t>
      </w:r>
    </w:p>
    <w:p w14:paraId="526C81B4" w14:textId="31202466" w:rsidR="00124EC6" w:rsidRPr="0043416C" w:rsidRDefault="00124EC6" w:rsidP="004876E1">
      <w:pPr>
        <w:pStyle w:val="Bullet"/>
        <w:spacing w:before="100"/>
      </w:pPr>
      <w:r w:rsidRPr="0043416C">
        <w:t>Le renforcement des capacités des intervenants</w:t>
      </w:r>
    </w:p>
    <w:p w14:paraId="38A746A5" w14:textId="49CB064B" w:rsidR="00124EC6" w:rsidRPr="0043416C" w:rsidRDefault="00124EC6" w:rsidP="004876E1">
      <w:pPr>
        <w:pStyle w:val="Bullet"/>
        <w:spacing w:before="100"/>
      </w:pPr>
      <w:r w:rsidRPr="0043416C">
        <w:t>Le renforcement de la communication pour le développement des capacités communautaires de sensibilisation et de mobilisation communautaire</w:t>
      </w:r>
    </w:p>
    <w:p w14:paraId="1887FA6C" w14:textId="4A114D2F" w:rsidR="00124EC6" w:rsidRPr="0043416C" w:rsidRDefault="00124EC6" w:rsidP="004876E1">
      <w:pPr>
        <w:pStyle w:val="Bullet"/>
        <w:spacing w:before="100"/>
      </w:pPr>
      <w:r w:rsidRPr="0043416C">
        <w:t>La fourniture de services dans les arrondissements ciblés (pour l’heure, nous comprenons qu’il s’agit de l’arrondissement de Yaoundé II, foyer multi-ethnique, social au cœur de la capitale camerounaise)</w:t>
      </w:r>
    </w:p>
    <w:p w14:paraId="0C3CEE20" w14:textId="209928CD" w:rsidR="00124EC6" w:rsidRPr="0043416C" w:rsidRDefault="00124EC6" w:rsidP="00EB484B">
      <w:pPr>
        <w:pStyle w:val="ReportText"/>
      </w:pPr>
      <w:r w:rsidRPr="0043416C">
        <w:t>La mise en œuvre du programme se heurte néanmoins à un certain nombre de handicaps et goulots d’étranglement qui entravent la qualité des services rendus ou encore qui empêchent les plus défavorisés d’accéder aux services disponibles, parmi lesquels l’on relève :</w:t>
      </w:r>
    </w:p>
    <w:p w14:paraId="0F38A945" w14:textId="153E4BA9" w:rsidR="00124EC6" w:rsidRPr="0043416C" w:rsidRDefault="00124EC6" w:rsidP="004876E1">
      <w:pPr>
        <w:pStyle w:val="Bullet"/>
        <w:spacing w:before="100"/>
      </w:pPr>
      <w:r w:rsidRPr="0043416C">
        <w:t>L’absence d’un cadre de référence des interventions en matière de protection de l’enfant</w:t>
      </w:r>
    </w:p>
    <w:p w14:paraId="0F0D3F28" w14:textId="39F9AE27" w:rsidR="00124EC6" w:rsidRPr="0043416C" w:rsidRDefault="00124EC6" w:rsidP="004876E1">
      <w:pPr>
        <w:pStyle w:val="Bullet"/>
        <w:spacing w:before="100"/>
      </w:pPr>
      <w:r w:rsidRPr="0043416C">
        <w:t xml:space="preserve">L’absence d’un mécanisme de coordination des actions de prévention et de réponse aux violences </w:t>
      </w:r>
    </w:p>
    <w:p w14:paraId="3A9AF0D9" w14:textId="3396C9C4" w:rsidR="00124EC6" w:rsidRPr="0043416C" w:rsidRDefault="00124EC6" w:rsidP="004876E1">
      <w:pPr>
        <w:pStyle w:val="Bullet"/>
        <w:spacing w:before="100"/>
      </w:pPr>
      <w:r w:rsidRPr="0043416C">
        <w:t>La faible appropriation par certains acteurs des missions de protection de l’enfant et des stratégies innovantes en faveur de la réalisation de ces droits</w:t>
      </w:r>
    </w:p>
    <w:p w14:paraId="0478EBA8" w14:textId="3AC743F6" w:rsidR="00124EC6" w:rsidRPr="0043416C" w:rsidRDefault="00124EC6" w:rsidP="004876E1">
      <w:pPr>
        <w:pStyle w:val="Bullet"/>
        <w:spacing w:before="100"/>
      </w:pPr>
      <w:r w:rsidRPr="0043416C">
        <w:t>L’insuffisante vulgarisation des instruments juridiques relatifs à la protection de l’enfant</w:t>
      </w:r>
    </w:p>
    <w:p w14:paraId="09871374" w14:textId="79766186" w:rsidR="00124EC6" w:rsidRPr="0043416C" w:rsidRDefault="00124EC6" w:rsidP="004876E1">
      <w:pPr>
        <w:pStyle w:val="Bullet"/>
        <w:spacing w:before="100"/>
      </w:pPr>
      <w:r w:rsidRPr="0043416C">
        <w:t>La mobilisation des ressources</w:t>
      </w:r>
    </w:p>
    <w:p w14:paraId="4D885AF3" w14:textId="29927CF1" w:rsidR="00124EC6" w:rsidRPr="0043416C" w:rsidRDefault="00124EC6" w:rsidP="00EB484B">
      <w:pPr>
        <w:pStyle w:val="ReportText"/>
      </w:pPr>
      <w:r w:rsidRPr="0043416C">
        <w:t>Pour sa mise en œuvre, le programme bénéficie d’un triumvirat partenarial, lequel peut se conjuguer comme suit :</w:t>
      </w:r>
    </w:p>
    <w:p w14:paraId="73CFF96C" w14:textId="0230649A" w:rsidR="00124EC6" w:rsidRPr="0043416C" w:rsidRDefault="00124EC6" w:rsidP="00EB484B">
      <w:pPr>
        <w:pStyle w:val="Bullet"/>
      </w:pPr>
      <w:r w:rsidRPr="0043416C">
        <w:t>Les agences des N</w:t>
      </w:r>
      <w:r w:rsidR="00980BBA">
        <w:t xml:space="preserve">ations </w:t>
      </w:r>
      <w:r w:rsidRPr="0043416C">
        <w:t>U</w:t>
      </w:r>
      <w:r w:rsidR="00980BBA">
        <w:t>nies (</w:t>
      </w:r>
      <w:r w:rsidRPr="0043416C">
        <w:t>NU</w:t>
      </w:r>
      <w:r w:rsidR="00980BBA">
        <w:t>)</w:t>
      </w:r>
      <w:r w:rsidRPr="0043416C">
        <w:t xml:space="preserve"> poursuivant des objectifs programmatiques similaires à ceux de l’UNICEF, particulièrement en matière de lutte contre les violences fait</w:t>
      </w:r>
      <w:r w:rsidR="00A249B2" w:rsidRPr="0043416C">
        <w:t>e</w:t>
      </w:r>
      <w:r w:rsidRPr="0043416C">
        <w:t>s aux enfants (</w:t>
      </w:r>
      <w:r w:rsidR="002740BF" w:rsidRPr="0043416C">
        <w:t>UNFPA</w:t>
      </w:r>
      <w:r w:rsidRPr="0043416C">
        <w:t>) et aux femmes et jeunes filles (ONU Femmes)</w:t>
      </w:r>
    </w:p>
    <w:p w14:paraId="1B28BDD1" w14:textId="047A6789" w:rsidR="00124EC6" w:rsidRPr="0043416C" w:rsidRDefault="00124EC6" w:rsidP="00EB484B">
      <w:pPr>
        <w:pStyle w:val="Bullet"/>
      </w:pPr>
      <w:r w:rsidRPr="0043416C">
        <w:t>Des administrations et ministères sectoriels en charge de la protection de l’enfant (Ministère des affaires sociales (MINAS), Ministère de la Promotion de la Femme et de la famille (MINPROFF), Ministère de la Justice (MINJUSTICE), ainsi que de bureaux nationaux tel le BUNEC, en charge de l’enregistrement des naissances</w:t>
      </w:r>
    </w:p>
    <w:p w14:paraId="66E2B095" w14:textId="2FCF9E2F" w:rsidR="00124EC6" w:rsidRPr="0043416C" w:rsidRDefault="00124EC6" w:rsidP="00EB484B">
      <w:pPr>
        <w:pStyle w:val="Bullet"/>
      </w:pPr>
      <w:r w:rsidRPr="0043416C">
        <w:t>La collaboration d’agences nationales (ALDEPA, CIPCRE, ALVF, MAINSO ou WAA)</w:t>
      </w:r>
    </w:p>
    <w:p w14:paraId="4D129217" w14:textId="57EE2678" w:rsidR="00124EC6" w:rsidRPr="0043416C" w:rsidRDefault="00124EC6" w:rsidP="00EB484B">
      <w:pPr>
        <w:pStyle w:val="Bullet"/>
      </w:pPr>
      <w:r w:rsidRPr="0043416C">
        <w:lastRenderedPageBreak/>
        <w:t>La collaboration d’agences internationales (LWF, IMC, CLIRA, CRS)</w:t>
      </w:r>
    </w:p>
    <w:p w14:paraId="04C50D55" w14:textId="782D68F2" w:rsidR="00124EC6" w:rsidRPr="0043416C" w:rsidRDefault="00EA1473" w:rsidP="00EB484B">
      <w:pPr>
        <w:pStyle w:val="ReportText"/>
      </w:pPr>
      <w:r w:rsidRPr="0043416C">
        <w:t>C</w:t>
      </w:r>
      <w:r w:rsidR="00124EC6" w:rsidRPr="0043416C">
        <w:t xml:space="preserve">es partenariats </w:t>
      </w:r>
      <w:r w:rsidRPr="0043416C">
        <w:t xml:space="preserve">entre l’UNICEF et les agences partenaires </w:t>
      </w:r>
      <w:r w:rsidR="00124EC6" w:rsidRPr="0043416C">
        <w:t xml:space="preserve">se matérialisent également par la mise en place progressive de plateformes de collaboration à différents niveaux, dans le but d’apporter des réponses plus intégrées aux protection de l’enfant susvisés. </w:t>
      </w:r>
    </w:p>
    <w:p w14:paraId="2009F827" w14:textId="73756E6F" w:rsidR="00A608D1" w:rsidRPr="0043416C" w:rsidRDefault="00A608D1" w:rsidP="002E6D34">
      <w:pPr>
        <w:pStyle w:val="Heading2"/>
      </w:pPr>
      <w:bookmarkStart w:id="7" w:name="_Toc36811957"/>
      <w:r w:rsidRPr="0043416C">
        <w:t>1.2 But</w:t>
      </w:r>
      <w:bookmarkEnd w:id="7"/>
      <w:r w:rsidRPr="0043416C">
        <w:t xml:space="preserve"> </w:t>
      </w:r>
    </w:p>
    <w:p w14:paraId="7AF7C3BD" w14:textId="08A5081B" w:rsidR="00124EC6" w:rsidRPr="0043416C" w:rsidRDefault="00124EC6" w:rsidP="00EB484B">
      <w:pPr>
        <w:pStyle w:val="ReportText"/>
      </w:pPr>
      <w:r w:rsidRPr="0043416C">
        <w:t xml:space="preserve">Les deux </w:t>
      </w:r>
      <w:r w:rsidR="00431A86" w:rsidRPr="0043416C">
        <w:t xml:space="preserve">buts </w:t>
      </w:r>
      <w:r w:rsidRPr="0043416C">
        <w:t>principaux de</w:t>
      </w:r>
      <w:r w:rsidR="00272638">
        <w:t xml:space="preserve"> l’</w:t>
      </w:r>
      <w:r w:rsidRPr="0043416C">
        <w:t xml:space="preserve">évaluation sont la </w:t>
      </w:r>
      <w:r w:rsidRPr="0043416C">
        <w:rPr>
          <w:b/>
          <w:bCs/>
        </w:rPr>
        <w:t>redevabilité</w:t>
      </w:r>
      <w:r w:rsidRPr="0043416C">
        <w:t xml:space="preserve"> et l’</w:t>
      </w:r>
      <w:r w:rsidRPr="0043416C">
        <w:rPr>
          <w:b/>
          <w:bCs/>
        </w:rPr>
        <w:t>apprentissage</w:t>
      </w:r>
      <w:r w:rsidRPr="0043416C">
        <w:t>.</w:t>
      </w:r>
    </w:p>
    <w:p w14:paraId="68FBEDE7" w14:textId="07F38B50" w:rsidR="00200BE9" w:rsidRPr="0043416C" w:rsidRDefault="00124EC6" w:rsidP="00EB484B">
      <w:pPr>
        <w:pStyle w:val="ReportText"/>
      </w:pPr>
      <w:r w:rsidRPr="0043416C">
        <w:t xml:space="preserve">La </w:t>
      </w:r>
      <w:r w:rsidRPr="0043416C">
        <w:rPr>
          <w:b/>
          <w:bCs/>
        </w:rPr>
        <w:t>redevabilité</w:t>
      </w:r>
      <w:r w:rsidRPr="0043416C">
        <w:t xml:space="preserve"> </w:t>
      </w:r>
      <w:r w:rsidRPr="0043416C">
        <w:rPr>
          <w:i/>
          <w:iCs/>
        </w:rPr>
        <w:t>« recouvre le fait de définir des buts et des objectifs clairs, d’assumer la responsabilité de les atteindre et d’accepter d’être éventuellement sanctionné en cas de non-respect des engagements pris</w:t>
      </w:r>
      <w:r w:rsidR="00200BE9" w:rsidRPr="0043416C">
        <w:rPr>
          <w:rStyle w:val="FootnoteReference"/>
          <w:i/>
          <w:iCs/>
        </w:rPr>
        <w:footnoteReference w:id="2"/>
      </w:r>
      <w:r w:rsidR="00200BE9" w:rsidRPr="0043416C">
        <w:rPr>
          <w:i/>
          <w:iCs/>
        </w:rPr>
        <w:t> »</w:t>
      </w:r>
      <w:r w:rsidR="00200BE9" w:rsidRPr="0043416C">
        <w:t>. Pour l’UNICEF, un cadre de redevabilité décrit « les mécanismes et les processus mis en place dans toute l’organisation pour suivre, évaluer, faire des rapports et améliorer les résultats dans tous les aspects du travail de l’organisation ayant pour but d’exécuter le mandat de l’UNICEF, sa mission et ses stratégies</w:t>
      </w:r>
      <w:r w:rsidR="00200BE9" w:rsidRPr="0043416C">
        <w:rPr>
          <w:rStyle w:val="FootnoteReference"/>
          <w:i/>
          <w:iCs/>
        </w:rPr>
        <w:footnoteReference w:id="3"/>
      </w:r>
      <w:r w:rsidR="00200BE9" w:rsidRPr="0043416C">
        <w:t> ». Ceci implique aussi que des « informations fiables sur les conditions, décisions et actions de l’organisation » s</w:t>
      </w:r>
      <w:r w:rsidR="00272638">
        <w:t>oient</w:t>
      </w:r>
      <w:r w:rsidR="00200BE9" w:rsidRPr="0043416C">
        <w:t xml:space="preserve"> mis</w:t>
      </w:r>
      <w:r w:rsidR="00272638">
        <w:t>es</w:t>
      </w:r>
      <w:r w:rsidR="00200BE9" w:rsidRPr="0043416C">
        <w:t xml:space="preserve"> à disposition en temps voulu.</w:t>
      </w:r>
    </w:p>
    <w:p w14:paraId="2E5053A0" w14:textId="5A4409C4" w:rsidR="00200BE9" w:rsidRPr="0043416C" w:rsidRDefault="00200BE9" w:rsidP="00EB484B">
      <w:pPr>
        <w:pStyle w:val="ReportText"/>
      </w:pPr>
      <w:r w:rsidRPr="0043416C">
        <w:t xml:space="preserve">Selon les termes de référence, </w:t>
      </w:r>
      <w:r w:rsidR="00272638">
        <w:t xml:space="preserve">la redevabilité </w:t>
      </w:r>
      <w:r w:rsidRPr="0043416C">
        <w:t>doit s’articuler essentiellement auprès des bailleurs ainsi que des bénéficiaires attendus des programmes qui font l’objet de l’évaluation. Il est permis de penser que cet effort de redevabilité doi</w:t>
      </w:r>
      <w:r w:rsidR="00272638">
        <w:t>t</w:t>
      </w:r>
      <w:r w:rsidRPr="0043416C">
        <w:t xml:space="preserve"> être plus élargi et faire l’objet d’une réflexion approfondie de la part de l’UNICEF Cameroun relativement : a) aux parties prenantes politiques et administratives (Ministères et administrations de référence); b) agences de mise en œuvre. Dans le cadre de la mission de démarrage, </w:t>
      </w:r>
      <w:r w:rsidR="00272638">
        <w:t xml:space="preserve">l’équipe d’évaluation et l’UNICEF ont convenu ensemble que </w:t>
      </w:r>
      <w:r w:rsidRPr="0043416C">
        <w:t>l’UNICEF au Cameroun p</w:t>
      </w:r>
      <w:r w:rsidR="00272638">
        <w:t>artagera</w:t>
      </w:r>
      <w:r w:rsidRPr="0043416C">
        <w:t xml:space="preserve"> les résultats de l’évaluation auprès des bénéficiaires </w:t>
      </w:r>
      <w:r w:rsidR="00272638">
        <w:t>à travers</w:t>
      </w:r>
      <w:r w:rsidRPr="0043416C">
        <w:t xml:space="preserve"> une réflexion sur une stratégie de diffusion des résultats atteints pour assurer transparence et retour auprès des premiers bénéficiaires de ses actions (enfants, réseaux, plateformes, services déconcentrés, etc.).</w:t>
      </w:r>
    </w:p>
    <w:p w14:paraId="74DBBFE9" w14:textId="3E34E022" w:rsidR="00200BE9" w:rsidRPr="0043416C" w:rsidRDefault="00200BE9" w:rsidP="00EB484B">
      <w:pPr>
        <w:pStyle w:val="ReportText"/>
      </w:pPr>
      <w:r w:rsidRPr="0043416C">
        <w:t xml:space="preserve">Au niveau de </w:t>
      </w:r>
      <w:r w:rsidRPr="0043416C">
        <w:rPr>
          <w:b/>
          <w:bCs/>
        </w:rPr>
        <w:t>l’apprentissage</w:t>
      </w:r>
      <w:r w:rsidRPr="0043416C">
        <w:t xml:space="preserve">, l’évaluation entend guider l’UNICEF Cameroun dans les choix des thématiques, domaines et zones géographiques d’intervention pour le prochain programme de coopération au Cameroun (2021-2025). Les interventions de l’UNICEF qui prévalent en matière d’enregistrement des naissances, de lutte contre les violences sexuelles et physiques ou de lutte contre les mariages d’enfants sont relativement limitées dans l’espace. Toute la question est de savoir si toutes ou certaines de ces interventions sont modélisables ou réplicables dans d’autres zones du pays, et comment. L’analyse des constats et évidences collectées par les différentes équipes qui seront déployées au Cameroun permettra de considérer, ou pas, de conserver les mêmes modalités d’intervention, d’en changer l’approche stratégique ou opérationnelle, et d’informer les décideurs, administrations centrale et déconcentrées, tout comme </w:t>
      </w:r>
      <w:r w:rsidR="00272638">
        <w:t xml:space="preserve">les </w:t>
      </w:r>
      <w:r w:rsidRPr="0043416C">
        <w:t xml:space="preserve">services de l’UNICEF, de la pertinence et de la durabilité des approches en cours, ou projetées. </w:t>
      </w:r>
    </w:p>
    <w:p w14:paraId="7E4E568C" w14:textId="13326C66" w:rsidR="00200BE9" w:rsidRPr="0043416C" w:rsidRDefault="00200BE9" w:rsidP="00EB484B">
      <w:pPr>
        <w:pStyle w:val="ReportText"/>
      </w:pPr>
      <w:r w:rsidRPr="0043416C">
        <w:t xml:space="preserve">Les </w:t>
      </w:r>
      <w:r w:rsidRPr="0043416C">
        <w:rPr>
          <w:b/>
          <w:bCs/>
        </w:rPr>
        <w:t>utilisateurs</w:t>
      </w:r>
      <w:r w:rsidRPr="0043416C">
        <w:t xml:space="preserve"> de l’évaluation ont été définis dans le</w:t>
      </w:r>
      <w:r w:rsidR="00272638">
        <w:t>s termes de référence comme suit</w:t>
      </w:r>
      <w:r w:rsidRPr="0043416C">
        <w:t> :</w:t>
      </w:r>
    </w:p>
    <w:p w14:paraId="6AB77CAF" w14:textId="07F4964B" w:rsidR="00200BE9" w:rsidRPr="0043416C" w:rsidRDefault="00200BE9" w:rsidP="004876E1">
      <w:pPr>
        <w:pStyle w:val="Caption"/>
        <w:rPr>
          <w:lang w:val="fr-CA"/>
        </w:rPr>
      </w:pPr>
      <w:r w:rsidRPr="0043416C">
        <w:rPr>
          <w:lang w:val="fr-CA"/>
        </w:rPr>
        <w:t xml:space="preserve">Tableau </w:t>
      </w:r>
      <w:r w:rsidRPr="0043416C">
        <w:rPr>
          <w:lang w:val="fr-CA"/>
        </w:rPr>
        <w:fldChar w:fldCharType="begin"/>
      </w:r>
      <w:r w:rsidRPr="0043416C">
        <w:rPr>
          <w:lang w:val="fr-CA"/>
        </w:rPr>
        <w:instrText xml:space="preserve"> SEQ Tableau \* ARABIC </w:instrText>
      </w:r>
      <w:r w:rsidRPr="0043416C">
        <w:rPr>
          <w:lang w:val="fr-CA"/>
        </w:rPr>
        <w:fldChar w:fldCharType="separate"/>
      </w:r>
      <w:r w:rsidR="001D54C2">
        <w:rPr>
          <w:noProof/>
          <w:lang w:val="fr-CA"/>
        </w:rPr>
        <w:t>1</w:t>
      </w:r>
      <w:r w:rsidRPr="0043416C">
        <w:rPr>
          <w:lang w:val="fr-CA"/>
        </w:rPr>
        <w:fldChar w:fldCharType="end"/>
      </w:r>
      <w:r w:rsidRPr="0043416C">
        <w:rPr>
          <w:lang w:val="fr-CA"/>
        </w:rPr>
        <w:t>: Utilisateurs et utilisation de l’évaluation</w:t>
      </w:r>
    </w:p>
    <w:tbl>
      <w:tblPr>
        <w:tblStyle w:val="TableGrid"/>
        <w:tblW w:w="0" w:type="auto"/>
        <w:tblLook w:val="04A0" w:firstRow="1" w:lastRow="0" w:firstColumn="1" w:lastColumn="0" w:noHBand="0" w:noVBand="1"/>
      </w:tblPr>
      <w:tblGrid>
        <w:gridCol w:w="3256"/>
        <w:gridCol w:w="6094"/>
      </w:tblGrid>
      <w:tr w:rsidR="00200BE9" w:rsidRPr="00E204B4" w14:paraId="397A30D8" w14:textId="77777777" w:rsidTr="002E6D34">
        <w:trPr>
          <w:tblHeader/>
        </w:trPr>
        <w:tc>
          <w:tcPr>
            <w:tcW w:w="3256" w:type="dxa"/>
            <w:shd w:val="clear" w:color="auto" w:fill="D9E2F3"/>
            <w:vAlign w:val="center"/>
          </w:tcPr>
          <w:p w14:paraId="06229E33" w14:textId="213F8DA1" w:rsidR="00200BE9" w:rsidRPr="0043416C" w:rsidRDefault="00200BE9" w:rsidP="002E6D34">
            <w:pPr>
              <w:rPr>
                <w:b/>
                <w:bCs/>
                <w:lang w:val="fr-CA"/>
              </w:rPr>
            </w:pPr>
            <w:r w:rsidRPr="0043416C">
              <w:rPr>
                <w:b/>
                <w:bCs/>
                <w:lang w:val="fr-CA"/>
              </w:rPr>
              <w:lastRenderedPageBreak/>
              <w:t>Utilisateurs de l’évaluation</w:t>
            </w:r>
          </w:p>
        </w:tc>
        <w:tc>
          <w:tcPr>
            <w:tcW w:w="6094" w:type="dxa"/>
            <w:shd w:val="clear" w:color="auto" w:fill="D9E2F3"/>
            <w:vAlign w:val="center"/>
          </w:tcPr>
          <w:p w14:paraId="791BC5A5" w14:textId="63EEFE80" w:rsidR="00200BE9" w:rsidRPr="0043416C" w:rsidRDefault="00200BE9" w:rsidP="002E6D34">
            <w:pPr>
              <w:rPr>
                <w:b/>
                <w:bCs/>
                <w:lang w:val="fr-CA"/>
              </w:rPr>
            </w:pPr>
            <w:r w:rsidRPr="0043416C">
              <w:rPr>
                <w:b/>
                <w:bCs/>
                <w:lang w:val="fr-CA"/>
              </w:rPr>
              <w:t>Utilisation de l’évaluation (comment les conclusions et les recommandations seront utilisées) au Cameroun</w:t>
            </w:r>
          </w:p>
        </w:tc>
      </w:tr>
      <w:tr w:rsidR="00200BE9" w:rsidRPr="00E204B4" w14:paraId="2622A427" w14:textId="77777777" w:rsidTr="002E6D34">
        <w:tc>
          <w:tcPr>
            <w:tcW w:w="3256" w:type="dxa"/>
          </w:tcPr>
          <w:p w14:paraId="1FB0A982" w14:textId="0E10F5B1" w:rsidR="00200BE9" w:rsidRPr="0043416C" w:rsidRDefault="00200BE9" w:rsidP="002E6D34">
            <w:pPr>
              <w:rPr>
                <w:lang w:val="fr-CA"/>
              </w:rPr>
            </w:pPr>
            <w:r w:rsidRPr="0043416C">
              <w:rPr>
                <w:lang w:val="fr-CA"/>
              </w:rPr>
              <w:t>Section de protection d’enfance Bureau pays de l’UNICEF</w:t>
            </w:r>
          </w:p>
        </w:tc>
        <w:tc>
          <w:tcPr>
            <w:tcW w:w="6094" w:type="dxa"/>
          </w:tcPr>
          <w:p w14:paraId="4543C5C3" w14:textId="77777777" w:rsidR="00200BE9" w:rsidRPr="0043416C" w:rsidRDefault="00200BE9" w:rsidP="002E6D34">
            <w:pPr>
              <w:pStyle w:val="ListParagraph"/>
              <w:ind w:left="414"/>
            </w:pPr>
            <w:r w:rsidRPr="0043416C">
              <w:t>Revoir</w:t>
            </w:r>
            <w:r w:rsidRPr="003E3E2F">
              <w:rPr>
                <w:color w:val="FF0000"/>
              </w:rPr>
              <w:t xml:space="preserve"> </w:t>
            </w:r>
            <w:r w:rsidRPr="0043416C">
              <w:t>la théorie de changement et affiner les stratégies d’intervention</w:t>
            </w:r>
          </w:p>
          <w:p w14:paraId="6BE06C49" w14:textId="77777777" w:rsidR="00200BE9" w:rsidRPr="0043416C" w:rsidRDefault="00200BE9" w:rsidP="002E6D34">
            <w:pPr>
              <w:pStyle w:val="ListParagraph"/>
              <w:ind w:left="414"/>
            </w:pPr>
            <w:r w:rsidRPr="0043416C">
              <w:t>Alimenter les réflexions sur le nouveau Programme de Coopération 2021-2025</w:t>
            </w:r>
          </w:p>
          <w:p w14:paraId="5763AE4D" w14:textId="63EC5CFE" w:rsidR="00200BE9" w:rsidRPr="0043416C" w:rsidRDefault="00200BE9" w:rsidP="002E6D34">
            <w:pPr>
              <w:pStyle w:val="ListParagraph"/>
              <w:ind w:left="414"/>
            </w:pPr>
            <w:r w:rsidRPr="0043416C">
              <w:t>Renforcer le plaidoyer pour un plus grand engagement des acteurs nationaux dans la protection de l’enfant</w:t>
            </w:r>
          </w:p>
        </w:tc>
      </w:tr>
      <w:tr w:rsidR="00200BE9" w:rsidRPr="00E204B4" w14:paraId="6A97F8A4" w14:textId="77777777" w:rsidTr="002E6D34">
        <w:tc>
          <w:tcPr>
            <w:tcW w:w="3256" w:type="dxa"/>
          </w:tcPr>
          <w:p w14:paraId="1A004064" w14:textId="03D5143B" w:rsidR="00200BE9" w:rsidRPr="0043416C" w:rsidRDefault="00200BE9" w:rsidP="00431A86">
            <w:pPr>
              <w:rPr>
                <w:lang w:val="fr-CA"/>
              </w:rPr>
            </w:pPr>
            <w:r w:rsidRPr="0043416C">
              <w:rPr>
                <w:lang w:val="fr-CA"/>
              </w:rPr>
              <w:t>Section de protection d’enfance du Bureau régional et du siège</w:t>
            </w:r>
          </w:p>
        </w:tc>
        <w:tc>
          <w:tcPr>
            <w:tcW w:w="6094" w:type="dxa"/>
          </w:tcPr>
          <w:p w14:paraId="16B2F61A" w14:textId="696FD3D3" w:rsidR="00200BE9" w:rsidRPr="0043416C" w:rsidRDefault="00200BE9" w:rsidP="002E6D34">
            <w:pPr>
              <w:pStyle w:val="ListParagraph"/>
              <w:ind w:left="414"/>
            </w:pPr>
            <w:r w:rsidRPr="0043416C">
              <w:t>Renforcer le plaidoyer de haut niveau et la mobilisation des ressources auprès des bailleurs dans ce domaine</w:t>
            </w:r>
          </w:p>
        </w:tc>
      </w:tr>
      <w:tr w:rsidR="00200BE9" w:rsidRPr="00E204B4" w14:paraId="046CA2E1" w14:textId="77777777" w:rsidTr="002E6D34">
        <w:tc>
          <w:tcPr>
            <w:tcW w:w="3256" w:type="dxa"/>
          </w:tcPr>
          <w:p w14:paraId="632AAA6E" w14:textId="467A1711" w:rsidR="00200BE9" w:rsidRPr="0043416C" w:rsidRDefault="00200BE9" w:rsidP="00A608D1">
            <w:pPr>
              <w:rPr>
                <w:lang w:val="fr-CA"/>
              </w:rPr>
            </w:pPr>
            <w:r w:rsidRPr="0043416C">
              <w:rPr>
                <w:lang w:val="fr-CA"/>
              </w:rPr>
              <w:t>Ministères chargés de la protection de l’enfance (MINAS, MINPROFF, MINJUST), et de l’enregistrement des naissances (MINDEVELL), BUNEC</w:t>
            </w:r>
          </w:p>
        </w:tc>
        <w:tc>
          <w:tcPr>
            <w:tcW w:w="6094" w:type="dxa"/>
          </w:tcPr>
          <w:p w14:paraId="76D92BA7" w14:textId="50DE7472" w:rsidR="00200BE9" w:rsidRPr="0043416C" w:rsidRDefault="00200BE9" w:rsidP="002E6D34">
            <w:pPr>
              <w:pStyle w:val="ListParagraph"/>
              <w:ind w:left="414"/>
            </w:pPr>
            <w:r w:rsidRPr="0043416C">
              <w:t>Améliorer si nécessaire le cadre politique et règlementaire de la protection de l’enfant sur la base des résultats</w:t>
            </w:r>
          </w:p>
        </w:tc>
      </w:tr>
      <w:tr w:rsidR="00200BE9" w:rsidRPr="00E204B4" w14:paraId="630992BC" w14:textId="77777777" w:rsidTr="002E6D34">
        <w:tc>
          <w:tcPr>
            <w:tcW w:w="3256" w:type="dxa"/>
          </w:tcPr>
          <w:p w14:paraId="56B132EE" w14:textId="1F3050D6" w:rsidR="00200BE9" w:rsidRPr="0043416C" w:rsidRDefault="00200BE9" w:rsidP="00A608D1">
            <w:pPr>
              <w:rPr>
                <w:lang w:val="fr-CA"/>
              </w:rPr>
            </w:pPr>
            <w:r w:rsidRPr="0043416C">
              <w:rPr>
                <w:lang w:val="fr-CA"/>
              </w:rPr>
              <w:t>UNFPA</w:t>
            </w:r>
          </w:p>
        </w:tc>
        <w:tc>
          <w:tcPr>
            <w:tcW w:w="6094" w:type="dxa"/>
          </w:tcPr>
          <w:p w14:paraId="66FBC035" w14:textId="490841F4" w:rsidR="00200BE9" w:rsidRPr="0043416C" w:rsidRDefault="00200BE9" w:rsidP="002E6D34">
            <w:pPr>
              <w:pStyle w:val="ListParagraph"/>
              <w:ind w:left="414"/>
            </w:pPr>
            <w:r w:rsidRPr="0043416C">
              <w:t>Renforcer leurs paquets d’intervention et d’intégration inter-agences</w:t>
            </w:r>
          </w:p>
        </w:tc>
      </w:tr>
      <w:tr w:rsidR="00200BE9" w:rsidRPr="00E204B4" w14:paraId="4F37A7C0" w14:textId="77777777" w:rsidTr="002E6D34">
        <w:tc>
          <w:tcPr>
            <w:tcW w:w="3256" w:type="dxa"/>
          </w:tcPr>
          <w:p w14:paraId="014F1C34" w14:textId="0BE4D0F7" w:rsidR="00200BE9" w:rsidRPr="0043416C" w:rsidRDefault="00200BE9" w:rsidP="00A608D1">
            <w:pPr>
              <w:rPr>
                <w:lang w:val="fr-CA"/>
              </w:rPr>
            </w:pPr>
            <w:r w:rsidRPr="0043416C">
              <w:rPr>
                <w:lang w:val="fr-CA"/>
              </w:rPr>
              <w:t>ONGs partenaires de mise en œuvre</w:t>
            </w:r>
          </w:p>
        </w:tc>
        <w:tc>
          <w:tcPr>
            <w:tcW w:w="6094" w:type="dxa"/>
          </w:tcPr>
          <w:p w14:paraId="419626F7" w14:textId="77777777" w:rsidR="00200BE9" w:rsidRPr="0043416C" w:rsidRDefault="00200BE9" w:rsidP="002E6D34">
            <w:pPr>
              <w:pStyle w:val="ListParagraph"/>
              <w:ind w:left="414"/>
            </w:pPr>
            <w:r w:rsidRPr="0043416C">
              <w:t>Mieux se positionner dans le vaste et dynamique champs de la protection des enfants</w:t>
            </w:r>
          </w:p>
          <w:p w14:paraId="52F9AB90" w14:textId="4AABC2E1" w:rsidR="00200BE9" w:rsidRPr="0043416C" w:rsidRDefault="00200BE9" w:rsidP="002E6D34">
            <w:pPr>
              <w:pStyle w:val="ListParagraph"/>
              <w:ind w:left="414"/>
            </w:pPr>
            <w:r w:rsidRPr="0043416C">
              <w:t>Apprendre des leçons apprises pour continuer le plaidoyer auprès des partenaires techniques, administrations territoriales et déconcentrées</w:t>
            </w:r>
          </w:p>
        </w:tc>
      </w:tr>
      <w:tr w:rsidR="00200BE9" w:rsidRPr="00E204B4" w14:paraId="6E96F69D" w14:textId="77777777" w:rsidTr="002E6D34">
        <w:tc>
          <w:tcPr>
            <w:tcW w:w="3256" w:type="dxa"/>
          </w:tcPr>
          <w:p w14:paraId="252B6065" w14:textId="5E2AB253" w:rsidR="00200BE9" w:rsidRPr="0043416C" w:rsidRDefault="00200BE9" w:rsidP="00A608D1">
            <w:pPr>
              <w:rPr>
                <w:lang w:val="fr-CA"/>
              </w:rPr>
            </w:pPr>
            <w:r w:rsidRPr="0043416C">
              <w:rPr>
                <w:lang w:val="fr-CA"/>
              </w:rPr>
              <w:t>Bailleurs de fonds</w:t>
            </w:r>
          </w:p>
        </w:tc>
        <w:tc>
          <w:tcPr>
            <w:tcW w:w="6094" w:type="dxa"/>
          </w:tcPr>
          <w:p w14:paraId="0C1DCEE6" w14:textId="52FCEB77" w:rsidR="00200BE9" w:rsidRPr="0043416C" w:rsidRDefault="00200BE9" w:rsidP="002E6D34">
            <w:pPr>
              <w:pStyle w:val="ListParagraph"/>
              <w:ind w:left="414"/>
            </w:pPr>
            <w:r w:rsidRPr="0043416C">
              <w:t>Mieux définir les appuis en matière de lutte contre les mariages d’enfant et les mutilations génitales féminines</w:t>
            </w:r>
          </w:p>
        </w:tc>
      </w:tr>
    </w:tbl>
    <w:p w14:paraId="79F029D2" w14:textId="0A918211" w:rsidR="00200BE9" w:rsidRPr="0043416C" w:rsidRDefault="00200BE9" w:rsidP="002E6D34">
      <w:pPr>
        <w:pStyle w:val="Heading2"/>
      </w:pPr>
      <w:bookmarkStart w:id="8" w:name="_Toc36811958"/>
      <w:r w:rsidRPr="0043416C">
        <w:t>1.3 Portée de l’évaluation</w:t>
      </w:r>
      <w:bookmarkEnd w:id="8"/>
    </w:p>
    <w:p w14:paraId="353AA841" w14:textId="5B3E2D76" w:rsidR="00200BE9" w:rsidRPr="0043416C" w:rsidRDefault="00200BE9" w:rsidP="00EB484B">
      <w:pPr>
        <w:pStyle w:val="ReportText"/>
      </w:pPr>
      <w:r w:rsidRPr="0043416C">
        <w:t>Il y a trois types de portée pour chaque pays évalué, à savoir la portée thématique, la portée géographique ainsi que la portée chronologique. Les échanges conduits dans le cadre de la mission de démarrage ont permis de prioriser et affiner la portée thématique comme géographique de l’évaluation au Cameroun et de proposer une étude légèrement différente. Enfin, il nous a paru important d’ajouter un élément de portée institutionnelle à cet exercice, de par l’importance que l’évaluation revêt pour les autorités centrales responsables de la protection de l’enfance.</w:t>
      </w:r>
    </w:p>
    <w:p w14:paraId="17812029" w14:textId="4F390019" w:rsidR="00200BE9" w:rsidRPr="0043416C" w:rsidRDefault="00200BE9" w:rsidP="00EB484B">
      <w:pPr>
        <w:pStyle w:val="ReportText"/>
      </w:pPr>
      <w:r w:rsidRPr="0043416C">
        <w:t xml:space="preserve">La </w:t>
      </w:r>
      <w:r w:rsidRPr="0043416C">
        <w:rPr>
          <w:b/>
          <w:bCs/>
        </w:rPr>
        <w:t>portée thématique</w:t>
      </w:r>
      <w:r w:rsidRPr="0043416C">
        <w:t xml:space="preserve"> de l’évaluation telle que présentée dans les termes de référence est a priori beaucoup plus large que celle prévalant au Burkina Faso, qui ne couvre que deux thématiques principales (mariage d’enfants et mutilations génitales féminines). La mission de démarrage a donc étudié chacune des thématiques spécifiques sur lesquelles l’UNICEF au Cameroun travaille pour être en mesure de prioriser celles qui présentent les meilleures conditions d’évaluabilité (faisabilité, réalisme, responsabilité partagée avec d’autres organisations des NU, etc.). Le résumé des discussions encourues, qui ont engagé le senior management tout comme un sous-bureau terrain </w:t>
      </w:r>
      <w:r w:rsidR="007F4E24">
        <w:t>de UNICEF</w:t>
      </w:r>
      <w:r w:rsidRPr="0043416C">
        <w:t xml:space="preserve"> (Maroua) se présente comme suit:</w:t>
      </w:r>
      <w:r w:rsidRPr="0043416C">
        <w:tab/>
      </w:r>
    </w:p>
    <w:p w14:paraId="4FBB9418" w14:textId="1EE6D1AE" w:rsidR="00200BE9" w:rsidRPr="0043416C" w:rsidRDefault="00200BE9" w:rsidP="00520DCA">
      <w:pPr>
        <w:pStyle w:val="ListParagraph"/>
        <w:numPr>
          <w:ilvl w:val="0"/>
          <w:numId w:val="0"/>
        </w:numPr>
        <w:ind w:left="720"/>
        <w:jc w:val="both"/>
      </w:pPr>
      <w:r w:rsidRPr="0043416C">
        <w:rPr>
          <w:i/>
          <w:iCs/>
        </w:rPr>
        <w:t>Enregistrement des naissances</w:t>
      </w:r>
      <w:r w:rsidRPr="0043416C">
        <w:t xml:space="preserve"> – le projet d’appui au gouvernement appuyé par l’UNICEF et financé par le l’U</w:t>
      </w:r>
      <w:r w:rsidR="007F4E24">
        <w:t xml:space="preserve">nion </w:t>
      </w:r>
      <w:r w:rsidR="007F4E24" w:rsidRPr="0043416C">
        <w:t>E</w:t>
      </w:r>
      <w:r w:rsidR="007F4E24">
        <w:t>uropéenne (UE)</w:t>
      </w:r>
      <w:r w:rsidRPr="0043416C">
        <w:t xml:space="preserve"> a été finalisé. Le support documentaire et des rencontres </w:t>
      </w:r>
      <w:r w:rsidRPr="0043416C">
        <w:lastRenderedPageBreak/>
        <w:t xml:space="preserve">avec le </w:t>
      </w:r>
      <w:r w:rsidR="007F4E24" w:rsidRPr="007F4E24">
        <w:t xml:space="preserve">Bureau National de l’État Civil </w:t>
      </w:r>
      <w:r w:rsidR="007F4E24">
        <w:t>(</w:t>
      </w:r>
      <w:r w:rsidRPr="0043416C">
        <w:t>BUNEC</w:t>
      </w:r>
      <w:r w:rsidR="007F4E24">
        <w:t>)</w:t>
      </w:r>
      <w:r w:rsidRPr="0043416C">
        <w:t xml:space="preserve"> devraient permettre d’avancer dans l’interprétation des progrès enregistrés </w:t>
      </w:r>
      <w:r w:rsidRPr="0043416C">
        <w:rPr>
          <w:i/>
          <w:iCs/>
        </w:rPr>
        <w:t>mais</w:t>
      </w:r>
      <w:r w:rsidRPr="0043416C">
        <w:t xml:space="preserve"> la vraie mesure du projet dépend d’un instrument (MICS – Enquête à indicateurs multiples) dont les dernières </w:t>
      </w:r>
      <w:r w:rsidR="00D23E70">
        <w:t>d</w:t>
      </w:r>
      <w:r w:rsidR="00D23E70" w:rsidRPr="0043416C">
        <w:t>onnées</w:t>
      </w:r>
      <w:r w:rsidRPr="0043416C">
        <w:t xml:space="preserve"> datent de 2015 (dernière itération) et de nouvelles données ne seront pas disponibles à court terme, à l’exception des deux zones pilotes d’intervention dans les provinces de l’Est et de l’Extrême Nord;</w:t>
      </w:r>
    </w:p>
    <w:p w14:paraId="6A2D3655" w14:textId="77777777" w:rsidR="00200BE9" w:rsidRPr="0043416C" w:rsidRDefault="00200BE9" w:rsidP="002E6D34">
      <w:pPr>
        <w:pStyle w:val="ListParagraph"/>
        <w:numPr>
          <w:ilvl w:val="0"/>
          <w:numId w:val="3"/>
        </w:numPr>
        <w:jc w:val="both"/>
      </w:pPr>
      <w:r w:rsidRPr="0043416C">
        <w:rPr>
          <w:i/>
          <w:iCs/>
        </w:rPr>
        <w:t xml:space="preserve">Mariage d’enfants </w:t>
      </w:r>
      <w:r w:rsidRPr="0043416C">
        <w:t>– La thématique est commune aux deux pays évalués, il est donc essentiel pour cette évaluation qu’elle puisse être traitée de manière égale au Cameroun comme au Burkina;</w:t>
      </w:r>
    </w:p>
    <w:p w14:paraId="773C1F79" w14:textId="1806CC91" w:rsidR="00200BE9" w:rsidRPr="0043416C" w:rsidRDefault="00200BE9" w:rsidP="002E6D34">
      <w:pPr>
        <w:pStyle w:val="ListParagraph"/>
        <w:numPr>
          <w:ilvl w:val="0"/>
          <w:numId w:val="3"/>
        </w:numPr>
        <w:jc w:val="both"/>
      </w:pPr>
      <w:r w:rsidRPr="0043416C">
        <w:rPr>
          <w:i/>
          <w:iCs/>
        </w:rPr>
        <w:t xml:space="preserve">Violences physiques et sexuelles </w:t>
      </w:r>
      <w:r w:rsidRPr="0043416C">
        <w:t>–</w:t>
      </w:r>
      <w:r w:rsidRPr="0043416C">
        <w:rPr>
          <w:i/>
          <w:iCs/>
        </w:rPr>
        <w:t xml:space="preserve"> </w:t>
      </w:r>
      <w:r w:rsidRPr="0043416C">
        <w:t>Ce sujet est en partie commun avec celui des MGF que l’évaluation abordera au Burkina, mais est élargi au Cameroun à des initiatives de prévention et réponse aux violences et abus envers les enfants au niveau décentralisé. Il a aussi été retenu que l’évaluation cherchera à évaluer les « </w:t>
      </w:r>
      <w:r w:rsidRPr="0043416C">
        <w:rPr>
          <w:i/>
          <w:iCs/>
        </w:rPr>
        <w:t xml:space="preserve">mesures de prise en charge psychosociale » </w:t>
      </w:r>
      <w:r w:rsidRPr="0043416C">
        <w:t>opérées par l’UNICEF et ses partenaires, au profit d’autres enfants victimes de violences.</w:t>
      </w:r>
    </w:p>
    <w:p w14:paraId="4979B87B" w14:textId="5AB29312" w:rsidR="00200BE9" w:rsidRPr="0043416C" w:rsidRDefault="00200BE9" w:rsidP="002E6D34">
      <w:pPr>
        <w:pStyle w:val="ReportText"/>
      </w:pPr>
      <w:r w:rsidRPr="0043416C">
        <w:t>Il a été décidé que les thématiques suivantes seraient beaucoup plus difficiles à traiter et ne seraient donc pas abordées dans le cadre de cette évaluation:</w:t>
      </w:r>
    </w:p>
    <w:p w14:paraId="5DA713C9" w14:textId="41A2E599" w:rsidR="00200BE9" w:rsidRPr="0043416C" w:rsidRDefault="00200BE9" w:rsidP="002E6D34">
      <w:pPr>
        <w:pStyle w:val="ListParagraph"/>
        <w:numPr>
          <w:ilvl w:val="0"/>
          <w:numId w:val="3"/>
        </w:numPr>
        <w:jc w:val="both"/>
        <w:rPr>
          <w:i/>
          <w:iCs/>
        </w:rPr>
      </w:pPr>
      <w:r w:rsidRPr="0043416C">
        <w:rPr>
          <w:i/>
          <w:iCs/>
        </w:rPr>
        <w:t>L’exploitation économique</w:t>
      </w:r>
      <w:r w:rsidRPr="0043416C">
        <w:t xml:space="preserve"> – l’UNICEF Cameroun se propose de réaliser des études à cet égard (engagement économique des enfants dans les mines, travail des enfants réfugiés, etc.), mais l’évaluabilité de ce qui a été réalisé, à ce stade précoce de développement programmatique, est questionnable. Il a aussi été reconnu que cette thématique était, au mieux, commune avec le travail du BIT (</w:t>
      </w:r>
      <w:r w:rsidRPr="0043416C">
        <w:rPr>
          <w:i/>
          <w:iCs/>
        </w:rPr>
        <w:t>Decent Work, Worst form of Labor, etc.)</w:t>
      </w:r>
      <w:r w:rsidRPr="0043416C">
        <w:t>, sinon la responsabilité principale de cette organisation vis-à-vis des enfants;</w:t>
      </w:r>
    </w:p>
    <w:p w14:paraId="6DAEDC56" w14:textId="7AD2C92D" w:rsidR="00200BE9" w:rsidRPr="0043416C" w:rsidRDefault="00200BE9" w:rsidP="002E6D34">
      <w:pPr>
        <w:pStyle w:val="ListParagraph"/>
        <w:numPr>
          <w:ilvl w:val="0"/>
          <w:numId w:val="3"/>
        </w:numPr>
        <w:jc w:val="both"/>
        <w:rPr>
          <w:i/>
          <w:iCs/>
        </w:rPr>
      </w:pPr>
      <w:r w:rsidRPr="0043416C">
        <w:rPr>
          <w:i/>
          <w:iCs/>
        </w:rPr>
        <w:t xml:space="preserve">La séparation avec les parents aux membres du cercle familial </w:t>
      </w:r>
      <w:r w:rsidRPr="0043416C">
        <w:t>–</w:t>
      </w:r>
      <w:r w:rsidRPr="0043416C">
        <w:rPr>
          <w:i/>
          <w:iCs/>
        </w:rPr>
        <w:t xml:space="preserve"> </w:t>
      </w:r>
      <w:r w:rsidRPr="0043416C">
        <w:t>une consultation a eu lieu avec le bureau de l’UNICEF à Maroua pour arriver à la conclusion que l’évaluabilité de ce phénomène était très limitée et que la mission d’évaluation ne disposerait pas de « masse critique » pour pouvoir évaluer correctement ce phénomène. Il était aussi d’avis que ce travail était plus de la responsabilité de la Croix-Rouge du Cameroun ainsi que du Comité international de la Croix-Rouge (CICR);</w:t>
      </w:r>
    </w:p>
    <w:p w14:paraId="6847B2AB" w14:textId="2644BC2B" w:rsidR="00200BE9" w:rsidRPr="0043416C" w:rsidRDefault="00200BE9" w:rsidP="002E6D34">
      <w:pPr>
        <w:pStyle w:val="ListParagraph"/>
        <w:numPr>
          <w:ilvl w:val="0"/>
          <w:numId w:val="3"/>
        </w:numPr>
        <w:jc w:val="both"/>
        <w:rPr>
          <w:i/>
          <w:iCs/>
        </w:rPr>
      </w:pPr>
      <w:r w:rsidRPr="0043416C">
        <w:rPr>
          <w:i/>
          <w:iCs/>
        </w:rPr>
        <w:t>L’exposition aux effets des conflits et autres crises humanitaires</w:t>
      </w:r>
      <w:r w:rsidRPr="0043416C">
        <w:t xml:space="preserve"> – considérant la population cible (700,00 enfants) et les responsabilités induites d’autres membres de la famille des Nations Unies, les parties se sont mises d’accord sur le fait que la portée de cette étude dépassait largement les capacités de la présente évaluation (il faut noter que cette même dimension « </w:t>
      </w:r>
      <w:r w:rsidRPr="0043416C">
        <w:rPr>
          <w:i/>
          <w:iCs/>
        </w:rPr>
        <w:t>enfants en situation d’urgence</w:t>
      </w:r>
      <w:r w:rsidRPr="0043416C">
        <w:t xml:space="preserve"> » a été écartée des travaux que l’évaluation conduira au Burkina Faso), voire pourrait faire l’effet d’une seconde évaluation séparée. </w:t>
      </w:r>
    </w:p>
    <w:p w14:paraId="64B5DF00" w14:textId="3DC453E2" w:rsidR="00200BE9" w:rsidRPr="0043416C" w:rsidRDefault="00200BE9" w:rsidP="002E6D34">
      <w:pPr>
        <w:pStyle w:val="ListParagraph"/>
        <w:numPr>
          <w:ilvl w:val="0"/>
          <w:numId w:val="0"/>
        </w:numPr>
        <w:ind w:left="720"/>
        <w:jc w:val="both"/>
      </w:pPr>
      <w:r w:rsidRPr="0043416C">
        <w:rPr>
          <w:i/>
          <w:iCs/>
        </w:rPr>
        <w:t>Par contre</w:t>
      </w:r>
      <w:r w:rsidRPr="0043416C">
        <w:t>, il apparait clairement qu’une partie des actions qui sont engagées par l’UNICEF Cameroun dans l’Extrême Nord comme dans l’Est du Cameroun sont orientés directement ou indirectement au profit des populations cibles (enfants, adolescents) directement affectées par les trois thématiques retenues (non-enregistrement des naissances, violences sexuelles/physiques et mariage des enfants). A</w:t>
      </w:r>
      <w:r w:rsidR="008A5044">
        <w:t>insi</w:t>
      </w:r>
      <w:r w:rsidRPr="0043416C">
        <w:t xml:space="preserve">, </w:t>
      </w:r>
      <w:r w:rsidR="008A5044">
        <w:t>du fait</w:t>
      </w:r>
      <w:r w:rsidRPr="0043416C">
        <w:t xml:space="preserve"> </w:t>
      </w:r>
      <w:r w:rsidR="008A5044">
        <w:t>d</w:t>
      </w:r>
      <w:r w:rsidRPr="0043416C">
        <w:t>e la nature de la crise humanitaire que traversent ces régions, la problématique de l’urgence humanitaire sera donc transversalement partie intégrante de la réflexion engagée dans l’évaluation.</w:t>
      </w:r>
    </w:p>
    <w:p w14:paraId="50CFA13D" w14:textId="2FD2C7B7" w:rsidR="00200BE9" w:rsidRPr="0043416C" w:rsidRDefault="00200BE9" w:rsidP="002E6D34">
      <w:pPr>
        <w:pStyle w:val="ListParagraph"/>
        <w:numPr>
          <w:ilvl w:val="0"/>
          <w:numId w:val="0"/>
        </w:numPr>
        <w:ind w:left="720"/>
        <w:jc w:val="both"/>
      </w:pPr>
      <w:r w:rsidRPr="0043416C">
        <w:t>Enfin, les parties se sont mises d’accord pour reconnaître que le volet « </w:t>
      </w:r>
      <w:r w:rsidRPr="0043416C">
        <w:rPr>
          <w:i/>
          <w:iCs/>
        </w:rPr>
        <w:t>prise en charge psychosociale</w:t>
      </w:r>
      <w:r w:rsidRPr="0043416C">
        <w:t xml:space="preserve"> » des enfants en besoin serait intégré comme une partie de la réponse au point </w:t>
      </w:r>
      <w:r w:rsidR="008A5044">
        <w:t>b</w:t>
      </w:r>
      <w:r w:rsidRPr="0043416C">
        <w:t>) « violences physiques et sexuelles » et serait un point d’attention de la mission;</w:t>
      </w:r>
    </w:p>
    <w:p w14:paraId="02E734D8" w14:textId="5645470B" w:rsidR="00200BE9" w:rsidRPr="0043416C" w:rsidRDefault="00200BE9" w:rsidP="002E6D34">
      <w:pPr>
        <w:pStyle w:val="ListParagraph"/>
        <w:numPr>
          <w:ilvl w:val="0"/>
          <w:numId w:val="3"/>
        </w:numPr>
        <w:jc w:val="both"/>
        <w:rPr>
          <w:i/>
          <w:iCs/>
        </w:rPr>
      </w:pPr>
      <w:r w:rsidRPr="0043416C">
        <w:rPr>
          <w:i/>
          <w:iCs/>
        </w:rPr>
        <w:lastRenderedPageBreak/>
        <w:t xml:space="preserve">La privation de liberté – </w:t>
      </w:r>
      <w:r w:rsidRPr="0043416C">
        <w:t xml:space="preserve">quelques éléments documentaires existent pour témoigner de la réalité des plus de 800 enfants privés de liberté, tel que mentionné dans les TDR. Les parties ont relevé que l’on ne parlait </w:t>
      </w:r>
      <w:r w:rsidRPr="0043416C">
        <w:rPr>
          <w:i/>
          <w:iCs/>
        </w:rPr>
        <w:t>pas</w:t>
      </w:r>
      <w:r w:rsidRPr="0043416C">
        <w:t xml:space="preserve"> d’enfants EAFGA mais plutôt d’enfants détenus pour des « </w:t>
      </w:r>
      <w:r w:rsidRPr="0043416C">
        <w:rPr>
          <w:i/>
          <w:iCs/>
        </w:rPr>
        <w:t>infractions relativement mineures et non violentes</w:t>
      </w:r>
      <w:r w:rsidRPr="0043416C">
        <w:t> » et que l’accès à ces derniers – via l’administration pénitentiaire, ses structures et services - serait très certainement difficile, sinon impossible (comme il l’est pour l’UNICEF).</w:t>
      </w:r>
    </w:p>
    <w:p w14:paraId="250B9EBD" w14:textId="26558F92" w:rsidR="00200BE9" w:rsidRPr="0043416C" w:rsidRDefault="00200BE9" w:rsidP="00EB484B">
      <w:pPr>
        <w:pStyle w:val="ReportText"/>
      </w:pPr>
      <w:r w:rsidRPr="0043416C">
        <w:t xml:space="preserve">La </w:t>
      </w:r>
      <w:r w:rsidRPr="0043416C">
        <w:rPr>
          <w:b/>
          <w:bCs/>
        </w:rPr>
        <w:t>portée chronologique</w:t>
      </w:r>
      <w:r w:rsidRPr="0043416C">
        <w:t xml:space="preserve"> de l’évaluation pour le Cameroun couvre les interventions menées par le bureau pays depuis juillet 2015 à juin 2019. Il est donc important de noter que l’évaluation couvrira la fin du cycle de programmation </w:t>
      </w:r>
      <w:r w:rsidR="008A5044">
        <w:t xml:space="preserve">pays de l’UNICEF </w:t>
      </w:r>
      <w:r w:rsidRPr="0043416C">
        <w:t>allant de 2013 à 2017, ainsi qu’une partie du cycle de programmation actuel (2019 – 2020). Cette superposition de cycles peut poser problème dans l’hypothèse où il n’y aurait pas continuité de programmation d’un cycle à l’autre, ou bien que les modalités programmatiques ou opérationnelles aient été différentes d’un cycle à l’autre.</w:t>
      </w:r>
    </w:p>
    <w:p w14:paraId="602A617A" w14:textId="44447D50" w:rsidR="00200BE9" w:rsidRPr="0043416C" w:rsidRDefault="00200BE9" w:rsidP="00EB484B">
      <w:pPr>
        <w:pStyle w:val="ReportText"/>
      </w:pPr>
      <w:r w:rsidRPr="0043416C">
        <w:t xml:space="preserve">La </w:t>
      </w:r>
      <w:r w:rsidRPr="0043416C">
        <w:rPr>
          <w:b/>
          <w:bCs/>
        </w:rPr>
        <w:t>portée géographique</w:t>
      </w:r>
      <w:r w:rsidRPr="0043416C">
        <w:t xml:space="preserve"> de l’évaluation prévoyait initialement de se concentrer sur les quatre régions prioritaires, à savoir l’Est, l’Adamaoua, le Nord et l’Extrême-Nord. L’UNICEF dispose de deux sous-bureaux dans l’Extrême-Nord (Maroua) ainsi que dans l’Est (Bertoua), mais n’a pas de présence dans les deux autres provinces mentionnées. L’UNICEF Cameroun est particulièrement sensible à l’idée que les deux zones d’intervention soient couvertes par l’évaluation, même s’il est apparu très clair, dans les discussions tenues avec l’UNICEF Cameroun, que les activités dans la province de l’Est ont été, et restent, très limitées.</w:t>
      </w:r>
    </w:p>
    <w:p w14:paraId="35494C92" w14:textId="6B0A7C10" w:rsidR="00200BE9" w:rsidRPr="0043416C" w:rsidRDefault="00200BE9" w:rsidP="002E6D34">
      <w:pPr>
        <w:pStyle w:val="ReportText"/>
      </w:pPr>
      <w:r w:rsidRPr="0043416C">
        <w:t xml:space="preserve">En proposant d’organiser une visite auprès de deux partenaires importants de l’UNICEF Cameroun, la mission de démarrage a réalisé l’importance du travail que le bureau, particulièrement sa division Protection, avait réalisé en milieu urbain, e.g. au sein de l’arrondissement de </w:t>
      </w:r>
      <w:r w:rsidRPr="0043416C">
        <w:rPr>
          <w:b/>
          <w:bCs/>
        </w:rPr>
        <w:t>Yaoundé II</w:t>
      </w:r>
      <w:r w:rsidRPr="0043416C">
        <w:t xml:space="preserve">. Dans cet arrondissement, réputé pour la variété de ses populations, langues, ethnies et origines, l’UNICEF Cameroun a engagé un important travail de prévention et </w:t>
      </w:r>
      <w:r w:rsidR="008A5044">
        <w:t xml:space="preserve">de </w:t>
      </w:r>
      <w:r w:rsidRPr="0043416C">
        <w:t>lutte contre les violences faites aux enfants, depuis 2017, en plusieurs étapes, et avec deux partenaires clés, le CIPCRE (Cercle International pour la Promotion de la Création) ainsi que l’ALVF (Association de Lutte contre les Violences faites aux Femmes). Pour chacune des organisations, ce travail mobilise travailleurs et travailleuses sociales, pairs éducateurs, agents de sensibilisation et de mobilisation et autres agents communautaires. Ces acteurs œuvrent à l’identification, le référencement, le traitement et le suivi des cas de violences commises sur les enfants qui leur sont présentés. A</w:t>
      </w:r>
      <w:r w:rsidR="008A5044">
        <w:t>insi</w:t>
      </w:r>
      <w:r w:rsidRPr="0043416C">
        <w:t xml:space="preserve">, des efforts importants sont engagés de la part de tous les partenaires pour s’organiser au sein de plateformes d’acteurs sectoriels dans le but de dégager des plans de réponse communs (juridique, social, communautaire) et </w:t>
      </w:r>
      <w:r w:rsidR="008A5044">
        <w:t xml:space="preserve">mener des actions de </w:t>
      </w:r>
      <w:r w:rsidRPr="0043416C">
        <w:t>sensibilisation locale des leaders traditionnels/chefs religieux comme des familles, etc.</w:t>
      </w:r>
    </w:p>
    <w:p w14:paraId="65E92AB7" w14:textId="20EC91D1" w:rsidR="00200BE9" w:rsidRPr="0043416C" w:rsidRDefault="00200BE9" w:rsidP="002E6D34">
      <w:pPr>
        <w:pStyle w:val="ReportText"/>
      </w:pPr>
      <w:r w:rsidRPr="0043416C">
        <w:t xml:space="preserve">L’évaluation propose donc d’élargir la portée géographique de l’évaluation en rajoutant l’arrondissement de Yaoundé II dans son champ d’étude. Ceci ne sera néanmoins possible que dans le cadre d’une proposition de </w:t>
      </w:r>
      <w:r w:rsidRPr="0043416C">
        <w:rPr>
          <w:b/>
          <w:bCs/>
        </w:rPr>
        <w:t>révision budgétaire</w:t>
      </w:r>
      <w:r w:rsidRPr="0043416C">
        <w:t xml:space="preserve"> qui sera présentée à l’UNICEF de manière séparée à cette note de cadrage.</w:t>
      </w:r>
    </w:p>
    <w:p w14:paraId="49537B41" w14:textId="0C465120" w:rsidR="00200BE9" w:rsidRPr="0043416C" w:rsidRDefault="00200BE9" w:rsidP="002E6D34">
      <w:pPr>
        <w:pStyle w:val="ReportText"/>
      </w:pPr>
      <w:r w:rsidRPr="0043416C">
        <w:t xml:space="preserve">La </w:t>
      </w:r>
      <w:r w:rsidRPr="0043416C">
        <w:rPr>
          <w:b/>
          <w:bCs/>
        </w:rPr>
        <w:t>portée institutionnelle</w:t>
      </w:r>
      <w:r w:rsidRPr="0043416C">
        <w:t xml:space="preserve"> de l’évaluation est un élément capital de cette évaluation. Cette dernière permettra particulièrement d’appuyer le gouvernement dans le développement d’actions en renforcement de ses politiques et programmes en matière de protection de l’enfance. A cet effet la mission de démarrage a participé au premier Comité de pilotage (COPIL) du projet qui s’est tenu le Jeudi 27 février </w:t>
      </w:r>
      <w:r w:rsidR="008A5044">
        <w:t>2020</w:t>
      </w:r>
      <w:r w:rsidRPr="0043416C">
        <w:t xml:space="preserve"> lequel comprenait, en sus de l’UNICEF Cameroun, sous la coordination du Ministère des affaires sociales (MINAS), des autorités du Ministère de la Promotion de la Femme et de la Famille (MINPROFF), du Ministère du MINDEVEL (dont dépend le BUNEC – en charge de l’enregistrement des naissances). Le COPIL a relevé l’importance pour le gouvernement de disposer de cette évaluation et lui a apporté son soutien, particulièrement auprès des autorités déconcentrées qui seront approchées par </w:t>
      </w:r>
      <w:r w:rsidRPr="0043416C">
        <w:lastRenderedPageBreak/>
        <w:t xml:space="preserve">l’équipe de l’évaluation. Le COPIL sera </w:t>
      </w:r>
      <w:r w:rsidR="008A5044">
        <w:t>consulté à nouveau</w:t>
      </w:r>
      <w:r w:rsidRPr="0043416C">
        <w:t xml:space="preserve"> lors de la prochaine mission de collecte de données de l’évaluation.</w:t>
      </w:r>
    </w:p>
    <w:p w14:paraId="4661C698" w14:textId="195AB4ED" w:rsidR="00200BE9" w:rsidRPr="0043416C" w:rsidRDefault="00200BE9" w:rsidP="002E6D34">
      <w:pPr>
        <w:pStyle w:val="Heading2"/>
      </w:pPr>
      <w:bookmarkStart w:id="9" w:name="_Toc36811959"/>
      <w:r w:rsidRPr="0043416C">
        <w:t>1.4 Objectifs de l’évaluation</w:t>
      </w:r>
      <w:bookmarkEnd w:id="9"/>
      <w:r w:rsidRPr="0043416C">
        <w:t xml:space="preserve"> </w:t>
      </w:r>
    </w:p>
    <w:p w14:paraId="0F8BA9F0" w14:textId="024F4352" w:rsidR="00200BE9" w:rsidRPr="0043416C" w:rsidRDefault="00200BE9" w:rsidP="00EB484B">
      <w:pPr>
        <w:pStyle w:val="ReportText"/>
      </w:pPr>
      <w:r w:rsidRPr="0043416C">
        <w:t>Cette évaluation multi-pays dispose d’objectifs communs pour les deux bureaux sous étude, ainsi qu’une série d’objectifs propres à chacun des Bureaux Pays.</w:t>
      </w:r>
    </w:p>
    <w:p w14:paraId="12695B3B" w14:textId="56DE3106" w:rsidR="00200BE9" w:rsidRPr="0043416C" w:rsidRDefault="00200BE9" w:rsidP="00EB484B">
      <w:pPr>
        <w:pStyle w:val="ReportText"/>
        <w:rPr>
          <w:i/>
          <w:iCs/>
        </w:rPr>
      </w:pPr>
      <w:r w:rsidRPr="0043416C">
        <w:rPr>
          <w:i/>
          <w:iCs/>
        </w:rPr>
        <w:t>Objectifs communs</w:t>
      </w:r>
    </w:p>
    <w:p w14:paraId="23F0916C" w14:textId="2D158D22" w:rsidR="00200BE9" w:rsidRPr="0043416C" w:rsidRDefault="00200BE9" w:rsidP="00EB484B">
      <w:pPr>
        <w:pStyle w:val="ReportText"/>
      </w:pPr>
      <w:r w:rsidRPr="0043416C">
        <w:t xml:space="preserve">Les objectifs communs se déclinent à l’aune des critères </w:t>
      </w:r>
      <w:r w:rsidR="00045DCE">
        <w:t>d’évaluation</w:t>
      </w:r>
      <w:r w:rsidRPr="0043416C">
        <w:t xml:space="preserve"> du CAD/OCDE ainsi que de critères additionnels relatifs au genre, à l’équité, ainsi qu’à l’approche basée sur les droits</w:t>
      </w:r>
      <w:r w:rsidR="00045DCE">
        <w:t xml:space="preserve"> humains</w:t>
      </w:r>
      <w:r w:rsidRPr="0043416C">
        <w:t>. Les objectifs communs se proposent d’:</w:t>
      </w:r>
    </w:p>
    <w:p w14:paraId="39A8D18C" w14:textId="6E3734A0" w:rsidR="00200BE9" w:rsidRPr="0043416C" w:rsidRDefault="00200BE9" w:rsidP="002E6D34">
      <w:pPr>
        <w:pStyle w:val="ListParagraph"/>
        <w:numPr>
          <w:ilvl w:val="0"/>
          <w:numId w:val="5"/>
        </w:numPr>
        <w:jc w:val="both"/>
      </w:pPr>
      <w:r w:rsidRPr="0043416C">
        <w:t>Examiner de façon systématique et objective la pertinence, l’effectivité, l’efficience et la durabilité des programmes de protection de l’enfance de l’UNICEF au Cameroun;</w:t>
      </w:r>
    </w:p>
    <w:p w14:paraId="7356CEE9" w14:textId="3EB09015" w:rsidR="00200BE9" w:rsidRPr="0043416C" w:rsidRDefault="00200BE9" w:rsidP="002E6D34">
      <w:pPr>
        <w:pStyle w:val="ListParagraph"/>
        <w:numPr>
          <w:ilvl w:val="0"/>
          <w:numId w:val="5"/>
        </w:numPr>
        <w:jc w:val="both"/>
      </w:pPr>
      <w:r w:rsidRPr="0043416C">
        <w:t>Apprécier de façon systématique et rigoureuse la prise en compte du genre et de l’équité dans le processus de l’élaboration, la mise en œuvre et le suivi évaluation des programmes engagés;</w:t>
      </w:r>
    </w:p>
    <w:p w14:paraId="4A1AAFA7" w14:textId="120AAF97" w:rsidR="00200BE9" w:rsidRPr="0043416C" w:rsidRDefault="00200BE9" w:rsidP="002E6D34">
      <w:pPr>
        <w:pStyle w:val="ListParagraph"/>
        <w:numPr>
          <w:ilvl w:val="0"/>
          <w:numId w:val="5"/>
        </w:numPr>
        <w:jc w:val="both"/>
      </w:pPr>
      <w:r w:rsidRPr="0043416C">
        <w:t>Identifier et analyser les facteurs favorisants et les goulots d’étranglement de mise en œuvre des programmes (y compris les mécanismes de coordination, les complémentarités et les synergies entre les parties prenantes du programme) ainsi que la qualité des réponses aux défis rencontrés;</w:t>
      </w:r>
    </w:p>
    <w:p w14:paraId="3EFEE0BD" w14:textId="4899A914" w:rsidR="00200BE9" w:rsidRPr="0043416C" w:rsidRDefault="00200BE9" w:rsidP="002E6D34">
      <w:pPr>
        <w:pStyle w:val="ListParagraph"/>
        <w:numPr>
          <w:ilvl w:val="0"/>
          <w:numId w:val="5"/>
        </w:numPr>
        <w:jc w:val="both"/>
      </w:pPr>
      <w:r w:rsidRPr="0043416C">
        <w:t>Apprécier les changements induits par le Programme en matière de capacités de divers acteurs et institutions intervenant dans la protection de l’enfant;</w:t>
      </w:r>
    </w:p>
    <w:p w14:paraId="49F840F4" w14:textId="00A2EDE7" w:rsidR="00200BE9" w:rsidRPr="0043416C" w:rsidRDefault="00200BE9" w:rsidP="002E6D34">
      <w:pPr>
        <w:pStyle w:val="ListParagraph"/>
        <w:numPr>
          <w:ilvl w:val="0"/>
          <w:numId w:val="5"/>
        </w:numPr>
        <w:jc w:val="both"/>
      </w:pPr>
      <w:r w:rsidRPr="0043416C">
        <w:t xml:space="preserve">Apprécier l’apport du Programme dans la promotion des changements des normes socioculturelles qui entretiennent les pratiques telles que le mariage des enfants, les pratiques néfastes au bien-être physique et psychosocial de l’enfant, notamment </w:t>
      </w:r>
      <w:r w:rsidR="00045DCE">
        <w:t>pour celles qui concernent les jeunes filles</w:t>
      </w:r>
      <w:r w:rsidRPr="0043416C">
        <w:t>;</w:t>
      </w:r>
    </w:p>
    <w:p w14:paraId="621B877C" w14:textId="1D2DEA16" w:rsidR="00200BE9" w:rsidRPr="0043416C" w:rsidRDefault="00200BE9" w:rsidP="002E6D34">
      <w:pPr>
        <w:pStyle w:val="ListParagraph"/>
        <w:numPr>
          <w:ilvl w:val="0"/>
          <w:numId w:val="5"/>
        </w:numPr>
        <w:jc w:val="both"/>
      </w:pPr>
      <w:r w:rsidRPr="0043416C">
        <w:t>Identifier les leçons apprises au niveau stratégique et opérationnel et identifier les bonnes pratiques en matière d’abandon de MGF, ME et violences faites aux enfants.</w:t>
      </w:r>
    </w:p>
    <w:p w14:paraId="50302F46" w14:textId="77777777" w:rsidR="00200BE9" w:rsidRPr="0043416C" w:rsidRDefault="00200BE9" w:rsidP="00EB484B">
      <w:pPr>
        <w:pStyle w:val="ReportText"/>
      </w:pPr>
      <w:r w:rsidRPr="0043416C">
        <w:t xml:space="preserve">Associés à ces objectifs communs, un certain nombre d’objectifs précisés dans les TDR sont </w:t>
      </w:r>
      <w:r w:rsidRPr="0043416C">
        <w:rPr>
          <w:b/>
          <w:bCs/>
        </w:rPr>
        <w:t>spécifiques au Cameroun</w:t>
      </w:r>
      <w:r w:rsidRPr="0043416C">
        <w:t xml:space="preserve">. Le premier est relatif à l’analyse des réponses aux défis rencontrés en matière de protection des enfants en situation d’urgence humanitaire. Tel que relaté plus haut, il a semblé aux parties présentes durant la mission de démarrage que cette activité représentait une « évaluation dans l’évaluation » requérant une mobilisation différente (et un ciblage de sites/zones à visiter différent), nonobstant le fait qu’une partie des leaders, autorités, parents et enfants rencontrés dans l’Extrême- Nord (et éventuellement dans l’Est) vivent au cœur d’une crise humanitaire dynamique et évolutive. </w:t>
      </w:r>
    </w:p>
    <w:p w14:paraId="4968AEA8" w14:textId="058D7004" w:rsidR="00200BE9" w:rsidRPr="0043416C" w:rsidRDefault="00200BE9" w:rsidP="00EB484B">
      <w:pPr>
        <w:pStyle w:val="ReportText"/>
      </w:pPr>
      <w:r w:rsidRPr="0043416C">
        <w:t>Il était aussi proposé que des recommandations soient émises « </w:t>
      </w:r>
      <w:r w:rsidRPr="0043416C">
        <w:rPr>
          <w:i/>
          <w:iCs/>
        </w:rPr>
        <w:t>pour améliorer la performance du Programme »</w:t>
      </w:r>
      <w:r w:rsidRPr="0043416C">
        <w:t>. Le senior management de l’UNICEF Cameroun a invité l’é</w:t>
      </w:r>
      <w:r w:rsidR="009039E8">
        <w:t>quipe d’é</w:t>
      </w:r>
      <w:r w:rsidRPr="0043416C">
        <w:t>valuation à agir comme un « élément provocateur » et à éventuellement proposer des idées nouvelles, ceci dans le but d’alimenter la réflexion à engager pour la programmation 2021-2025.</w:t>
      </w:r>
    </w:p>
    <w:p w14:paraId="76568272" w14:textId="376552BB" w:rsidR="00200BE9" w:rsidRPr="0043416C" w:rsidRDefault="00200BE9" w:rsidP="002E6D34">
      <w:pPr>
        <w:pStyle w:val="Heading1"/>
        <w:rPr>
          <w:lang w:val="fr-CA"/>
        </w:rPr>
      </w:pPr>
      <w:bookmarkStart w:id="10" w:name="_Toc36811960"/>
      <w:r w:rsidRPr="0043416C">
        <w:rPr>
          <w:lang w:val="fr-CA"/>
        </w:rPr>
        <w:lastRenderedPageBreak/>
        <w:t>2. Contexte de l’évaluation et résultats préliminaires de la revue documentaire</w:t>
      </w:r>
      <w:bookmarkEnd w:id="10"/>
      <w:r w:rsidRPr="0043416C">
        <w:rPr>
          <w:lang w:val="fr-CA"/>
        </w:rPr>
        <w:t xml:space="preserve"> </w:t>
      </w:r>
    </w:p>
    <w:p w14:paraId="2937B9E6" w14:textId="08A27250" w:rsidR="00200BE9" w:rsidRPr="0043416C" w:rsidRDefault="00200BE9" w:rsidP="00EB484B">
      <w:pPr>
        <w:pStyle w:val="ReportText"/>
      </w:pPr>
      <w:r w:rsidRPr="0043416C">
        <w:t>Les privations dont souffrent les enfants au Cameroun sont le résultat de la conjonction d’un grand nombre de facteurs économiques, socioculturels ainsi que de mutations récentes survenues dans le pays depuis près de deux décennies</w:t>
      </w:r>
      <w:r w:rsidRPr="0043416C">
        <w:rPr>
          <w:rStyle w:val="FootnoteReference"/>
        </w:rPr>
        <w:footnoteReference w:id="4"/>
      </w:r>
      <w:r w:rsidRPr="0043416C">
        <w:t>. Selon l’UNICEF, ce sont « </w:t>
      </w:r>
      <w:r w:rsidRPr="0043416C">
        <w:rPr>
          <w:i/>
          <w:iCs/>
        </w:rPr>
        <w:t xml:space="preserve">l’effritement des structures sociales et l’affaiblissement des mécanismes familiaux et communautaires de protection de l’enfant qui exposent l’enfant à différents risques et qui compromettent la capacité des familles à leur assurer un bon départ dans la vie, (…) affecte le développement de l’enfant par ses effets </w:t>
      </w:r>
      <w:r w:rsidR="009039E8">
        <w:rPr>
          <w:i/>
          <w:iCs/>
        </w:rPr>
        <w:t xml:space="preserve">négatifs </w:t>
      </w:r>
      <w:r w:rsidRPr="0043416C">
        <w:rPr>
          <w:i/>
          <w:iCs/>
        </w:rPr>
        <w:t>à l’accès à l’éducation »</w:t>
      </w:r>
      <w:r w:rsidRPr="0043416C">
        <w:t>. C’est aussi la pauvreté qui « </w:t>
      </w:r>
      <w:r w:rsidRPr="0043416C">
        <w:rPr>
          <w:i/>
          <w:iCs/>
        </w:rPr>
        <w:t>met en risque la protection de l’enfant par ses effets néfastes sur l’accès à l’état civil (…) et même, en raison des enjeux économiques qui nourrissent cette pratique, le mariage précoce des filles</w:t>
      </w:r>
      <w:r w:rsidRPr="0043416C">
        <w:rPr>
          <w:rStyle w:val="FootnoteReference"/>
          <w:i/>
          <w:iCs/>
        </w:rPr>
        <w:footnoteReference w:id="5"/>
      </w:r>
      <w:r w:rsidRPr="0043416C">
        <w:rPr>
          <w:i/>
          <w:iCs/>
        </w:rPr>
        <w:t> ».</w:t>
      </w:r>
      <w:r w:rsidRPr="0043416C">
        <w:t xml:space="preserve"> Aussi, les enfants issues des familles sans ou à faibles revenus se voient privés de la jouissance de leurs droits fondamentaux et d’un accès aux services sociaux de base.</w:t>
      </w:r>
    </w:p>
    <w:p w14:paraId="5BDAAC26" w14:textId="248C7B6E" w:rsidR="00200BE9" w:rsidRPr="0043416C" w:rsidRDefault="00200BE9" w:rsidP="00EB484B">
      <w:pPr>
        <w:pStyle w:val="ReportText"/>
      </w:pPr>
      <w:r w:rsidRPr="0043416C">
        <w:t>La revue documentaire préliminaire sur les thématiques sélectionnées pour l’évaluation laisse découvrir plusieurs angles d’analyse et de lectures que nous allons tenter de présenter ci-après, sans rentrer, à ce stade, dans une analyse exhaustive, puisque les données recueillies seront par après croisées avec d’autres sources de données (FGD, entrevues, observation, etc.) :</w:t>
      </w:r>
    </w:p>
    <w:p w14:paraId="6F0FEC00" w14:textId="5B5D245E" w:rsidR="00200BE9" w:rsidRPr="0043416C" w:rsidRDefault="00200BE9" w:rsidP="002E6D34">
      <w:pPr>
        <w:pStyle w:val="Heading2"/>
      </w:pPr>
      <w:bookmarkStart w:id="11" w:name="_Toc36811961"/>
      <w:r w:rsidRPr="0043416C">
        <w:t>2.1 Enregistrement des naissances</w:t>
      </w:r>
      <w:bookmarkEnd w:id="11"/>
      <w:r w:rsidRPr="0043416C">
        <w:t> </w:t>
      </w:r>
    </w:p>
    <w:p w14:paraId="681C9C19" w14:textId="19E84AD7" w:rsidR="00200BE9" w:rsidRPr="0043416C" w:rsidRDefault="00200BE9" w:rsidP="00EB484B">
      <w:pPr>
        <w:pStyle w:val="ReportText"/>
      </w:pPr>
      <w:r w:rsidRPr="0043416C">
        <w:t>Au Cameroun, seulement deux enfants sur trois (66%) sont enregistrés à la naissance au niveau national, avec de grandes disparités régionales, particulièrement dans l’Extrême-Nord du pays (42%), mais avec des taux d’enregistrement à moins de 20% dans un secteur comme celui de la ville de Mokolo, ou dans une moindre mesure dans l’Est (58%). L’UNICEF a depuis longtemps établi (CPA 2013-2017) qu’il existait une forte corrélation entre le taux de pauvreté des ménages et l’enregistrement des enfants</w:t>
      </w:r>
      <w:r w:rsidRPr="0043416C">
        <w:rPr>
          <w:rStyle w:val="FootnoteReference"/>
        </w:rPr>
        <w:footnoteReference w:id="6"/>
      </w:r>
      <w:r w:rsidRPr="0043416C">
        <w:t xml:space="preserve">. </w:t>
      </w:r>
    </w:p>
    <w:p w14:paraId="201B3833" w14:textId="4466C8AF" w:rsidR="00200BE9" w:rsidRPr="0043416C" w:rsidRDefault="009039E8" w:rsidP="00EB484B">
      <w:pPr>
        <w:pStyle w:val="ReportText"/>
      </w:pPr>
      <w:r>
        <w:t>L’UNICEF, a</w:t>
      </w:r>
      <w:r w:rsidR="00200BE9" w:rsidRPr="0043416C">
        <w:t xml:space="preserve">près </w:t>
      </w:r>
      <w:r>
        <w:t>avoir</w:t>
      </w:r>
      <w:r w:rsidR="00200BE9" w:rsidRPr="0043416C">
        <w:t xml:space="preserve"> mené pendant plusieurs années un important travail de plaidoyer</w:t>
      </w:r>
      <w:r w:rsidR="00200BE9" w:rsidRPr="0043416C">
        <w:rPr>
          <w:rStyle w:val="FootnoteReference"/>
        </w:rPr>
        <w:footnoteReference w:id="7"/>
      </w:r>
      <w:r w:rsidR="00200BE9" w:rsidRPr="0043416C">
        <w:t xml:space="preserve"> et d’appui technique à la mise en œuvre du Programme Africain pour l’Amélioration Accélérée de l’enregistrement des faits d’état civil et l’établissement des statistiques d’état civil (APAI/CRVS), une réforme de l’État civil a été adoptée par le gouvernement camerounais, laquelle se décline dans le cadre d’un Plan stratégique pour la réhabilitation de l’état civil du Cameroun 2018-2022</w:t>
      </w:r>
      <w:r w:rsidR="00200BE9" w:rsidRPr="0043416C">
        <w:rPr>
          <w:rStyle w:val="FootnoteReference"/>
        </w:rPr>
        <w:footnoteReference w:id="8"/>
      </w:r>
      <w:r>
        <w:t xml:space="preserve">. Cette réforme a </w:t>
      </w:r>
      <w:r w:rsidR="00200BE9" w:rsidRPr="0043416C">
        <w:t>associ</w:t>
      </w:r>
      <w:r>
        <w:t>é</w:t>
      </w:r>
      <w:r w:rsidR="00200BE9" w:rsidRPr="0043416C">
        <w:t xml:space="preserve"> un grand nombre de ministères (administration territoriale, santé, justice, affaires étrangères) ayant tous un rôle à jouer en matière d’état civil. Le Plan a pour objectif d’améliorer l’enregistrement de quatre évènements importants de la vie, à savoir les naissances, les décès, les mariages ainsi que les divorces. Dans ce cadre institutionnel, la participation multi et inter sectorielle entre les différents ministères concernés est clé. A titre d’illustration, le Ministère de la santé publique</w:t>
      </w:r>
      <w:r w:rsidR="00200BE9" w:rsidRPr="0043416C">
        <w:rPr>
          <w:rStyle w:val="FootnoteReference"/>
        </w:rPr>
        <w:footnoteReference w:id="9"/>
      </w:r>
      <w:r w:rsidR="00200BE9" w:rsidRPr="0043416C">
        <w:t xml:space="preserve"> s’engage à « </w:t>
      </w:r>
      <w:r w:rsidR="00200BE9" w:rsidRPr="0043416C">
        <w:rPr>
          <w:i/>
          <w:iCs/>
        </w:rPr>
        <w:t xml:space="preserve">déclarer systématiquement et directement </w:t>
      </w:r>
      <w:r w:rsidR="00200BE9" w:rsidRPr="0043416C">
        <w:rPr>
          <w:i/>
          <w:iCs/>
        </w:rPr>
        <w:lastRenderedPageBreak/>
        <w:t>les naissances dans les formations sanitaires, (…) les centres d’état civil territorialement compétents, (…) à sensibiliser les parents sur l’importance de la déclaration des naissances, et</w:t>
      </w:r>
      <w:r w:rsidR="00200BE9" w:rsidRPr="0043416C">
        <w:t>c. » alors que le Bureau national de l’état civil (BUNEC</w:t>
      </w:r>
      <w:r w:rsidR="00200BE9" w:rsidRPr="0043416C">
        <w:rPr>
          <w:rStyle w:val="FootnoteReference"/>
        </w:rPr>
        <w:footnoteReference w:id="10"/>
      </w:r>
      <w:r w:rsidR="00200BE9" w:rsidRPr="0043416C">
        <w:t xml:space="preserve">) s’engage à développer et concevoir  des programmes de sensibilisation (parents), formation (structures sanitaires), orientation (auprès des services de justice) pour favoriser la déclaration et l’enregistrement des naissances. </w:t>
      </w:r>
    </w:p>
    <w:p w14:paraId="05DCCEE0" w14:textId="0C4A4BFC" w:rsidR="00200BE9" w:rsidRPr="0043416C" w:rsidRDefault="00200BE9" w:rsidP="00EB484B">
      <w:pPr>
        <w:pStyle w:val="ReportText"/>
      </w:pPr>
      <w:r w:rsidRPr="0043416C">
        <w:t xml:space="preserve">Avec l’appui technique de l’UNICEF Cameroun, </w:t>
      </w:r>
      <w:r w:rsidR="009039E8">
        <w:t xml:space="preserve">et </w:t>
      </w:r>
      <w:r w:rsidRPr="0043416C">
        <w:t>une série d’autres partenaires techniques et financiers</w:t>
      </w:r>
      <w:r w:rsidRPr="0043416C">
        <w:rPr>
          <w:rStyle w:val="FootnoteReference"/>
        </w:rPr>
        <w:footnoteReference w:id="11"/>
      </w:r>
      <w:r w:rsidRPr="0043416C">
        <w:t xml:space="preserve">, ce modèle d’interopérabilité entre les systèmes de santé et de l’état civil a été déployé au sein de districts sanitaires des provinces de l’Extrême Nord et de l’Est à compter de 2018 (le projet </w:t>
      </w:r>
      <w:r w:rsidR="009039E8">
        <w:t>s’est achevé</w:t>
      </w:r>
      <w:r w:rsidRPr="0043416C">
        <w:t xml:space="preserve"> à la fin du mois de novembre 2019), particulièrement en ayant recours à l’usage de technologies mobiles. La mise en œuvre du modèle dans les districts de Mokolo et Bétaré-Oya a eu comme résultat que 62,4% des nouveaux nés ont été enregistrés dans les temps légaux, ce qui représente une augmentation de 4,7% au niveau régional. Ce résultat est le fruit du travail engagé par l’UNICEF et ses partenaires d</w:t>
      </w:r>
      <w:r w:rsidR="009A1267">
        <w:t xml:space="preserve">e former </w:t>
      </w:r>
      <w:r w:rsidRPr="0043416C">
        <w:t>au moins un personnel au sein de 93% des centres ou structures de santé, couvrant 252 villages, ainsi que la mise à disposition et usage de nouveaux d’outils d’enregistrement au sein de 100% des centres civils d’enregistrement des naissances</w:t>
      </w:r>
      <w:r w:rsidRPr="0043416C">
        <w:rPr>
          <w:rStyle w:val="FootnoteReference"/>
        </w:rPr>
        <w:footnoteReference w:id="12"/>
      </w:r>
      <w:r w:rsidRPr="0043416C">
        <w:t>. Mais d’aucuns pensent que le modèle déployé par l’UNICEF ne serait pas « </w:t>
      </w:r>
      <w:r w:rsidRPr="0043416C">
        <w:rPr>
          <w:i/>
          <w:iCs/>
        </w:rPr>
        <w:t>déployable en l’état</w:t>
      </w:r>
      <w:r w:rsidRPr="0043416C">
        <w:t> » à cause des coûts de projet engagés par l’organisation dans les zones ciblées</w:t>
      </w:r>
      <w:r w:rsidRPr="0043416C">
        <w:rPr>
          <w:rStyle w:val="FootnoteReference"/>
        </w:rPr>
        <w:footnoteReference w:id="13"/>
      </w:r>
      <w:r w:rsidRPr="0043416C">
        <w:t>.</w:t>
      </w:r>
    </w:p>
    <w:p w14:paraId="626E2FA2" w14:textId="24DE98BA" w:rsidR="00200BE9" w:rsidRPr="0043416C" w:rsidRDefault="00200BE9" w:rsidP="00EB484B">
      <w:pPr>
        <w:pStyle w:val="ReportText"/>
      </w:pPr>
      <w:r w:rsidRPr="0043416C">
        <w:t xml:space="preserve">Autre incidence du programme : parce que les naissances à la maison représentent plus de deux tiers des naissances, ce qui favorise l’absence d’enregistrement d’un grand nombre d’enfants, l’UNICEF a mis sur pied l’usage de « cahiers de village » pour que les leaders traditionnels et communautaires puissent aussi enregistrer les naissances. Ce travail de sensibilisation des leaders comme des parents sur l’enregistrement des naissances devait continuer en 2019 dans le but d’augmenter le nombre de bureaux d’enregistrement d’état civil. </w:t>
      </w:r>
    </w:p>
    <w:p w14:paraId="096A4C63" w14:textId="35F18539" w:rsidR="00200BE9" w:rsidRPr="0043416C" w:rsidRDefault="00200BE9" w:rsidP="002E6D34">
      <w:pPr>
        <w:pStyle w:val="ReportText"/>
        <w:rPr>
          <w:i/>
          <w:iCs/>
        </w:rPr>
      </w:pPr>
      <w:r w:rsidRPr="0043416C">
        <w:t xml:space="preserve">Enfin, autant les progrès institutionnels en matière d’enregistrement des naissances apparaissent </w:t>
      </w:r>
      <w:r w:rsidR="009A1267">
        <w:t xml:space="preserve">comme </w:t>
      </w:r>
      <w:r w:rsidRPr="0043416C">
        <w:t>le fruit d’une politique nationale délibérée, autant les coûts associés à l’enregistrement, dans les régions d’un grand contexte de pauvreté, représent</w:t>
      </w:r>
      <w:r w:rsidR="009A1267">
        <w:t>ent</w:t>
      </w:r>
      <w:r w:rsidRPr="0043416C">
        <w:t xml:space="preserve"> un frein à l’enregistrement. D’où l’engagement de l’état à ce que « </w:t>
      </w:r>
      <w:r w:rsidRPr="0043416C">
        <w:rPr>
          <w:i/>
          <w:iCs/>
        </w:rPr>
        <w:t xml:space="preserve">l’enregistrement des naissances soit gratuit et obligatoire pour tous les parents, même pour ceux qui n’auraient pas réglé les frais de maternité (…) ». </w:t>
      </w:r>
      <w:r w:rsidR="009A1267">
        <w:rPr>
          <w:i/>
          <w:iCs/>
        </w:rPr>
        <w:t xml:space="preserve">De plus, </w:t>
      </w:r>
      <w:r w:rsidRPr="0043416C">
        <w:t>« </w:t>
      </w:r>
      <w:r w:rsidR="009A1267">
        <w:t>s</w:t>
      </w:r>
      <w:r w:rsidRPr="0043416C">
        <w:rPr>
          <w:i/>
          <w:iCs/>
        </w:rPr>
        <w:t>i l’enregistrement n’a pas été réalisé dans les trente premiers jours suivant la naissance, les parents pourront faire reconnaître gratuitement l’enfant devant un tribunal de première instance</w:t>
      </w:r>
      <w:r w:rsidRPr="0043416C">
        <w:rPr>
          <w:rStyle w:val="FootnoteReference"/>
          <w:i/>
          <w:iCs/>
        </w:rPr>
        <w:footnoteReference w:id="14"/>
      </w:r>
      <w:r w:rsidRPr="0043416C">
        <w:rPr>
          <w:i/>
          <w:iCs/>
        </w:rPr>
        <w:t>. »</w:t>
      </w:r>
    </w:p>
    <w:p w14:paraId="0035A99F" w14:textId="1907C7F5" w:rsidR="00200BE9" w:rsidRPr="0043416C" w:rsidRDefault="00200BE9" w:rsidP="002E6D34">
      <w:pPr>
        <w:pStyle w:val="Heading2"/>
      </w:pPr>
      <w:bookmarkStart w:id="12" w:name="_Toc36811962"/>
      <w:r w:rsidRPr="0043416C">
        <w:t>2.2 Mariage des enfants</w:t>
      </w:r>
      <w:bookmarkEnd w:id="12"/>
    </w:p>
    <w:p w14:paraId="5A18A8B5" w14:textId="032A1231" w:rsidR="00200BE9" w:rsidRPr="0043416C" w:rsidRDefault="00200BE9" w:rsidP="002E6D34">
      <w:pPr>
        <w:pStyle w:val="ReportText"/>
      </w:pPr>
      <w:r w:rsidRPr="0043416C">
        <w:t xml:space="preserve">Selon l’UNICEF, une fille sur dix est mariée avant l’âge de 15 ans (11%), une sur trois (36%) avant l’âge de 18 ans. Les résultats de l’Enquête de santé menée en 2014 (EDS-MICS 2014), publiés en 2016, ont révélé que 36% des femmes contre 5,4% des hommes ont été mariés ou en union avant l’âge de 18 ans. Les mariages précoces et/ou forcés </w:t>
      </w:r>
      <w:r w:rsidR="009A1267">
        <w:t>sont</w:t>
      </w:r>
      <w:r w:rsidRPr="0043416C">
        <w:t xml:space="preserve"> répandus sur l’ensemble du territoire camerounais, avec des variables suivant les Régions, la plus touchée étant le Nord avec 60,1% suivi de l’Extrême-nord (58%), </w:t>
      </w:r>
      <w:r w:rsidRPr="0043416C">
        <w:lastRenderedPageBreak/>
        <w:t>l’Adamaoua (57,7%) et l’Est avec 47,8%</w:t>
      </w:r>
      <w:r w:rsidRPr="0043416C">
        <w:rPr>
          <w:rStyle w:val="FootnoteReference"/>
        </w:rPr>
        <w:footnoteReference w:id="15"/>
      </w:r>
      <w:r w:rsidRPr="0043416C">
        <w:t xml:space="preserve">, </w:t>
      </w:r>
      <w:r w:rsidR="009A1267">
        <w:t xml:space="preserve">qui sont aussi </w:t>
      </w:r>
      <w:r w:rsidRPr="0043416C">
        <w:t xml:space="preserve">les provinces de concentration de notre évaluation. </w:t>
      </w:r>
    </w:p>
    <w:p w14:paraId="5EE6A936" w14:textId="77DFAFFB" w:rsidR="00200BE9" w:rsidRPr="0043416C" w:rsidRDefault="00200BE9" w:rsidP="002E6D34">
      <w:pPr>
        <w:pStyle w:val="ReportText"/>
      </w:pPr>
      <w:r w:rsidRPr="0043416C">
        <w:t>Face à cette réalité les autorités camerounaises ont pris un certain nombre d’initiatives, avec l’ambition de chercher à « fusionner l’ensemble de</w:t>
      </w:r>
      <w:r w:rsidR="009A1267">
        <w:t>s</w:t>
      </w:r>
      <w:r w:rsidRPr="0043416C">
        <w:t xml:space="preserve"> normes législatives concernant les droits de l’enfant au sein du </w:t>
      </w:r>
      <w:r w:rsidR="009A1267">
        <w:t xml:space="preserve">nouveau </w:t>
      </w:r>
      <w:r w:rsidRPr="0043416C">
        <w:t>projet de Code Civil (…) lequel contient l’ensemble des dispositions de la Convention, notamment l’interdiction du mariage des mineurs</w:t>
      </w:r>
      <w:r w:rsidRPr="0043416C">
        <w:rPr>
          <w:rStyle w:val="FootnoteReference"/>
          <w:i/>
          <w:iCs/>
        </w:rPr>
        <w:footnoteReference w:id="16"/>
      </w:r>
      <w:r w:rsidRPr="0043416C">
        <w:t xml:space="preserve">». Ceci a amené le Cameroun à adhérer à la Campagne africaine de lutte contre les mariages d’enfants, </w:t>
      </w:r>
      <w:r w:rsidR="009A1267">
        <w:t xml:space="preserve">et </w:t>
      </w:r>
      <w:r w:rsidRPr="0043416C">
        <w:t>à lancer dès 2016 toute une série d’activités de plaidoyer et de sensibilisation, tout comme à développer des stratégies endogènes de lutte contre les mariages précoces et forcés dans la région de l’Extrême-Nord avec l’installation de brigades de dénonciation. Toujours sur le plan de la répression, la réforme du Code pénal issue de la Loi No 2016/007 du 12 juillet 2016 a permis de renforcer le cadre légal par l’incrimination de tout mariage célébré alors que les futurs époux ne sont pas âgés de 18 ans. Alors que l’ancienne disposition du Code pénal permettait de sanctionner « celui qui donne en mariage une fille mineure de quatorze ans ou un garçon mineur de seize ans », le nouveau Code pénal</w:t>
      </w:r>
      <w:r w:rsidRPr="0043416C">
        <w:rPr>
          <w:rStyle w:val="FootnoteReference"/>
        </w:rPr>
        <w:footnoteReference w:id="17"/>
      </w:r>
      <w:r w:rsidRPr="0043416C">
        <w:t xml:space="preserve"> du Cameroun supprime les disparités entre les filles et les garçons, relativement à l’âge duquel ceux-ci ne peuvent être donnés en mariage. </w:t>
      </w:r>
      <w:r w:rsidR="009A1267">
        <w:t xml:space="preserve">Ainsi le nouveau code sanctionne désormais </w:t>
      </w:r>
      <w:r w:rsidRPr="0043416C">
        <w:t>« celui qui donne en mariage une fille ou un garçon mineur de dix-huit (18) ans.</w:t>
      </w:r>
      <w:r w:rsidRPr="0043416C">
        <w:rPr>
          <w:rStyle w:val="FootnoteReference"/>
          <w:i/>
          <w:iCs/>
        </w:rPr>
        <w:footnoteReference w:id="18"/>
      </w:r>
      <w:r w:rsidRPr="0043416C">
        <w:t> »</w:t>
      </w:r>
    </w:p>
    <w:p w14:paraId="5E5C329A" w14:textId="2A139995" w:rsidR="00200BE9" w:rsidRPr="0043416C" w:rsidRDefault="00200BE9" w:rsidP="00982752">
      <w:pPr>
        <w:pStyle w:val="ReportText"/>
      </w:pPr>
      <w:r w:rsidRPr="0043416C">
        <w:t xml:space="preserve">De son côté, l’UNICEF travaille avec ses partenaires pour que enfants et adolescents bénéficient de séances de </w:t>
      </w:r>
      <w:r w:rsidR="009A1267">
        <w:t>soutien psychosocial</w:t>
      </w:r>
      <w:r w:rsidR="009A1267">
        <w:rPr>
          <w:i/>
          <w:iCs/>
        </w:rPr>
        <w:t xml:space="preserve"> (</w:t>
      </w:r>
      <w:r w:rsidRPr="0043416C">
        <w:rPr>
          <w:i/>
          <w:iCs/>
        </w:rPr>
        <w:t>counseling</w:t>
      </w:r>
      <w:r w:rsidR="009A1267">
        <w:rPr>
          <w:i/>
          <w:iCs/>
        </w:rPr>
        <w:t>)</w:t>
      </w:r>
      <w:r w:rsidRPr="0043416C">
        <w:t xml:space="preserve"> spécifiques sur les mariages d’enfants. Dans un certain nombre de localités ciblées, des groupes de jeunes sensibilisent plusieurs milliers de jeunes aux conséquences néfastes du mariage d’enfants et de ses conséquences sur la santé de la jeune fille. Des sessions dédiées aux « compétences de vie » renforcent la sensibilisation des groupes à risques comme des autorités traditionnelles et communautaires face à ce fléau pour les inciter à vérifier l’âge des futurs mariés et </w:t>
      </w:r>
      <w:r w:rsidR="009A1267">
        <w:t xml:space="preserve">à rappeler leur responsabilité </w:t>
      </w:r>
      <w:r w:rsidRPr="0043416C">
        <w:t xml:space="preserve">de ne pas devenir complice . L’accent est mis sur le fait que si l’une des 4 étapes de base du mariage n’est pas respectée (volonté, âge autorisé par la loi, consentement des deux futurs époux et célébration devant l’autorité compétente – dans le cas contraire, le « mariage coutumier » est appelé concubinage) </w:t>
      </w:r>
      <w:r w:rsidR="009A1267">
        <w:t xml:space="preserve">alors, </w:t>
      </w:r>
      <w:r w:rsidRPr="0043416C">
        <w:t>les personnes ne rempl</w:t>
      </w:r>
      <w:r w:rsidR="009A1267">
        <w:t>iss</w:t>
      </w:r>
      <w:r w:rsidRPr="0043416C">
        <w:t xml:space="preserve">ant pas </w:t>
      </w:r>
      <w:r w:rsidR="009A1267">
        <w:t>c</w:t>
      </w:r>
      <w:r w:rsidRPr="0043416C">
        <w:t xml:space="preserve">es critères </w:t>
      </w:r>
      <w:r w:rsidR="009A1267">
        <w:t>devront être</w:t>
      </w:r>
      <w:r w:rsidRPr="0043416C">
        <w:t xml:space="preserve"> signalées aux autorités judiciaires.</w:t>
      </w:r>
    </w:p>
    <w:p w14:paraId="60B9C37D" w14:textId="59B33C41" w:rsidR="00200BE9" w:rsidRPr="0043416C" w:rsidRDefault="00200BE9" w:rsidP="002E6D34">
      <w:pPr>
        <w:pStyle w:val="Heading2"/>
      </w:pPr>
      <w:bookmarkStart w:id="13" w:name="_Toc36811963"/>
      <w:r w:rsidRPr="0043416C">
        <w:t>2.3 Violences sexuelles, physiques et autres abus</w:t>
      </w:r>
      <w:bookmarkEnd w:id="13"/>
    </w:p>
    <w:p w14:paraId="00A6C706" w14:textId="4CF7B063" w:rsidR="00200BE9" w:rsidRPr="0043416C" w:rsidRDefault="00200BE9" w:rsidP="002E6D34">
      <w:pPr>
        <w:pStyle w:val="ReportText"/>
      </w:pPr>
      <w:r w:rsidRPr="0043416C">
        <w:t xml:space="preserve">L’UNICEF relève le fait que 22% des filles âgées de 15-19 ont subi </w:t>
      </w:r>
      <w:r w:rsidR="00C82BD2">
        <w:t>une</w:t>
      </w:r>
      <w:r w:rsidRPr="0043416C">
        <w:t xml:space="preserve"> violence sexuelle au moins dans leur vie et plus de 50% ont subi une violence physique; 65% des enfants sont victimes de violences physiques perpétrées au sein de la famille et 80% ont subi la violence psychologique comme méthode de discipline</w:t>
      </w:r>
      <w:r w:rsidRPr="0043416C">
        <w:rPr>
          <w:rStyle w:val="FootnoteReference"/>
        </w:rPr>
        <w:footnoteReference w:id="19"/>
      </w:r>
      <w:r w:rsidRPr="0043416C">
        <w:t xml:space="preserve">. Aussi, comme pour les autres thématiques de cette évaluation, les privations des droits des enfants sont concentrées essentiellement dans 4 régions du pays, à savoir l’Extrême-Nord, le Nord, l’est et l’Adamaoua. </w:t>
      </w:r>
    </w:p>
    <w:p w14:paraId="58D2F479" w14:textId="3797D203" w:rsidR="00200BE9" w:rsidRPr="0043416C" w:rsidRDefault="00200BE9" w:rsidP="002E6D34">
      <w:pPr>
        <w:pStyle w:val="ReportText"/>
      </w:pPr>
      <w:r w:rsidRPr="0043416C">
        <w:lastRenderedPageBreak/>
        <w:t>Le gouvernement du Cameroun a engagé un certain nombre de dispositions législatives qui veillent à mieux lutter contre les violences faites aux enfants. Le nouveau Code pénal (2006)</w:t>
      </w:r>
      <w:r w:rsidRPr="0043416C">
        <w:rPr>
          <w:rStyle w:val="FootnoteReference"/>
        </w:rPr>
        <w:footnoteReference w:id="20"/>
      </w:r>
      <w:r w:rsidRPr="0043416C">
        <w:t xml:space="preserve"> reconduit certaines infractions qui sanctionnent les violences à l’égard des femmes et des filles, « </w:t>
      </w:r>
      <w:r w:rsidRPr="0043416C">
        <w:rPr>
          <w:i/>
          <w:iCs/>
        </w:rPr>
        <w:t>tout en introduisant de nouvelles incriminations qui élargissent la gamme des comportements sanctionnés.</w:t>
      </w:r>
      <w:r w:rsidRPr="0043416C">
        <w:t xml:space="preserve"> </w:t>
      </w:r>
      <w:r w:rsidRPr="0043416C">
        <w:rPr>
          <w:i/>
          <w:iCs/>
        </w:rPr>
        <w:t>Ainsi, les mutilations génitales féminines, le repassage des seins</w:t>
      </w:r>
      <w:r w:rsidRPr="0043416C">
        <w:rPr>
          <w:rStyle w:val="FootnoteReference"/>
          <w:i/>
          <w:iCs/>
        </w:rPr>
        <w:footnoteReference w:id="21"/>
      </w:r>
      <w:r w:rsidRPr="0043416C">
        <w:rPr>
          <w:i/>
          <w:iCs/>
        </w:rPr>
        <w:t xml:space="preserve"> et le harcèlement sexuel sont désormais expressément sanctionnés</w:t>
      </w:r>
      <w:r w:rsidRPr="0043416C">
        <w:rPr>
          <w:rStyle w:val="FootnoteReference"/>
          <w:i/>
          <w:iCs/>
        </w:rPr>
        <w:footnoteReference w:id="22"/>
      </w:r>
      <w:r w:rsidRPr="0043416C">
        <w:rPr>
          <w:i/>
          <w:iCs/>
        </w:rPr>
        <w:t>».</w:t>
      </w:r>
      <w:r w:rsidRPr="0043416C">
        <w:t xml:space="preserve"> Ceci implique que « </w:t>
      </w:r>
      <w:r w:rsidRPr="0043416C">
        <w:rPr>
          <w:i/>
          <w:iCs/>
        </w:rPr>
        <w:t>le mariage subséquent entre l’auteur d’un viol et sa victime n’est plus une cause d’exonération des poursuites ».</w:t>
      </w:r>
    </w:p>
    <w:p w14:paraId="2F868326" w14:textId="55C99234" w:rsidR="00200BE9" w:rsidRPr="0043416C" w:rsidRDefault="00200BE9" w:rsidP="002E6D34">
      <w:pPr>
        <w:pStyle w:val="ReportText"/>
      </w:pPr>
      <w:r w:rsidRPr="0043416C">
        <w:t xml:space="preserve">Le gouvernement a par ailleurs engagé l’actualisation de la Stratégie nationale de lutte contre les violences basées sur le genre (VBG) et du Plan d’action national de lutte contre les Mutilations Génitales Féminines (MGF); la sensibilisation et le plaidoyer contre les violences faites aux femmes et filles auprès des leaders communautaires comme des parlementaires; la création (incluant dans l’Extrême-Nord et l’Est) de </w:t>
      </w:r>
      <w:r w:rsidRPr="0043416C">
        <w:rPr>
          <w:i/>
          <w:iCs/>
        </w:rPr>
        <w:t xml:space="preserve">Call Centers </w:t>
      </w:r>
      <w:r w:rsidRPr="0043416C">
        <w:t>pour l’accueil et la prise en charge des victimes et survivantes des VBG; la validation de standards d’accompagnement et de prise en charge des enfants victimes d’exploitation et de violences sexuelles; la mise en place d’une chaîne d’intervenants pour les enfants victimes d’exploitation et de violences sexuelles; et enfin le renforcement des capacités des personnels judiciaires, auxiliaires de justice et officiers ministériels (magistrats, avocats, huissiers et notaires) sur la Convention relative aux Droits de l’Enfant, pour une meilleure protection de leurs droits</w:t>
      </w:r>
      <w:r w:rsidRPr="0043416C">
        <w:rPr>
          <w:rStyle w:val="FootnoteReference"/>
        </w:rPr>
        <w:footnoteReference w:id="23"/>
      </w:r>
      <w:r w:rsidRPr="0043416C">
        <w:t>. Ceci comprend aussi la répression contre les châtiments corporels, la lutte contre les violences en milieu scolaire, ainsi que sur les violences familiales, et enfin la lutte contre les mutilations génitales féminines</w:t>
      </w:r>
      <w:r w:rsidRPr="0043416C">
        <w:rPr>
          <w:rStyle w:val="FootnoteReference"/>
        </w:rPr>
        <w:footnoteReference w:id="24"/>
      </w:r>
      <w:r w:rsidRPr="0043416C">
        <w:t xml:space="preserve">. </w:t>
      </w:r>
    </w:p>
    <w:p w14:paraId="66079289" w14:textId="553695D6" w:rsidR="00200BE9" w:rsidRPr="0043416C" w:rsidRDefault="00200BE9" w:rsidP="002E6D34">
      <w:pPr>
        <w:pStyle w:val="ReportText"/>
      </w:pPr>
      <w:r w:rsidRPr="0043416C">
        <w:t xml:space="preserve">Au Cameroun, en matière de mutilations génitales, selon l’EDC-MICS 2011, le taux de prévalence des MGF serait de 1,4% sur l’ensemble du territoire national, et de 20% dans les zones foyers. La réponse gouvernementale, à cet égard, s’est longtemps organisée autour de la sensibilisation, le plaidoyer, la mobilisation communautaire, l’accompagnement psychosocial des victimes, la reconversion socioéconomique des exciseurs et excises, ainsi que la surveillance de proximité par la mise en place des comités locaux dans les zones foyers. Les dispositions du Code pénal (2016) renforcent elles aussi les dispositions pénales à l’encontre des perpétrateurs, ceci pouvant aller jusqu’à une peine d’emprisonnement à vie. </w:t>
      </w:r>
      <w:r w:rsidR="00C82BD2">
        <w:t>De plus</w:t>
      </w:r>
      <w:r w:rsidRPr="0043416C">
        <w:t>, une plateforme de collaboration a été signée entre le Gouvernement et le Conseil des Imams et Dignitaires Musulmans du Cameroun.</w:t>
      </w:r>
    </w:p>
    <w:p w14:paraId="5CB7A59A" w14:textId="4E5BB826" w:rsidR="00200BE9" w:rsidRPr="0043416C" w:rsidRDefault="00200BE9" w:rsidP="002E6D34">
      <w:pPr>
        <w:pStyle w:val="Heading2"/>
      </w:pPr>
      <w:bookmarkStart w:id="14" w:name="_Toc36811964"/>
      <w:r w:rsidRPr="0043416C">
        <w:t>2.4 L’appui de l’UNICEF au Gouvernement du Cameroun</w:t>
      </w:r>
      <w:bookmarkEnd w:id="14"/>
    </w:p>
    <w:p w14:paraId="6A3C9E32" w14:textId="553B9FA8" w:rsidR="00874DA9" w:rsidRPr="0043416C" w:rsidRDefault="00200BE9" w:rsidP="00982752">
      <w:pPr>
        <w:pStyle w:val="ReportText"/>
        <w:rPr>
          <w:i/>
          <w:iCs/>
        </w:rPr>
      </w:pPr>
      <w:r w:rsidRPr="0043416C">
        <w:t xml:space="preserve">En partenariat avec le Ministère des Affaires </w:t>
      </w:r>
      <w:r w:rsidR="00BC3244">
        <w:t>S</w:t>
      </w:r>
      <w:r w:rsidRPr="0043416C">
        <w:t>ociales (MINAS), l’UNICEF a été particulièrement acti</w:t>
      </w:r>
      <w:r w:rsidR="00C82BD2">
        <w:t>ve</w:t>
      </w:r>
      <w:r w:rsidRPr="0043416C">
        <w:t xml:space="preserve"> dans le montage et le développement de Mécanismes communautaires de protection de l’enfance (CPCBM), particulièrement dans l’Extrême-Nord dans les zones de Maroua, Kousseri et Moloko. Dans ces espaces affectés par la crise générée par le phénomène de Boko Aram, les CPCBM ont offert un appui psychosocial très important à des dizaines de milliers d’enfants. En réponse aux conséquences de la crise humanitaire dans le Nord et l’Extrême-Nord, l’UNICEF a développé des efforts intensifs pour le renforcement des systèmes de protection de l’enfance. Dans l’ensemble des quatre provinces ciblées en priorité (Extrême-</w:t>
      </w:r>
      <w:r w:rsidRPr="0043416C">
        <w:lastRenderedPageBreak/>
        <w:t>Nord, Nord, Est et Adamaoua), l’UNICEF a renforcé les compétences et capacités des personnels clés qui participent à l’animation des systèmes de protection de l’enfance : « </w:t>
      </w:r>
      <w:r w:rsidRPr="0043416C">
        <w:rPr>
          <w:i/>
          <w:iCs/>
        </w:rPr>
        <w:t>Far above the initially defined 10% target in the four targeted regions of intervention, 49,82% of operational services (social, court, police, gendarmery) and at least one staff trained in case management and data collection</w:t>
      </w:r>
      <w:r w:rsidRPr="0043416C">
        <w:rPr>
          <w:rStyle w:val="FootnoteReference"/>
          <w:i/>
          <w:iCs/>
        </w:rPr>
        <w:footnoteReference w:id="25"/>
      </w:r>
      <w:r w:rsidRPr="0043416C">
        <w:rPr>
          <w:i/>
          <w:iCs/>
        </w:rPr>
        <w:t>»</w:t>
      </w:r>
      <w:r w:rsidR="00D75C73" w:rsidRPr="0043416C">
        <w:rPr>
          <w:i/>
          <w:iCs/>
        </w:rPr>
        <w:t>.</w:t>
      </w:r>
    </w:p>
    <w:p w14:paraId="45F24E02" w14:textId="0E396C82" w:rsidR="00D75C73" w:rsidRPr="0043416C" w:rsidRDefault="00D75C73" w:rsidP="00982752">
      <w:pPr>
        <w:pStyle w:val="ReportText"/>
      </w:pPr>
      <w:r w:rsidRPr="0043416C">
        <w:t>L’UNICEF s’est aussi engagé depuis 2018 à tester un modèle de système intégré mettant à contribution les acteurs communautaires en tant qu’intervenants clés dans la détection, le signalement des cas d’enfants victimes de violences et leur orientation vers les services de prise en charge. Le déploiement de ce système de protection de l’enfant au niveau décentralisé trouve son ancrage dans l’arrondissement de Yaoundé</w:t>
      </w:r>
      <w:r w:rsidR="00B90662" w:rsidRPr="0043416C">
        <w:t xml:space="preserve"> II</w:t>
      </w:r>
      <w:r w:rsidRPr="0043416C">
        <w:t xml:space="preserve"> (Région du Centre). Organisationnellement, l’exercice se construit autour de douze pôles, soit un par quartier, et repose sur le développement d’initiatives censées monter en puissance de manière progressive : cartographie des zones d’intervention (structures territoriales, éducatives et sanitaires); renforcement des capacités des intervenants locaux, sur la base d’une méthodologie participative; conduite d’activités de prévention, d’alerte et de prise en charge sur le terrain</w:t>
      </w:r>
      <w:r w:rsidR="00594F08" w:rsidRPr="0043416C">
        <w:t xml:space="preserve"> (sensibilisation, détection, identification et signalement des enfants victimes de violences et abus en milieu communautaire et scolaire; orientation des enfants survivants des violences vers les services appropriés; prise en charge médicale d’enfants victimes de violences physiques et sexuelles; élaboration de politiques pour la prévention, le référencement et la prise en charge des violences et abus envers les enfants. </w:t>
      </w:r>
      <w:r w:rsidRPr="0043416C">
        <w:t xml:space="preserve"> </w:t>
      </w:r>
    </w:p>
    <w:p w14:paraId="6F02D8F7" w14:textId="75A518E1" w:rsidR="002272C0" w:rsidRPr="0043416C" w:rsidRDefault="00594F08" w:rsidP="00705FB0">
      <w:pPr>
        <w:pStyle w:val="ReportText"/>
      </w:pPr>
      <w:r w:rsidRPr="0043416C">
        <w:t xml:space="preserve">Alors que cette initiative n’était pas considérée dans les TDR initiaux de l’évaluation, l’équipe </w:t>
      </w:r>
      <w:r w:rsidR="00C82BD2">
        <w:t xml:space="preserve">d’évaluation </w:t>
      </w:r>
      <w:r w:rsidRPr="0043416C">
        <w:t>mobilisée dans la phase de démarrage</w:t>
      </w:r>
      <w:r w:rsidR="00B90662" w:rsidRPr="0043416C">
        <w:t>, en coopération et concertation avec l’UNICEF</w:t>
      </w:r>
      <w:r w:rsidRPr="0043416C">
        <w:t xml:space="preserve"> </w:t>
      </w:r>
      <w:r w:rsidR="00B90662" w:rsidRPr="0043416C">
        <w:t xml:space="preserve">Cameroun </w:t>
      </w:r>
      <w:r w:rsidRPr="0043416C">
        <w:t xml:space="preserve">a jugé opportun de porter un regard critique sur cette expérience de prévention et </w:t>
      </w:r>
      <w:r w:rsidR="00C82BD2">
        <w:t xml:space="preserve">de </w:t>
      </w:r>
      <w:r w:rsidRPr="0043416C">
        <w:t>réponse aux violences et abus envers les enfants au niveau décentralisé, et donc de l’intégrer dans son plan de collecte de données.</w:t>
      </w:r>
    </w:p>
    <w:p w14:paraId="7F58D773" w14:textId="6B68C3CC" w:rsidR="00A608D1" w:rsidRPr="0043416C" w:rsidRDefault="00A608D1" w:rsidP="002E6D34">
      <w:pPr>
        <w:pStyle w:val="Heading1"/>
        <w:rPr>
          <w:lang w:val="fr-CA"/>
        </w:rPr>
      </w:pPr>
      <w:bookmarkStart w:id="15" w:name="_Toc36811965"/>
      <w:r w:rsidRPr="0043416C">
        <w:rPr>
          <w:lang w:val="fr-CA"/>
        </w:rPr>
        <w:t xml:space="preserve">3. Critères et questions d'évaluation affinés </w:t>
      </w:r>
      <w:r w:rsidR="00874DA9" w:rsidRPr="0043416C">
        <w:rPr>
          <w:lang w:val="fr-CA"/>
        </w:rPr>
        <w:t>– Matrice d’évaluation</w:t>
      </w:r>
      <w:bookmarkEnd w:id="15"/>
    </w:p>
    <w:p w14:paraId="51407C96" w14:textId="40FFE4D8" w:rsidR="00C82BD2" w:rsidRDefault="00B90662" w:rsidP="00B90662">
      <w:pPr>
        <w:pStyle w:val="ReportText"/>
        <w:rPr>
          <w:color w:val="FF0000"/>
        </w:rPr>
      </w:pPr>
      <w:r w:rsidRPr="0043416C">
        <w:t>L’évaluation a affin</w:t>
      </w:r>
      <w:r w:rsidR="00C82BD2">
        <w:t>é</w:t>
      </w:r>
      <w:r w:rsidRPr="0043416C">
        <w:t xml:space="preserve"> certain</w:t>
      </w:r>
      <w:r w:rsidR="00C82BD2">
        <w:t xml:space="preserve">es </w:t>
      </w:r>
      <w:r w:rsidRPr="0043416C">
        <w:t xml:space="preserve">questions d’évaluation à partir de la revue documentaire préliminaire et de ses premiers entretiens et, par voie de conséquence, </w:t>
      </w:r>
      <w:r w:rsidR="00C82BD2">
        <w:t>a</w:t>
      </w:r>
      <w:r w:rsidRPr="0043416C">
        <w:t xml:space="preserve"> révis</w:t>
      </w:r>
      <w:r w:rsidR="00C82BD2">
        <w:t>ité</w:t>
      </w:r>
      <w:r w:rsidRPr="0043416C">
        <w:t xml:space="preserve"> la Matrice d’évaluation pour le Cameroun. L’évaluation appliquera </w:t>
      </w:r>
      <w:r w:rsidR="00C82BD2">
        <w:t>quatre</w:t>
      </w:r>
      <w:r w:rsidRPr="0043416C">
        <w:t xml:space="preserve"> critères d’évaluation </w:t>
      </w:r>
      <w:r w:rsidR="00C82BD2">
        <w:t xml:space="preserve">du CAD/OECD : </w:t>
      </w:r>
      <w:r w:rsidRPr="003E3E2F">
        <w:rPr>
          <w:color w:val="FF0000"/>
        </w:rPr>
        <w:t xml:space="preserve">la pertinence, </w:t>
      </w:r>
      <w:r w:rsidR="00C82BD2">
        <w:rPr>
          <w:color w:val="FF0000"/>
        </w:rPr>
        <w:t>l’</w:t>
      </w:r>
      <w:r w:rsidRPr="003E3E2F">
        <w:rPr>
          <w:color w:val="FF0000"/>
        </w:rPr>
        <w:t xml:space="preserve">efficacité, </w:t>
      </w:r>
      <w:r w:rsidR="00C82BD2">
        <w:rPr>
          <w:color w:val="FF0000"/>
        </w:rPr>
        <w:t>l’</w:t>
      </w:r>
      <w:r w:rsidRPr="003E3E2F">
        <w:rPr>
          <w:color w:val="FF0000"/>
        </w:rPr>
        <w:t xml:space="preserve">efficience et </w:t>
      </w:r>
      <w:r w:rsidR="00C82BD2">
        <w:rPr>
          <w:color w:val="FF0000"/>
        </w:rPr>
        <w:t xml:space="preserve">la </w:t>
      </w:r>
      <w:r w:rsidRPr="003E3E2F">
        <w:rPr>
          <w:color w:val="FF0000"/>
        </w:rPr>
        <w:t>durabilité.</w:t>
      </w:r>
      <w:r w:rsidRPr="0043416C">
        <w:t xml:space="preserve"> </w:t>
      </w:r>
      <w:r w:rsidR="00C82BD2" w:rsidRPr="00C82BD2">
        <w:rPr>
          <w:color w:val="FF0000"/>
        </w:rPr>
        <w:t xml:space="preserve">A la demande des bureaux de l’UNICEF au Cameroun (comme au Burkina Faso) un dernier </w:t>
      </w:r>
      <w:r w:rsidR="00C82BD2">
        <w:rPr>
          <w:color w:val="FF0000"/>
        </w:rPr>
        <w:t xml:space="preserve">critère </w:t>
      </w:r>
      <w:r w:rsidR="00C82BD2" w:rsidRPr="00C82BD2">
        <w:rPr>
          <w:color w:val="FF0000"/>
        </w:rPr>
        <w:t>qui traite de</w:t>
      </w:r>
      <w:r w:rsidR="00F43F16">
        <w:rPr>
          <w:color w:val="FF0000"/>
        </w:rPr>
        <w:t xml:space="preserve"> </w:t>
      </w:r>
      <w:r w:rsidR="00C82BD2">
        <w:rPr>
          <w:color w:val="FF0000"/>
        </w:rPr>
        <w:t>la</w:t>
      </w:r>
      <w:r w:rsidR="00C82BD2" w:rsidRPr="00C82BD2">
        <w:rPr>
          <w:color w:val="FF0000"/>
        </w:rPr>
        <w:t xml:space="preserve"> Cohérence</w:t>
      </w:r>
      <w:r w:rsidR="00C82BD2">
        <w:rPr>
          <w:color w:val="FF0000"/>
        </w:rPr>
        <w:t xml:space="preserve"> a été rajout</w:t>
      </w:r>
      <w:r w:rsidR="00F43F16">
        <w:rPr>
          <w:color w:val="FF0000"/>
        </w:rPr>
        <w:t>é pour refléter la mise à jour récentes des critères de l’OECD</w:t>
      </w:r>
      <w:r w:rsidR="00C82BD2" w:rsidRPr="00C82BD2">
        <w:rPr>
          <w:color w:val="FF0000"/>
        </w:rPr>
        <w:t>.</w:t>
      </w:r>
    </w:p>
    <w:p w14:paraId="6B11DAD4" w14:textId="25BCDF4C" w:rsidR="00B90662" w:rsidRPr="0043416C" w:rsidRDefault="00F43F16" w:rsidP="00B90662">
      <w:pPr>
        <w:pStyle w:val="ReportText"/>
      </w:pPr>
      <w:r>
        <w:rPr>
          <w:color w:val="FF0000"/>
        </w:rPr>
        <w:t>Finalement, u</w:t>
      </w:r>
      <w:r w:rsidR="00B90662" w:rsidRPr="003E3E2F">
        <w:rPr>
          <w:color w:val="FF0000"/>
        </w:rPr>
        <w:t>n critère additionnel traite</w:t>
      </w:r>
      <w:r w:rsidR="00C82BD2">
        <w:rPr>
          <w:color w:val="FF0000"/>
        </w:rPr>
        <w:t>ra</w:t>
      </w:r>
      <w:r w:rsidR="00B90662" w:rsidRPr="003E3E2F">
        <w:rPr>
          <w:color w:val="FF0000"/>
        </w:rPr>
        <w:t xml:space="preserve"> de la question d</w:t>
      </w:r>
      <w:r w:rsidR="00C82BD2">
        <w:rPr>
          <w:color w:val="FF0000"/>
        </w:rPr>
        <w:t>u</w:t>
      </w:r>
      <w:r w:rsidR="00B90662" w:rsidRPr="003E3E2F">
        <w:rPr>
          <w:color w:val="FF0000"/>
        </w:rPr>
        <w:t xml:space="preserve"> Genre, </w:t>
      </w:r>
      <w:r>
        <w:rPr>
          <w:color w:val="FF0000"/>
        </w:rPr>
        <w:t xml:space="preserve">des </w:t>
      </w:r>
      <w:r w:rsidR="00B90662" w:rsidRPr="0043416C">
        <w:t xml:space="preserve">droits humains et </w:t>
      </w:r>
      <w:r>
        <w:t>de l’</w:t>
      </w:r>
      <w:r w:rsidR="00B90662" w:rsidRPr="0043416C">
        <w:t xml:space="preserve">équité. </w:t>
      </w:r>
    </w:p>
    <w:p w14:paraId="3B975E00" w14:textId="42138CCA" w:rsidR="00B90662" w:rsidRPr="0043416C" w:rsidRDefault="002E6D34" w:rsidP="002E6D34">
      <w:pPr>
        <w:pStyle w:val="Caption"/>
        <w:rPr>
          <w:b w:val="0"/>
          <w:bCs w:val="0"/>
          <w:lang w:val="fr-CA"/>
        </w:rPr>
      </w:pPr>
      <w:r w:rsidRPr="0043416C">
        <w:rPr>
          <w:lang w:val="fr-CA"/>
        </w:rPr>
        <w:t xml:space="preserve">Tableau </w:t>
      </w:r>
      <w:r w:rsidRPr="0043416C">
        <w:rPr>
          <w:lang w:val="fr-CA"/>
        </w:rPr>
        <w:fldChar w:fldCharType="begin"/>
      </w:r>
      <w:r w:rsidRPr="0043416C">
        <w:rPr>
          <w:lang w:val="fr-CA"/>
        </w:rPr>
        <w:instrText xml:space="preserve"> SEQ Tableau \* ARABIC </w:instrText>
      </w:r>
      <w:r w:rsidRPr="0043416C">
        <w:rPr>
          <w:lang w:val="fr-CA"/>
        </w:rPr>
        <w:fldChar w:fldCharType="separate"/>
      </w:r>
      <w:r w:rsidR="001D54C2">
        <w:rPr>
          <w:noProof/>
          <w:lang w:val="fr-CA"/>
        </w:rPr>
        <w:t>2</w:t>
      </w:r>
      <w:r w:rsidRPr="0043416C">
        <w:rPr>
          <w:lang w:val="fr-CA"/>
        </w:rPr>
        <w:fldChar w:fldCharType="end"/>
      </w:r>
      <w:r w:rsidRPr="0043416C">
        <w:rPr>
          <w:lang w:val="fr-CA"/>
        </w:rPr>
        <w:t>:</w:t>
      </w:r>
      <w:r w:rsidR="00B90662" w:rsidRPr="0043416C">
        <w:rPr>
          <w:lang w:val="fr-CA"/>
        </w:rPr>
        <w:t xml:space="preserve"> Critères et questions d’évaluation</w:t>
      </w:r>
    </w:p>
    <w:tbl>
      <w:tblPr>
        <w:tblStyle w:val="TableGrid"/>
        <w:tblW w:w="5000" w:type="pct"/>
        <w:tblLook w:val="04A0" w:firstRow="1" w:lastRow="0" w:firstColumn="1" w:lastColumn="0" w:noHBand="0" w:noVBand="1"/>
      </w:tblPr>
      <w:tblGrid>
        <w:gridCol w:w="1414"/>
        <w:gridCol w:w="7936"/>
      </w:tblGrid>
      <w:tr w:rsidR="00B90662" w:rsidRPr="0043416C" w14:paraId="0FF6E5F5" w14:textId="77777777" w:rsidTr="002E6D34">
        <w:trPr>
          <w:tblHeader/>
        </w:trPr>
        <w:tc>
          <w:tcPr>
            <w:tcW w:w="756" w:type="pct"/>
            <w:shd w:val="clear" w:color="auto" w:fill="D9E2F3" w:themeFill="accent1" w:themeFillTint="33"/>
          </w:tcPr>
          <w:p w14:paraId="38FDF8F3" w14:textId="77777777" w:rsidR="00B90662" w:rsidRPr="0043416C" w:rsidRDefault="00B90662" w:rsidP="00615A89">
            <w:pPr>
              <w:pStyle w:val="Table"/>
              <w:rPr>
                <w:rFonts w:asciiTheme="minorHAnsi" w:hAnsiTheme="minorHAnsi" w:cstheme="minorHAnsi"/>
                <w:b/>
                <w:lang w:val="fr-CA"/>
              </w:rPr>
            </w:pPr>
            <w:r w:rsidRPr="0043416C">
              <w:rPr>
                <w:rFonts w:asciiTheme="minorHAnsi" w:hAnsiTheme="minorHAnsi" w:cstheme="minorHAnsi"/>
                <w:b/>
                <w:lang w:val="fr-CA"/>
              </w:rPr>
              <w:t>Critères</w:t>
            </w:r>
          </w:p>
        </w:tc>
        <w:tc>
          <w:tcPr>
            <w:tcW w:w="4244" w:type="pct"/>
            <w:shd w:val="clear" w:color="auto" w:fill="D9E2F3" w:themeFill="accent1" w:themeFillTint="33"/>
          </w:tcPr>
          <w:p w14:paraId="02444425" w14:textId="77777777" w:rsidR="00B90662" w:rsidRPr="0043416C" w:rsidRDefault="00B90662" w:rsidP="00615A89">
            <w:pPr>
              <w:pStyle w:val="Table"/>
              <w:rPr>
                <w:rFonts w:asciiTheme="minorHAnsi" w:hAnsiTheme="minorHAnsi" w:cstheme="minorHAnsi"/>
                <w:b/>
                <w:lang w:val="fr-CA"/>
              </w:rPr>
            </w:pPr>
            <w:r w:rsidRPr="0043416C">
              <w:rPr>
                <w:rFonts w:asciiTheme="minorHAnsi" w:hAnsiTheme="minorHAnsi" w:cstheme="minorHAnsi"/>
                <w:b/>
                <w:lang w:val="fr-CA"/>
              </w:rPr>
              <w:t>Questions d’évaluation</w:t>
            </w:r>
          </w:p>
        </w:tc>
      </w:tr>
      <w:tr w:rsidR="00B90662" w:rsidRPr="00E204B4" w14:paraId="1858D769" w14:textId="77777777" w:rsidTr="002E6D34">
        <w:tc>
          <w:tcPr>
            <w:tcW w:w="756" w:type="pct"/>
          </w:tcPr>
          <w:p w14:paraId="0DE0A96C" w14:textId="27FB0C7B" w:rsidR="00B90662" w:rsidRPr="0043416C" w:rsidRDefault="00B90662" w:rsidP="00615A89">
            <w:pPr>
              <w:pStyle w:val="Table"/>
              <w:rPr>
                <w:rFonts w:asciiTheme="minorHAnsi" w:hAnsiTheme="minorHAnsi" w:cstheme="minorHAnsi"/>
                <w:lang w:val="fr-CA"/>
              </w:rPr>
            </w:pPr>
            <w:r w:rsidRPr="0043416C">
              <w:rPr>
                <w:rFonts w:asciiTheme="minorHAnsi" w:hAnsiTheme="minorHAnsi" w:cstheme="minorHAnsi"/>
                <w:lang w:val="fr-CA"/>
              </w:rPr>
              <w:t>Pertinence</w:t>
            </w:r>
          </w:p>
        </w:tc>
        <w:tc>
          <w:tcPr>
            <w:tcW w:w="4244" w:type="pct"/>
          </w:tcPr>
          <w:p w14:paraId="7ED04E4D" w14:textId="77777777" w:rsidR="00B90662" w:rsidRPr="0043416C" w:rsidRDefault="00B90662" w:rsidP="00615A89">
            <w:pPr>
              <w:pStyle w:val="Table"/>
              <w:tabs>
                <w:tab w:val="left" w:pos="1483"/>
              </w:tabs>
              <w:rPr>
                <w:rFonts w:asciiTheme="minorHAnsi" w:hAnsiTheme="minorHAnsi" w:cstheme="minorHAnsi"/>
                <w:lang w:val="fr-CA"/>
              </w:rPr>
            </w:pPr>
            <w:r w:rsidRPr="0043416C">
              <w:rPr>
                <w:rFonts w:asciiTheme="minorHAnsi" w:hAnsiTheme="minorHAnsi" w:cstheme="minorHAnsi"/>
                <w:lang w:val="fr-CA"/>
              </w:rPr>
              <w:t xml:space="preserve">Quelle est la pertinence des programmes au regard des Droits de l’homme </w:t>
            </w:r>
            <w:r w:rsidRPr="003E3E2F">
              <w:rPr>
                <w:rFonts w:asciiTheme="minorHAnsi" w:hAnsiTheme="minorHAnsi"/>
                <w:color w:val="FF0000"/>
                <w:lang w:val="fr-CA"/>
              </w:rPr>
              <w:t>et des changements définis ?</w:t>
            </w:r>
            <w:r w:rsidRPr="003E3E2F">
              <w:rPr>
                <w:rFonts w:asciiTheme="minorHAnsi" w:hAnsiTheme="minorHAnsi"/>
                <w:color w:val="FF0000"/>
                <w:lang w:val="fr-CA"/>
              </w:rPr>
              <w:tab/>
            </w:r>
          </w:p>
        </w:tc>
      </w:tr>
      <w:tr w:rsidR="00B90662" w:rsidRPr="00E204B4" w14:paraId="7ACFF089" w14:textId="77777777" w:rsidTr="002E6D34">
        <w:tc>
          <w:tcPr>
            <w:tcW w:w="756" w:type="pct"/>
          </w:tcPr>
          <w:p w14:paraId="234C9F4D" w14:textId="77777777" w:rsidR="00B90662" w:rsidRPr="0043416C" w:rsidRDefault="00B90662" w:rsidP="00615A89">
            <w:pPr>
              <w:pStyle w:val="Table"/>
              <w:rPr>
                <w:rFonts w:asciiTheme="minorHAnsi" w:hAnsiTheme="minorHAnsi" w:cstheme="minorHAnsi"/>
                <w:lang w:val="fr-CA"/>
              </w:rPr>
            </w:pPr>
            <w:r w:rsidRPr="0043416C">
              <w:rPr>
                <w:rFonts w:asciiTheme="minorHAnsi" w:hAnsiTheme="minorHAnsi" w:cstheme="minorHAnsi"/>
                <w:lang w:val="fr-CA"/>
              </w:rPr>
              <w:t>Efficacité</w:t>
            </w:r>
          </w:p>
        </w:tc>
        <w:tc>
          <w:tcPr>
            <w:tcW w:w="4244" w:type="pct"/>
          </w:tcPr>
          <w:p w14:paraId="4D8823BD" w14:textId="59CF2D31" w:rsidR="00B90662" w:rsidRPr="0043416C" w:rsidRDefault="00B90662" w:rsidP="00615A89">
            <w:pPr>
              <w:pStyle w:val="Table"/>
              <w:rPr>
                <w:rFonts w:asciiTheme="minorHAnsi" w:hAnsiTheme="minorHAnsi" w:cstheme="minorHAnsi"/>
                <w:lang w:val="fr-CA"/>
              </w:rPr>
            </w:pPr>
            <w:r w:rsidRPr="0043416C">
              <w:rPr>
                <w:rFonts w:asciiTheme="minorHAnsi" w:hAnsiTheme="minorHAnsi" w:cstheme="minorHAnsi"/>
                <w:lang w:val="fr-CA"/>
              </w:rPr>
              <w:t>Quels sont les résultats obtenus par ces programmes et quels sont les éléments ayant contribué ou empêché l’atteinte de ces résultats ?</w:t>
            </w:r>
          </w:p>
        </w:tc>
      </w:tr>
      <w:tr w:rsidR="00B90662" w:rsidRPr="00E204B4" w14:paraId="66573061" w14:textId="77777777" w:rsidTr="002E6D34">
        <w:tc>
          <w:tcPr>
            <w:tcW w:w="756" w:type="pct"/>
          </w:tcPr>
          <w:p w14:paraId="164BA0AC" w14:textId="77777777" w:rsidR="00B90662" w:rsidRPr="0043416C" w:rsidRDefault="00B90662" w:rsidP="00615A89">
            <w:pPr>
              <w:pStyle w:val="Table"/>
              <w:rPr>
                <w:rFonts w:asciiTheme="minorHAnsi" w:hAnsiTheme="minorHAnsi" w:cstheme="minorHAnsi"/>
                <w:lang w:val="fr-CA"/>
              </w:rPr>
            </w:pPr>
            <w:r w:rsidRPr="0043416C">
              <w:rPr>
                <w:rFonts w:asciiTheme="minorHAnsi" w:hAnsiTheme="minorHAnsi" w:cstheme="minorHAnsi"/>
                <w:lang w:val="fr-CA"/>
              </w:rPr>
              <w:t>Efficience</w:t>
            </w:r>
          </w:p>
        </w:tc>
        <w:tc>
          <w:tcPr>
            <w:tcW w:w="4244" w:type="pct"/>
          </w:tcPr>
          <w:p w14:paraId="6E5FA559" w14:textId="34BFD1BC" w:rsidR="00B90662" w:rsidRPr="0043416C" w:rsidRDefault="00B90662" w:rsidP="00615A89">
            <w:pPr>
              <w:pStyle w:val="Table"/>
              <w:rPr>
                <w:rFonts w:asciiTheme="minorHAnsi" w:hAnsiTheme="minorHAnsi" w:cstheme="minorHAnsi"/>
                <w:lang w:val="fr-CA"/>
              </w:rPr>
            </w:pPr>
            <w:r w:rsidRPr="0043416C">
              <w:rPr>
                <w:rFonts w:asciiTheme="minorHAnsi" w:hAnsiTheme="minorHAnsi" w:cstheme="minorHAnsi"/>
                <w:lang w:val="fr-CA"/>
              </w:rPr>
              <w:t>Dans quelle mesure les programmes dans chacun de ces pays s</w:t>
            </w:r>
            <w:r w:rsidR="00F43F16">
              <w:rPr>
                <w:rFonts w:asciiTheme="minorHAnsi" w:hAnsiTheme="minorHAnsi" w:cstheme="minorHAnsi"/>
                <w:lang w:val="fr-CA"/>
              </w:rPr>
              <w:t>ont</w:t>
            </w:r>
            <w:r w:rsidRPr="0043416C">
              <w:rPr>
                <w:rFonts w:asciiTheme="minorHAnsi" w:hAnsiTheme="minorHAnsi" w:cstheme="minorHAnsi"/>
                <w:lang w:val="fr-CA"/>
              </w:rPr>
              <w:t xml:space="preserve"> efficients ?</w:t>
            </w:r>
          </w:p>
        </w:tc>
      </w:tr>
      <w:tr w:rsidR="00B90662" w:rsidRPr="00E204B4" w14:paraId="491FAE67" w14:textId="77777777" w:rsidTr="002E6D34">
        <w:tc>
          <w:tcPr>
            <w:tcW w:w="756" w:type="pct"/>
          </w:tcPr>
          <w:p w14:paraId="39E7EC8E" w14:textId="77777777" w:rsidR="00B90662" w:rsidRPr="0043416C" w:rsidRDefault="00B90662" w:rsidP="00615A89">
            <w:pPr>
              <w:pStyle w:val="Table"/>
              <w:rPr>
                <w:rFonts w:asciiTheme="minorHAnsi" w:hAnsiTheme="minorHAnsi" w:cstheme="minorHAnsi"/>
                <w:lang w:val="fr-CA"/>
              </w:rPr>
            </w:pPr>
            <w:r w:rsidRPr="0043416C">
              <w:rPr>
                <w:rFonts w:asciiTheme="minorHAnsi" w:hAnsiTheme="minorHAnsi" w:cstheme="minorHAnsi"/>
                <w:lang w:val="fr-CA"/>
              </w:rPr>
              <w:t>Durabilité</w:t>
            </w:r>
          </w:p>
        </w:tc>
        <w:tc>
          <w:tcPr>
            <w:tcW w:w="4244" w:type="pct"/>
          </w:tcPr>
          <w:p w14:paraId="116ACBF8" w14:textId="77777777" w:rsidR="00B90662" w:rsidRPr="0043416C" w:rsidRDefault="00B90662" w:rsidP="00615A89">
            <w:pPr>
              <w:pStyle w:val="Table"/>
              <w:rPr>
                <w:rFonts w:asciiTheme="minorHAnsi" w:hAnsiTheme="minorHAnsi" w:cstheme="minorHAnsi"/>
                <w:lang w:val="fr-CA"/>
              </w:rPr>
            </w:pPr>
            <w:r w:rsidRPr="0043416C">
              <w:rPr>
                <w:rFonts w:asciiTheme="minorHAnsi" w:hAnsiTheme="minorHAnsi" w:cstheme="minorHAnsi"/>
                <w:lang w:val="fr-CA"/>
              </w:rPr>
              <w:t>Dans quelle mesure les programmes ont été appropriés par les acteurs locaux et pourraient être reproduits à plus grande échelle ?</w:t>
            </w:r>
          </w:p>
        </w:tc>
      </w:tr>
      <w:tr w:rsidR="00B90662" w:rsidRPr="00E204B4" w14:paraId="6B65EAB5" w14:textId="77777777" w:rsidTr="002E6D34">
        <w:tc>
          <w:tcPr>
            <w:tcW w:w="756" w:type="pct"/>
          </w:tcPr>
          <w:p w14:paraId="5F727FEE" w14:textId="77777777" w:rsidR="00B90662" w:rsidRPr="0043416C" w:rsidRDefault="00B90662" w:rsidP="00615A89">
            <w:pPr>
              <w:pStyle w:val="Table"/>
              <w:rPr>
                <w:rFonts w:asciiTheme="minorHAnsi" w:hAnsiTheme="minorHAnsi" w:cstheme="minorHAnsi"/>
                <w:lang w:val="fr-CA"/>
              </w:rPr>
            </w:pPr>
            <w:r w:rsidRPr="0043416C">
              <w:rPr>
                <w:rFonts w:asciiTheme="minorHAnsi" w:hAnsiTheme="minorHAnsi" w:cstheme="minorHAnsi"/>
                <w:lang w:val="fr-CA"/>
              </w:rPr>
              <w:lastRenderedPageBreak/>
              <w:t>Genre, droits humains et équité</w:t>
            </w:r>
          </w:p>
        </w:tc>
        <w:tc>
          <w:tcPr>
            <w:tcW w:w="4244" w:type="pct"/>
          </w:tcPr>
          <w:p w14:paraId="46A2B77C" w14:textId="77777777" w:rsidR="00B90662" w:rsidRPr="0043416C" w:rsidRDefault="00B90662" w:rsidP="00615A89">
            <w:pPr>
              <w:pStyle w:val="Table"/>
              <w:rPr>
                <w:rFonts w:asciiTheme="minorHAnsi" w:hAnsiTheme="minorHAnsi" w:cstheme="minorHAnsi"/>
                <w:lang w:val="fr-CA"/>
              </w:rPr>
            </w:pPr>
            <w:r w:rsidRPr="0043416C">
              <w:rPr>
                <w:rFonts w:asciiTheme="minorHAnsi" w:hAnsiTheme="minorHAnsi" w:cstheme="minorHAnsi"/>
                <w:lang w:val="fr-CA"/>
              </w:rPr>
              <w:t>Dans quelle mesure les programmes dans chaque pays respectent et promeuvent des principes de droits humains, genre et équité ?</w:t>
            </w:r>
          </w:p>
        </w:tc>
      </w:tr>
      <w:tr w:rsidR="00B90662" w:rsidRPr="00E204B4" w14:paraId="1C477723" w14:textId="77777777" w:rsidTr="00ED2D8C">
        <w:tc>
          <w:tcPr>
            <w:tcW w:w="756" w:type="pct"/>
          </w:tcPr>
          <w:p w14:paraId="3FEA19B7" w14:textId="77777777" w:rsidR="00B90662" w:rsidRPr="003E3E2F" w:rsidRDefault="00B90662" w:rsidP="00ED2D8C">
            <w:pPr>
              <w:pStyle w:val="Table"/>
              <w:rPr>
                <w:rFonts w:asciiTheme="minorHAnsi" w:hAnsiTheme="minorHAnsi"/>
                <w:lang w:val="fr-CA"/>
              </w:rPr>
            </w:pPr>
            <w:r w:rsidRPr="003E3E2F">
              <w:rPr>
                <w:rFonts w:asciiTheme="minorHAnsi" w:hAnsiTheme="minorHAnsi"/>
                <w:lang w:val="fr-CA"/>
              </w:rPr>
              <w:t>Cohérence interne et externe du Programme</w:t>
            </w:r>
          </w:p>
        </w:tc>
        <w:tc>
          <w:tcPr>
            <w:tcW w:w="4244" w:type="pct"/>
            <w:vAlign w:val="center"/>
          </w:tcPr>
          <w:p w14:paraId="12E953FB" w14:textId="2FF551B9" w:rsidR="00B90662" w:rsidRPr="003E3E2F" w:rsidRDefault="00B90662" w:rsidP="00ED2D8C">
            <w:pPr>
              <w:pStyle w:val="Table"/>
              <w:rPr>
                <w:rFonts w:asciiTheme="minorHAnsi" w:hAnsiTheme="minorHAnsi"/>
                <w:lang w:val="fr-CA"/>
              </w:rPr>
            </w:pPr>
            <w:r w:rsidRPr="003E3E2F">
              <w:rPr>
                <w:rFonts w:asciiTheme="minorHAnsi" w:hAnsiTheme="minorHAnsi"/>
                <w:lang w:val="fr-CA"/>
              </w:rPr>
              <w:t xml:space="preserve">Dans quelle mesure la conception et la mise en œuvre du programme sont cohérentes avec les autres programmes du bureau-et des autres partenaires? </w:t>
            </w:r>
          </w:p>
        </w:tc>
      </w:tr>
    </w:tbl>
    <w:p w14:paraId="4F502E2F" w14:textId="77777777" w:rsidR="00ED2D8C" w:rsidRDefault="00ED2D8C" w:rsidP="00B90662">
      <w:pPr>
        <w:pStyle w:val="ReportText"/>
      </w:pPr>
    </w:p>
    <w:p w14:paraId="3098E442" w14:textId="77777777" w:rsidR="00ED2D8C" w:rsidRDefault="00ED2D8C">
      <w:pPr>
        <w:rPr>
          <w:lang w:val="fr-CA"/>
        </w:rPr>
      </w:pPr>
      <w:r w:rsidRPr="00576103">
        <w:rPr>
          <w:lang w:val="fr-CA"/>
        </w:rPr>
        <w:br w:type="page"/>
      </w:r>
    </w:p>
    <w:p w14:paraId="7CB240F8" w14:textId="3DDDFBD4" w:rsidR="00B90662" w:rsidRPr="0043416C" w:rsidRDefault="00B90662" w:rsidP="00B90662">
      <w:pPr>
        <w:pStyle w:val="ReportText"/>
      </w:pPr>
      <w:r w:rsidRPr="0043416C">
        <w:lastRenderedPageBreak/>
        <w:t xml:space="preserve">Les questions d’évaluation, comme les sous-questions, ont fait l’objet d’une révision concertée entre l’IBCR, l’UNICEF au Cameroun ainsi que l’UNICEF WCARO. La </w:t>
      </w:r>
      <w:r w:rsidRPr="0043416C">
        <w:rPr>
          <w:b/>
          <w:bCs/>
        </w:rPr>
        <w:t>matrice d’évaluation</w:t>
      </w:r>
      <w:r w:rsidRPr="0043416C">
        <w:t xml:space="preserve"> présentée en Annexe </w:t>
      </w:r>
      <w:r w:rsidR="002E6D34" w:rsidRPr="0043416C">
        <w:t>2</w:t>
      </w:r>
      <w:r w:rsidRPr="0043416C">
        <w:t xml:space="preserve"> a donc été enrichie des discussions et visites de terrain tenues auprès du bureau de l’UNICEF au Cameroun ainsi que de l’UNICEF WCARO</w:t>
      </w:r>
      <w:r w:rsidR="00F43F16">
        <w:t>.</w:t>
      </w:r>
      <w:r w:rsidRPr="0043416C">
        <w:t xml:space="preserve"> </w:t>
      </w:r>
    </w:p>
    <w:p w14:paraId="703B306B" w14:textId="79E3AACD" w:rsidR="00A608D1" w:rsidRPr="0043416C" w:rsidRDefault="00A608D1" w:rsidP="00F312FB">
      <w:pPr>
        <w:pStyle w:val="Heading1"/>
        <w:rPr>
          <w:lang w:val="fr-CA"/>
        </w:rPr>
      </w:pPr>
      <w:bookmarkStart w:id="16" w:name="_Toc36811966"/>
      <w:r w:rsidRPr="0043416C">
        <w:rPr>
          <w:lang w:val="fr-CA"/>
        </w:rPr>
        <w:t>4. Méthodes de collecte des données; échantillonnage et prise en compte des considérations éthiques</w:t>
      </w:r>
      <w:bookmarkEnd w:id="16"/>
    </w:p>
    <w:p w14:paraId="7C1C5B86" w14:textId="49C251AB" w:rsidR="00B90662" w:rsidRPr="0043416C" w:rsidRDefault="00B90662" w:rsidP="00B90662">
      <w:pPr>
        <w:pStyle w:val="ReportText"/>
      </w:pPr>
      <w:r w:rsidRPr="0043416C">
        <w:t xml:space="preserve">Cette section est construite en deux parties. La </w:t>
      </w:r>
      <w:r w:rsidRPr="0043416C">
        <w:rPr>
          <w:b/>
          <w:bCs/>
        </w:rPr>
        <w:t>première partie</w:t>
      </w:r>
      <w:r w:rsidRPr="0043416C">
        <w:t xml:space="preserve"> détaille dans un premier temps </w:t>
      </w:r>
      <w:r w:rsidR="00F43F16">
        <w:t xml:space="preserve">la méthode de </w:t>
      </w:r>
      <w:r w:rsidRPr="0043416C">
        <w:t xml:space="preserve">l’analyse documentaire. La seconde partie précise la méthodologie qui sera mise en place par les équipes de terrain et </w:t>
      </w:r>
      <w:r w:rsidR="00F43F16">
        <w:t xml:space="preserve">sur la manière dont </w:t>
      </w:r>
      <w:r w:rsidRPr="0043416C">
        <w:t xml:space="preserve">l’équipe d’évaluation procédera à l’échantillonnage des villages ciblées dans les régions de l’Extrême-Nord et de l’Est, </w:t>
      </w:r>
      <w:r w:rsidR="00F43F16" w:rsidRPr="0043416C">
        <w:t>à</w:t>
      </w:r>
      <w:r w:rsidR="00F43F16">
        <w:t xml:space="preserve"> la sélection </w:t>
      </w:r>
      <w:r w:rsidRPr="0043416C">
        <w:t xml:space="preserve">des villages, </w:t>
      </w:r>
      <w:r w:rsidR="00F43F16">
        <w:t>et des</w:t>
      </w:r>
      <w:r w:rsidRPr="0043416C">
        <w:t xml:space="preserve"> personnes interviewées ainsi que les modalités engagées pour des entretiens semi-dirigés auprès des leaders religieux et traditionnels, des services déconcentrés de l’État ainsi que des ONG de mise en œuvre.</w:t>
      </w:r>
    </w:p>
    <w:p w14:paraId="66F02BF9" w14:textId="2A4500CC" w:rsidR="00B90662" w:rsidRPr="0043416C" w:rsidRDefault="00B90662" w:rsidP="00B90662">
      <w:pPr>
        <w:pStyle w:val="ReportText"/>
      </w:pPr>
      <w:r w:rsidRPr="0043416C">
        <w:t xml:space="preserve">Malheureusement, la situation induite par l’apparition du coronavirus exige de la part de l’évaluation l’adoption d’un </w:t>
      </w:r>
      <w:r w:rsidRPr="0043416C">
        <w:rPr>
          <w:b/>
          <w:bCs/>
        </w:rPr>
        <w:t>plan alternatif</w:t>
      </w:r>
      <w:r w:rsidRPr="0043416C">
        <w:t xml:space="preserve"> à la formation, la mise en place rapide et au déploiement d’équipes de collectes de données dans les provinces ciblées par l’évaluation. Le plan alternatif proposé (discuté dans le chapitre 4.4) a été discuté et élaboré de manière participative avec l’UNICEF au Cameroun et le bureau régional d’évaluation de l’UNICEF. Il implique une mobilisation accrue de la part de l’UNICEF Cameroun ainsi que des partenaires principaux de mise en œuvre.</w:t>
      </w:r>
    </w:p>
    <w:p w14:paraId="034D42D0" w14:textId="09418764" w:rsidR="00A768FB" w:rsidRPr="0043416C" w:rsidRDefault="00A768FB" w:rsidP="00F312FB">
      <w:pPr>
        <w:pStyle w:val="Heading2"/>
      </w:pPr>
      <w:bookmarkStart w:id="17" w:name="_Toc36811967"/>
      <w:r w:rsidRPr="0043416C">
        <w:t>4.1 Revue et analyse documentaire</w:t>
      </w:r>
      <w:bookmarkEnd w:id="17"/>
    </w:p>
    <w:p w14:paraId="59A9A6C4" w14:textId="06D2B973" w:rsidR="00A768FB" w:rsidRPr="0043416C" w:rsidRDefault="00F312FB" w:rsidP="00F312FB">
      <w:pPr>
        <w:pStyle w:val="Heading3"/>
        <w:rPr>
          <w:lang w:val="fr-CA"/>
        </w:rPr>
      </w:pPr>
      <w:bookmarkStart w:id="18" w:name="_Toc36811968"/>
      <w:r w:rsidRPr="0043416C">
        <w:rPr>
          <w:lang w:val="fr-CA"/>
        </w:rPr>
        <w:t xml:space="preserve">4.1.1 </w:t>
      </w:r>
      <w:r w:rsidR="00A768FB" w:rsidRPr="0043416C">
        <w:rPr>
          <w:lang w:val="fr-CA"/>
        </w:rPr>
        <w:t>Documentation institutionnelle et programmatique</w:t>
      </w:r>
      <w:bookmarkEnd w:id="18"/>
    </w:p>
    <w:p w14:paraId="40C71E33" w14:textId="75DDE7D7" w:rsidR="00A768FB" w:rsidRPr="0043416C" w:rsidRDefault="00A768FB" w:rsidP="00982752">
      <w:pPr>
        <w:pStyle w:val="ReportText"/>
      </w:pPr>
      <w:r w:rsidRPr="0043416C">
        <w:t xml:space="preserve">L’équipe d’évaluation </w:t>
      </w:r>
      <w:r w:rsidR="00F43F16" w:rsidRPr="0043416C">
        <w:t>a, dès</w:t>
      </w:r>
      <w:r w:rsidRPr="0043416C">
        <w:t xml:space="preserve"> le début d</w:t>
      </w:r>
      <w:r w:rsidR="00F43F16">
        <w:t xml:space="preserve">e la phase de </w:t>
      </w:r>
      <w:r w:rsidRPr="0043416C">
        <w:t>démarrage de l’évaluation</w:t>
      </w:r>
      <w:r w:rsidR="00F43F16">
        <w:t>,</w:t>
      </w:r>
      <w:r w:rsidRPr="0043416C">
        <w:t xml:space="preserve"> procédé à une analyse exhaustive de la documentation disponible. Celle-ci a été complétée, juste avant la mission de démarrage, par une série de documents programmatiques envoyée par la </w:t>
      </w:r>
      <w:r w:rsidR="00F43F16">
        <w:t>section</w:t>
      </w:r>
      <w:r w:rsidRPr="0043416C">
        <w:t xml:space="preserve"> protection de l’UNICEF au </w:t>
      </w:r>
      <w:r w:rsidR="00671407" w:rsidRPr="0043416C">
        <w:t>Cameroun</w:t>
      </w:r>
      <w:r w:rsidRPr="0043416C">
        <w:t xml:space="preserve">. </w:t>
      </w:r>
      <w:r w:rsidR="00F43F16">
        <w:t>P</w:t>
      </w:r>
      <w:r w:rsidRPr="0043416C">
        <w:t xml:space="preserve">our le </w:t>
      </w:r>
      <w:r w:rsidR="00671407" w:rsidRPr="0043416C">
        <w:t>Cameroun</w:t>
      </w:r>
      <w:r w:rsidR="00F43F16">
        <w:t>, la bibliographie</w:t>
      </w:r>
      <w:r w:rsidRPr="0043416C">
        <w:t xml:space="preserve"> se compose </w:t>
      </w:r>
      <w:r w:rsidR="00855A0C" w:rsidRPr="0043416C">
        <w:t>d’un ensemble</w:t>
      </w:r>
      <w:r w:rsidRPr="0043416C">
        <w:t xml:space="preserve"> de références </w:t>
      </w:r>
      <w:r w:rsidR="00855A0C" w:rsidRPr="0043416C">
        <w:t xml:space="preserve">qui </w:t>
      </w:r>
      <w:r w:rsidR="00CD5E43" w:rsidRPr="0043416C">
        <w:t xml:space="preserve">doivent </w:t>
      </w:r>
      <w:r w:rsidR="00855A0C" w:rsidRPr="0043416C">
        <w:t xml:space="preserve">être </w:t>
      </w:r>
      <w:r w:rsidR="00CD5E43" w:rsidRPr="0043416C">
        <w:t xml:space="preserve">ultérieurement </w:t>
      </w:r>
      <w:r w:rsidR="00855A0C" w:rsidRPr="0043416C">
        <w:t>complétées</w:t>
      </w:r>
      <w:r w:rsidR="00CD5E43" w:rsidRPr="0043416C">
        <w:t xml:space="preserve"> car certains secteurs (comme par ex. l’enregistrement des naissances) sont actuellement sous-informés</w:t>
      </w:r>
      <w:r w:rsidR="00855A0C" w:rsidRPr="0043416C">
        <w:t xml:space="preserve">. </w:t>
      </w:r>
      <w:r w:rsidR="00904C22" w:rsidRPr="0043416C">
        <w:t>Nous disposons</w:t>
      </w:r>
      <w:r w:rsidR="00CD5E43" w:rsidRPr="0043416C">
        <w:t xml:space="preserve"> </w:t>
      </w:r>
      <w:r w:rsidR="00855A0C" w:rsidRPr="0043416C">
        <w:t>du plan d’action</w:t>
      </w:r>
      <w:r w:rsidR="00904C22" w:rsidRPr="0043416C">
        <w:t xml:space="preserve"> du </w:t>
      </w:r>
      <w:r w:rsidR="00CD5E43" w:rsidRPr="0043416C">
        <w:t>P</w:t>
      </w:r>
      <w:r w:rsidR="00904C22" w:rsidRPr="0043416C">
        <w:t>rogramme pays</w:t>
      </w:r>
      <w:r w:rsidR="00855A0C" w:rsidRPr="0043416C">
        <w:t xml:space="preserve"> </w:t>
      </w:r>
      <w:r w:rsidR="00904C22" w:rsidRPr="0043416C">
        <w:t xml:space="preserve">2013-2017 entre Le Gouvernement de la République du Cameroun et Le Fonds des Nations Unies pour l’Enfance, de l’Examen interne des conclusions de la revue de mi-parcours, du document de révision à mi-parcours du programme de coopération entre l’Unicef et le Cameroun </w:t>
      </w:r>
      <w:r w:rsidR="00CD5E43" w:rsidRPr="0043416C">
        <w:t xml:space="preserve">ainsi que </w:t>
      </w:r>
      <w:r w:rsidR="00904C22" w:rsidRPr="0043416C">
        <w:t xml:space="preserve">du document d’Analyse de la situation de l’enfant au Cameroun </w:t>
      </w:r>
      <w:r w:rsidR="00904C22" w:rsidRPr="0043416C">
        <w:rPr>
          <w:i/>
          <w:iCs/>
        </w:rPr>
        <w:t>Vers un futur meilleur pour les enfants du Cameroun</w:t>
      </w:r>
      <w:r w:rsidR="00904C22" w:rsidRPr="0043416C">
        <w:t>.</w:t>
      </w:r>
      <w:r w:rsidR="004B2790" w:rsidRPr="0043416C">
        <w:t xml:space="preserve"> D’autres documents pourraient permettre de compléter la liste pour fournir plus d’informations notamment les rapports provenant des structures gouvernementales </w:t>
      </w:r>
      <w:r w:rsidRPr="0043416C">
        <w:t xml:space="preserve">(Ministères, Secrétariats nationaux) ainsi que d’autres documents normatifs et légaux du </w:t>
      </w:r>
      <w:r w:rsidR="004B2790" w:rsidRPr="0043416C">
        <w:t>Cameroun</w:t>
      </w:r>
      <w:r w:rsidRPr="0043416C">
        <w:t xml:space="preserve">, et enfin quelques analyses extérieures (articles de presse ou académiques) sur les problématiques qui </w:t>
      </w:r>
      <w:r w:rsidRPr="00ED2D8C">
        <w:t xml:space="preserve">intéressent l’évaluation. La première liste de la documentation colligée pour le cette évaluation est présentée en Annexe </w:t>
      </w:r>
      <w:r w:rsidR="00EA46CD" w:rsidRPr="00ED2D8C">
        <w:t>3</w:t>
      </w:r>
      <w:r w:rsidR="008E3B8E" w:rsidRPr="00ED2D8C">
        <w:t>.</w:t>
      </w:r>
      <w:r w:rsidR="00CD5E43" w:rsidRPr="00ED2D8C">
        <w:t xml:space="preserve"> </w:t>
      </w:r>
      <w:r w:rsidR="00976BE6" w:rsidRPr="00ED2D8C">
        <w:t>L</w:t>
      </w:r>
      <w:r w:rsidRPr="00ED2D8C">
        <w:t>’équipe</w:t>
      </w:r>
      <w:r w:rsidRPr="0043416C">
        <w:t xml:space="preserve"> d’évaluation </w:t>
      </w:r>
      <w:r w:rsidR="004B2790" w:rsidRPr="0043416C">
        <w:t xml:space="preserve">dispose </w:t>
      </w:r>
      <w:r w:rsidR="00CD5E43" w:rsidRPr="0043416C">
        <w:t xml:space="preserve">aussi </w:t>
      </w:r>
      <w:r w:rsidRPr="0043416C">
        <w:t xml:space="preserve">d’une partie des </w:t>
      </w:r>
      <w:r w:rsidRPr="0043416C">
        <w:rPr>
          <w:b/>
          <w:bCs/>
        </w:rPr>
        <w:t>rapports produits par les partenaires de l’UNICEF</w:t>
      </w:r>
      <w:r w:rsidRPr="0043416C">
        <w:t xml:space="preserve"> </w:t>
      </w:r>
      <w:r w:rsidR="004B2790" w:rsidRPr="0043416C">
        <w:t xml:space="preserve">comme CIPCRE ou ALVF </w:t>
      </w:r>
      <w:r w:rsidRPr="0043416C">
        <w:t>en relation avec les programmes engagés dans les régions du</w:t>
      </w:r>
      <w:r w:rsidR="004B2790" w:rsidRPr="0043416C">
        <w:t xml:space="preserve"> Centre, </w:t>
      </w:r>
      <w:r w:rsidRPr="0043416C">
        <w:t xml:space="preserve">Nord comme de l’Est. </w:t>
      </w:r>
    </w:p>
    <w:p w14:paraId="5202D3E0" w14:textId="1A64DA7D" w:rsidR="00A768FB" w:rsidRPr="0043416C" w:rsidRDefault="00A768FB" w:rsidP="00982752">
      <w:pPr>
        <w:pStyle w:val="ReportText"/>
      </w:pPr>
      <w:r w:rsidRPr="0043416C">
        <w:t>Une fois qu’elle aura pu disposer de l’ensemble de la documentation pertinente requise, et en se basant sur les critères d’évaluation détaillés et revus au sein de la Matrice d’évaluation, l’équipe d’évaluation procèdera à une analyse en profondeur de la documentation, en portant une attention particulière aux rapports des interventions (trimestriels, annuels, évaluations conjointes UNICEF-Partenaires ou UNICEF-</w:t>
      </w:r>
      <w:r w:rsidRPr="0043416C">
        <w:lastRenderedPageBreak/>
        <w:t>UNFPA), accords de partenariats, documentation financière (rapports financiers de projets, audits) ainsi que toute autre documentation institutionnelle, nationale, sectorielle, régionale et locale associée. La revue documentaire opérée par l’équipe d’évaluation servira aussi à l’élaboration d’une cartographie précise des interventions des partenaires, permettant en ceci de préciser l’échantillonnage ainsi que la portée géographique finale des visites de terrain de la part des équipes de collecte de données.</w:t>
      </w:r>
    </w:p>
    <w:p w14:paraId="5187229F" w14:textId="0628278D" w:rsidR="00A768FB" w:rsidRPr="0043416C" w:rsidRDefault="00F312FB" w:rsidP="00F312FB">
      <w:pPr>
        <w:pStyle w:val="Heading3"/>
        <w:rPr>
          <w:lang w:val="fr-CA"/>
        </w:rPr>
      </w:pPr>
      <w:bookmarkStart w:id="19" w:name="_Toc36811969"/>
      <w:r w:rsidRPr="0043416C">
        <w:rPr>
          <w:lang w:val="fr-CA"/>
        </w:rPr>
        <w:t xml:space="preserve">4.1.2 </w:t>
      </w:r>
      <w:r w:rsidR="00A768FB" w:rsidRPr="0043416C">
        <w:rPr>
          <w:lang w:val="fr-CA"/>
        </w:rPr>
        <w:t>Autre documentation de terrain</w:t>
      </w:r>
      <w:bookmarkEnd w:id="19"/>
    </w:p>
    <w:p w14:paraId="5DA92B14" w14:textId="0A9B7A50" w:rsidR="00A768FB" w:rsidRPr="0043416C" w:rsidRDefault="00A768FB" w:rsidP="00982752">
      <w:pPr>
        <w:pStyle w:val="ReportText"/>
      </w:pPr>
      <w:r w:rsidRPr="0043416C">
        <w:t>Au niveau du terrain, il sera pertinent de chercher à découvrir d’autres sources documentaires que peuvent constituer les</w:t>
      </w:r>
      <w:r w:rsidR="00976BE6" w:rsidRPr="0043416C">
        <w:t xml:space="preserve"> registres, les Sitrep (Situation Report), les rapports des organes ou partenaires de mise en œuvre qui</w:t>
      </w:r>
      <w:r w:rsidRPr="0043416C">
        <w:t xml:space="preserve"> permettent, dans chaque </w:t>
      </w:r>
      <w:r w:rsidR="00976BE6" w:rsidRPr="0043416C">
        <w:t>localité bénéficiaire,</w:t>
      </w:r>
      <w:r w:rsidRPr="0043416C">
        <w:t xml:space="preserve"> de suivre et </w:t>
      </w:r>
      <w:r w:rsidR="00976BE6" w:rsidRPr="0043416C">
        <w:t>de faire une idée des activité</w:t>
      </w:r>
      <w:r w:rsidRPr="0043416C">
        <w:t>s</w:t>
      </w:r>
      <w:r w:rsidR="00976BE6" w:rsidRPr="0043416C">
        <w:t xml:space="preserve"> réalisées ainsi que de l’état de la situation chez les enfants en ce qui concerne les différents axes à évaluer</w:t>
      </w:r>
      <w:r w:rsidRPr="0043416C">
        <w:t xml:space="preserve">. </w:t>
      </w:r>
    </w:p>
    <w:p w14:paraId="3DE68C69" w14:textId="5CBB5312" w:rsidR="00A768FB" w:rsidRPr="0043416C" w:rsidRDefault="00F312FB" w:rsidP="00F312FB">
      <w:pPr>
        <w:pStyle w:val="Heading3"/>
        <w:rPr>
          <w:lang w:val="fr-CA"/>
        </w:rPr>
      </w:pPr>
      <w:bookmarkStart w:id="20" w:name="_Toc36811970"/>
      <w:r w:rsidRPr="0043416C">
        <w:rPr>
          <w:lang w:val="fr-CA"/>
        </w:rPr>
        <w:t xml:space="preserve">4.1.3 </w:t>
      </w:r>
      <w:r w:rsidR="00A768FB" w:rsidRPr="0043416C">
        <w:rPr>
          <w:lang w:val="fr-CA"/>
        </w:rPr>
        <w:t>Base de données</w:t>
      </w:r>
      <w:bookmarkEnd w:id="20"/>
    </w:p>
    <w:p w14:paraId="598C9313" w14:textId="4CCF3413" w:rsidR="00A768FB" w:rsidRPr="0043416C" w:rsidRDefault="00A768FB" w:rsidP="00982752">
      <w:pPr>
        <w:pStyle w:val="ReportText"/>
      </w:pPr>
      <w:r w:rsidRPr="0043416C">
        <w:t xml:space="preserve">L’équipe d’évaluation n’a pas pu consulter de </w:t>
      </w:r>
      <w:r w:rsidRPr="0043416C">
        <w:rPr>
          <w:b/>
          <w:bCs/>
        </w:rPr>
        <w:t>base de données</w:t>
      </w:r>
      <w:r w:rsidRPr="0043416C">
        <w:t xml:space="preserve"> intégrant ou rapportant l’ensemble des données consolidées par les </w:t>
      </w:r>
      <w:r w:rsidR="00976BE6" w:rsidRPr="0043416C">
        <w:t>différents</w:t>
      </w:r>
      <w:r w:rsidRPr="0043416C">
        <w:t xml:space="preserve"> partenaires du programme. C’est une dimension importante qui sera validée ultérieurement, possiblement croisée avec d’autres données de la Direction </w:t>
      </w:r>
      <w:r w:rsidR="00976BE6" w:rsidRPr="0043416C">
        <w:t xml:space="preserve">de protection de l’enfance du ministère des affaires sociales ou le Bureau national de l’enregistrement des naissances. </w:t>
      </w:r>
    </w:p>
    <w:p w14:paraId="0D8AAD85" w14:textId="09B00756" w:rsidR="00A768FB" w:rsidRPr="0043416C" w:rsidRDefault="00CD5E43" w:rsidP="001B361C">
      <w:pPr>
        <w:pStyle w:val="Heading2"/>
        <w:numPr>
          <w:ilvl w:val="1"/>
          <w:numId w:val="9"/>
        </w:numPr>
      </w:pPr>
      <w:r w:rsidRPr="0043416C">
        <w:t xml:space="preserve"> </w:t>
      </w:r>
      <w:bookmarkStart w:id="21" w:name="_Toc36811971"/>
      <w:r w:rsidR="00A768FB" w:rsidRPr="0043416C">
        <w:t>Enquêtes de terrain</w:t>
      </w:r>
      <w:bookmarkEnd w:id="21"/>
    </w:p>
    <w:p w14:paraId="664CC67C" w14:textId="547C0D66" w:rsidR="00A768FB" w:rsidRPr="0043416C" w:rsidRDefault="00FE4AA5" w:rsidP="00FE4AA5">
      <w:pPr>
        <w:pStyle w:val="Heading3"/>
        <w:rPr>
          <w:lang w:val="fr-CA"/>
        </w:rPr>
      </w:pPr>
      <w:bookmarkStart w:id="22" w:name="_Toc36811972"/>
      <w:r w:rsidRPr="0043416C">
        <w:rPr>
          <w:lang w:val="fr-CA"/>
        </w:rPr>
        <w:t xml:space="preserve">4.2.1 </w:t>
      </w:r>
      <w:r w:rsidR="00A768FB" w:rsidRPr="0043416C">
        <w:rPr>
          <w:lang w:val="fr-CA"/>
        </w:rPr>
        <w:t>Population d’étude et échantillon</w:t>
      </w:r>
      <w:bookmarkEnd w:id="22"/>
    </w:p>
    <w:p w14:paraId="2A676C23" w14:textId="3FAD7ADB" w:rsidR="00A768FB" w:rsidRPr="0043416C" w:rsidRDefault="00A768FB" w:rsidP="00982752">
      <w:pPr>
        <w:pStyle w:val="ReportText"/>
      </w:pPr>
      <w:r w:rsidRPr="0043416C">
        <w:t xml:space="preserve">Dans le cadre de la présente évaluation du programme pour l’accélération de l’abandon des </w:t>
      </w:r>
      <w:r w:rsidR="00F25976" w:rsidRPr="0043416C">
        <w:t>Violences physiques, sexuelles et autres abus</w:t>
      </w:r>
      <w:r w:rsidRPr="0043416C">
        <w:t>, du mariage des enfants et des</w:t>
      </w:r>
      <w:r w:rsidR="00E90F3B" w:rsidRPr="0043416C">
        <w:t xml:space="preserve"> problématiques d’enregistrement des naissances</w:t>
      </w:r>
      <w:r w:rsidRPr="0043416C">
        <w:t xml:space="preserve">, les zones d’étude considérées </w:t>
      </w:r>
      <w:r w:rsidR="00CD5E43" w:rsidRPr="0043416C">
        <w:t xml:space="preserve">au Cameroun </w:t>
      </w:r>
      <w:r w:rsidRPr="0043416C">
        <w:t>sont les régions du</w:t>
      </w:r>
      <w:r w:rsidR="00E90F3B" w:rsidRPr="0043416C">
        <w:t xml:space="preserve"> </w:t>
      </w:r>
      <w:r w:rsidR="00CD5E43" w:rsidRPr="0043416C">
        <w:t>Nord, de l’Adamaoua</w:t>
      </w:r>
      <w:r w:rsidR="00E90F3B" w:rsidRPr="0043416C">
        <w:t xml:space="preserve">, </w:t>
      </w:r>
      <w:r w:rsidR="00CD5E43" w:rsidRPr="0043416C">
        <w:t>de l’Extrême-</w:t>
      </w:r>
      <w:r w:rsidRPr="0043416C">
        <w:t xml:space="preserve">Nord et de l’Est. </w:t>
      </w:r>
    </w:p>
    <w:p w14:paraId="5CAC37DB" w14:textId="76FC0ABD" w:rsidR="00A768FB" w:rsidRPr="0043416C" w:rsidRDefault="00A768FB" w:rsidP="00982752">
      <w:pPr>
        <w:pStyle w:val="ReportText"/>
      </w:pPr>
      <w:r w:rsidRPr="0043416C">
        <w:t>Dans ce cadre, l</w:t>
      </w:r>
      <w:r w:rsidR="00F54C8D" w:rsidRPr="0043416C">
        <w:t>a localité</w:t>
      </w:r>
      <w:r w:rsidRPr="0043416C">
        <w:t xml:space="preserve"> constitue l’unité qui reçoit un paquet d’intervention à travers différentes cibles que sont les parents, les adolescent.e.s et enfants, les responsables coutumiers et religieux, les agents de santé à base communautaire. Ces différentes cibles bénéficient </w:t>
      </w:r>
      <w:r w:rsidR="00E37172" w:rsidRPr="0043416C">
        <w:t>d’</w:t>
      </w:r>
      <w:r w:rsidR="00E37172">
        <w:t>interventions</w:t>
      </w:r>
      <w:r w:rsidR="00E37172" w:rsidRPr="0043416C">
        <w:t xml:space="preserve"> </w:t>
      </w:r>
      <w:r w:rsidRPr="0043416C">
        <w:t>différentes qui tiennent compte de leur position et de leur rôle au sein de la communauté</w:t>
      </w:r>
      <w:r w:rsidR="00E37172">
        <w:t xml:space="preserve"> en rapport au problème à résoudre</w:t>
      </w:r>
      <w:r w:rsidRPr="0043416C">
        <w:t>. L’équipe d’évaluation a ainsi opté pour une combinaison d’enquête quantitative et qualitative. Chaque cible en fonction de sa taille et de sa position (bénéficiaire final ou non) sera enquêtée à travers l’une des techniques de collecte.</w:t>
      </w:r>
    </w:p>
    <w:p w14:paraId="55E7AECA" w14:textId="34D92B0E" w:rsidR="00A768FB" w:rsidRPr="0043416C" w:rsidRDefault="00A768FB" w:rsidP="00982752">
      <w:pPr>
        <w:pStyle w:val="ReportText"/>
      </w:pPr>
      <w:r w:rsidRPr="0043416C">
        <w:t>Les enquêtes quantitatives concerneront les</w:t>
      </w:r>
      <w:r w:rsidR="00F54C8D" w:rsidRPr="0043416C">
        <w:t xml:space="preserve"> ménages constitués de</w:t>
      </w:r>
      <w:r w:rsidRPr="0043416C">
        <w:t xml:space="preserve"> parents et adolescent.e.s et les enquêtes qualitatives concerneront plutôt les responsables coutumiers et religieux, les agents de santé communautaire, les directeurs d’écoles mais aussi les adolescent.e.s.</w:t>
      </w:r>
    </w:p>
    <w:p w14:paraId="34295A3E" w14:textId="6136AB3D" w:rsidR="00A768FB" w:rsidRPr="0043416C" w:rsidRDefault="00FE4AA5" w:rsidP="00FE4AA5">
      <w:pPr>
        <w:pStyle w:val="Heading3"/>
        <w:rPr>
          <w:lang w:val="fr-CA"/>
        </w:rPr>
      </w:pPr>
      <w:bookmarkStart w:id="23" w:name="_Toc36811973"/>
      <w:r w:rsidRPr="0043416C">
        <w:rPr>
          <w:lang w:val="fr-CA"/>
        </w:rPr>
        <w:t xml:space="preserve">4.2.2 </w:t>
      </w:r>
      <w:r w:rsidR="00A768FB" w:rsidRPr="0043416C">
        <w:rPr>
          <w:lang w:val="fr-CA"/>
        </w:rPr>
        <w:t>Enquête quantitative</w:t>
      </w:r>
      <w:bookmarkEnd w:id="23"/>
    </w:p>
    <w:p w14:paraId="3177D4B7" w14:textId="20A786A9" w:rsidR="00A768FB" w:rsidRPr="0043416C" w:rsidRDefault="00A768FB" w:rsidP="00982752">
      <w:pPr>
        <w:pStyle w:val="ReportText"/>
      </w:pPr>
      <w:r w:rsidRPr="0043416C">
        <w:t xml:space="preserve">Le ménage </w:t>
      </w:r>
      <w:r w:rsidR="00F54C8D" w:rsidRPr="0043416C">
        <w:t xml:space="preserve">constitue donc </w:t>
      </w:r>
      <w:r w:rsidRPr="0043416C">
        <w:t xml:space="preserve">l’unité statistique de notre enquête quantitative. </w:t>
      </w:r>
      <w:r w:rsidR="00F54C8D" w:rsidRPr="0043416C">
        <w:t xml:space="preserve">Il </w:t>
      </w:r>
      <w:r w:rsidRPr="0043416C">
        <w:t>se définit comme une unité socio-économique de base au sein de laquelle un ou plusieurs membres, apparentés ou non, vivent dans la même maison ou concession, mettent en commun leurs ressources et satisfont en commun à l’essentiel de leurs besoins alimentaires et autres besoins vitaux, sous l’autorité de l’un d’entre eux appelé chef de ménage</w:t>
      </w:r>
      <w:r w:rsidR="00F54C8D" w:rsidRPr="0043416C">
        <w:t xml:space="preserve"> </w:t>
      </w:r>
      <w:r w:rsidRPr="0043416C">
        <w:t>(INSD, 2009)</w:t>
      </w:r>
      <w:r w:rsidR="00F54C8D" w:rsidRPr="0043416C">
        <w:t>.</w:t>
      </w:r>
      <w:r w:rsidRPr="0043416C">
        <w:t xml:space="preserve"> Les ménages concernés par l’étude seront </w:t>
      </w:r>
      <w:r w:rsidR="00F54C8D" w:rsidRPr="0043416C">
        <w:t>ceux</w:t>
      </w:r>
      <w:r w:rsidRPr="0043416C">
        <w:t xml:space="preserve"> dans lesquels vivent des personnes de moins de 20 ans. </w:t>
      </w:r>
    </w:p>
    <w:p w14:paraId="5D28424D" w14:textId="77777777" w:rsidR="00A768FB" w:rsidRPr="0043416C" w:rsidRDefault="00A768FB" w:rsidP="001B361C">
      <w:pPr>
        <w:pStyle w:val="Heading4"/>
        <w:numPr>
          <w:ilvl w:val="3"/>
          <w:numId w:val="6"/>
        </w:numPr>
        <w:ind w:left="714" w:hanging="357"/>
        <w:rPr>
          <w:lang w:val="fr-CA"/>
        </w:rPr>
      </w:pPr>
      <w:r w:rsidRPr="0043416C">
        <w:rPr>
          <w:lang w:val="fr-CA"/>
        </w:rPr>
        <w:lastRenderedPageBreak/>
        <w:t>Taille des échantillons</w:t>
      </w:r>
    </w:p>
    <w:p w14:paraId="6C846B4C" w14:textId="77777777" w:rsidR="00A768FB" w:rsidRPr="0043416C" w:rsidRDefault="00A768FB" w:rsidP="00982752">
      <w:pPr>
        <w:pStyle w:val="ReportText"/>
      </w:pPr>
      <w:r w:rsidRPr="0043416C">
        <w:t>Le calcul de la taille de l’échantillon a pour but d’assurer une validité statistique des résultats. La formule statistique suivante est utilisée pour ce calcul :</w:t>
      </w:r>
    </w:p>
    <w:p w14:paraId="2F152EF5" w14:textId="77777777" w:rsidR="00A768FB" w:rsidRPr="0043416C" w:rsidRDefault="00A768FB" w:rsidP="00A768FB">
      <w:pPr>
        <w:shd w:val="clear" w:color="auto" w:fill="D9D9D9" w:themeFill="background1" w:themeFillShade="D9"/>
        <w:spacing w:line="360" w:lineRule="auto"/>
        <w:jc w:val="both"/>
        <w:rPr>
          <w:rFonts w:eastAsia="Arial Unicode MS" w:cstheme="minorHAnsi"/>
          <w:b/>
          <w:lang w:val="fr-CA"/>
        </w:rPr>
      </w:pPr>
      <m:oMathPara>
        <m:oMath>
          <m:r>
            <m:rPr>
              <m:sty m:val="bi"/>
            </m:rPr>
            <w:rPr>
              <w:rFonts w:ascii="Cambria Math" w:eastAsia="Arial Unicode MS" w:hAnsi="Cambria Math" w:cstheme="minorHAnsi"/>
              <w:highlight w:val="darkGray"/>
              <w:lang w:val="fr-CA"/>
            </w:rPr>
            <m:t>n=</m:t>
          </m:r>
          <m:f>
            <m:fPr>
              <m:ctrlPr>
                <w:rPr>
                  <w:rFonts w:ascii="Cambria Math" w:eastAsia="Arial Unicode MS" w:hAnsi="Cambria Math" w:cstheme="minorHAnsi"/>
                  <w:b/>
                  <w:i/>
                  <w:highlight w:val="darkGray"/>
                  <w:lang w:val="fr-CA"/>
                </w:rPr>
              </m:ctrlPr>
            </m:fPr>
            <m:num>
              <m:r>
                <m:rPr>
                  <m:sty m:val="bi"/>
                </m:rPr>
                <w:rPr>
                  <w:rFonts w:ascii="Cambria Math" w:eastAsia="Arial Unicode MS" w:hAnsi="Cambria Math" w:cstheme="minorHAnsi"/>
                  <w:highlight w:val="darkGray"/>
                  <w:lang w:val="fr-CA"/>
                </w:rPr>
                <m:t>z*p*</m:t>
              </m:r>
              <m:d>
                <m:dPr>
                  <m:ctrlPr>
                    <w:rPr>
                      <w:rFonts w:ascii="Cambria Math" w:eastAsia="Arial Unicode MS" w:hAnsi="Cambria Math" w:cstheme="minorHAnsi"/>
                      <w:b/>
                      <w:i/>
                      <w:lang w:val="fr-CA"/>
                    </w:rPr>
                  </m:ctrlPr>
                </m:dPr>
                <m:e>
                  <m:r>
                    <m:rPr>
                      <m:sty m:val="bi"/>
                    </m:rPr>
                    <w:rPr>
                      <w:rFonts w:ascii="Cambria Math" w:eastAsia="Arial Unicode MS" w:hAnsi="Cambria Math" w:cstheme="minorHAnsi"/>
                      <w:highlight w:val="darkGray"/>
                      <w:lang w:val="fr-CA"/>
                    </w:rPr>
                    <m:t>1-p</m:t>
                  </m:r>
                </m:e>
              </m:d>
            </m:num>
            <m:den>
              <m:sSup>
                <m:sSupPr>
                  <m:ctrlPr>
                    <w:rPr>
                      <w:rFonts w:ascii="Cambria Math" w:eastAsia="Arial Unicode MS" w:hAnsi="Cambria Math" w:cstheme="minorHAnsi"/>
                      <w:b/>
                      <w:i/>
                      <w:highlight w:val="darkGray"/>
                      <w:lang w:val="fr-CA"/>
                    </w:rPr>
                  </m:ctrlPr>
                </m:sSupPr>
                <m:e>
                  <m:r>
                    <m:rPr>
                      <m:sty m:val="bi"/>
                    </m:rPr>
                    <w:rPr>
                      <w:rFonts w:ascii="Cambria Math" w:eastAsia="Arial Unicode MS" w:hAnsi="Cambria Math" w:cstheme="minorHAnsi"/>
                      <w:highlight w:val="darkGray"/>
                      <w:lang w:val="fr-CA"/>
                    </w:rPr>
                    <m:t>e</m:t>
                  </m:r>
                </m:e>
                <m:sup>
                  <m:r>
                    <m:rPr>
                      <m:sty m:val="bi"/>
                    </m:rPr>
                    <w:rPr>
                      <w:rFonts w:ascii="Cambria Math" w:eastAsia="Arial Unicode MS" w:hAnsi="Cambria Math" w:cstheme="minorHAnsi"/>
                      <w:highlight w:val="darkGray"/>
                      <w:lang w:val="fr-CA"/>
                    </w:rPr>
                    <m:t>2</m:t>
                  </m:r>
                </m:sup>
              </m:sSup>
            </m:den>
          </m:f>
        </m:oMath>
      </m:oMathPara>
    </w:p>
    <w:p w14:paraId="5AB739A7" w14:textId="77777777" w:rsidR="00A768FB" w:rsidRPr="0043416C" w:rsidRDefault="00A768FB" w:rsidP="00ED2D8C">
      <w:pPr>
        <w:shd w:val="clear" w:color="auto" w:fill="D9D9D9" w:themeFill="background1" w:themeFillShade="D9"/>
        <w:spacing w:before="80" w:after="0" w:line="240" w:lineRule="auto"/>
        <w:jc w:val="both"/>
        <w:rPr>
          <w:rFonts w:eastAsia="Arial Unicode MS" w:cstheme="minorHAnsi"/>
          <w:b/>
          <w:i/>
          <w:lang w:val="fr-CA"/>
        </w:rPr>
      </w:pPr>
      <w:r w:rsidRPr="0043416C">
        <w:rPr>
          <w:rFonts w:eastAsia="Arial Unicode MS" w:cstheme="minorHAnsi"/>
          <w:b/>
          <w:i/>
          <w:lang w:val="fr-CA"/>
        </w:rPr>
        <w:t xml:space="preserve">p = degré de variabilité </w:t>
      </w:r>
    </w:p>
    <w:p w14:paraId="422BB4E7" w14:textId="77777777" w:rsidR="00A768FB" w:rsidRPr="0043416C" w:rsidRDefault="00A768FB" w:rsidP="00ED2D8C">
      <w:pPr>
        <w:shd w:val="clear" w:color="auto" w:fill="D9D9D9" w:themeFill="background1" w:themeFillShade="D9"/>
        <w:spacing w:before="80" w:after="0" w:line="240" w:lineRule="auto"/>
        <w:jc w:val="both"/>
        <w:rPr>
          <w:rFonts w:eastAsia="Arial Unicode MS" w:cstheme="minorHAnsi"/>
          <w:b/>
          <w:i/>
          <w:lang w:val="fr-CA"/>
        </w:rPr>
      </w:pPr>
      <w:r w:rsidRPr="0043416C">
        <w:rPr>
          <w:rFonts w:eastAsia="Arial Unicode MS" w:cstheme="minorHAnsi"/>
          <w:b/>
          <w:i/>
          <w:lang w:val="fr-CA"/>
        </w:rPr>
        <w:t>z = valeur type associée au niveau de confiance requis</w:t>
      </w:r>
    </w:p>
    <w:p w14:paraId="21C7D7B7" w14:textId="77777777" w:rsidR="00A768FB" w:rsidRPr="0043416C" w:rsidRDefault="00A768FB" w:rsidP="00ED2D8C">
      <w:pPr>
        <w:shd w:val="clear" w:color="auto" w:fill="D9D9D9" w:themeFill="background1" w:themeFillShade="D9"/>
        <w:spacing w:before="80" w:after="0" w:line="240" w:lineRule="auto"/>
        <w:jc w:val="both"/>
        <w:rPr>
          <w:rFonts w:eastAsia="Arial Unicode MS" w:cstheme="minorHAnsi"/>
          <w:b/>
          <w:i/>
          <w:lang w:val="fr-CA"/>
        </w:rPr>
      </w:pPr>
      <w:r w:rsidRPr="0043416C">
        <w:rPr>
          <w:rFonts w:eastAsia="Arial Unicode MS" w:cstheme="minorHAnsi"/>
          <w:b/>
          <w:i/>
          <w:lang w:val="fr-CA"/>
        </w:rPr>
        <w:t>e = niveau de précision</w:t>
      </w:r>
    </w:p>
    <w:p w14:paraId="0AAB3A23" w14:textId="77777777" w:rsidR="00A768FB" w:rsidRPr="0043416C" w:rsidRDefault="00A768FB" w:rsidP="00ED2D8C">
      <w:pPr>
        <w:shd w:val="clear" w:color="auto" w:fill="D9D9D9" w:themeFill="background1" w:themeFillShade="D9"/>
        <w:spacing w:before="80" w:after="0" w:line="240" w:lineRule="auto"/>
        <w:jc w:val="both"/>
        <w:rPr>
          <w:rFonts w:eastAsia="Arial Unicode MS" w:cstheme="minorHAnsi"/>
          <w:b/>
          <w:i/>
          <w:lang w:val="fr-CA"/>
        </w:rPr>
      </w:pPr>
      <w:r w:rsidRPr="0043416C">
        <w:rPr>
          <w:rFonts w:eastAsia="Arial Unicode MS" w:cstheme="minorHAnsi"/>
          <w:b/>
          <w:i/>
          <w:lang w:val="fr-CA"/>
        </w:rPr>
        <w:t>t=taux d’échantillon complémentaire</w:t>
      </w:r>
    </w:p>
    <w:p w14:paraId="29912B71" w14:textId="77777777" w:rsidR="00A768FB" w:rsidRPr="0043416C" w:rsidRDefault="00A768FB" w:rsidP="00982752">
      <w:pPr>
        <w:pStyle w:val="ReportText"/>
        <w:rPr>
          <w:rFonts w:eastAsia="Arial Unicode MS"/>
        </w:rPr>
      </w:pPr>
      <w:r w:rsidRPr="0043416C">
        <w:rPr>
          <w:rFonts w:eastAsia="Arial Unicode MS"/>
        </w:rPr>
        <w:t>Les valeurs des différents paramètres retenus sont p=50%, niveau de confiance=95% et e=+/-3,5%. On obtient ainsi une taille minimale de : n=400 ménages.</w:t>
      </w:r>
    </w:p>
    <w:p w14:paraId="413C5828" w14:textId="08EC1BCA" w:rsidR="00A768FB" w:rsidRPr="0043416C" w:rsidRDefault="00A768FB" w:rsidP="001B361C">
      <w:pPr>
        <w:pStyle w:val="Heading4"/>
        <w:numPr>
          <w:ilvl w:val="3"/>
          <w:numId w:val="6"/>
        </w:numPr>
        <w:ind w:left="714" w:hanging="357"/>
        <w:rPr>
          <w:lang w:val="fr-CA"/>
        </w:rPr>
      </w:pPr>
      <w:r w:rsidRPr="0043416C">
        <w:rPr>
          <w:lang w:val="fr-CA"/>
        </w:rPr>
        <w:t>Méthode d’échantillonnage</w:t>
      </w:r>
    </w:p>
    <w:p w14:paraId="430EC2A9" w14:textId="01A48442" w:rsidR="00A768FB" w:rsidRPr="0043416C" w:rsidRDefault="00A768FB" w:rsidP="00982752">
      <w:pPr>
        <w:pStyle w:val="ReportText"/>
        <w:rPr>
          <w:rFonts w:eastAsia="Arial Unicode MS"/>
        </w:rPr>
      </w:pPr>
      <w:r w:rsidRPr="0043416C">
        <w:t xml:space="preserve">Les actions de l’UNICEF en faveur de la lutte contre les mutilations génitales féminines, le mariage des enfants et </w:t>
      </w:r>
      <w:r w:rsidR="00D96F15" w:rsidRPr="0043416C">
        <w:t>pour l’enregistrement des naissances</w:t>
      </w:r>
      <w:r w:rsidRPr="0043416C">
        <w:t xml:space="preserve"> se traduisent par des actions à l’endroit des différentes composantes d’un</w:t>
      </w:r>
      <w:r w:rsidR="00D96F15" w:rsidRPr="0043416C">
        <w:t>e localité d</w:t>
      </w:r>
      <w:r w:rsidRPr="0043416C">
        <w:t>onné</w:t>
      </w:r>
      <w:r w:rsidR="00D96F15" w:rsidRPr="0043416C">
        <w:t>e</w:t>
      </w:r>
      <w:r w:rsidRPr="0043416C">
        <w:t xml:space="preserve">. C’est pourquoi, pour s’assurer de la représentativité de l’échantillon et de la validité des résultats sur l’ensemble de la population concernées.  L’équipe propose un échantillonnage à deux degrés. </w:t>
      </w:r>
      <w:r w:rsidRPr="0043416C">
        <w:rPr>
          <w:rFonts w:eastAsia="Arial Unicode MS"/>
        </w:rPr>
        <w:t>Un sondage aléatoire à deux degrés sera effectué à l’intérieur des régions retenues pour l’enquête.</w:t>
      </w:r>
    </w:p>
    <w:p w14:paraId="284E95DA" w14:textId="35720352" w:rsidR="00A768FB" w:rsidRPr="0043416C" w:rsidRDefault="00A768FB" w:rsidP="00FE4AA5">
      <w:pPr>
        <w:pStyle w:val="Bullet"/>
        <w:rPr>
          <w:rFonts w:eastAsia="Arial Unicode MS"/>
        </w:rPr>
      </w:pPr>
      <w:r w:rsidRPr="0043416C">
        <w:rPr>
          <w:rFonts w:eastAsia="Arial Unicode MS"/>
          <w:b/>
        </w:rPr>
        <w:t>1</w:t>
      </w:r>
      <w:r w:rsidRPr="0043416C">
        <w:rPr>
          <w:rFonts w:eastAsia="Arial Unicode MS"/>
          <w:b/>
          <w:vertAlign w:val="superscript"/>
        </w:rPr>
        <w:t>er</w:t>
      </w:r>
      <w:r w:rsidRPr="0043416C">
        <w:rPr>
          <w:rFonts w:eastAsia="Arial Unicode MS"/>
          <w:b/>
        </w:rPr>
        <w:t xml:space="preserve"> degré</w:t>
      </w:r>
      <w:r w:rsidRPr="0043416C">
        <w:rPr>
          <w:rFonts w:eastAsia="Arial Unicode MS"/>
        </w:rPr>
        <w:t xml:space="preserve"> : </w:t>
      </w:r>
      <w:r w:rsidRPr="0043416C">
        <w:rPr>
          <w:lang w:eastAsia="ja-JP"/>
        </w:rPr>
        <w:t xml:space="preserve">Tirage des </w:t>
      </w:r>
      <w:r w:rsidR="00D96F15" w:rsidRPr="0043416C">
        <w:rPr>
          <w:lang w:eastAsia="ja-JP"/>
        </w:rPr>
        <w:t>localités</w:t>
      </w:r>
      <w:r w:rsidRPr="0043416C">
        <w:rPr>
          <w:lang w:eastAsia="ja-JP"/>
        </w:rPr>
        <w:t xml:space="preserve"> à l’intérieur de chacune des </w:t>
      </w:r>
      <w:r w:rsidR="00D96F15" w:rsidRPr="0043416C">
        <w:rPr>
          <w:lang w:eastAsia="ja-JP"/>
        </w:rPr>
        <w:t>régions</w:t>
      </w:r>
      <w:r w:rsidRPr="0043416C">
        <w:rPr>
          <w:lang w:eastAsia="ja-JP"/>
        </w:rPr>
        <w:t xml:space="preserve"> retenues pour l’enquête.  </w:t>
      </w:r>
    </w:p>
    <w:p w14:paraId="69D79878" w14:textId="1BD4187C" w:rsidR="00A768FB" w:rsidRPr="0043416C" w:rsidRDefault="00A768FB" w:rsidP="00FE4AA5">
      <w:pPr>
        <w:pStyle w:val="Bullet"/>
        <w:rPr>
          <w:rFonts w:eastAsia="Arial Unicode MS"/>
        </w:rPr>
      </w:pPr>
      <w:r w:rsidRPr="0043416C">
        <w:rPr>
          <w:rFonts w:eastAsia="Arial Unicode MS"/>
          <w:b/>
        </w:rPr>
        <w:t>2</w:t>
      </w:r>
      <w:r w:rsidRPr="0043416C">
        <w:rPr>
          <w:rFonts w:eastAsia="Arial Unicode MS"/>
          <w:b/>
          <w:vertAlign w:val="superscript"/>
        </w:rPr>
        <w:t>ème</w:t>
      </w:r>
      <w:r w:rsidRPr="0043416C">
        <w:rPr>
          <w:rFonts w:eastAsia="Arial Unicode MS"/>
          <w:b/>
        </w:rPr>
        <w:t xml:space="preserve"> degré</w:t>
      </w:r>
      <w:r w:rsidRPr="0043416C">
        <w:rPr>
          <w:rFonts w:eastAsia="Arial Unicode MS"/>
        </w:rPr>
        <w:t xml:space="preserve"> : </w:t>
      </w:r>
      <w:r w:rsidRPr="0043416C">
        <w:rPr>
          <w:lang w:eastAsia="ja-JP"/>
        </w:rPr>
        <w:t xml:space="preserve">Tirage aléatoire d’un nombre constant de ménages à l’intérieur de chaque </w:t>
      </w:r>
      <w:r w:rsidR="00D96F15" w:rsidRPr="0043416C">
        <w:rPr>
          <w:lang w:eastAsia="ja-JP"/>
        </w:rPr>
        <w:t>localité</w:t>
      </w:r>
      <w:r w:rsidRPr="0043416C">
        <w:rPr>
          <w:lang w:eastAsia="ja-JP"/>
        </w:rPr>
        <w:t xml:space="preserve"> retenu</w:t>
      </w:r>
      <w:r w:rsidR="00D96F15" w:rsidRPr="0043416C">
        <w:rPr>
          <w:lang w:eastAsia="ja-JP"/>
        </w:rPr>
        <w:t>e</w:t>
      </w:r>
      <w:r w:rsidRPr="0043416C">
        <w:rPr>
          <w:lang w:eastAsia="ja-JP"/>
        </w:rPr>
        <w:t xml:space="preserve">. </w:t>
      </w:r>
    </w:p>
    <w:p w14:paraId="0F01305A" w14:textId="56EE79EC" w:rsidR="00A768FB" w:rsidRPr="0043416C" w:rsidRDefault="00A768FB" w:rsidP="001B361C">
      <w:pPr>
        <w:pStyle w:val="Heading4"/>
        <w:numPr>
          <w:ilvl w:val="3"/>
          <w:numId w:val="6"/>
        </w:numPr>
        <w:ind w:left="714" w:hanging="357"/>
        <w:rPr>
          <w:rFonts w:asciiTheme="minorHAnsi" w:hAnsiTheme="minorHAnsi" w:cstheme="minorHAnsi"/>
          <w:sz w:val="22"/>
          <w:szCs w:val="22"/>
          <w:lang w:val="fr-CA"/>
        </w:rPr>
      </w:pPr>
      <w:r w:rsidRPr="0043416C">
        <w:rPr>
          <w:rFonts w:asciiTheme="minorHAnsi" w:hAnsiTheme="minorHAnsi" w:cstheme="minorHAnsi"/>
          <w:sz w:val="22"/>
          <w:szCs w:val="22"/>
          <w:lang w:val="fr-CA"/>
        </w:rPr>
        <w:t>Tirage des unités primaires (</w:t>
      </w:r>
      <w:r w:rsidR="00D96F15" w:rsidRPr="0043416C">
        <w:rPr>
          <w:rFonts w:asciiTheme="minorHAnsi" w:hAnsiTheme="minorHAnsi" w:cstheme="minorHAnsi"/>
          <w:sz w:val="22"/>
          <w:szCs w:val="22"/>
          <w:lang w:val="fr-CA"/>
        </w:rPr>
        <w:t>localités</w:t>
      </w:r>
      <w:r w:rsidRPr="0043416C">
        <w:rPr>
          <w:rFonts w:asciiTheme="minorHAnsi" w:hAnsiTheme="minorHAnsi" w:cstheme="minorHAnsi"/>
          <w:sz w:val="22"/>
          <w:szCs w:val="22"/>
          <w:lang w:val="fr-CA"/>
        </w:rPr>
        <w:t>) au premier degré</w:t>
      </w:r>
    </w:p>
    <w:p w14:paraId="3BA8B0BB" w14:textId="3E34F3D0" w:rsidR="00A768FB" w:rsidRPr="0043416C" w:rsidRDefault="00A768FB" w:rsidP="00FE4AA5">
      <w:pPr>
        <w:pStyle w:val="ReportText"/>
      </w:pPr>
      <w:r w:rsidRPr="0043416C">
        <w:t xml:space="preserve">Ce tirage sera effectué sur la base de la liste des </w:t>
      </w:r>
      <w:r w:rsidR="00D96F15" w:rsidRPr="0043416C">
        <w:t>localités</w:t>
      </w:r>
      <w:r w:rsidRPr="0043416C">
        <w:t xml:space="preserve"> concerné</w:t>
      </w:r>
      <w:r w:rsidR="00D96F15" w:rsidRPr="0043416C">
        <w:t>e</w:t>
      </w:r>
      <w:r w:rsidRPr="0043416C">
        <w:t xml:space="preserve">s par le programme, en tenant compte du facteur d’insécurité qui existe dans </w:t>
      </w:r>
      <w:r w:rsidR="00D96F15" w:rsidRPr="0043416C">
        <w:t>c</w:t>
      </w:r>
      <w:r w:rsidRPr="0043416C">
        <w:t xml:space="preserve">es </w:t>
      </w:r>
      <w:r w:rsidR="00D96F15" w:rsidRPr="0043416C">
        <w:t>régions</w:t>
      </w:r>
      <w:r w:rsidRPr="0043416C">
        <w:t xml:space="preserve">. La gestion des conditions de sécurité et d’accès se fera en étroite coopération avec la </w:t>
      </w:r>
      <w:r w:rsidR="00E06176">
        <w:t>section</w:t>
      </w:r>
      <w:r w:rsidRPr="0043416C">
        <w:t xml:space="preserve"> Protection de l’UNICEF tout comme en partenariat étroit avec les gestionnaires de projet des organisations partenaires. </w:t>
      </w:r>
    </w:p>
    <w:p w14:paraId="5190CD13" w14:textId="56720EFF" w:rsidR="00A768FB" w:rsidRPr="0043416C" w:rsidRDefault="00A768FB" w:rsidP="00FE4AA5">
      <w:pPr>
        <w:pStyle w:val="ReportText"/>
      </w:pPr>
      <w:r w:rsidRPr="0043416C">
        <w:t xml:space="preserve">Au regard du nombre de </w:t>
      </w:r>
      <w:r w:rsidR="00D96F15" w:rsidRPr="0043416C">
        <w:t>localités</w:t>
      </w:r>
      <w:r w:rsidRPr="0043416C">
        <w:t xml:space="preserve"> et de la répartition spatiale de ce</w:t>
      </w:r>
      <w:r w:rsidR="00D96F15" w:rsidRPr="0043416C">
        <w:t>lles-ci</w:t>
      </w:r>
      <w:r w:rsidRPr="0043416C">
        <w:t xml:space="preserve">, l’échantillon sera distribué </w:t>
      </w:r>
      <w:r w:rsidR="00397F3C" w:rsidRPr="0043416C">
        <w:t>en tenant compte des zones sur lesquelles le programme de l’Unicef s’est mis en œuvre</w:t>
      </w:r>
      <w:r w:rsidR="00065072" w:rsidRPr="0043416C">
        <w:t>. On parle de Mokolo à l’extrême-nord, Bétaré-Oya à l’est et l’arrondissement de Yaoundé II au Centre</w:t>
      </w:r>
      <w:r w:rsidR="00397F3C" w:rsidRPr="0043416C">
        <w:t xml:space="preserve">. C’est dans ces </w:t>
      </w:r>
      <w:r w:rsidR="00065072" w:rsidRPr="0043416C">
        <w:t xml:space="preserve">localités </w:t>
      </w:r>
      <w:r w:rsidR="00397F3C" w:rsidRPr="0043416C">
        <w:t xml:space="preserve">qu’on pourra établir </w:t>
      </w:r>
      <w:r w:rsidR="00065072" w:rsidRPr="0043416C">
        <w:t>les échantillons sur le</w:t>
      </w:r>
      <w:r w:rsidR="00397F3C" w:rsidRPr="0043416C">
        <w:t>squels les questionnaires seront administrés</w:t>
      </w:r>
      <w:r w:rsidRPr="0043416C">
        <w:t xml:space="preserve">. . </w:t>
      </w:r>
    </w:p>
    <w:p w14:paraId="2ABFF946" w14:textId="77777777" w:rsidR="00A768FB" w:rsidRPr="0043416C" w:rsidRDefault="00A768FB" w:rsidP="001B361C">
      <w:pPr>
        <w:pStyle w:val="Heading4"/>
        <w:numPr>
          <w:ilvl w:val="3"/>
          <w:numId w:val="6"/>
        </w:numPr>
        <w:ind w:left="714" w:hanging="357"/>
        <w:rPr>
          <w:rFonts w:asciiTheme="minorHAnsi" w:hAnsiTheme="minorHAnsi" w:cstheme="minorHAnsi"/>
          <w:sz w:val="22"/>
          <w:szCs w:val="22"/>
          <w:lang w:val="fr-CA"/>
        </w:rPr>
      </w:pPr>
      <w:r w:rsidRPr="0043416C">
        <w:rPr>
          <w:rFonts w:asciiTheme="minorHAnsi" w:hAnsiTheme="minorHAnsi" w:cstheme="minorHAnsi"/>
          <w:sz w:val="22"/>
          <w:szCs w:val="22"/>
          <w:lang w:val="fr-CA"/>
        </w:rPr>
        <w:t xml:space="preserve">Tirage des unités secondaires (ménages) au second degré </w:t>
      </w:r>
    </w:p>
    <w:p w14:paraId="21CAB32B" w14:textId="3BE83A5C" w:rsidR="00A768FB" w:rsidRPr="0043416C" w:rsidRDefault="00A768FB" w:rsidP="00FE4AA5">
      <w:pPr>
        <w:pStyle w:val="ReportText"/>
        <w:rPr>
          <w:i/>
        </w:rPr>
      </w:pPr>
      <w:r w:rsidRPr="0043416C">
        <w:t>Le tirage aléatoire se fera à partir de la base de sondage produite par les ONG</w:t>
      </w:r>
      <w:r w:rsidR="00397F3C" w:rsidRPr="0043416C">
        <w:t>s</w:t>
      </w:r>
      <w:r w:rsidRPr="0043416C">
        <w:t xml:space="preserve"> de mise en œuvre. La précision des résultats de cette étude repose en grande partie sur la qualité de cette base de sondage : les extrapolations étant faites sur la base des informations de cette base de sondage. </w:t>
      </w:r>
    </w:p>
    <w:p w14:paraId="7848500F" w14:textId="77777777" w:rsidR="00A768FB" w:rsidRPr="0043416C" w:rsidRDefault="00A768FB" w:rsidP="00FE4AA5">
      <w:pPr>
        <w:pStyle w:val="ReportText"/>
      </w:pPr>
      <w:r w:rsidRPr="0043416C">
        <w:t>Une fois dans le ménage, les personnes suivantes feront l’objet d’entretien individuel :</w:t>
      </w:r>
    </w:p>
    <w:p w14:paraId="09344EAE" w14:textId="107A55D9" w:rsidR="00A768FB" w:rsidRPr="0043416C" w:rsidRDefault="00A768FB" w:rsidP="00FE4AA5">
      <w:pPr>
        <w:pStyle w:val="Bullet"/>
      </w:pPr>
      <w:r w:rsidRPr="0043416C">
        <w:t>Le chef de ménage et son</w:t>
      </w:r>
      <w:r w:rsidR="003E42BD">
        <w:t>/sa</w:t>
      </w:r>
      <w:r w:rsidRPr="0043416C">
        <w:t xml:space="preserve"> conjoint</w:t>
      </w:r>
      <w:r w:rsidR="003E42BD">
        <w:t>(e)</w:t>
      </w:r>
      <w:r w:rsidRPr="0043416C">
        <w:t>,</w:t>
      </w:r>
    </w:p>
    <w:p w14:paraId="36BB2D2C" w14:textId="77777777" w:rsidR="00A768FB" w:rsidRPr="0043416C" w:rsidRDefault="00A768FB" w:rsidP="00FE4AA5">
      <w:pPr>
        <w:pStyle w:val="Bullet"/>
      </w:pPr>
      <w:r w:rsidRPr="0043416C">
        <w:t>Une adolescente ou un adolescent (s’ils sont nombreux le/la plus grand (e) sera retenu (e)).</w:t>
      </w:r>
    </w:p>
    <w:p w14:paraId="45C0C128" w14:textId="77777777" w:rsidR="00A768FB" w:rsidRPr="0043416C" w:rsidRDefault="00A768FB" w:rsidP="00FE4AA5">
      <w:pPr>
        <w:pStyle w:val="Bullet"/>
      </w:pPr>
      <w:r w:rsidRPr="0043416C">
        <w:t>Les parents répondront aux questions concernant leurs enfants de moins de 10 ans.</w:t>
      </w:r>
    </w:p>
    <w:p w14:paraId="0EBF0303" w14:textId="74672B58" w:rsidR="00A768FB" w:rsidRPr="0043416C" w:rsidRDefault="00FE4AA5" w:rsidP="00FE4AA5">
      <w:pPr>
        <w:pStyle w:val="Heading3"/>
        <w:rPr>
          <w:lang w:val="fr-CA"/>
        </w:rPr>
      </w:pPr>
      <w:bookmarkStart w:id="24" w:name="_Toc36811974"/>
      <w:r w:rsidRPr="0043416C">
        <w:rPr>
          <w:lang w:val="fr-CA"/>
        </w:rPr>
        <w:lastRenderedPageBreak/>
        <w:t xml:space="preserve">4.2.3 </w:t>
      </w:r>
      <w:r w:rsidR="00A768FB" w:rsidRPr="0043416C">
        <w:rPr>
          <w:lang w:val="fr-CA"/>
        </w:rPr>
        <w:t>Enquête qualitative</w:t>
      </w:r>
      <w:bookmarkEnd w:id="24"/>
    </w:p>
    <w:p w14:paraId="50E337A5" w14:textId="77777777" w:rsidR="00A768FB" w:rsidRPr="0043416C" w:rsidRDefault="00A768FB" w:rsidP="001B361C">
      <w:pPr>
        <w:pStyle w:val="Heading4"/>
        <w:numPr>
          <w:ilvl w:val="3"/>
          <w:numId w:val="10"/>
        </w:numPr>
        <w:ind w:left="714" w:hanging="357"/>
        <w:rPr>
          <w:lang w:val="fr-CA"/>
        </w:rPr>
      </w:pPr>
      <w:bookmarkStart w:id="25" w:name="_Hlk32184598"/>
      <w:r w:rsidRPr="0043416C">
        <w:rPr>
          <w:rFonts w:asciiTheme="minorHAnsi" w:hAnsiTheme="minorHAnsi" w:cstheme="minorHAnsi"/>
          <w:sz w:val="22"/>
          <w:szCs w:val="22"/>
          <w:lang w:val="fr-CA"/>
        </w:rPr>
        <w:t>Taille</w:t>
      </w:r>
      <w:r w:rsidRPr="0043416C">
        <w:rPr>
          <w:lang w:val="fr-CA"/>
        </w:rPr>
        <w:t xml:space="preserve"> des échantillons des acteurs au niveau communautaire</w:t>
      </w:r>
    </w:p>
    <w:p w14:paraId="37DA9F91" w14:textId="403C0CCC" w:rsidR="00A768FB" w:rsidRPr="0043416C" w:rsidRDefault="00A768FB" w:rsidP="00982752">
      <w:pPr>
        <w:pStyle w:val="ReportText"/>
      </w:pPr>
      <w:r w:rsidRPr="0043416C">
        <w:t>Pour les entretiens semi-direct et les focus group, le choix de l’échantillon sera raisonné.  Les critères géographiques et de genre seront fortement considéré</w:t>
      </w:r>
      <w:r w:rsidR="00E06176">
        <w:t>s</w:t>
      </w:r>
      <w:r w:rsidRPr="0043416C">
        <w:t xml:space="preserve">. </w:t>
      </w:r>
    </w:p>
    <w:p w14:paraId="5928435C" w14:textId="4D1962CB" w:rsidR="00A768FB" w:rsidRPr="0043416C" w:rsidRDefault="00A768FB" w:rsidP="00982752">
      <w:pPr>
        <w:pStyle w:val="Bullet"/>
      </w:pPr>
      <w:r w:rsidRPr="0043416C">
        <w:t>1</w:t>
      </w:r>
      <w:r w:rsidR="00397F3C" w:rsidRPr="0043416C">
        <w:t>8</w:t>
      </w:r>
      <w:r w:rsidRPr="0043416C">
        <w:t xml:space="preserve"> groupes d’adolescentes</w:t>
      </w:r>
    </w:p>
    <w:p w14:paraId="78ACF769" w14:textId="65DD712B" w:rsidR="00A768FB" w:rsidRPr="0043416C" w:rsidRDefault="00397F3C" w:rsidP="00982752">
      <w:pPr>
        <w:pStyle w:val="Bullet"/>
      </w:pPr>
      <w:r w:rsidRPr="0043416C">
        <w:t>12</w:t>
      </w:r>
      <w:r w:rsidR="00A768FB" w:rsidRPr="0043416C">
        <w:t xml:space="preserve"> groupes d’adolescents</w:t>
      </w:r>
    </w:p>
    <w:p w14:paraId="1E9C72EE" w14:textId="2B45AFB1" w:rsidR="00A768FB" w:rsidRPr="0043416C" w:rsidRDefault="00A768FB" w:rsidP="00982752">
      <w:pPr>
        <w:pStyle w:val="Bullet"/>
      </w:pPr>
      <w:r w:rsidRPr="0043416C">
        <w:t>1</w:t>
      </w:r>
      <w:r w:rsidR="00397F3C" w:rsidRPr="0043416C">
        <w:t>8</w:t>
      </w:r>
      <w:r w:rsidRPr="0043416C">
        <w:t xml:space="preserve"> autorités coutumières et religieuses</w:t>
      </w:r>
    </w:p>
    <w:p w14:paraId="40F78F34" w14:textId="018EFB2C" w:rsidR="00A768FB" w:rsidRPr="0043416C" w:rsidRDefault="00397F3C" w:rsidP="00982752">
      <w:pPr>
        <w:pStyle w:val="Bullet"/>
      </w:pPr>
      <w:r w:rsidRPr="0043416C">
        <w:t>4</w:t>
      </w:r>
      <w:r w:rsidR="00A768FB" w:rsidRPr="0043416C">
        <w:t xml:space="preserve"> superviseurs membres des organisations partenaires (3)</w:t>
      </w:r>
    </w:p>
    <w:p w14:paraId="743D9C86" w14:textId="5953CF61" w:rsidR="00A768FB" w:rsidRPr="0043416C" w:rsidRDefault="00397F3C" w:rsidP="00982752">
      <w:pPr>
        <w:pStyle w:val="Bullet"/>
      </w:pPr>
      <w:r w:rsidRPr="0043416C">
        <w:t>4</w:t>
      </w:r>
      <w:r w:rsidR="00A768FB" w:rsidRPr="0043416C">
        <w:t xml:space="preserve"> groupes d’animateurs membres des organisations partenaires (3)</w:t>
      </w:r>
    </w:p>
    <w:p w14:paraId="005536DB" w14:textId="77777777" w:rsidR="00A768FB" w:rsidRPr="0043416C" w:rsidRDefault="00A768FB" w:rsidP="001B361C">
      <w:pPr>
        <w:pStyle w:val="Heading4"/>
        <w:numPr>
          <w:ilvl w:val="3"/>
          <w:numId w:val="10"/>
        </w:numPr>
        <w:ind w:left="714" w:hanging="357"/>
        <w:rPr>
          <w:rFonts w:asciiTheme="minorHAnsi" w:hAnsiTheme="minorHAnsi" w:cstheme="minorHAnsi"/>
          <w:sz w:val="22"/>
          <w:szCs w:val="22"/>
          <w:lang w:val="fr-CA"/>
        </w:rPr>
      </w:pPr>
      <w:r w:rsidRPr="0043416C">
        <w:rPr>
          <w:rFonts w:asciiTheme="minorHAnsi" w:hAnsiTheme="minorHAnsi" w:cstheme="minorHAnsi"/>
          <w:sz w:val="22"/>
          <w:szCs w:val="22"/>
          <w:lang w:val="fr-CA"/>
        </w:rPr>
        <w:t>Les acteurs centraux de mise en œuvre</w:t>
      </w:r>
    </w:p>
    <w:bookmarkEnd w:id="25"/>
    <w:p w14:paraId="6026170B" w14:textId="77777777" w:rsidR="00A768FB" w:rsidRPr="0043416C" w:rsidRDefault="00A768FB" w:rsidP="00FE4AA5">
      <w:pPr>
        <w:pStyle w:val="ReportText"/>
      </w:pPr>
      <w:r w:rsidRPr="0043416C">
        <w:t>Les acteurs centraux sont responsables de la mise en œuvre des opérations, de la coordination ainsi que du suivi et évaluation auprès des communautés locales des zones cibles. Les responsables et personnes ressources de chaque organisation seront interviewées. Les organisations qui feront l’objet d’entretiens seront</w:t>
      </w:r>
    </w:p>
    <w:p w14:paraId="304EF6A3" w14:textId="6A014667" w:rsidR="00A768FB" w:rsidRPr="0043416C" w:rsidRDefault="00A768FB" w:rsidP="00982752">
      <w:pPr>
        <w:pStyle w:val="Bullet"/>
      </w:pPr>
      <w:r w:rsidRPr="0043416C">
        <w:rPr>
          <w:b/>
          <w:bCs/>
        </w:rPr>
        <w:t>Les ONG</w:t>
      </w:r>
      <w:r w:rsidR="00065072" w:rsidRPr="0043416C">
        <w:rPr>
          <w:b/>
          <w:bCs/>
        </w:rPr>
        <w:t>s</w:t>
      </w:r>
      <w:r w:rsidRPr="0043416C">
        <w:rPr>
          <w:b/>
          <w:bCs/>
        </w:rPr>
        <w:t xml:space="preserve"> nationales de mise en œuvre</w:t>
      </w:r>
      <w:r w:rsidRPr="0043416C">
        <w:t xml:space="preserve"> : </w:t>
      </w:r>
      <w:r w:rsidR="00065072" w:rsidRPr="0043416C">
        <w:t xml:space="preserve">CIPCRE, </w:t>
      </w:r>
      <w:r w:rsidR="00B160E3" w:rsidRPr="0043416C">
        <w:t>ALVF, ADELPA, PLAN Cameroun</w:t>
      </w:r>
    </w:p>
    <w:p w14:paraId="605893D2" w14:textId="7C2233F3" w:rsidR="00A768FB" w:rsidRPr="0043416C" w:rsidRDefault="00A768FB" w:rsidP="00982752">
      <w:pPr>
        <w:pStyle w:val="Bullet"/>
      </w:pPr>
      <w:r w:rsidRPr="0043416C">
        <w:rPr>
          <w:b/>
          <w:bCs/>
        </w:rPr>
        <w:t xml:space="preserve">Les services sociaux </w:t>
      </w:r>
      <w:r w:rsidR="00B160E3" w:rsidRPr="0043416C">
        <w:rPr>
          <w:b/>
          <w:bCs/>
        </w:rPr>
        <w:t xml:space="preserve">centraux et </w:t>
      </w:r>
      <w:r w:rsidRPr="0043416C">
        <w:rPr>
          <w:b/>
          <w:bCs/>
        </w:rPr>
        <w:t xml:space="preserve">déconcentrés </w:t>
      </w:r>
      <w:r w:rsidRPr="0043416C">
        <w:t>–</w:t>
      </w:r>
      <w:r w:rsidR="00B160E3" w:rsidRPr="0043416C">
        <w:t xml:space="preserve"> tels que la direction de la protection de l’enfance du </w:t>
      </w:r>
      <w:r w:rsidR="00CD5E43" w:rsidRPr="0043416C">
        <w:t>M</w:t>
      </w:r>
      <w:r w:rsidR="00B160E3" w:rsidRPr="0043416C">
        <w:t xml:space="preserve">inistère des affaires sociales </w:t>
      </w:r>
      <w:r w:rsidR="00CD5E43" w:rsidRPr="0043416C">
        <w:t xml:space="preserve">(MINAS) </w:t>
      </w:r>
      <w:r w:rsidR="00B160E3" w:rsidRPr="0043416C">
        <w:t xml:space="preserve">et les délégations départementales dans les localités concernées par la mise en œuvre du programme de l’Unicef. </w:t>
      </w:r>
    </w:p>
    <w:p w14:paraId="4FBE4604" w14:textId="2FBC7DF4" w:rsidR="00F119DD" w:rsidRPr="0043416C" w:rsidRDefault="00A768FB" w:rsidP="00982752">
      <w:pPr>
        <w:pStyle w:val="Bullet"/>
      </w:pPr>
      <w:r w:rsidRPr="0043416C">
        <w:rPr>
          <w:b/>
          <w:bCs/>
        </w:rPr>
        <w:t xml:space="preserve">Les </w:t>
      </w:r>
      <w:r w:rsidR="00B160E3" w:rsidRPr="0043416C">
        <w:rPr>
          <w:b/>
          <w:bCs/>
        </w:rPr>
        <w:t xml:space="preserve">autres ministère et </w:t>
      </w:r>
      <w:r w:rsidRPr="0043416C">
        <w:rPr>
          <w:b/>
          <w:bCs/>
        </w:rPr>
        <w:t>services déconcentrés</w:t>
      </w:r>
      <w:r w:rsidR="00B160E3" w:rsidRPr="0043416C">
        <w:t xml:space="preserve"> </w:t>
      </w:r>
      <w:r w:rsidR="00924CCC" w:rsidRPr="0043416C">
        <w:t>-</w:t>
      </w:r>
      <w:r w:rsidR="00924CCC" w:rsidRPr="0043416C">
        <w:rPr>
          <w:b/>
          <w:bCs/>
        </w:rPr>
        <w:t xml:space="preserve"> </w:t>
      </w:r>
      <w:r w:rsidR="00924CCC" w:rsidRPr="0043416C">
        <w:t>comme</w:t>
      </w:r>
      <w:r w:rsidR="00B160E3" w:rsidRPr="0043416C">
        <w:t xml:space="preserve"> le</w:t>
      </w:r>
      <w:r w:rsidR="00924CCC" w:rsidRPr="0043416C">
        <w:t xml:space="preserve"> </w:t>
      </w:r>
      <w:r w:rsidR="00B160E3" w:rsidRPr="0043416C">
        <w:t>BUNEC (Bureau National de l’Etat Civil</w:t>
      </w:r>
      <w:r w:rsidR="00924CCC" w:rsidRPr="0043416C">
        <w:t xml:space="preserve"> sous la tutelle du Ministère de la Décentralisation et du développement Local</w:t>
      </w:r>
      <w:r w:rsidR="00B160E3" w:rsidRPr="0043416C">
        <w:t xml:space="preserve">), le Ministère de la </w:t>
      </w:r>
      <w:r w:rsidR="00924CCC" w:rsidRPr="0043416C">
        <w:t>Promotion de la femme et de la famille (MINPROFF) à travers la direction de la promotion de la famille et des droits de l’enfant</w:t>
      </w:r>
      <w:r w:rsidRPr="0043416C">
        <w:t xml:space="preserve">– lesquels </w:t>
      </w:r>
      <w:r w:rsidR="00924CCC" w:rsidRPr="0043416C">
        <w:t xml:space="preserve">travaillent conjointement avec le Ministère de la justice </w:t>
      </w:r>
      <w:r w:rsidR="00CD5E43" w:rsidRPr="0043416C">
        <w:t xml:space="preserve">(MINJUST) </w:t>
      </w:r>
      <w:r w:rsidR="00924CCC" w:rsidRPr="0043416C">
        <w:t>respectivement pour l’enregistrement des naissances, les programmes d’établissement des actes d’état civil, interviennent dans le plan multisectoriel relatif au mariage des enfants et à la justice juv</w:t>
      </w:r>
      <w:r w:rsidR="00CD5E43" w:rsidRPr="0043416C">
        <w:t>é</w:t>
      </w:r>
      <w:r w:rsidR="00924CCC" w:rsidRPr="0043416C">
        <w:t>nile.</w:t>
      </w:r>
    </w:p>
    <w:p w14:paraId="45785803" w14:textId="3C690A04" w:rsidR="00A768FB" w:rsidRPr="0043416C" w:rsidRDefault="007E6013" w:rsidP="007E6013">
      <w:pPr>
        <w:pStyle w:val="Caption"/>
        <w:rPr>
          <w:rFonts w:eastAsia="Times New Roman"/>
          <w:lang w:val="fr-CA"/>
        </w:rPr>
      </w:pPr>
      <w:r w:rsidRPr="0043416C">
        <w:rPr>
          <w:lang w:val="fr-CA"/>
        </w:rPr>
        <w:t xml:space="preserve">Tableau </w:t>
      </w:r>
      <w:r w:rsidRPr="0043416C">
        <w:rPr>
          <w:lang w:val="fr-CA"/>
        </w:rPr>
        <w:fldChar w:fldCharType="begin"/>
      </w:r>
      <w:r w:rsidRPr="0043416C">
        <w:rPr>
          <w:lang w:val="fr-CA"/>
        </w:rPr>
        <w:instrText xml:space="preserve"> SEQ Tableau \* ARABIC </w:instrText>
      </w:r>
      <w:r w:rsidRPr="0043416C">
        <w:rPr>
          <w:lang w:val="fr-CA"/>
        </w:rPr>
        <w:fldChar w:fldCharType="separate"/>
      </w:r>
      <w:r w:rsidR="001D54C2">
        <w:rPr>
          <w:noProof/>
          <w:lang w:val="fr-CA"/>
        </w:rPr>
        <w:t>3</w:t>
      </w:r>
      <w:r w:rsidRPr="0043416C">
        <w:rPr>
          <w:lang w:val="fr-CA"/>
        </w:rPr>
        <w:fldChar w:fldCharType="end"/>
      </w:r>
      <w:r w:rsidRPr="0043416C">
        <w:rPr>
          <w:lang w:val="fr-CA"/>
        </w:rPr>
        <w:t xml:space="preserve">: </w:t>
      </w:r>
      <w:r w:rsidR="00A768FB" w:rsidRPr="0043416C">
        <w:rPr>
          <w:rFonts w:eastAsia="Times New Roman"/>
          <w:lang w:val="fr-CA"/>
        </w:rPr>
        <w:t xml:space="preserve">Récapitulatif </w:t>
      </w:r>
    </w:p>
    <w:tbl>
      <w:tblPr>
        <w:tblStyle w:val="TableGrid"/>
        <w:tblW w:w="6333" w:type="pct"/>
        <w:tblLook w:val="04A0" w:firstRow="1" w:lastRow="0" w:firstColumn="1" w:lastColumn="0" w:noHBand="0" w:noVBand="1"/>
      </w:tblPr>
      <w:tblGrid>
        <w:gridCol w:w="2376"/>
        <w:gridCol w:w="1428"/>
        <w:gridCol w:w="1532"/>
        <w:gridCol w:w="1641"/>
        <w:gridCol w:w="2433"/>
        <w:gridCol w:w="2433"/>
      </w:tblGrid>
      <w:tr w:rsidR="007E6013" w:rsidRPr="0043416C" w14:paraId="710FAD3D" w14:textId="77777777" w:rsidTr="003E3E2F">
        <w:tc>
          <w:tcPr>
            <w:tcW w:w="100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D5563D" w14:textId="77777777" w:rsidR="00F119DD" w:rsidRPr="0043416C" w:rsidRDefault="00F119DD" w:rsidP="007E6013">
            <w:pPr>
              <w:pStyle w:val="ReportText"/>
              <w:jc w:val="center"/>
              <w:rPr>
                <w:b/>
                <w:bCs/>
              </w:rPr>
            </w:pPr>
            <w:r w:rsidRPr="0043416C">
              <w:rPr>
                <w:b/>
                <w:bCs/>
              </w:rPr>
              <w:t>Cible</w:t>
            </w:r>
          </w:p>
        </w:tc>
        <w:tc>
          <w:tcPr>
            <w:tcW w:w="60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5A3241" w14:textId="77777777" w:rsidR="00F119DD" w:rsidRPr="0043416C" w:rsidRDefault="00F119DD" w:rsidP="007E6013">
            <w:pPr>
              <w:pStyle w:val="ReportText"/>
              <w:jc w:val="center"/>
              <w:rPr>
                <w:b/>
                <w:bCs/>
              </w:rPr>
            </w:pPr>
            <w:r w:rsidRPr="0043416C">
              <w:rPr>
                <w:b/>
                <w:bCs/>
              </w:rPr>
              <w:t>Région de l’Est</w:t>
            </w:r>
          </w:p>
        </w:tc>
        <w:tc>
          <w:tcPr>
            <w:tcW w:w="64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1F8A96" w14:textId="09D55FBC" w:rsidR="00F119DD" w:rsidRPr="0043416C" w:rsidRDefault="00F119DD" w:rsidP="007E6013">
            <w:pPr>
              <w:pStyle w:val="ReportText"/>
              <w:jc w:val="center"/>
              <w:rPr>
                <w:b/>
                <w:bCs/>
              </w:rPr>
            </w:pPr>
            <w:r w:rsidRPr="0043416C">
              <w:rPr>
                <w:b/>
                <w:bCs/>
              </w:rPr>
              <w:t>Région du Centre</w:t>
            </w:r>
          </w:p>
        </w:tc>
        <w:tc>
          <w:tcPr>
            <w:tcW w:w="69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46EE7C" w14:textId="38C81F57" w:rsidR="00F119DD" w:rsidRPr="0043416C" w:rsidRDefault="00F119DD" w:rsidP="007E6013">
            <w:pPr>
              <w:pStyle w:val="ReportText"/>
              <w:jc w:val="center"/>
              <w:rPr>
                <w:b/>
                <w:bCs/>
              </w:rPr>
            </w:pPr>
            <w:r w:rsidRPr="0043416C">
              <w:rPr>
                <w:b/>
                <w:bCs/>
              </w:rPr>
              <w:t>Région de l’</w:t>
            </w:r>
            <w:r w:rsidR="00CD5E43" w:rsidRPr="0043416C">
              <w:rPr>
                <w:b/>
                <w:bCs/>
              </w:rPr>
              <w:t>E</w:t>
            </w:r>
            <w:r w:rsidRPr="0043416C">
              <w:rPr>
                <w:b/>
                <w:bCs/>
              </w:rPr>
              <w:t>xtrême-Nord</w:t>
            </w:r>
            <w:commentRangeStart w:id="26"/>
            <w:commentRangeEnd w:id="26"/>
          </w:p>
        </w:tc>
        <w:tc>
          <w:tcPr>
            <w:tcW w:w="10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ABC217" w14:textId="48A981A1" w:rsidR="00AE5296" w:rsidRDefault="00AE5296" w:rsidP="007E6013">
            <w:pPr>
              <w:pStyle w:val="ReportText"/>
              <w:jc w:val="center"/>
              <w:rPr>
                <w:b/>
                <w:bCs/>
              </w:rPr>
            </w:pPr>
            <w:r>
              <w:rPr>
                <w:b/>
                <w:bCs/>
              </w:rPr>
              <w:t xml:space="preserve">Niveau central </w:t>
            </w:r>
          </w:p>
        </w:tc>
        <w:tc>
          <w:tcPr>
            <w:tcW w:w="102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37E316" w14:textId="128CBC07" w:rsidR="00F119DD" w:rsidRPr="0043416C" w:rsidRDefault="00F119DD" w:rsidP="007E6013">
            <w:pPr>
              <w:pStyle w:val="ReportText"/>
              <w:jc w:val="center"/>
              <w:rPr>
                <w:b/>
                <w:bCs/>
              </w:rPr>
            </w:pPr>
            <w:r w:rsidRPr="0043416C">
              <w:rPr>
                <w:b/>
                <w:bCs/>
              </w:rPr>
              <w:t>Type d’entretien</w:t>
            </w:r>
          </w:p>
        </w:tc>
      </w:tr>
      <w:tr w:rsidR="007E6013" w:rsidRPr="0043416C" w14:paraId="2F8509CC" w14:textId="77777777" w:rsidTr="003E3E2F">
        <w:tc>
          <w:tcPr>
            <w:tcW w:w="1003" w:type="pct"/>
            <w:tcBorders>
              <w:top w:val="single" w:sz="4" w:space="0" w:color="auto"/>
              <w:left w:val="single" w:sz="4" w:space="0" w:color="auto"/>
              <w:bottom w:val="single" w:sz="4" w:space="0" w:color="auto"/>
              <w:right w:val="single" w:sz="4" w:space="0" w:color="auto"/>
            </w:tcBorders>
            <w:hideMark/>
          </w:tcPr>
          <w:p w14:paraId="0175ECE2" w14:textId="08E49CF2" w:rsidR="00F119DD" w:rsidRPr="0043416C" w:rsidRDefault="00F119DD" w:rsidP="007E6013">
            <w:pPr>
              <w:pStyle w:val="ReportText"/>
              <w:jc w:val="left"/>
            </w:pPr>
            <w:r w:rsidRPr="0043416C">
              <w:t>Autorités coutumières/</w:t>
            </w:r>
            <w:r w:rsidR="007E6013" w:rsidRPr="0043416C">
              <w:t xml:space="preserve"> </w:t>
            </w:r>
            <w:r w:rsidRPr="0043416C">
              <w:t>religieuses</w:t>
            </w:r>
          </w:p>
        </w:tc>
        <w:tc>
          <w:tcPr>
            <w:tcW w:w="603" w:type="pct"/>
            <w:tcBorders>
              <w:top w:val="single" w:sz="4" w:space="0" w:color="auto"/>
              <w:left w:val="single" w:sz="4" w:space="0" w:color="auto"/>
              <w:bottom w:val="single" w:sz="4" w:space="0" w:color="auto"/>
              <w:right w:val="single" w:sz="4" w:space="0" w:color="auto"/>
            </w:tcBorders>
            <w:hideMark/>
          </w:tcPr>
          <w:p w14:paraId="240D46FC" w14:textId="77777777" w:rsidR="00F119DD" w:rsidRPr="0043416C" w:rsidRDefault="00F119DD" w:rsidP="007E6013">
            <w:pPr>
              <w:pStyle w:val="ReportText"/>
              <w:jc w:val="left"/>
            </w:pPr>
            <w:r w:rsidRPr="0043416C">
              <w:t>6</w:t>
            </w:r>
          </w:p>
        </w:tc>
        <w:tc>
          <w:tcPr>
            <w:tcW w:w="647" w:type="pct"/>
            <w:tcBorders>
              <w:top w:val="single" w:sz="4" w:space="0" w:color="auto"/>
              <w:left w:val="single" w:sz="4" w:space="0" w:color="auto"/>
              <w:bottom w:val="single" w:sz="4" w:space="0" w:color="auto"/>
              <w:right w:val="single" w:sz="4" w:space="0" w:color="auto"/>
            </w:tcBorders>
          </w:tcPr>
          <w:p w14:paraId="710E4782" w14:textId="47083DCC" w:rsidR="00F119DD" w:rsidRPr="0043416C" w:rsidRDefault="00F119DD" w:rsidP="007E6013">
            <w:pPr>
              <w:pStyle w:val="ReportText"/>
              <w:jc w:val="left"/>
            </w:pPr>
            <w:r w:rsidRPr="0043416C">
              <w:t>6</w:t>
            </w:r>
          </w:p>
        </w:tc>
        <w:tc>
          <w:tcPr>
            <w:tcW w:w="693" w:type="pct"/>
            <w:tcBorders>
              <w:top w:val="single" w:sz="4" w:space="0" w:color="auto"/>
              <w:left w:val="single" w:sz="4" w:space="0" w:color="auto"/>
              <w:bottom w:val="single" w:sz="4" w:space="0" w:color="auto"/>
              <w:right w:val="single" w:sz="4" w:space="0" w:color="auto"/>
            </w:tcBorders>
            <w:hideMark/>
          </w:tcPr>
          <w:p w14:paraId="2C6903D2" w14:textId="4B149E6B" w:rsidR="00F119DD" w:rsidRPr="0043416C" w:rsidRDefault="00F119DD" w:rsidP="007E6013">
            <w:pPr>
              <w:pStyle w:val="ReportText"/>
              <w:jc w:val="left"/>
            </w:pPr>
            <w:r w:rsidRPr="0043416C">
              <w:t>6</w:t>
            </w:r>
          </w:p>
        </w:tc>
        <w:tc>
          <w:tcPr>
            <w:tcW w:w="1027" w:type="pct"/>
            <w:tcBorders>
              <w:top w:val="single" w:sz="4" w:space="0" w:color="auto"/>
              <w:left w:val="single" w:sz="4" w:space="0" w:color="auto"/>
              <w:bottom w:val="single" w:sz="4" w:space="0" w:color="auto"/>
              <w:right w:val="single" w:sz="4" w:space="0" w:color="auto"/>
            </w:tcBorders>
          </w:tcPr>
          <w:p w14:paraId="6968E8D4" w14:textId="77777777" w:rsidR="00AE5296" w:rsidRPr="0043416C" w:rsidRDefault="00AE5296" w:rsidP="007E6013">
            <w:pPr>
              <w:pStyle w:val="ReportText"/>
              <w:jc w:val="left"/>
            </w:pPr>
          </w:p>
        </w:tc>
        <w:tc>
          <w:tcPr>
            <w:tcW w:w="1027" w:type="pct"/>
            <w:tcBorders>
              <w:top w:val="single" w:sz="4" w:space="0" w:color="auto"/>
              <w:left w:val="single" w:sz="4" w:space="0" w:color="auto"/>
              <w:bottom w:val="single" w:sz="4" w:space="0" w:color="auto"/>
              <w:right w:val="single" w:sz="4" w:space="0" w:color="auto"/>
            </w:tcBorders>
            <w:hideMark/>
          </w:tcPr>
          <w:p w14:paraId="53C45F33" w14:textId="4835B119" w:rsidR="00F119DD" w:rsidRPr="0043416C" w:rsidRDefault="00F119DD" w:rsidP="007E6013">
            <w:pPr>
              <w:pStyle w:val="ReportText"/>
              <w:jc w:val="left"/>
            </w:pPr>
            <w:r w:rsidRPr="0043416C">
              <w:t>Entretien semi-directif</w:t>
            </w:r>
          </w:p>
        </w:tc>
      </w:tr>
      <w:tr w:rsidR="007E6013" w:rsidRPr="0043416C" w14:paraId="1CBF4DCB" w14:textId="77777777" w:rsidTr="003E3E2F">
        <w:tc>
          <w:tcPr>
            <w:tcW w:w="1003" w:type="pct"/>
            <w:tcBorders>
              <w:top w:val="single" w:sz="4" w:space="0" w:color="auto"/>
              <w:left w:val="single" w:sz="4" w:space="0" w:color="auto"/>
              <w:bottom w:val="single" w:sz="4" w:space="0" w:color="auto"/>
              <w:right w:val="single" w:sz="4" w:space="0" w:color="auto"/>
            </w:tcBorders>
          </w:tcPr>
          <w:p w14:paraId="78B8A15C" w14:textId="3A1C550E" w:rsidR="00397F3C" w:rsidRPr="0043416C" w:rsidRDefault="00397F3C" w:rsidP="007E6013">
            <w:pPr>
              <w:pStyle w:val="ReportText"/>
              <w:jc w:val="left"/>
            </w:pPr>
            <w:r w:rsidRPr="0043416C">
              <w:t xml:space="preserve">Superviseurs </w:t>
            </w:r>
          </w:p>
        </w:tc>
        <w:tc>
          <w:tcPr>
            <w:tcW w:w="603" w:type="pct"/>
            <w:tcBorders>
              <w:top w:val="single" w:sz="4" w:space="0" w:color="auto"/>
              <w:left w:val="single" w:sz="4" w:space="0" w:color="auto"/>
              <w:bottom w:val="single" w:sz="4" w:space="0" w:color="auto"/>
              <w:right w:val="single" w:sz="4" w:space="0" w:color="auto"/>
            </w:tcBorders>
          </w:tcPr>
          <w:p w14:paraId="5E13402E" w14:textId="6BF7CB02" w:rsidR="00397F3C" w:rsidRPr="0043416C" w:rsidRDefault="00397F3C" w:rsidP="007E6013">
            <w:pPr>
              <w:pStyle w:val="ReportText"/>
              <w:jc w:val="left"/>
            </w:pPr>
            <w:r w:rsidRPr="0043416C">
              <w:t>1</w:t>
            </w:r>
          </w:p>
        </w:tc>
        <w:tc>
          <w:tcPr>
            <w:tcW w:w="647" w:type="pct"/>
            <w:tcBorders>
              <w:top w:val="single" w:sz="4" w:space="0" w:color="auto"/>
              <w:left w:val="single" w:sz="4" w:space="0" w:color="auto"/>
              <w:bottom w:val="single" w:sz="4" w:space="0" w:color="auto"/>
              <w:right w:val="single" w:sz="4" w:space="0" w:color="auto"/>
            </w:tcBorders>
          </w:tcPr>
          <w:p w14:paraId="239204FF" w14:textId="1C33EC29" w:rsidR="00397F3C" w:rsidRPr="0043416C" w:rsidRDefault="00397F3C" w:rsidP="007E6013">
            <w:pPr>
              <w:pStyle w:val="ReportText"/>
              <w:jc w:val="left"/>
            </w:pPr>
            <w:r w:rsidRPr="0043416C">
              <w:t>2</w:t>
            </w:r>
          </w:p>
        </w:tc>
        <w:tc>
          <w:tcPr>
            <w:tcW w:w="693" w:type="pct"/>
            <w:tcBorders>
              <w:top w:val="single" w:sz="4" w:space="0" w:color="auto"/>
              <w:left w:val="single" w:sz="4" w:space="0" w:color="auto"/>
              <w:bottom w:val="single" w:sz="4" w:space="0" w:color="auto"/>
              <w:right w:val="single" w:sz="4" w:space="0" w:color="auto"/>
            </w:tcBorders>
          </w:tcPr>
          <w:p w14:paraId="33D66DC6" w14:textId="0EF7B20C" w:rsidR="00397F3C" w:rsidRPr="0043416C" w:rsidRDefault="00397F3C" w:rsidP="007E6013">
            <w:pPr>
              <w:pStyle w:val="ReportText"/>
              <w:jc w:val="left"/>
            </w:pPr>
            <w:r w:rsidRPr="0043416C">
              <w:t>1</w:t>
            </w:r>
          </w:p>
        </w:tc>
        <w:tc>
          <w:tcPr>
            <w:tcW w:w="1027" w:type="pct"/>
            <w:tcBorders>
              <w:top w:val="single" w:sz="4" w:space="0" w:color="auto"/>
              <w:left w:val="single" w:sz="4" w:space="0" w:color="auto"/>
              <w:bottom w:val="single" w:sz="4" w:space="0" w:color="auto"/>
              <w:right w:val="single" w:sz="4" w:space="0" w:color="auto"/>
            </w:tcBorders>
          </w:tcPr>
          <w:p w14:paraId="692C8957" w14:textId="77777777" w:rsidR="00AE5296" w:rsidRPr="0043416C" w:rsidRDefault="00AE5296" w:rsidP="007E6013">
            <w:pPr>
              <w:pStyle w:val="ReportText"/>
              <w:jc w:val="left"/>
            </w:pPr>
          </w:p>
        </w:tc>
        <w:tc>
          <w:tcPr>
            <w:tcW w:w="1027" w:type="pct"/>
            <w:tcBorders>
              <w:top w:val="single" w:sz="4" w:space="0" w:color="auto"/>
              <w:left w:val="single" w:sz="4" w:space="0" w:color="auto"/>
              <w:bottom w:val="single" w:sz="4" w:space="0" w:color="auto"/>
              <w:right w:val="single" w:sz="4" w:space="0" w:color="auto"/>
            </w:tcBorders>
          </w:tcPr>
          <w:p w14:paraId="443E152E" w14:textId="43B1332A" w:rsidR="00397F3C" w:rsidRPr="0043416C" w:rsidRDefault="00397F3C" w:rsidP="007E6013">
            <w:pPr>
              <w:pStyle w:val="ReportText"/>
              <w:jc w:val="left"/>
            </w:pPr>
            <w:r w:rsidRPr="0043416C">
              <w:t>Entretien semi-directif</w:t>
            </w:r>
          </w:p>
        </w:tc>
      </w:tr>
      <w:tr w:rsidR="007E6013" w:rsidRPr="0043416C" w14:paraId="63C7711E" w14:textId="77777777" w:rsidTr="003E3E2F">
        <w:tc>
          <w:tcPr>
            <w:tcW w:w="1003" w:type="pct"/>
            <w:tcBorders>
              <w:top w:val="single" w:sz="4" w:space="0" w:color="auto"/>
              <w:left w:val="single" w:sz="4" w:space="0" w:color="auto"/>
              <w:bottom w:val="single" w:sz="4" w:space="0" w:color="auto"/>
              <w:right w:val="single" w:sz="4" w:space="0" w:color="auto"/>
            </w:tcBorders>
            <w:hideMark/>
          </w:tcPr>
          <w:p w14:paraId="56717008" w14:textId="569625B1" w:rsidR="00F119DD" w:rsidRPr="0043416C" w:rsidRDefault="00F119DD" w:rsidP="007E6013">
            <w:pPr>
              <w:pStyle w:val="ReportText"/>
              <w:jc w:val="left"/>
            </w:pPr>
            <w:r w:rsidRPr="0043416C">
              <w:t>Animateurs</w:t>
            </w:r>
            <w:r w:rsidR="00397F3C" w:rsidRPr="0043416C">
              <w:t xml:space="preserve"> (ONGs partenaires)</w:t>
            </w:r>
          </w:p>
        </w:tc>
        <w:tc>
          <w:tcPr>
            <w:tcW w:w="603" w:type="pct"/>
            <w:tcBorders>
              <w:top w:val="single" w:sz="4" w:space="0" w:color="auto"/>
              <w:left w:val="single" w:sz="4" w:space="0" w:color="auto"/>
              <w:bottom w:val="single" w:sz="4" w:space="0" w:color="auto"/>
              <w:right w:val="single" w:sz="4" w:space="0" w:color="auto"/>
            </w:tcBorders>
            <w:hideMark/>
          </w:tcPr>
          <w:p w14:paraId="58E3C1D7" w14:textId="77777777" w:rsidR="00F119DD" w:rsidRPr="0043416C" w:rsidRDefault="00F119DD" w:rsidP="007E6013">
            <w:pPr>
              <w:pStyle w:val="ReportText"/>
              <w:jc w:val="left"/>
            </w:pPr>
            <w:r w:rsidRPr="0043416C">
              <w:t>1 groupe</w:t>
            </w:r>
          </w:p>
        </w:tc>
        <w:tc>
          <w:tcPr>
            <w:tcW w:w="647" w:type="pct"/>
            <w:tcBorders>
              <w:top w:val="single" w:sz="4" w:space="0" w:color="auto"/>
              <w:left w:val="single" w:sz="4" w:space="0" w:color="auto"/>
              <w:bottom w:val="single" w:sz="4" w:space="0" w:color="auto"/>
              <w:right w:val="single" w:sz="4" w:space="0" w:color="auto"/>
            </w:tcBorders>
          </w:tcPr>
          <w:p w14:paraId="7BD28E27" w14:textId="17808829" w:rsidR="00F119DD" w:rsidRPr="0043416C" w:rsidRDefault="00397F3C" w:rsidP="007E6013">
            <w:pPr>
              <w:pStyle w:val="ReportText"/>
              <w:jc w:val="left"/>
            </w:pPr>
            <w:r w:rsidRPr="0043416C">
              <w:t>2</w:t>
            </w:r>
            <w:r w:rsidR="00F119DD" w:rsidRPr="0043416C">
              <w:t xml:space="preserve"> groupe</w:t>
            </w:r>
            <w:r w:rsidRPr="0043416C">
              <w:t>s</w:t>
            </w:r>
          </w:p>
        </w:tc>
        <w:tc>
          <w:tcPr>
            <w:tcW w:w="693" w:type="pct"/>
            <w:tcBorders>
              <w:top w:val="single" w:sz="4" w:space="0" w:color="auto"/>
              <w:left w:val="single" w:sz="4" w:space="0" w:color="auto"/>
              <w:bottom w:val="single" w:sz="4" w:space="0" w:color="auto"/>
              <w:right w:val="single" w:sz="4" w:space="0" w:color="auto"/>
            </w:tcBorders>
            <w:hideMark/>
          </w:tcPr>
          <w:p w14:paraId="34903444" w14:textId="664030D6" w:rsidR="00F119DD" w:rsidRPr="0043416C" w:rsidRDefault="00F119DD" w:rsidP="007E6013">
            <w:pPr>
              <w:pStyle w:val="ReportText"/>
              <w:jc w:val="left"/>
            </w:pPr>
            <w:r w:rsidRPr="0043416C">
              <w:t>1 groupe</w:t>
            </w:r>
          </w:p>
        </w:tc>
        <w:tc>
          <w:tcPr>
            <w:tcW w:w="1027" w:type="pct"/>
            <w:tcBorders>
              <w:top w:val="single" w:sz="4" w:space="0" w:color="auto"/>
              <w:left w:val="single" w:sz="4" w:space="0" w:color="auto"/>
              <w:bottom w:val="single" w:sz="4" w:space="0" w:color="auto"/>
              <w:right w:val="single" w:sz="4" w:space="0" w:color="auto"/>
            </w:tcBorders>
          </w:tcPr>
          <w:p w14:paraId="79D7D21D" w14:textId="77777777" w:rsidR="00AE5296" w:rsidRPr="0043416C" w:rsidRDefault="00AE5296" w:rsidP="007E6013">
            <w:pPr>
              <w:pStyle w:val="ReportText"/>
              <w:jc w:val="left"/>
            </w:pPr>
          </w:p>
        </w:tc>
        <w:tc>
          <w:tcPr>
            <w:tcW w:w="1027" w:type="pct"/>
            <w:tcBorders>
              <w:top w:val="single" w:sz="4" w:space="0" w:color="auto"/>
              <w:left w:val="single" w:sz="4" w:space="0" w:color="auto"/>
              <w:bottom w:val="single" w:sz="4" w:space="0" w:color="auto"/>
              <w:right w:val="single" w:sz="4" w:space="0" w:color="auto"/>
            </w:tcBorders>
            <w:hideMark/>
          </w:tcPr>
          <w:p w14:paraId="1B31E268" w14:textId="3B7061C9" w:rsidR="00F119DD" w:rsidRPr="0043416C" w:rsidRDefault="00F119DD" w:rsidP="007E6013">
            <w:pPr>
              <w:pStyle w:val="ReportText"/>
              <w:jc w:val="left"/>
            </w:pPr>
            <w:r w:rsidRPr="0043416C">
              <w:t xml:space="preserve">Focus group </w:t>
            </w:r>
          </w:p>
        </w:tc>
      </w:tr>
      <w:tr w:rsidR="007E6013" w:rsidRPr="0043416C" w14:paraId="11295E74" w14:textId="77777777" w:rsidTr="003E3E2F">
        <w:tc>
          <w:tcPr>
            <w:tcW w:w="1003" w:type="pct"/>
            <w:tcBorders>
              <w:top w:val="single" w:sz="4" w:space="0" w:color="auto"/>
              <w:left w:val="single" w:sz="4" w:space="0" w:color="auto"/>
              <w:bottom w:val="single" w:sz="4" w:space="0" w:color="auto"/>
              <w:right w:val="single" w:sz="4" w:space="0" w:color="auto"/>
            </w:tcBorders>
            <w:hideMark/>
          </w:tcPr>
          <w:p w14:paraId="754B74B8" w14:textId="77777777" w:rsidR="00F119DD" w:rsidRPr="0043416C" w:rsidRDefault="00F119DD" w:rsidP="007E6013">
            <w:pPr>
              <w:pStyle w:val="ReportText"/>
              <w:jc w:val="left"/>
            </w:pPr>
            <w:r w:rsidRPr="0043416C">
              <w:t>Adolescentes</w:t>
            </w:r>
          </w:p>
        </w:tc>
        <w:tc>
          <w:tcPr>
            <w:tcW w:w="603" w:type="pct"/>
            <w:tcBorders>
              <w:top w:val="single" w:sz="4" w:space="0" w:color="auto"/>
              <w:left w:val="single" w:sz="4" w:space="0" w:color="auto"/>
              <w:bottom w:val="single" w:sz="4" w:space="0" w:color="auto"/>
              <w:right w:val="single" w:sz="4" w:space="0" w:color="auto"/>
            </w:tcBorders>
            <w:hideMark/>
          </w:tcPr>
          <w:p w14:paraId="6AC9BB77" w14:textId="77777777" w:rsidR="00F119DD" w:rsidRPr="0043416C" w:rsidRDefault="00F119DD" w:rsidP="007E6013">
            <w:pPr>
              <w:pStyle w:val="ReportText"/>
              <w:jc w:val="left"/>
            </w:pPr>
            <w:r w:rsidRPr="0043416C">
              <w:t>6 groupes</w:t>
            </w:r>
          </w:p>
        </w:tc>
        <w:tc>
          <w:tcPr>
            <w:tcW w:w="647" w:type="pct"/>
            <w:tcBorders>
              <w:top w:val="single" w:sz="4" w:space="0" w:color="auto"/>
              <w:left w:val="single" w:sz="4" w:space="0" w:color="auto"/>
              <w:bottom w:val="single" w:sz="4" w:space="0" w:color="auto"/>
              <w:right w:val="single" w:sz="4" w:space="0" w:color="auto"/>
            </w:tcBorders>
          </w:tcPr>
          <w:p w14:paraId="5A4D82B5" w14:textId="746FBAC0" w:rsidR="00F119DD" w:rsidRPr="0043416C" w:rsidRDefault="00F119DD" w:rsidP="007E6013">
            <w:pPr>
              <w:pStyle w:val="ReportText"/>
              <w:jc w:val="left"/>
            </w:pPr>
            <w:r w:rsidRPr="0043416C">
              <w:t>6 groupes</w:t>
            </w:r>
          </w:p>
        </w:tc>
        <w:tc>
          <w:tcPr>
            <w:tcW w:w="693" w:type="pct"/>
            <w:tcBorders>
              <w:top w:val="single" w:sz="4" w:space="0" w:color="auto"/>
              <w:left w:val="single" w:sz="4" w:space="0" w:color="auto"/>
              <w:bottom w:val="single" w:sz="4" w:space="0" w:color="auto"/>
              <w:right w:val="single" w:sz="4" w:space="0" w:color="auto"/>
            </w:tcBorders>
            <w:hideMark/>
          </w:tcPr>
          <w:p w14:paraId="5829B18D" w14:textId="57A46F45" w:rsidR="00F119DD" w:rsidRPr="0043416C" w:rsidRDefault="00F119DD" w:rsidP="007E6013">
            <w:pPr>
              <w:pStyle w:val="ReportText"/>
              <w:jc w:val="left"/>
            </w:pPr>
            <w:r w:rsidRPr="0043416C">
              <w:t>6 groupes</w:t>
            </w:r>
          </w:p>
        </w:tc>
        <w:tc>
          <w:tcPr>
            <w:tcW w:w="1027" w:type="pct"/>
            <w:tcBorders>
              <w:top w:val="single" w:sz="4" w:space="0" w:color="auto"/>
              <w:left w:val="single" w:sz="4" w:space="0" w:color="auto"/>
              <w:bottom w:val="single" w:sz="4" w:space="0" w:color="auto"/>
              <w:right w:val="single" w:sz="4" w:space="0" w:color="auto"/>
            </w:tcBorders>
          </w:tcPr>
          <w:p w14:paraId="319C8310" w14:textId="77777777" w:rsidR="00AE5296" w:rsidRPr="0043416C" w:rsidRDefault="00AE5296" w:rsidP="007E6013">
            <w:pPr>
              <w:pStyle w:val="ReportText"/>
              <w:jc w:val="left"/>
            </w:pPr>
          </w:p>
        </w:tc>
        <w:tc>
          <w:tcPr>
            <w:tcW w:w="1027" w:type="pct"/>
            <w:tcBorders>
              <w:top w:val="single" w:sz="4" w:space="0" w:color="auto"/>
              <w:left w:val="single" w:sz="4" w:space="0" w:color="auto"/>
              <w:bottom w:val="single" w:sz="4" w:space="0" w:color="auto"/>
              <w:right w:val="single" w:sz="4" w:space="0" w:color="auto"/>
            </w:tcBorders>
            <w:hideMark/>
          </w:tcPr>
          <w:p w14:paraId="528D48A9" w14:textId="0B7D1E57" w:rsidR="00F119DD" w:rsidRPr="0043416C" w:rsidRDefault="00F119DD" w:rsidP="007E6013">
            <w:pPr>
              <w:pStyle w:val="ReportText"/>
              <w:jc w:val="left"/>
            </w:pPr>
            <w:r w:rsidRPr="0043416C">
              <w:t xml:space="preserve">Focus group </w:t>
            </w:r>
          </w:p>
        </w:tc>
      </w:tr>
      <w:tr w:rsidR="007E6013" w:rsidRPr="0043416C" w14:paraId="0F22130C" w14:textId="77777777" w:rsidTr="003E3E2F">
        <w:tc>
          <w:tcPr>
            <w:tcW w:w="1003" w:type="pct"/>
            <w:tcBorders>
              <w:top w:val="single" w:sz="4" w:space="0" w:color="auto"/>
              <w:left w:val="single" w:sz="4" w:space="0" w:color="auto"/>
              <w:bottom w:val="single" w:sz="4" w:space="0" w:color="auto"/>
              <w:right w:val="single" w:sz="4" w:space="0" w:color="auto"/>
            </w:tcBorders>
            <w:hideMark/>
          </w:tcPr>
          <w:p w14:paraId="7B19408F" w14:textId="357975E5" w:rsidR="00F119DD" w:rsidRPr="0043416C" w:rsidRDefault="00F119DD" w:rsidP="007E6013">
            <w:pPr>
              <w:pStyle w:val="ReportText"/>
              <w:jc w:val="left"/>
            </w:pPr>
            <w:r w:rsidRPr="0043416C">
              <w:t>Adolescent.e.s</w:t>
            </w:r>
          </w:p>
        </w:tc>
        <w:tc>
          <w:tcPr>
            <w:tcW w:w="603" w:type="pct"/>
            <w:tcBorders>
              <w:top w:val="single" w:sz="4" w:space="0" w:color="auto"/>
              <w:left w:val="single" w:sz="4" w:space="0" w:color="auto"/>
              <w:bottom w:val="single" w:sz="4" w:space="0" w:color="auto"/>
              <w:right w:val="single" w:sz="4" w:space="0" w:color="auto"/>
            </w:tcBorders>
            <w:hideMark/>
          </w:tcPr>
          <w:p w14:paraId="12CEA58A" w14:textId="77777777" w:rsidR="00F119DD" w:rsidRPr="0043416C" w:rsidRDefault="00F119DD" w:rsidP="007E6013">
            <w:pPr>
              <w:pStyle w:val="ReportText"/>
              <w:jc w:val="left"/>
            </w:pPr>
            <w:r w:rsidRPr="0043416C">
              <w:t>4 groupes</w:t>
            </w:r>
          </w:p>
        </w:tc>
        <w:tc>
          <w:tcPr>
            <w:tcW w:w="647" w:type="pct"/>
            <w:tcBorders>
              <w:top w:val="single" w:sz="4" w:space="0" w:color="auto"/>
              <w:left w:val="single" w:sz="4" w:space="0" w:color="auto"/>
              <w:bottom w:val="single" w:sz="4" w:space="0" w:color="auto"/>
              <w:right w:val="single" w:sz="4" w:space="0" w:color="auto"/>
            </w:tcBorders>
          </w:tcPr>
          <w:p w14:paraId="04C4C7C9" w14:textId="7D5C43DE" w:rsidR="00F119DD" w:rsidRPr="0043416C" w:rsidRDefault="00F119DD" w:rsidP="007E6013">
            <w:pPr>
              <w:pStyle w:val="ReportText"/>
              <w:jc w:val="left"/>
            </w:pPr>
            <w:r w:rsidRPr="0043416C">
              <w:t>4 groupes</w:t>
            </w:r>
          </w:p>
        </w:tc>
        <w:tc>
          <w:tcPr>
            <w:tcW w:w="693" w:type="pct"/>
            <w:tcBorders>
              <w:top w:val="single" w:sz="4" w:space="0" w:color="auto"/>
              <w:left w:val="single" w:sz="4" w:space="0" w:color="auto"/>
              <w:bottom w:val="single" w:sz="4" w:space="0" w:color="auto"/>
              <w:right w:val="single" w:sz="4" w:space="0" w:color="auto"/>
            </w:tcBorders>
            <w:hideMark/>
          </w:tcPr>
          <w:p w14:paraId="1CB14EB7" w14:textId="6A9C2F05" w:rsidR="00F119DD" w:rsidRPr="0043416C" w:rsidRDefault="00F119DD" w:rsidP="007E6013">
            <w:pPr>
              <w:pStyle w:val="ReportText"/>
              <w:jc w:val="left"/>
            </w:pPr>
            <w:r w:rsidRPr="0043416C">
              <w:t>4 groupes</w:t>
            </w:r>
          </w:p>
        </w:tc>
        <w:tc>
          <w:tcPr>
            <w:tcW w:w="1027" w:type="pct"/>
            <w:tcBorders>
              <w:top w:val="single" w:sz="4" w:space="0" w:color="auto"/>
              <w:left w:val="single" w:sz="4" w:space="0" w:color="auto"/>
              <w:bottom w:val="single" w:sz="4" w:space="0" w:color="auto"/>
              <w:right w:val="single" w:sz="4" w:space="0" w:color="auto"/>
            </w:tcBorders>
          </w:tcPr>
          <w:p w14:paraId="70DA33E1" w14:textId="77777777" w:rsidR="00AE5296" w:rsidRPr="0043416C" w:rsidRDefault="00AE5296" w:rsidP="007E6013">
            <w:pPr>
              <w:pStyle w:val="ReportText"/>
              <w:jc w:val="left"/>
            </w:pPr>
          </w:p>
        </w:tc>
        <w:tc>
          <w:tcPr>
            <w:tcW w:w="1027" w:type="pct"/>
            <w:tcBorders>
              <w:top w:val="single" w:sz="4" w:space="0" w:color="auto"/>
              <w:left w:val="single" w:sz="4" w:space="0" w:color="auto"/>
              <w:bottom w:val="single" w:sz="4" w:space="0" w:color="auto"/>
              <w:right w:val="single" w:sz="4" w:space="0" w:color="auto"/>
            </w:tcBorders>
            <w:hideMark/>
          </w:tcPr>
          <w:p w14:paraId="59258311" w14:textId="04C1FF88" w:rsidR="00F119DD" w:rsidRPr="0043416C" w:rsidRDefault="00F119DD" w:rsidP="007E6013">
            <w:pPr>
              <w:pStyle w:val="ReportText"/>
              <w:jc w:val="left"/>
            </w:pPr>
            <w:r w:rsidRPr="0043416C">
              <w:t xml:space="preserve">Focus group </w:t>
            </w:r>
          </w:p>
        </w:tc>
      </w:tr>
      <w:tr w:rsidR="007E6013" w:rsidRPr="0043416C" w14:paraId="77CAF833" w14:textId="77777777" w:rsidTr="003E3E2F">
        <w:tc>
          <w:tcPr>
            <w:tcW w:w="1003" w:type="pct"/>
            <w:tcBorders>
              <w:top w:val="single" w:sz="4" w:space="0" w:color="auto"/>
              <w:left w:val="single" w:sz="4" w:space="0" w:color="auto"/>
              <w:bottom w:val="single" w:sz="4" w:space="0" w:color="auto"/>
              <w:right w:val="single" w:sz="4" w:space="0" w:color="auto"/>
            </w:tcBorders>
            <w:hideMark/>
          </w:tcPr>
          <w:p w14:paraId="29416E1B" w14:textId="77777777" w:rsidR="00F119DD" w:rsidRPr="0043416C" w:rsidRDefault="00F119DD" w:rsidP="007E6013">
            <w:pPr>
              <w:pStyle w:val="ReportText"/>
              <w:jc w:val="left"/>
            </w:pPr>
            <w:r w:rsidRPr="0043416C">
              <w:lastRenderedPageBreak/>
              <w:t>Acteurs centraux</w:t>
            </w:r>
          </w:p>
        </w:tc>
        <w:tc>
          <w:tcPr>
            <w:tcW w:w="603"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4E29C4DE" w14:textId="77777777" w:rsidR="00F119DD" w:rsidRPr="0043416C" w:rsidRDefault="00F119DD" w:rsidP="007E6013">
            <w:pPr>
              <w:pStyle w:val="ReportText"/>
              <w:jc w:val="left"/>
            </w:pPr>
          </w:p>
        </w:tc>
        <w:tc>
          <w:tcPr>
            <w:tcW w:w="647"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50A1E133" w14:textId="77777777" w:rsidR="00F119DD" w:rsidRPr="0043416C" w:rsidRDefault="00F119DD" w:rsidP="007E6013">
            <w:pPr>
              <w:pStyle w:val="ReportText"/>
              <w:jc w:val="left"/>
            </w:pPr>
          </w:p>
        </w:tc>
        <w:tc>
          <w:tcPr>
            <w:tcW w:w="693" w:type="pct"/>
            <w:tcBorders>
              <w:top w:val="single" w:sz="4" w:space="0" w:color="auto"/>
              <w:left w:val="single" w:sz="4" w:space="0" w:color="auto"/>
              <w:bottom w:val="single" w:sz="4" w:space="0" w:color="auto"/>
              <w:right w:val="single" w:sz="4" w:space="0" w:color="auto"/>
            </w:tcBorders>
            <w:shd w:val="clear" w:color="auto" w:fill="7F7F7F" w:themeFill="text1" w:themeFillTint="80"/>
          </w:tcPr>
          <w:p w14:paraId="3372684B" w14:textId="0C310BE4" w:rsidR="00F119DD" w:rsidRPr="0043416C" w:rsidRDefault="00F119DD" w:rsidP="007E6013">
            <w:pPr>
              <w:pStyle w:val="ReportText"/>
              <w:jc w:val="left"/>
            </w:pPr>
          </w:p>
        </w:tc>
        <w:tc>
          <w:tcPr>
            <w:tcW w:w="1027" w:type="pct"/>
            <w:tcBorders>
              <w:top w:val="single" w:sz="4" w:space="0" w:color="auto"/>
              <w:left w:val="single" w:sz="4" w:space="0" w:color="auto"/>
              <w:bottom w:val="single" w:sz="4" w:space="0" w:color="auto"/>
              <w:right w:val="single" w:sz="4" w:space="0" w:color="auto"/>
            </w:tcBorders>
          </w:tcPr>
          <w:p w14:paraId="29FED8B7" w14:textId="21B3530B" w:rsidR="00AE5296" w:rsidRPr="00E204B4" w:rsidRDefault="00AE5296" w:rsidP="007E6013">
            <w:pPr>
              <w:pStyle w:val="ReportText"/>
              <w:jc w:val="left"/>
              <w:rPr>
                <w:highlight w:val="yellow"/>
              </w:rPr>
            </w:pPr>
            <w:r w:rsidRPr="003E3E2F">
              <w:rPr>
                <w:highlight w:val="yellow"/>
              </w:rPr>
              <w:t>Merci de préciser le nombre de personnes à contacter par typologie</w:t>
            </w:r>
            <w:r>
              <w:t xml:space="preserve"> </w:t>
            </w:r>
          </w:p>
        </w:tc>
        <w:tc>
          <w:tcPr>
            <w:tcW w:w="1027" w:type="pct"/>
            <w:tcBorders>
              <w:top w:val="single" w:sz="4" w:space="0" w:color="auto"/>
              <w:left w:val="single" w:sz="4" w:space="0" w:color="auto"/>
              <w:bottom w:val="single" w:sz="4" w:space="0" w:color="auto"/>
              <w:right w:val="single" w:sz="4" w:space="0" w:color="auto"/>
            </w:tcBorders>
            <w:hideMark/>
          </w:tcPr>
          <w:p w14:paraId="4717D173" w14:textId="552ED396" w:rsidR="00F119DD" w:rsidRPr="0043416C" w:rsidRDefault="00F119DD" w:rsidP="007E6013">
            <w:pPr>
              <w:pStyle w:val="ReportText"/>
              <w:jc w:val="left"/>
            </w:pPr>
            <w:r w:rsidRPr="0043416C">
              <w:t>Entretien semi-directif</w:t>
            </w:r>
          </w:p>
        </w:tc>
      </w:tr>
    </w:tbl>
    <w:p w14:paraId="6ECEC233" w14:textId="7E61783B" w:rsidR="00A768FB" w:rsidRPr="0043416C" w:rsidRDefault="00A768FB" w:rsidP="00FE4AA5">
      <w:pPr>
        <w:pStyle w:val="Heading3"/>
        <w:rPr>
          <w:lang w:val="fr-CA"/>
        </w:rPr>
      </w:pPr>
      <w:bookmarkStart w:id="27" w:name="_Toc36811975"/>
      <w:r w:rsidRPr="0043416C">
        <w:rPr>
          <w:lang w:val="fr-CA"/>
        </w:rPr>
        <w:t>4.2.</w:t>
      </w:r>
      <w:r w:rsidR="00FE4AA5" w:rsidRPr="0043416C">
        <w:rPr>
          <w:lang w:val="fr-CA"/>
        </w:rPr>
        <w:t>4</w:t>
      </w:r>
      <w:r w:rsidRPr="0043416C">
        <w:rPr>
          <w:lang w:val="fr-CA"/>
        </w:rPr>
        <w:t>. Outils de collecte</w:t>
      </w:r>
      <w:bookmarkEnd w:id="27"/>
      <w:r w:rsidR="00AE5296">
        <w:rPr>
          <w:lang w:val="fr-CA"/>
        </w:rPr>
        <w:t xml:space="preserve"> de données </w:t>
      </w:r>
    </w:p>
    <w:p w14:paraId="62D07D70" w14:textId="28B48523" w:rsidR="00A768FB" w:rsidRPr="0043416C" w:rsidRDefault="00A768FB" w:rsidP="00982752">
      <w:pPr>
        <w:pStyle w:val="ReportText"/>
      </w:pPr>
      <w:bookmarkStart w:id="28" w:name="_Hlk36643896"/>
      <w:r w:rsidRPr="0043416C">
        <w:t>Les enquêtes quantitatives se feront à l’aide de tablettes numériques au sein desquelles seront installées une application de collecte tandis que les enquêtes qualitatives se feront à l’aide de fiches papier et d’enregistreur</w:t>
      </w:r>
      <w:r w:rsidR="00F119DD" w:rsidRPr="0043416C">
        <w:t>s</w:t>
      </w:r>
      <w:r w:rsidRPr="0043416C">
        <w:t>.</w:t>
      </w:r>
      <w:r w:rsidR="00F25976" w:rsidRPr="0043416C">
        <w:t xml:space="preserve"> Les questionnaires et guides décrits ci-après sont présentés en Annexe 4</w:t>
      </w:r>
      <w:r w:rsidR="007E6013" w:rsidRPr="0043416C">
        <w:t>.</w:t>
      </w:r>
    </w:p>
    <w:bookmarkEnd w:id="28"/>
    <w:p w14:paraId="23C5FF5C" w14:textId="00F67F01" w:rsidR="00A768FB" w:rsidRPr="0043416C" w:rsidRDefault="00A768FB" w:rsidP="00FE4AA5">
      <w:pPr>
        <w:pStyle w:val="Heading4"/>
        <w:ind w:left="0"/>
        <w:rPr>
          <w:lang w:val="fr-CA"/>
        </w:rPr>
      </w:pPr>
      <w:r w:rsidRPr="0043416C">
        <w:rPr>
          <w:lang w:val="fr-CA"/>
        </w:rPr>
        <w:t>4.2.</w:t>
      </w:r>
      <w:r w:rsidR="004F5D7F" w:rsidRPr="0043416C">
        <w:rPr>
          <w:lang w:val="fr-CA"/>
        </w:rPr>
        <w:t>4</w:t>
      </w:r>
      <w:r w:rsidRPr="0043416C">
        <w:rPr>
          <w:lang w:val="fr-CA"/>
        </w:rPr>
        <w:t>.1 Questionnaires</w:t>
      </w:r>
    </w:p>
    <w:p w14:paraId="7DE22570" w14:textId="61C6B047" w:rsidR="00A768FB" w:rsidRPr="0043416C" w:rsidRDefault="00A768FB" w:rsidP="00982752">
      <w:pPr>
        <w:pStyle w:val="ReportText"/>
      </w:pPr>
      <w:r w:rsidRPr="0043416C">
        <w:t xml:space="preserve">Un questionnaire destiné aux ménages (parents et adolescents) a été conçu pour aborder les différents sujets en lien avec la problématique des </w:t>
      </w:r>
      <w:r w:rsidR="00F119DD" w:rsidRPr="0043416C">
        <w:t>Violences physiques et sexuelles</w:t>
      </w:r>
      <w:r w:rsidRPr="0043416C">
        <w:t xml:space="preserve">, </w:t>
      </w:r>
      <w:r w:rsidR="00CD5E43" w:rsidRPr="0043416C">
        <w:t xml:space="preserve">du mariage d’enfants </w:t>
      </w:r>
      <w:r w:rsidRPr="0043416C">
        <w:t xml:space="preserve">et des </w:t>
      </w:r>
      <w:r w:rsidR="00397F3C" w:rsidRPr="0043416C">
        <w:t>enregistrements des naissances</w:t>
      </w:r>
      <w:r w:rsidRPr="0043416C">
        <w:t xml:space="preserve">. </w:t>
      </w:r>
      <w:r w:rsidR="00397F3C" w:rsidRPr="0043416C">
        <w:t>On recueillera les</w:t>
      </w:r>
      <w:r w:rsidRPr="0043416C">
        <w:t xml:space="preserve"> caractéristiques socio-démographiques, les opinions des parents et adolescents sur certaines questions liées à nos thématiques.</w:t>
      </w:r>
    </w:p>
    <w:p w14:paraId="67C342A8" w14:textId="553AF733" w:rsidR="00A768FB" w:rsidRPr="0043416C" w:rsidRDefault="00A768FB" w:rsidP="00FE4AA5">
      <w:pPr>
        <w:pStyle w:val="Heading4"/>
        <w:ind w:left="0"/>
        <w:rPr>
          <w:lang w:val="fr-CA"/>
        </w:rPr>
      </w:pPr>
      <w:r w:rsidRPr="0043416C">
        <w:rPr>
          <w:lang w:val="fr-CA"/>
        </w:rPr>
        <w:t>4.2.</w:t>
      </w:r>
      <w:r w:rsidR="004F5D7F" w:rsidRPr="0043416C">
        <w:rPr>
          <w:lang w:val="fr-CA"/>
        </w:rPr>
        <w:t>4</w:t>
      </w:r>
      <w:r w:rsidRPr="0043416C">
        <w:rPr>
          <w:lang w:val="fr-CA"/>
        </w:rPr>
        <w:t>.2 Guide d’entretiens</w:t>
      </w:r>
    </w:p>
    <w:p w14:paraId="48E1025E" w14:textId="44011ADE" w:rsidR="00A768FB" w:rsidRPr="0043416C" w:rsidRDefault="00A768FB" w:rsidP="004F5D7F">
      <w:pPr>
        <w:pStyle w:val="ReportText"/>
      </w:pPr>
      <w:r w:rsidRPr="0043416C">
        <w:t>Les guides d’entretiens seront adressés aux responsables coutumiers</w:t>
      </w:r>
      <w:r w:rsidR="00397F3C" w:rsidRPr="0043416C">
        <w:t>, religieux</w:t>
      </w:r>
      <w:r w:rsidRPr="0043416C">
        <w:t>, aux animateurs des ONG partenaires. Ils permettront de colliger l’état des lieux et les remarques des répondants sur les sujets d’intérêt de l’évaluation</w:t>
      </w:r>
    </w:p>
    <w:p w14:paraId="7B24BA18" w14:textId="4059EE42" w:rsidR="00A768FB" w:rsidRPr="0043416C" w:rsidRDefault="00A768FB" w:rsidP="004F5D7F">
      <w:pPr>
        <w:pStyle w:val="Heading4"/>
        <w:ind w:left="0"/>
        <w:rPr>
          <w:lang w:val="fr-CA"/>
        </w:rPr>
      </w:pPr>
      <w:r w:rsidRPr="0043416C">
        <w:rPr>
          <w:lang w:val="fr-CA"/>
        </w:rPr>
        <w:t>4.2.</w:t>
      </w:r>
      <w:r w:rsidR="004F5D7F" w:rsidRPr="0043416C">
        <w:rPr>
          <w:lang w:val="fr-CA"/>
        </w:rPr>
        <w:t>4</w:t>
      </w:r>
      <w:r w:rsidRPr="0043416C">
        <w:rPr>
          <w:lang w:val="fr-CA"/>
        </w:rPr>
        <w:t>.3 Guide de focus group</w:t>
      </w:r>
    </w:p>
    <w:p w14:paraId="4B0424C7" w14:textId="77777777" w:rsidR="00A768FB" w:rsidRPr="0043416C" w:rsidRDefault="00A768FB" w:rsidP="004F5D7F">
      <w:pPr>
        <w:pStyle w:val="ReportText"/>
      </w:pPr>
      <w:r w:rsidRPr="0043416C">
        <w:t>Ce guide aura pour objectif de diriger les échanges ouverts entre les adolescent.e.s sur diverses questions. Ce guide servira à animer les séances de discussion en vue d’apporter des éclaircissements sur les sujets les concernant.</w:t>
      </w:r>
    </w:p>
    <w:p w14:paraId="7903BC15" w14:textId="0292F14C" w:rsidR="00A768FB" w:rsidRPr="0043416C" w:rsidRDefault="00F119DD" w:rsidP="00FE4AA5">
      <w:pPr>
        <w:pStyle w:val="Heading4"/>
        <w:ind w:left="0"/>
        <w:rPr>
          <w:lang w:val="fr-CA"/>
        </w:rPr>
      </w:pPr>
      <w:r w:rsidRPr="0043416C">
        <w:rPr>
          <w:lang w:val="fr-CA"/>
        </w:rPr>
        <w:t>4.2.</w:t>
      </w:r>
      <w:r w:rsidR="004F5D7F" w:rsidRPr="0043416C">
        <w:rPr>
          <w:lang w:val="fr-CA"/>
        </w:rPr>
        <w:t>4</w:t>
      </w:r>
      <w:r w:rsidRPr="0043416C">
        <w:rPr>
          <w:lang w:val="fr-CA"/>
        </w:rPr>
        <w:t>.4 Fiche</w:t>
      </w:r>
      <w:r w:rsidR="00A768FB" w:rsidRPr="0043416C">
        <w:rPr>
          <w:lang w:val="fr-CA"/>
        </w:rPr>
        <w:t xml:space="preserve"> </w:t>
      </w:r>
      <w:r w:rsidR="004410F9" w:rsidRPr="0043416C">
        <w:rPr>
          <w:lang w:val="fr-CA"/>
        </w:rPr>
        <w:t>village</w:t>
      </w:r>
    </w:p>
    <w:p w14:paraId="1F537102" w14:textId="44A9AFCC" w:rsidR="00A768FB" w:rsidRPr="0043416C" w:rsidRDefault="00A768FB" w:rsidP="004F5D7F">
      <w:pPr>
        <w:pStyle w:val="ReportText"/>
      </w:pPr>
      <w:r w:rsidRPr="0043416C">
        <w:t xml:space="preserve">Cette fiche sera renseignée pour chaque </w:t>
      </w:r>
      <w:r w:rsidR="00744439" w:rsidRPr="0043416C">
        <w:t>localité</w:t>
      </w:r>
      <w:r w:rsidRPr="0043416C">
        <w:t xml:space="preserve"> sélectionné</w:t>
      </w:r>
      <w:r w:rsidR="00744439" w:rsidRPr="0043416C">
        <w:t>e</w:t>
      </w:r>
      <w:r w:rsidRPr="0043416C">
        <w:t xml:space="preserve">. Il s’agira de fournir des informations sur le statut </w:t>
      </w:r>
      <w:r w:rsidR="00744439" w:rsidRPr="0043416C">
        <w:t>de la localité</w:t>
      </w:r>
      <w:r w:rsidRPr="0043416C">
        <w:t xml:space="preserve"> (abandon ou non), les étapes effectives ayant conduit à la déclaration publique ou non, le rôle du registre dans la compilation des données de suivi auprès des parents et jeunes enfants, le rôle du registre de mariage dans l’enregistrement des mariages des jeunes filles et jeunes garçons. </w:t>
      </w:r>
    </w:p>
    <w:p w14:paraId="5F232B79" w14:textId="62CA780B" w:rsidR="00A768FB" w:rsidRPr="0043416C" w:rsidRDefault="00A768FB" w:rsidP="004F5D7F">
      <w:pPr>
        <w:pStyle w:val="Heading3"/>
        <w:rPr>
          <w:lang w:val="fr-CA"/>
        </w:rPr>
      </w:pPr>
      <w:bookmarkStart w:id="29" w:name="_Toc36811976"/>
      <w:r w:rsidRPr="0043416C">
        <w:rPr>
          <w:lang w:val="fr-CA"/>
        </w:rPr>
        <w:t>4.2.</w:t>
      </w:r>
      <w:r w:rsidR="004F5D7F" w:rsidRPr="0043416C">
        <w:rPr>
          <w:lang w:val="fr-CA"/>
        </w:rPr>
        <w:t>5</w:t>
      </w:r>
      <w:r w:rsidRPr="0043416C">
        <w:rPr>
          <w:lang w:val="fr-CA"/>
        </w:rPr>
        <w:t>. Dispositif d’assurance qualité</w:t>
      </w:r>
      <w:bookmarkEnd w:id="29"/>
    </w:p>
    <w:p w14:paraId="4E046A88" w14:textId="77777777" w:rsidR="00A768FB" w:rsidRPr="0043416C" w:rsidRDefault="00A768FB" w:rsidP="00982752">
      <w:pPr>
        <w:pStyle w:val="ReportText"/>
      </w:pPr>
      <w:r w:rsidRPr="0043416C">
        <w:t>L’ensemble des données à collecter feront l’objet d’un intérêt particulier quant à leur fiabilité. Cette fiabilité sera assurée par l’adoption de plusieurs mesures idoines mise en place à toutes les étapes de la collecte. Il s’agit plus précisément de la phase de conception des outils, la collecte et le traitement des données.</w:t>
      </w:r>
    </w:p>
    <w:p w14:paraId="1A77AF89" w14:textId="77777777" w:rsidR="00A768FB" w:rsidRPr="0043416C" w:rsidRDefault="00A768FB" w:rsidP="00982752">
      <w:pPr>
        <w:pStyle w:val="ReportText"/>
      </w:pPr>
      <w:r w:rsidRPr="0043416C">
        <w:t xml:space="preserve">Ce dispositif est basé sur un contrôle à plusieurs niveaux. Les différents niveaux sont : </w:t>
      </w:r>
    </w:p>
    <w:p w14:paraId="7C95E339" w14:textId="77777777" w:rsidR="00A768FB" w:rsidRPr="0043416C" w:rsidRDefault="00A768FB" w:rsidP="00982752">
      <w:pPr>
        <w:pStyle w:val="Bullet"/>
      </w:pPr>
      <w:r w:rsidRPr="0043416C">
        <w:t xml:space="preserve">Niveau 1 : pendant la conception de l’outil de collecte, </w:t>
      </w:r>
    </w:p>
    <w:p w14:paraId="1D3AF45A" w14:textId="77777777" w:rsidR="00A768FB" w:rsidRPr="0043416C" w:rsidRDefault="00A768FB" w:rsidP="00982752">
      <w:pPr>
        <w:pStyle w:val="Bullet"/>
      </w:pPr>
      <w:r w:rsidRPr="0043416C">
        <w:t>Niveau 2 : pendant la collecte,</w:t>
      </w:r>
    </w:p>
    <w:p w14:paraId="79BCD0DF" w14:textId="77777777" w:rsidR="00A768FB" w:rsidRPr="0043416C" w:rsidRDefault="00A768FB" w:rsidP="00982752">
      <w:pPr>
        <w:pStyle w:val="Bullet"/>
      </w:pPr>
      <w:r w:rsidRPr="0043416C">
        <w:t>Niveau 3 : pendant le traitement des données.</w:t>
      </w:r>
    </w:p>
    <w:p w14:paraId="5BA5F358" w14:textId="18159077" w:rsidR="00A768FB" w:rsidRPr="0043416C" w:rsidRDefault="00A768FB" w:rsidP="00982752">
      <w:pPr>
        <w:pStyle w:val="ReportText"/>
      </w:pPr>
      <w:r w:rsidRPr="0043416C">
        <w:t xml:space="preserve">Pendant la conception de l’application de collecte sur tablette, des contrôles seront </w:t>
      </w:r>
      <w:r w:rsidR="00F775CD" w:rsidRPr="0043416C">
        <w:t>intégrées :</w:t>
      </w:r>
    </w:p>
    <w:p w14:paraId="08756C63" w14:textId="77777777" w:rsidR="00A768FB" w:rsidRPr="0043416C" w:rsidRDefault="00A768FB" w:rsidP="00982752">
      <w:pPr>
        <w:pStyle w:val="Bullet"/>
      </w:pPr>
      <w:r w:rsidRPr="0043416C">
        <w:t>Les réponses à certaines questions doivent être obligatoires ;</w:t>
      </w:r>
    </w:p>
    <w:p w14:paraId="1BCBB748" w14:textId="7E945FD5" w:rsidR="00A768FB" w:rsidRPr="0043416C" w:rsidRDefault="00A768FB" w:rsidP="00982752">
      <w:pPr>
        <w:pStyle w:val="Bullet"/>
      </w:pPr>
      <w:r w:rsidRPr="0043416C">
        <w:t>Les sauts entre question</w:t>
      </w:r>
      <w:r w:rsidR="00E06176">
        <w:t>s</w:t>
      </w:r>
      <w:r w:rsidRPr="0043416C">
        <w:t xml:space="preserve"> ou entre section</w:t>
      </w:r>
      <w:r w:rsidR="00E06176">
        <w:t>s</w:t>
      </w:r>
      <w:r w:rsidRPr="0043416C">
        <w:t xml:space="preserve"> doivent être minutieusement paramétrés</w:t>
      </w:r>
      <w:r w:rsidR="00ED2D8C">
        <w:t>.</w:t>
      </w:r>
    </w:p>
    <w:p w14:paraId="71430A2A" w14:textId="77777777" w:rsidR="00A768FB" w:rsidRPr="0043416C" w:rsidRDefault="00A768FB" w:rsidP="00982752">
      <w:pPr>
        <w:pStyle w:val="ReportText"/>
      </w:pPr>
      <w:r w:rsidRPr="0043416C">
        <w:lastRenderedPageBreak/>
        <w:t>Par ailleurs, les coordonnées GPS des lieux des enquêtes, les heures de début et de fin de chaque entretien doivent être automatiquement enregistrées.</w:t>
      </w:r>
    </w:p>
    <w:p w14:paraId="33E9D243" w14:textId="77777777" w:rsidR="00A768FB" w:rsidRPr="0043416C" w:rsidRDefault="00A768FB" w:rsidP="00982752">
      <w:pPr>
        <w:pStyle w:val="ReportText"/>
      </w:pPr>
      <w:r w:rsidRPr="0043416C">
        <w:t>L’entretien et la résistance des tablettes seront également des facteurs qui doivent être prise en compte en adoptant plusieurs mesures :</w:t>
      </w:r>
    </w:p>
    <w:p w14:paraId="2C34287C" w14:textId="77777777" w:rsidR="00A768FB" w:rsidRPr="0043416C" w:rsidRDefault="00A768FB" w:rsidP="00982752">
      <w:pPr>
        <w:pStyle w:val="Bullet"/>
      </w:pPr>
      <w:r w:rsidRPr="0043416C">
        <w:t>Les smartphones utilisés doivent être de bonne qualité et résistante ;</w:t>
      </w:r>
    </w:p>
    <w:p w14:paraId="6801F636" w14:textId="77777777" w:rsidR="00A768FB" w:rsidRPr="0043416C" w:rsidRDefault="00A768FB" w:rsidP="00982752">
      <w:pPr>
        <w:pStyle w:val="Bullet"/>
      </w:pPr>
      <w:r w:rsidRPr="0043416C">
        <w:t>Chaque enquêteur doit avoir une batterie de recharge portable ;</w:t>
      </w:r>
    </w:p>
    <w:p w14:paraId="2E4F554D" w14:textId="07AAD299" w:rsidR="00A768FB" w:rsidRPr="0043416C" w:rsidRDefault="00A768FB" w:rsidP="00982752">
      <w:pPr>
        <w:pStyle w:val="Bullet"/>
      </w:pPr>
      <w:r w:rsidRPr="0043416C">
        <w:t xml:space="preserve">Des tablettes de secours doivent être disponibles pour pallier </w:t>
      </w:r>
      <w:r w:rsidR="00E06176">
        <w:t xml:space="preserve">à </w:t>
      </w:r>
      <w:r w:rsidRPr="0043416C">
        <w:t xml:space="preserve">d’éventuels </w:t>
      </w:r>
      <w:r w:rsidR="007E2BDE" w:rsidRPr="0043416C">
        <w:t>imprévus.</w:t>
      </w:r>
    </w:p>
    <w:p w14:paraId="34884317" w14:textId="77777777" w:rsidR="00A768FB" w:rsidRPr="0043416C" w:rsidRDefault="00A768FB" w:rsidP="00982752">
      <w:pPr>
        <w:pStyle w:val="ReportText"/>
        <w:rPr>
          <w:rFonts w:eastAsia="Arial Unicode MS"/>
          <w:b/>
          <w:bCs/>
        </w:rPr>
      </w:pPr>
      <w:r w:rsidRPr="0043416C">
        <w:rPr>
          <w:rFonts w:eastAsia="Arial Unicode MS"/>
          <w:b/>
          <w:bCs/>
        </w:rPr>
        <w:t>Pendant la collecte des données, le consultant fera des contrôles à plusieurs degrés :</w:t>
      </w:r>
    </w:p>
    <w:p w14:paraId="6A829435" w14:textId="3F5DF58C" w:rsidR="00A768FB" w:rsidRPr="0043416C" w:rsidRDefault="00A768FB" w:rsidP="00982752">
      <w:pPr>
        <w:pStyle w:val="Bullet"/>
      </w:pPr>
      <w:r w:rsidRPr="0043416C">
        <w:t>Contrôle des ménages sélectionné</w:t>
      </w:r>
      <w:r w:rsidR="00E06176">
        <w:t>s</w:t>
      </w:r>
      <w:r w:rsidRPr="0043416C">
        <w:t xml:space="preserve"> pour l’enquête ;</w:t>
      </w:r>
    </w:p>
    <w:p w14:paraId="2E7CA0B4" w14:textId="77777777" w:rsidR="00A768FB" w:rsidRPr="0043416C" w:rsidRDefault="00A768FB" w:rsidP="00982752">
      <w:pPr>
        <w:pStyle w:val="Bullet"/>
      </w:pPr>
      <w:r w:rsidRPr="0043416C">
        <w:t>Gestion des difficultés rencontrées avec les enquêtés ;</w:t>
      </w:r>
    </w:p>
    <w:p w14:paraId="7E2DDEFF" w14:textId="77777777" w:rsidR="00A768FB" w:rsidRPr="0043416C" w:rsidRDefault="00A768FB" w:rsidP="00982752">
      <w:pPr>
        <w:pStyle w:val="Bullet"/>
      </w:pPr>
      <w:r w:rsidRPr="0043416C">
        <w:t>Vérification des questionnaires remplis par les enquêteurs ;</w:t>
      </w:r>
    </w:p>
    <w:p w14:paraId="40D0D306" w14:textId="77777777" w:rsidR="00A768FB" w:rsidRPr="0043416C" w:rsidRDefault="00A768FB" w:rsidP="00982752">
      <w:pPr>
        <w:pStyle w:val="Bullet"/>
      </w:pPr>
      <w:r w:rsidRPr="0043416C">
        <w:t>Vérification de l’exhaustivité des données à collecter dans chaque zone avant de quitter cette zone ;</w:t>
      </w:r>
    </w:p>
    <w:p w14:paraId="263C66B9" w14:textId="77777777" w:rsidR="00A768FB" w:rsidRPr="0043416C" w:rsidRDefault="00A768FB" w:rsidP="00982752">
      <w:pPr>
        <w:pStyle w:val="Bullet"/>
      </w:pPr>
      <w:r w:rsidRPr="0043416C">
        <w:t>Les données seront envoyées au serveur chaque jour pour être automatiquement enregistrées et sécuriser ;</w:t>
      </w:r>
    </w:p>
    <w:p w14:paraId="2FF1793D" w14:textId="58343482" w:rsidR="00A768FB" w:rsidRPr="0043416C" w:rsidRDefault="00A768FB" w:rsidP="00982752">
      <w:pPr>
        <w:pStyle w:val="Bullet"/>
      </w:pPr>
      <w:r w:rsidRPr="0043416C">
        <w:t>Les données collectées chaque jour seront contrôlées en fonction de critères prédéfinies (exhaustivité, conformité des réponses collectées, cohérence interne et externe, …) et renvoyées aux enquêteurs pour d’éventuelles corrections.</w:t>
      </w:r>
    </w:p>
    <w:p w14:paraId="5DC4E5F6" w14:textId="202A903D" w:rsidR="00A768FB" w:rsidRPr="0043416C" w:rsidRDefault="00A768FB" w:rsidP="004F5D7F">
      <w:pPr>
        <w:pStyle w:val="Heading3"/>
        <w:rPr>
          <w:lang w:val="fr-CA"/>
        </w:rPr>
      </w:pPr>
      <w:bookmarkStart w:id="30" w:name="_Toc474846895"/>
      <w:bookmarkStart w:id="31" w:name="_Toc410040010"/>
      <w:bookmarkStart w:id="32" w:name="_Toc36811977"/>
      <w:bookmarkStart w:id="33" w:name="_Toc351646256"/>
      <w:bookmarkStart w:id="34" w:name="_Toc351645994"/>
      <w:r w:rsidRPr="0043416C">
        <w:rPr>
          <w:lang w:val="fr-CA"/>
        </w:rPr>
        <w:t>4.2.</w:t>
      </w:r>
      <w:r w:rsidR="004F5D7F" w:rsidRPr="0043416C">
        <w:rPr>
          <w:lang w:val="fr-CA"/>
        </w:rPr>
        <w:t>6</w:t>
      </w:r>
      <w:r w:rsidRPr="0043416C">
        <w:rPr>
          <w:lang w:val="fr-CA"/>
        </w:rPr>
        <w:t xml:space="preserve"> Stratégie de communication</w:t>
      </w:r>
      <w:bookmarkEnd w:id="30"/>
      <w:bookmarkEnd w:id="31"/>
      <w:bookmarkEnd w:id="32"/>
      <w:r w:rsidRPr="0043416C">
        <w:rPr>
          <w:lang w:val="fr-CA"/>
        </w:rPr>
        <w:t xml:space="preserve"> </w:t>
      </w:r>
      <w:bookmarkEnd w:id="33"/>
      <w:bookmarkEnd w:id="34"/>
    </w:p>
    <w:p w14:paraId="65B6EF2C" w14:textId="77777777" w:rsidR="00A768FB" w:rsidRPr="0043416C" w:rsidRDefault="00A768FB" w:rsidP="004F5D7F">
      <w:pPr>
        <w:pStyle w:val="ReportText"/>
      </w:pPr>
      <w:r w:rsidRPr="0043416C">
        <w:t xml:space="preserve">La stratégie de communication de l’équipe d’évaluation dans le cadre de la présente étude s’articulera autour de deux volets : </w:t>
      </w:r>
    </w:p>
    <w:p w14:paraId="36025EE6" w14:textId="77777777" w:rsidR="00A768FB" w:rsidRPr="0043416C" w:rsidRDefault="00A768FB" w:rsidP="00DD7DC9">
      <w:pPr>
        <w:pStyle w:val="Bullet"/>
      </w:pPr>
      <w:r w:rsidRPr="0043416C">
        <w:t xml:space="preserve">D’une part la communication au sein de l’ensemble de l’équipe chargée de l’étude : l’objectif de cette communication vise à maintenir un contact permanent et régulier tout au long du processus entre les différents intervenants. Les enquêteurs devront se référer pour toutes questions et remarques au consultant. La communication sera faite par le canal des appels téléphoniques et des courriers électroniques.  </w:t>
      </w:r>
    </w:p>
    <w:p w14:paraId="13FF7752" w14:textId="7D1026CB" w:rsidR="00A768FB" w:rsidRDefault="00A768FB" w:rsidP="00DD7DC9">
      <w:pPr>
        <w:pStyle w:val="Bullet"/>
      </w:pPr>
      <w:r w:rsidRPr="0043416C">
        <w:t xml:space="preserve">D’autre part la communication sera orientée vers l’information et la sensibilisation des autorités (politiques et coutumières) et des populations ciblées afin de faciliter l’introduction et le travail des équipes auprès des communautés. </w:t>
      </w:r>
    </w:p>
    <w:p w14:paraId="6FAD46C2" w14:textId="5EED29EF" w:rsidR="00BD486F" w:rsidRPr="0043416C" w:rsidRDefault="00BD486F" w:rsidP="00DD7DC9">
      <w:pPr>
        <w:pStyle w:val="Bullet"/>
      </w:pPr>
      <w:r>
        <w:t>Communication avec les informateurs clés pour créer de la confiance</w:t>
      </w:r>
    </w:p>
    <w:p w14:paraId="4A914F7E" w14:textId="77777777" w:rsidR="00A768FB" w:rsidRPr="0043416C" w:rsidRDefault="00A768FB" w:rsidP="00DD7DC9">
      <w:pPr>
        <w:pStyle w:val="ReportText"/>
      </w:pPr>
      <w:r w:rsidRPr="0043416C">
        <w:t>Par ailleurs, en vue d’assurer une communication efficace avec le commanditaire, une rencontre de débriefing sera tenue selon une fréquence à définir dont l’objet portera sur :</w:t>
      </w:r>
    </w:p>
    <w:p w14:paraId="43A37249" w14:textId="77777777" w:rsidR="00A768FB" w:rsidRPr="0043416C" w:rsidRDefault="00A768FB" w:rsidP="00DD7DC9">
      <w:pPr>
        <w:pStyle w:val="Bullet"/>
        <w:rPr>
          <w:rFonts w:eastAsia="Arial Unicode MS"/>
        </w:rPr>
      </w:pPr>
      <w:r w:rsidRPr="0043416C">
        <w:rPr>
          <w:rFonts w:eastAsia="Arial Unicode MS"/>
        </w:rPr>
        <w:t>Le point des activités écoulées ;</w:t>
      </w:r>
    </w:p>
    <w:p w14:paraId="7064285E" w14:textId="77777777" w:rsidR="00A768FB" w:rsidRPr="0043416C" w:rsidRDefault="00A768FB" w:rsidP="00DD7DC9">
      <w:pPr>
        <w:pStyle w:val="Bullet"/>
        <w:rPr>
          <w:rFonts w:eastAsia="Arial Unicode MS"/>
        </w:rPr>
      </w:pPr>
      <w:r w:rsidRPr="0043416C">
        <w:rPr>
          <w:rFonts w:eastAsia="Arial Unicode MS"/>
        </w:rPr>
        <w:t xml:space="preserve">Les éventuelles difficultés rencontrées ; </w:t>
      </w:r>
    </w:p>
    <w:p w14:paraId="4D6D93C9" w14:textId="77777777" w:rsidR="00A768FB" w:rsidRPr="0043416C" w:rsidRDefault="00A768FB" w:rsidP="00DD7DC9">
      <w:pPr>
        <w:pStyle w:val="Bullet"/>
        <w:rPr>
          <w:rFonts w:eastAsia="Arial Unicode MS"/>
        </w:rPr>
      </w:pPr>
      <w:r w:rsidRPr="0043416C">
        <w:rPr>
          <w:rFonts w:eastAsia="Arial Unicode MS"/>
        </w:rPr>
        <w:t xml:space="preserve">Les activités à venir ; </w:t>
      </w:r>
    </w:p>
    <w:p w14:paraId="7FCB66C0" w14:textId="77777777" w:rsidR="00A768FB" w:rsidRPr="0043416C" w:rsidRDefault="00A768FB" w:rsidP="00DD7DC9">
      <w:pPr>
        <w:pStyle w:val="ReportText"/>
      </w:pPr>
      <w:r w:rsidRPr="0043416C">
        <w:t>Ce briefing pourra se faire selon les modalités suivantes en fonction de la disponibilité du commanditaire : Entretien Skype, Appel téléphonique ou Rencontre physique.</w:t>
      </w:r>
    </w:p>
    <w:p w14:paraId="3931C0B2" w14:textId="50FB0462" w:rsidR="00A768FB" w:rsidRPr="0043416C" w:rsidRDefault="00A768FB" w:rsidP="004F5D7F">
      <w:pPr>
        <w:pStyle w:val="Heading3"/>
        <w:rPr>
          <w:lang w:val="fr-CA"/>
        </w:rPr>
      </w:pPr>
      <w:bookmarkStart w:id="35" w:name="_Toc474846896"/>
      <w:bookmarkStart w:id="36" w:name="_Toc410040011"/>
      <w:bookmarkStart w:id="37" w:name="_Toc36811978"/>
      <w:r w:rsidRPr="0043416C">
        <w:rPr>
          <w:lang w:val="fr-CA"/>
        </w:rPr>
        <w:lastRenderedPageBreak/>
        <w:t>4.2.</w:t>
      </w:r>
      <w:r w:rsidR="004F5D7F" w:rsidRPr="0043416C">
        <w:rPr>
          <w:lang w:val="fr-CA"/>
        </w:rPr>
        <w:t>7</w:t>
      </w:r>
      <w:r w:rsidRPr="0043416C">
        <w:rPr>
          <w:lang w:val="fr-CA"/>
        </w:rPr>
        <w:t xml:space="preserve"> Recrutement du personnel de terrain et de saisie</w:t>
      </w:r>
      <w:bookmarkEnd w:id="35"/>
      <w:bookmarkEnd w:id="36"/>
      <w:bookmarkEnd w:id="37"/>
    </w:p>
    <w:p w14:paraId="44BA4AB3" w14:textId="77777777" w:rsidR="00A768FB" w:rsidRPr="0043416C" w:rsidRDefault="00A768FB" w:rsidP="00DD7DC9">
      <w:pPr>
        <w:pStyle w:val="ReportText"/>
      </w:pPr>
      <w:r w:rsidRPr="0043416C">
        <w:t xml:space="preserve">Le recrutement du personnel constitue une phase cruciale dans la conduite d’une enquête statistique. Pour s’assurer de recruter un personnel doté de certaines valeurs notamment l’intégrité, la justesse, le respect de la confidentialité, l’impartialité, l’équipe d’évaluation adoptera une démarche rigoureuse dans le processus de choix de son personnel. </w:t>
      </w:r>
    </w:p>
    <w:p w14:paraId="39D08D4B" w14:textId="77777777" w:rsidR="00A768FB" w:rsidRPr="0043416C" w:rsidRDefault="00A768FB" w:rsidP="00DD7DC9">
      <w:pPr>
        <w:pStyle w:val="ReportText"/>
        <w:rPr>
          <w:i/>
          <w:iCs/>
        </w:rPr>
      </w:pPr>
      <w:bookmarkStart w:id="38" w:name="_Toc474846897"/>
      <w:r w:rsidRPr="0043416C">
        <w:rPr>
          <w:i/>
          <w:iCs/>
        </w:rPr>
        <w:t>Personnel de terrain</w:t>
      </w:r>
      <w:bookmarkEnd w:id="38"/>
    </w:p>
    <w:p w14:paraId="10C94F0A" w14:textId="3CC9EDCA" w:rsidR="00A768FB" w:rsidRPr="0043416C" w:rsidRDefault="00A768FB" w:rsidP="00DD7DC9">
      <w:pPr>
        <w:pStyle w:val="ReportText"/>
        <w:rPr>
          <w:rFonts w:eastAsia="Arial Unicode MS"/>
        </w:rPr>
      </w:pPr>
      <w:bookmarkStart w:id="39" w:name="_Hlk35337829"/>
      <w:r w:rsidRPr="0043416C">
        <w:rPr>
          <w:rFonts w:eastAsia="Arial Unicode MS"/>
        </w:rPr>
        <w:t>Le responsable de la phase de collecte de données au sein de l’équipe d’évaluation dispose de plusieurs années d’expérience dans la conduite des études socioéconomiques et en particulier dans les enquêtes d’évaluation. Ces expériences lui ont permis de constituer une base de données de plusieurs agents enquêteurs aux profils variés. Cette base de données a constitué un point de départ dans la présélection des candidats.</w:t>
      </w:r>
    </w:p>
    <w:bookmarkEnd w:id="39"/>
    <w:p w14:paraId="15E9EF7A" w14:textId="77777777" w:rsidR="00A768FB" w:rsidRPr="0043416C" w:rsidRDefault="00A768FB" w:rsidP="00DD7DC9">
      <w:pPr>
        <w:pStyle w:val="ReportText"/>
        <w:rPr>
          <w:i/>
          <w:iCs/>
        </w:rPr>
      </w:pPr>
      <w:r w:rsidRPr="0043416C">
        <w:rPr>
          <w:i/>
          <w:iCs/>
        </w:rPr>
        <w:t xml:space="preserve">Critères de recrutement </w:t>
      </w:r>
    </w:p>
    <w:p w14:paraId="4A94E1AD" w14:textId="77777777" w:rsidR="00A768FB" w:rsidRPr="0043416C" w:rsidRDefault="00A768FB" w:rsidP="00DD7DC9">
      <w:pPr>
        <w:pStyle w:val="ReportText"/>
      </w:pPr>
      <w:r w:rsidRPr="0043416C">
        <w:t xml:space="preserve">Agents enquêteurs </w:t>
      </w:r>
    </w:p>
    <w:p w14:paraId="4CA29931" w14:textId="77777777" w:rsidR="00A768FB" w:rsidRPr="0043416C" w:rsidRDefault="00A768FB" w:rsidP="00DD7DC9">
      <w:pPr>
        <w:pStyle w:val="ReportText"/>
        <w:rPr>
          <w:rFonts w:eastAsia="Arial Unicode MS"/>
        </w:rPr>
      </w:pPr>
      <w:r w:rsidRPr="0043416C">
        <w:rPr>
          <w:rFonts w:eastAsia="Arial Unicode MS"/>
        </w:rPr>
        <w:t>Les critères objectifs de recrutement des enquêteurs proposés ont été :</w:t>
      </w:r>
    </w:p>
    <w:p w14:paraId="14DBC37F" w14:textId="77777777" w:rsidR="00A768FB" w:rsidRPr="0043416C" w:rsidRDefault="00A768FB" w:rsidP="00ED2D8C">
      <w:pPr>
        <w:pStyle w:val="Bullet"/>
        <w:spacing w:before="100"/>
        <w:rPr>
          <w:rFonts w:eastAsia="Arial Unicode MS"/>
        </w:rPr>
      </w:pPr>
      <w:r w:rsidRPr="0043416C">
        <w:rPr>
          <w:rFonts w:eastAsia="Arial Unicode MS"/>
        </w:rPr>
        <w:t>Avoir un niveau minimum BAC+2 ;</w:t>
      </w:r>
    </w:p>
    <w:p w14:paraId="4DE798AE" w14:textId="12A1DE05" w:rsidR="00A768FB" w:rsidRPr="0043416C" w:rsidRDefault="00A768FB" w:rsidP="00ED2D8C">
      <w:pPr>
        <w:pStyle w:val="Bullet"/>
        <w:spacing w:before="100"/>
        <w:rPr>
          <w:rFonts w:eastAsia="Arial Unicode MS"/>
        </w:rPr>
      </w:pPr>
      <w:r w:rsidRPr="0043416C">
        <w:rPr>
          <w:rFonts w:eastAsia="Arial Unicode MS"/>
        </w:rPr>
        <w:t xml:space="preserve">Avoir </w:t>
      </w:r>
      <w:r w:rsidR="00C0495A">
        <w:rPr>
          <w:rFonts w:eastAsia="Arial Unicode MS"/>
        </w:rPr>
        <w:t>a</w:t>
      </w:r>
      <w:r w:rsidRPr="0043416C">
        <w:rPr>
          <w:rFonts w:eastAsia="Arial Unicode MS"/>
        </w:rPr>
        <w:t>u moins deux expériences en matière de collecte de données avec smartphone et particulièrement en enquêtes ménages ;</w:t>
      </w:r>
    </w:p>
    <w:p w14:paraId="48D9383B" w14:textId="31BF6748" w:rsidR="00A768FB" w:rsidRPr="0043416C" w:rsidRDefault="00A768FB" w:rsidP="00ED2D8C">
      <w:pPr>
        <w:pStyle w:val="Bullet"/>
        <w:spacing w:before="100"/>
        <w:rPr>
          <w:rFonts w:eastAsia="Arial Unicode MS"/>
        </w:rPr>
      </w:pPr>
      <w:r w:rsidRPr="0043416C">
        <w:rPr>
          <w:rFonts w:eastAsia="Arial Unicode MS"/>
        </w:rPr>
        <w:t xml:space="preserve">Maîtriser </w:t>
      </w:r>
      <w:r w:rsidR="00C0495A">
        <w:rPr>
          <w:rFonts w:eastAsia="Arial Unicode MS"/>
        </w:rPr>
        <w:t>p</w:t>
      </w:r>
      <w:r w:rsidRPr="0043416C">
        <w:rPr>
          <w:rFonts w:eastAsia="Arial Unicode MS"/>
        </w:rPr>
        <w:t xml:space="preserve">arfaitement le </w:t>
      </w:r>
      <w:r w:rsidR="00BB55C1" w:rsidRPr="0043416C">
        <w:rPr>
          <w:rFonts w:eastAsia="Arial Unicode MS"/>
        </w:rPr>
        <w:t>français</w:t>
      </w:r>
      <w:r w:rsidR="00C0495A">
        <w:rPr>
          <w:rFonts w:eastAsia="Arial Unicode MS"/>
        </w:rPr>
        <w:t xml:space="preserve"> et</w:t>
      </w:r>
      <w:r w:rsidR="00BB55C1" w:rsidRPr="0043416C">
        <w:rPr>
          <w:rFonts w:eastAsia="Arial Unicode MS"/>
        </w:rPr>
        <w:t xml:space="preserve"> le </w:t>
      </w:r>
      <w:r w:rsidR="00BB55C1" w:rsidRPr="0043416C">
        <w:rPr>
          <w:rFonts w:eastAsia="Arial Unicode MS"/>
          <w:i/>
          <w:iCs/>
        </w:rPr>
        <w:t>fulfuldé</w:t>
      </w:r>
      <w:r w:rsidR="00BB55C1" w:rsidRPr="0043416C">
        <w:rPr>
          <w:rFonts w:eastAsia="Arial Unicode MS"/>
        </w:rPr>
        <w:t xml:space="preserve"> (l’anglais serait un atout) </w:t>
      </w:r>
    </w:p>
    <w:p w14:paraId="504F1449" w14:textId="77777777" w:rsidR="00A768FB" w:rsidRPr="0043416C" w:rsidRDefault="00A768FB" w:rsidP="00ED2D8C">
      <w:pPr>
        <w:pStyle w:val="Bullet"/>
        <w:spacing w:before="100"/>
        <w:rPr>
          <w:rFonts w:eastAsia="Arial Unicode MS"/>
        </w:rPr>
      </w:pPr>
      <w:r w:rsidRPr="0043416C">
        <w:rPr>
          <w:rFonts w:eastAsia="Arial Unicode MS"/>
        </w:rPr>
        <w:t>Avoir une capacité d’attention aux détails en matière de réalisation d’enquêtes.</w:t>
      </w:r>
    </w:p>
    <w:p w14:paraId="04CA2118" w14:textId="02DB7C53" w:rsidR="00A768FB" w:rsidRPr="0043416C" w:rsidRDefault="00A768FB" w:rsidP="00ED2D8C">
      <w:pPr>
        <w:pStyle w:val="Bullet"/>
        <w:spacing w:before="100"/>
        <w:rPr>
          <w:rFonts w:eastAsia="Arial Unicode MS"/>
        </w:rPr>
      </w:pPr>
      <w:r w:rsidRPr="0043416C">
        <w:rPr>
          <w:rFonts w:eastAsia="Arial Unicode MS"/>
        </w:rPr>
        <w:t xml:space="preserve">Comprendre les concepts de </w:t>
      </w:r>
      <w:r w:rsidR="00BB55C1" w:rsidRPr="0043416C">
        <w:rPr>
          <w:rFonts w:eastAsia="Arial Unicode MS"/>
        </w:rPr>
        <w:t>Violences physiques et sexuelles</w:t>
      </w:r>
      <w:r w:rsidRPr="0043416C">
        <w:rPr>
          <w:rFonts w:eastAsia="Arial Unicode MS"/>
        </w:rPr>
        <w:t>, ME</w:t>
      </w:r>
      <w:r w:rsidR="00BB55C1" w:rsidRPr="0043416C">
        <w:rPr>
          <w:rFonts w:eastAsia="Arial Unicode MS"/>
        </w:rPr>
        <w:t xml:space="preserve"> et Enregistrement des naissances</w:t>
      </w:r>
      <w:r w:rsidRPr="0043416C">
        <w:rPr>
          <w:rFonts w:eastAsia="Arial Unicode MS"/>
        </w:rPr>
        <w:t>.</w:t>
      </w:r>
    </w:p>
    <w:p w14:paraId="596450C3" w14:textId="77777777" w:rsidR="00A768FB" w:rsidRPr="0043416C" w:rsidRDefault="00A768FB" w:rsidP="00ED2D8C">
      <w:pPr>
        <w:pStyle w:val="Bullet"/>
        <w:spacing w:before="100"/>
        <w:rPr>
          <w:rFonts w:eastAsia="Arial Unicode MS"/>
        </w:rPr>
      </w:pPr>
      <w:r w:rsidRPr="0043416C">
        <w:rPr>
          <w:rFonts w:eastAsia="Arial Unicode MS"/>
        </w:rPr>
        <w:t xml:space="preserve">Si possible, </w:t>
      </w:r>
      <w:r w:rsidR="00C0495A">
        <w:rPr>
          <w:rFonts w:eastAsia="Arial Unicode MS"/>
        </w:rPr>
        <w:t xml:space="preserve">avoir </w:t>
      </w:r>
      <w:r w:rsidRPr="0043416C">
        <w:rPr>
          <w:rFonts w:eastAsia="Arial Unicode MS"/>
        </w:rPr>
        <w:t xml:space="preserve">une connaissance de la zone d’enquête ; </w:t>
      </w:r>
    </w:p>
    <w:p w14:paraId="787B27C5" w14:textId="77777777" w:rsidR="00A768FB" w:rsidRPr="0043416C" w:rsidRDefault="00A768FB" w:rsidP="00ED2D8C">
      <w:pPr>
        <w:pStyle w:val="Bullet"/>
        <w:spacing w:before="100"/>
        <w:rPr>
          <w:rFonts w:eastAsia="Arial Unicode MS"/>
        </w:rPr>
      </w:pPr>
      <w:r w:rsidRPr="0043416C">
        <w:rPr>
          <w:rFonts w:eastAsia="Arial Unicode MS"/>
        </w:rPr>
        <w:t>Le sexe pour tenir compte du genre dans la formation des équipes</w:t>
      </w:r>
    </w:p>
    <w:p w14:paraId="27B1B617" w14:textId="77777777" w:rsidR="00A768FB" w:rsidRPr="0043416C" w:rsidRDefault="00A768FB" w:rsidP="00ED2D8C">
      <w:pPr>
        <w:pStyle w:val="Bullet"/>
        <w:spacing w:before="100"/>
        <w:rPr>
          <w:rFonts w:eastAsia="Arial Unicode MS"/>
        </w:rPr>
      </w:pPr>
      <w:r w:rsidRPr="0043416C">
        <w:rPr>
          <w:rFonts w:eastAsia="Arial Unicode MS"/>
        </w:rPr>
        <w:t>Énergie et attitude positive au travail, même dans des conditions difficiles.</w:t>
      </w:r>
    </w:p>
    <w:p w14:paraId="67A35E34" w14:textId="77777777" w:rsidR="00A768FB" w:rsidRPr="0043416C" w:rsidRDefault="00A768FB" w:rsidP="00ED2D8C">
      <w:pPr>
        <w:pStyle w:val="Bullet"/>
        <w:spacing w:before="100"/>
        <w:rPr>
          <w:rFonts w:eastAsia="Arial Unicode MS"/>
        </w:rPr>
      </w:pPr>
      <w:r w:rsidRPr="0043416C">
        <w:rPr>
          <w:rFonts w:eastAsia="Arial Unicode MS"/>
        </w:rPr>
        <w:t xml:space="preserve">L’entière disponibilité tout le temps de l’enquête </w:t>
      </w:r>
    </w:p>
    <w:p w14:paraId="0161E688" w14:textId="77777777" w:rsidR="00A768FB" w:rsidRPr="0043416C" w:rsidRDefault="00A768FB" w:rsidP="00DD7DC9">
      <w:pPr>
        <w:pStyle w:val="ReportText"/>
        <w:rPr>
          <w:i/>
          <w:iCs/>
        </w:rPr>
      </w:pPr>
      <w:bookmarkStart w:id="40" w:name="_Toc474846899"/>
      <w:bookmarkStart w:id="41" w:name="_Toc410040012"/>
      <w:r w:rsidRPr="0043416C">
        <w:rPr>
          <w:i/>
          <w:iCs/>
        </w:rPr>
        <w:t>Formation du personnel de terrain et de saisie</w:t>
      </w:r>
      <w:bookmarkEnd w:id="40"/>
      <w:bookmarkEnd w:id="41"/>
    </w:p>
    <w:p w14:paraId="23D5A9A1" w14:textId="77777777" w:rsidR="00A768FB" w:rsidRPr="0043416C" w:rsidRDefault="00A768FB" w:rsidP="00DD7DC9">
      <w:pPr>
        <w:pStyle w:val="ReportText"/>
      </w:pPr>
      <w:r w:rsidRPr="0043416C">
        <w:t xml:space="preserve">La formation des enquêteurs sera faite de manière concomitante afin d’assurer une compréhension harmonisée des outils. Pendant cette formation qui aura pour objectifs d’outiller les enquêteurs en termes de maitrise de la démarche de collecte de données, les modules suivants seront développés : </w:t>
      </w:r>
    </w:p>
    <w:p w14:paraId="56D93E22" w14:textId="77777777" w:rsidR="00A768FB" w:rsidRPr="0043416C" w:rsidRDefault="00A768FB" w:rsidP="00ED2D8C">
      <w:pPr>
        <w:pStyle w:val="Bullet"/>
        <w:spacing w:before="100"/>
        <w:rPr>
          <w:rFonts w:eastAsia="Arial Unicode MS"/>
        </w:rPr>
      </w:pPr>
      <w:r w:rsidRPr="0043416C">
        <w:rPr>
          <w:rFonts w:eastAsia="Arial Unicode MS"/>
        </w:rPr>
        <w:t>Présentation des objectifs de la mission ;</w:t>
      </w:r>
    </w:p>
    <w:p w14:paraId="67318FFA" w14:textId="77777777" w:rsidR="00A768FB" w:rsidRPr="0043416C" w:rsidRDefault="00A768FB" w:rsidP="00ED2D8C">
      <w:pPr>
        <w:pStyle w:val="Bullet"/>
        <w:spacing w:before="100"/>
        <w:rPr>
          <w:rFonts w:eastAsia="Arial Unicode MS"/>
        </w:rPr>
      </w:pPr>
      <w:r w:rsidRPr="0043416C">
        <w:rPr>
          <w:rFonts w:eastAsia="Arial Unicode MS"/>
        </w:rPr>
        <w:t>Études des outils de collecte ;</w:t>
      </w:r>
    </w:p>
    <w:p w14:paraId="736D6872" w14:textId="77777777" w:rsidR="00A768FB" w:rsidRPr="0043416C" w:rsidRDefault="00A768FB" w:rsidP="00ED2D8C">
      <w:pPr>
        <w:pStyle w:val="Bullet"/>
        <w:spacing w:before="100"/>
        <w:rPr>
          <w:rFonts w:eastAsia="Arial Unicode MS"/>
        </w:rPr>
      </w:pPr>
      <w:r w:rsidRPr="0043416C">
        <w:rPr>
          <w:rFonts w:eastAsia="Arial Unicode MS"/>
        </w:rPr>
        <w:t>Études des autres outils (fiches d’énumérations si nécessaire) ;</w:t>
      </w:r>
    </w:p>
    <w:p w14:paraId="474CDC91" w14:textId="77777777" w:rsidR="00A768FB" w:rsidRPr="0043416C" w:rsidRDefault="00A768FB" w:rsidP="00ED2D8C">
      <w:pPr>
        <w:pStyle w:val="Bullet"/>
        <w:spacing w:before="100"/>
        <w:rPr>
          <w:rFonts w:eastAsia="Arial Unicode MS"/>
        </w:rPr>
      </w:pPr>
      <w:r w:rsidRPr="0043416C">
        <w:rPr>
          <w:rFonts w:eastAsia="Arial Unicode MS"/>
        </w:rPr>
        <w:t>Atelier en langue nationale ;</w:t>
      </w:r>
    </w:p>
    <w:p w14:paraId="6AB689F4" w14:textId="77777777" w:rsidR="00A768FB" w:rsidRPr="0043416C" w:rsidRDefault="00A768FB" w:rsidP="00ED2D8C">
      <w:pPr>
        <w:pStyle w:val="Bullet"/>
        <w:spacing w:before="100"/>
        <w:rPr>
          <w:rFonts w:eastAsia="Arial Unicode MS"/>
        </w:rPr>
      </w:pPr>
      <w:r w:rsidRPr="0043416C">
        <w:rPr>
          <w:rFonts w:eastAsia="Arial Unicode MS"/>
        </w:rPr>
        <w:t>Les attitudes lors de l’entretien ;</w:t>
      </w:r>
    </w:p>
    <w:p w14:paraId="77D74954" w14:textId="77777777" w:rsidR="00A768FB" w:rsidRPr="0043416C" w:rsidRDefault="00A768FB" w:rsidP="00ED2D8C">
      <w:pPr>
        <w:pStyle w:val="Bullet"/>
        <w:spacing w:before="100"/>
        <w:rPr>
          <w:rFonts w:eastAsia="Arial Unicode MS"/>
        </w:rPr>
      </w:pPr>
      <w:r w:rsidRPr="0043416C">
        <w:rPr>
          <w:rFonts w:eastAsia="Arial Unicode MS"/>
        </w:rPr>
        <w:t>Exercice de simulation et cas pratique ;</w:t>
      </w:r>
    </w:p>
    <w:p w14:paraId="192506BE" w14:textId="77777777" w:rsidR="00A768FB" w:rsidRPr="0043416C" w:rsidRDefault="00A768FB" w:rsidP="00ED2D8C">
      <w:pPr>
        <w:pStyle w:val="Bullet"/>
        <w:spacing w:before="100"/>
        <w:rPr>
          <w:rFonts w:eastAsia="Arial Unicode MS"/>
        </w:rPr>
      </w:pPr>
      <w:r w:rsidRPr="0043416C">
        <w:rPr>
          <w:rFonts w:eastAsia="Arial Unicode MS"/>
        </w:rPr>
        <w:t>Divers (détermination des axes, équipes d’enquête,) ;</w:t>
      </w:r>
    </w:p>
    <w:p w14:paraId="3C8057CD" w14:textId="77777777" w:rsidR="00A768FB" w:rsidRPr="0043416C" w:rsidRDefault="00A768FB" w:rsidP="00ED2D8C">
      <w:pPr>
        <w:pStyle w:val="Bullet"/>
        <w:spacing w:before="100"/>
        <w:rPr>
          <w:rFonts w:eastAsia="Arial Unicode MS"/>
        </w:rPr>
      </w:pPr>
      <w:r w:rsidRPr="0043416C">
        <w:rPr>
          <w:rFonts w:eastAsia="Arial Unicode MS"/>
        </w:rPr>
        <w:lastRenderedPageBreak/>
        <w:t>Une présentation de l’étude ;</w:t>
      </w:r>
    </w:p>
    <w:p w14:paraId="22B536D4" w14:textId="77777777" w:rsidR="00A768FB" w:rsidRPr="0043416C" w:rsidRDefault="00A768FB" w:rsidP="00ED2D8C">
      <w:pPr>
        <w:pStyle w:val="Bullet"/>
        <w:spacing w:before="100"/>
        <w:rPr>
          <w:rFonts w:eastAsia="Arial Unicode MS"/>
        </w:rPr>
      </w:pPr>
      <w:r w:rsidRPr="0043416C">
        <w:rPr>
          <w:rFonts w:eastAsia="Arial Unicode MS"/>
        </w:rPr>
        <w:t>Une présentation des questionnaires ;</w:t>
      </w:r>
    </w:p>
    <w:p w14:paraId="6C27B8CC" w14:textId="16EA069B" w:rsidR="00A768FB" w:rsidRPr="0043416C" w:rsidRDefault="00A768FB" w:rsidP="00ED2D8C">
      <w:pPr>
        <w:pStyle w:val="Bullet"/>
        <w:spacing w:before="100"/>
        <w:rPr>
          <w:rFonts w:eastAsia="Arial Unicode MS"/>
        </w:rPr>
      </w:pPr>
      <w:r w:rsidRPr="0043416C">
        <w:rPr>
          <w:rFonts w:eastAsia="Arial Unicode MS"/>
        </w:rPr>
        <w:t>Un module sur l’utilisation du logiciel de saisie ;</w:t>
      </w:r>
    </w:p>
    <w:p w14:paraId="4AE967EA" w14:textId="77777777" w:rsidR="00A768FB" w:rsidRPr="0043416C" w:rsidRDefault="00A768FB" w:rsidP="004F5D7F">
      <w:pPr>
        <w:pStyle w:val="Heading2"/>
      </w:pPr>
      <w:bookmarkStart w:id="42" w:name="_Toc36811979"/>
      <w:r w:rsidRPr="0043416C">
        <w:t>4.3 Déploiement des équipes sur le terrain</w:t>
      </w:r>
      <w:bookmarkEnd w:id="42"/>
    </w:p>
    <w:p w14:paraId="774454F2" w14:textId="77777777" w:rsidR="00A768FB" w:rsidRPr="0043416C" w:rsidRDefault="00A768FB" w:rsidP="00DD7DC9">
      <w:pPr>
        <w:pStyle w:val="ReportText"/>
      </w:pPr>
      <w:r w:rsidRPr="0043416C">
        <w:t>Le déploiement des équipes sur le terrain est une des étapes décisives car la bonne organisation de la phase de collecte des données en dépend. Ce déploiement se fait à l’issue :</w:t>
      </w:r>
    </w:p>
    <w:p w14:paraId="137BB90F" w14:textId="77777777" w:rsidR="00A768FB" w:rsidRPr="0043416C" w:rsidRDefault="00A768FB" w:rsidP="00DD7DC9">
      <w:pPr>
        <w:pStyle w:val="Bullet"/>
        <w:rPr>
          <w:rFonts w:eastAsia="Arial Unicode MS"/>
        </w:rPr>
      </w:pPr>
      <w:r w:rsidRPr="0043416C">
        <w:rPr>
          <w:rFonts w:eastAsia="Arial Unicode MS"/>
        </w:rPr>
        <w:t>Du recrutement et la formation du personnel de terrain ;</w:t>
      </w:r>
    </w:p>
    <w:p w14:paraId="0C7732B8" w14:textId="77777777" w:rsidR="00A768FB" w:rsidRPr="0043416C" w:rsidRDefault="00A768FB" w:rsidP="00DD7DC9">
      <w:pPr>
        <w:pStyle w:val="Bullet"/>
        <w:rPr>
          <w:rFonts w:eastAsia="Arial Unicode MS"/>
        </w:rPr>
      </w:pPr>
      <w:r w:rsidRPr="0043416C">
        <w:rPr>
          <w:rFonts w:eastAsia="Arial Unicode MS"/>
        </w:rPr>
        <w:t>De la constitution des équipes de terrain et la désignation de leurs zones d’affectation ;</w:t>
      </w:r>
    </w:p>
    <w:p w14:paraId="53E16E25" w14:textId="77777777" w:rsidR="00A768FB" w:rsidRPr="0043416C" w:rsidRDefault="00A768FB" w:rsidP="00DD7DC9">
      <w:pPr>
        <w:pStyle w:val="Bullet"/>
        <w:rPr>
          <w:rFonts w:eastAsia="Arial Unicode MS"/>
        </w:rPr>
      </w:pPr>
      <w:r w:rsidRPr="0043416C">
        <w:rPr>
          <w:rFonts w:eastAsia="Arial Unicode MS"/>
        </w:rPr>
        <w:t>De la définition des itinéraires des équipes respectives ;</w:t>
      </w:r>
    </w:p>
    <w:p w14:paraId="0A4B6F37" w14:textId="32C23596" w:rsidR="00A768FB" w:rsidRPr="0043416C" w:rsidRDefault="00A768FB" w:rsidP="00DD7DC9">
      <w:pPr>
        <w:pStyle w:val="Bullet"/>
        <w:rPr>
          <w:rFonts w:eastAsia="Arial Unicode MS"/>
        </w:rPr>
      </w:pPr>
      <w:r w:rsidRPr="0043416C">
        <w:rPr>
          <w:rFonts w:eastAsia="Arial Unicode MS"/>
        </w:rPr>
        <w:t>De la dotation de chaque équipe en moyens matériels, logistiques et financiers</w:t>
      </w:r>
      <w:r w:rsidR="00ED2D8C">
        <w:rPr>
          <w:rFonts w:eastAsia="Arial Unicode MS"/>
        </w:rPr>
        <w:t>.</w:t>
      </w:r>
    </w:p>
    <w:p w14:paraId="0AF6486E" w14:textId="77777777" w:rsidR="00A768FB" w:rsidRPr="0043416C" w:rsidRDefault="00A768FB" w:rsidP="00DD7DC9">
      <w:pPr>
        <w:pStyle w:val="ReportText"/>
        <w:rPr>
          <w:i/>
          <w:iCs/>
        </w:rPr>
      </w:pPr>
      <w:bookmarkStart w:id="43" w:name="_Toc474846903"/>
      <w:r w:rsidRPr="0043416C">
        <w:rPr>
          <w:i/>
          <w:iCs/>
        </w:rPr>
        <w:t>Déploiement des équipes sur le terrain</w:t>
      </w:r>
      <w:bookmarkEnd w:id="43"/>
    </w:p>
    <w:p w14:paraId="25456753" w14:textId="17D8146D" w:rsidR="00A768FB" w:rsidRPr="0043416C" w:rsidRDefault="00A768FB" w:rsidP="00DD7DC9">
      <w:pPr>
        <w:pStyle w:val="ReportText"/>
      </w:pPr>
      <w:r w:rsidRPr="0043416C">
        <w:t xml:space="preserve">Après la constitution des équipes, celles-ci sont réparties par </w:t>
      </w:r>
      <w:r w:rsidR="00BB55C1" w:rsidRPr="0043416C">
        <w:t>régions</w:t>
      </w:r>
      <w:r w:rsidRPr="0043416C">
        <w:t xml:space="preserve">. Chaque équipe définit un itinéraire correspondant à l’axe sur lequel celle-ci est déployée. Cette répartition des équipes se fera proportionnellement au nombre de </w:t>
      </w:r>
      <w:r w:rsidR="00BB55C1" w:rsidRPr="0043416C">
        <w:t>localités</w:t>
      </w:r>
      <w:r w:rsidRPr="0043416C">
        <w:t xml:space="preserve"> dans chaque </w:t>
      </w:r>
      <w:r w:rsidR="00BB55C1" w:rsidRPr="0043416C">
        <w:t>région</w:t>
      </w:r>
      <w:r w:rsidRPr="0043416C">
        <w:t xml:space="preserve">. Le consultant veillera à ce que dans la répartition des </w:t>
      </w:r>
      <w:r w:rsidR="00BB55C1" w:rsidRPr="0043416C">
        <w:t>localités</w:t>
      </w:r>
      <w:r w:rsidRPr="0043416C">
        <w:t>, le volume de travail soit</w:t>
      </w:r>
      <w:r w:rsidR="00BB55C1" w:rsidRPr="0043416C">
        <w:t xml:space="preserve"> équitable</w:t>
      </w:r>
      <w:r w:rsidRPr="0043416C">
        <w:t>.</w:t>
      </w:r>
    </w:p>
    <w:p w14:paraId="729999F1" w14:textId="50FF28E9" w:rsidR="00A768FB" w:rsidRPr="0043416C" w:rsidRDefault="00A768FB" w:rsidP="00DD7DC9">
      <w:pPr>
        <w:pStyle w:val="ReportText"/>
        <w:rPr>
          <w:rFonts w:eastAsia="Arial Unicode MS"/>
        </w:rPr>
      </w:pPr>
      <w:r w:rsidRPr="0043416C">
        <w:rPr>
          <w:rFonts w:eastAsia="Arial Unicode MS"/>
        </w:rPr>
        <w:t xml:space="preserve">Dès l’arrivée dans la </w:t>
      </w:r>
      <w:r w:rsidR="00BB55C1" w:rsidRPr="0043416C">
        <w:rPr>
          <w:rFonts w:eastAsia="Arial Unicode MS"/>
        </w:rPr>
        <w:t>région</w:t>
      </w:r>
      <w:r w:rsidRPr="0043416C">
        <w:rPr>
          <w:rFonts w:eastAsia="Arial Unicode MS"/>
        </w:rPr>
        <w:t>, le</w:t>
      </w:r>
      <w:r w:rsidR="00BB55C1" w:rsidRPr="0043416C">
        <w:rPr>
          <w:rFonts w:eastAsia="Arial Unicode MS"/>
        </w:rPr>
        <w:t>s responsables des</w:t>
      </w:r>
      <w:r w:rsidRPr="0043416C">
        <w:rPr>
          <w:rFonts w:eastAsia="Arial Unicode MS"/>
        </w:rPr>
        <w:t xml:space="preserve"> équipes prendront contact avec les autorités </w:t>
      </w:r>
      <w:r w:rsidR="00BB55C1" w:rsidRPr="0043416C">
        <w:rPr>
          <w:rFonts w:eastAsia="Arial Unicode MS"/>
        </w:rPr>
        <w:t xml:space="preserve">administratives et </w:t>
      </w:r>
      <w:r w:rsidRPr="0043416C">
        <w:rPr>
          <w:rFonts w:eastAsia="Arial Unicode MS"/>
        </w:rPr>
        <w:t>coutumières pour avoir l’autorisation de mener l</w:t>
      </w:r>
      <w:r w:rsidR="00BB55C1" w:rsidRPr="0043416C">
        <w:rPr>
          <w:rFonts w:eastAsia="Arial Unicode MS"/>
        </w:rPr>
        <w:t xml:space="preserve">es </w:t>
      </w:r>
      <w:r w:rsidRPr="0043416C">
        <w:rPr>
          <w:rFonts w:eastAsia="Arial Unicode MS"/>
        </w:rPr>
        <w:t>enquête</w:t>
      </w:r>
      <w:r w:rsidR="00BB55C1" w:rsidRPr="0043416C">
        <w:rPr>
          <w:rFonts w:eastAsia="Arial Unicode MS"/>
        </w:rPr>
        <w:t>s</w:t>
      </w:r>
      <w:r w:rsidRPr="0043416C">
        <w:rPr>
          <w:rFonts w:eastAsia="Arial Unicode MS"/>
        </w:rPr>
        <w:t xml:space="preserve"> dans les </w:t>
      </w:r>
      <w:r w:rsidR="00BB55C1" w:rsidRPr="0043416C">
        <w:rPr>
          <w:rFonts w:eastAsia="Arial Unicode MS"/>
        </w:rPr>
        <w:t>localités ciblées.</w:t>
      </w:r>
    </w:p>
    <w:p w14:paraId="607F2BBB" w14:textId="19046AEB" w:rsidR="00062D86" w:rsidRPr="0043416C" w:rsidRDefault="00062D86" w:rsidP="004F5D7F">
      <w:pPr>
        <w:pStyle w:val="Heading2"/>
        <w:rPr>
          <w:rFonts w:eastAsia="Arial Unicode MS"/>
        </w:rPr>
      </w:pPr>
      <w:bookmarkStart w:id="44" w:name="_Toc36811980"/>
      <w:r w:rsidRPr="0043416C">
        <w:rPr>
          <w:rFonts w:eastAsia="Arial Unicode MS"/>
        </w:rPr>
        <w:t xml:space="preserve">4.4 Proposition méthodologique </w:t>
      </w:r>
      <w:r w:rsidR="005D78DC" w:rsidRPr="0043416C">
        <w:rPr>
          <w:rFonts w:eastAsia="Arial Unicode MS"/>
        </w:rPr>
        <w:t>complémentaire</w:t>
      </w:r>
      <w:bookmarkEnd w:id="44"/>
    </w:p>
    <w:p w14:paraId="09BD9C73" w14:textId="2B0C2CCB" w:rsidR="00062D86" w:rsidRPr="0043416C" w:rsidRDefault="005D78DC" w:rsidP="005D78DC">
      <w:pPr>
        <w:spacing w:before="120" w:after="0" w:line="240" w:lineRule="auto"/>
        <w:jc w:val="both"/>
        <w:rPr>
          <w:rFonts w:eastAsia="Arial Unicode MS"/>
          <w:lang w:val="fr-CA"/>
        </w:rPr>
      </w:pPr>
      <w:r w:rsidRPr="0043416C">
        <w:rPr>
          <w:rFonts w:eastAsia="Arial Unicode MS"/>
          <w:lang w:val="fr-CA"/>
        </w:rPr>
        <w:t>Tel que nous avons pu le présenter précédemment, l</w:t>
      </w:r>
      <w:r w:rsidR="00062D86" w:rsidRPr="0043416C">
        <w:rPr>
          <w:rFonts w:eastAsia="Arial Unicode MS"/>
          <w:lang w:val="fr-CA"/>
        </w:rPr>
        <w:t xml:space="preserve">a pandémie </w:t>
      </w:r>
      <w:r w:rsidR="00C0495A">
        <w:rPr>
          <w:rFonts w:eastAsia="Arial Unicode MS"/>
          <w:lang w:val="fr-CA"/>
        </w:rPr>
        <w:t>liée au</w:t>
      </w:r>
      <w:r w:rsidR="00062D86" w:rsidRPr="0043416C">
        <w:rPr>
          <w:rFonts w:eastAsia="Arial Unicode MS"/>
          <w:lang w:val="fr-CA"/>
        </w:rPr>
        <w:t xml:space="preserve"> coronavirus a des conséquences importantes sur le déroulement de l’évaluation</w:t>
      </w:r>
      <w:r w:rsidR="00BD486F">
        <w:rPr>
          <w:rFonts w:eastAsia="Arial Unicode MS"/>
          <w:lang w:val="fr-CA"/>
        </w:rPr>
        <w:t xml:space="preserve"> notamment la collecte des données sur le terrain auprès des acteurs et des populations à la base</w:t>
      </w:r>
      <w:r w:rsidR="00062D86" w:rsidRPr="0043416C">
        <w:rPr>
          <w:rFonts w:eastAsia="Arial Unicode MS"/>
          <w:lang w:val="fr-CA"/>
        </w:rPr>
        <w:t> :</w:t>
      </w:r>
    </w:p>
    <w:p w14:paraId="4A279063" w14:textId="6274EC8D" w:rsidR="00062D86" w:rsidRPr="0043416C" w:rsidRDefault="00062D86" w:rsidP="007E6013">
      <w:pPr>
        <w:numPr>
          <w:ilvl w:val="1"/>
          <w:numId w:val="7"/>
        </w:numPr>
        <w:spacing w:before="120" w:after="0" w:line="240" w:lineRule="auto"/>
        <w:ind w:left="924" w:hanging="357"/>
        <w:jc w:val="both"/>
        <w:rPr>
          <w:rFonts w:eastAsia="Arial Unicode MS" w:cstheme="minorHAnsi"/>
          <w:lang w:val="fr-CA"/>
        </w:rPr>
      </w:pPr>
      <w:r w:rsidRPr="0043416C">
        <w:rPr>
          <w:rFonts w:eastAsia="Arial Unicode MS" w:cstheme="minorHAnsi"/>
          <w:lang w:val="fr-CA"/>
        </w:rPr>
        <w:t xml:space="preserve">La moitié de l’équipe d’évaluation (le chef de mission, le consultant national camerounais – qui vit au Canada) réside au Canada et ne peut ni sortir, ni espérer rejoindre le </w:t>
      </w:r>
      <w:r w:rsidR="005D78DC" w:rsidRPr="0043416C">
        <w:rPr>
          <w:rFonts w:eastAsia="Arial Unicode MS" w:cstheme="minorHAnsi"/>
          <w:lang w:val="fr-CA"/>
        </w:rPr>
        <w:t xml:space="preserve">Cameroun </w:t>
      </w:r>
      <w:r w:rsidRPr="0043416C">
        <w:rPr>
          <w:rFonts w:eastAsia="Arial Unicode MS" w:cstheme="minorHAnsi"/>
          <w:lang w:val="fr-CA"/>
        </w:rPr>
        <w:t xml:space="preserve">à courte échéance. </w:t>
      </w:r>
      <w:r w:rsidR="00C0495A">
        <w:rPr>
          <w:rFonts w:eastAsia="Arial Unicode MS" w:cstheme="minorHAnsi"/>
          <w:lang w:val="fr-CA"/>
        </w:rPr>
        <w:t>Par conséquent, a</w:t>
      </w:r>
      <w:r w:rsidRPr="0043416C">
        <w:rPr>
          <w:rFonts w:eastAsia="Arial Unicode MS" w:cstheme="minorHAnsi"/>
          <w:lang w:val="fr-CA"/>
        </w:rPr>
        <w:t xml:space="preserve">ucun calendrier prévisionnel </w:t>
      </w:r>
      <w:r w:rsidR="005D78DC" w:rsidRPr="0043416C">
        <w:rPr>
          <w:lang w:val="fr-CA"/>
        </w:rPr>
        <w:t xml:space="preserve">définitif </w:t>
      </w:r>
      <w:r w:rsidRPr="0043416C">
        <w:rPr>
          <w:rFonts w:eastAsia="Arial Unicode MS" w:cstheme="minorHAnsi"/>
          <w:lang w:val="fr-CA"/>
        </w:rPr>
        <w:t xml:space="preserve">ne </w:t>
      </w:r>
      <w:r w:rsidR="00C0495A">
        <w:rPr>
          <w:rFonts w:eastAsia="Arial Unicode MS" w:cstheme="minorHAnsi"/>
          <w:lang w:val="fr-CA"/>
        </w:rPr>
        <w:t>peut</w:t>
      </w:r>
      <w:r w:rsidRPr="0043416C">
        <w:rPr>
          <w:rFonts w:eastAsia="Arial Unicode MS" w:cstheme="minorHAnsi"/>
          <w:lang w:val="fr-CA"/>
        </w:rPr>
        <w:t xml:space="preserve"> être réalistement présenté</w:t>
      </w:r>
      <w:r w:rsidR="005D78DC" w:rsidRPr="0043416C">
        <w:rPr>
          <w:rFonts w:eastAsia="Arial Unicode MS" w:cstheme="minorHAnsi"/>
          <w:lang w:val="fr-CA"/>
        </w:rPr>
        <w:t xml:space="preserve"> dans ce rapport</w:t>
      </w:r>
      <w:r w:rsidRPr="0043416C">
        <w:rPr>
          <w:rFonts w:eastAsia="Arial Unicode MS" w:cstheme="minorHAnsi"/>
          <w:lang w:val="fr-CA"/>
        </w:rPr>
        <w:t xml:space="preserve"> au vu de la gravité des circonstances</w:t>
      </w:r>
      <w:r w:rsidR="005D78DC" w:rsidRPr="0043416C">
        <w:rPr>
          <w:rFonts w:eastAsia="Arial Unicode MS" w:cstheme="minorHAnsi"/>
          <w:lang w:val="fr-CA"/>
        </w:rPr>
        <w:t xml:space="preserve">. La situation est très différente </w:t>
      </w:r>
      <w:r w:rsidR="00C0495A">
        <w:rPr>
          <w:rFonts w:eastAsia="Arial Unicode MS" w:cstheme="minorHAnsi"/>
          <w:lang w:val="fr-CA"/>
        </w:rPr>
        <w:t xml:space="preserve">avec </w:t>
      </w:r>
      <w:r w:rsidR="005D78DC" w:rsidRPr="0043416C">
        <w:rPr>
          <w:rFonts w:eastAsia="Arial Unicode MS" w:cstheme="minorHAnsi"/>
          <w:lang w:val="fr-CA"/>
        </w:rPr>
        <w:t>celle du Burkina Faso, où l’équipe d’évaluation peut compter sur la présence locale de deux consultants nationaux ;</w:t>
      </w:r>
    </w:p>
    <w:p w14:paraId="712975C3" w14:textId="3A44B4DA" w:rsidR="00062D86" w:rsidRPr="0043416C" w:rsidRDefault="00062D86" w:rsidP="007E6013">
      <w:pPr>
        <w:numPr>
          <w:ilvl w:val="1"/>
          <w:numId w:val="7"/>
        </w:numPr>
        <w:spacing w:before="120" w:after="0" w:line="240" w:lineRule="auto"/>
        <w:ind w:left="924" w:hanging="357"/>
        <w:jc w:val="both"/>
        <w:rPr>
          <w:rFonts w:eastAsia="Arial Unicode MS" w:cstheme="minorHAnsi"/>
          <w:lang w:val="fr-CA"/>
        </w:rPr>
      </w:pPr>
      <w:r w:rsidRPr="0043416C">
        <w:rPr>
          <w:rFonts w:eastAsia="Arial Unicode MS" w:cstheme="minorHAnsi"/>
          <w:lang w:val="fr-CA"/>
        </w:rPr>
        <w:t xml:space="preserve">Au-delà de ces considérations pratiques, il est </w:t>
      </w:r>
      <w:r w:rsidR="005D78DC" w:rsidRPr="0043416C">
        <w:rPr>
          <w:rFonts w:eastAsia="Arial Unicode MS" w:cstheme="minorHAnsi"/>
          <w:lang w:val="fr-CA"/>
        </w:rPr>
        <w:t xml:space="preserve">aussi </w:t>
      </w:r>
      <w:r w:rsidRPr="0043416C">
        <w:rPr>
          <w:rFonts w:eastAsia="Arial Unicode MS" w:cstheme="minorHAnsi"/>
          <w:lang w:val="fr-CA"/>
        </w:rPr>
        <w:t xml:space="preserve">éthiquement et déontologiquement impossible d’envisager des enquêtes de terrain organisées autour de la technique du focus groupe, alors que </w:t>
      </w:r>
      <w:r w:rsidR="00C0495A">
        <w:rPr>
          <w:rFonts w:eastAsia="Arial Unicode MS" w:cstheme="minorHAnsi"/>
          <w:lang w:val="fr-CA"/>
        </w:rPr>
        <w:t>les personnes sont</w:t>
      </w:r>
      <w:r w:rsidRPr="0043416C">
        <w:rPr>
          <w:rFonts w:eastAsia="Arial Unicode MS" w:cstheme="minorHAnsi"/>
          <w:lang w:val="fr-CA"/>
        </w:rPr>
        <w:t xml:space="preserve"> censé</w:t>
      </w:r>
      <w:r w:rsidR="00C0495A">
        <w:rPr>
          <w:rFonts w:eastAsia="Arial Unicode MS" w:cstheme="minorHAnsi"/>
          <w:lang w:val="fr-CA"/>
        </w:rPr>
        <w:t>es</w:t>
      </w:r>
      <w:r w:rsidRPr="0043416C">
        <w:rPr>
          <w:rFonts w:eastAsia="Arial Unicode MS" w:cstheme="minorHAnsi"/>
          <w:lang w:val="fr-CA"/>
        </w:rPr>
        <w:t xml:space="preserve"> respecter des règles de distanciation sociale et de gestes </w:t>
      </w:r>
      <w:r w:rsidR="00ED2D8C" w:rsidRPr="0043416C">
        <w:rPr>
          <w:rFonts w:eastAsia="Arial Unicode MS" w:cstheme="minorHAnsi"/>
          <w:lang w:val="fr-CA"/>
        </w:rPr>
        <w:t>barrières.</w:t>
      </w:r>
    </w:p>
    <w:p w14:paraId="13F37F57" w14:textId="46DEC857" w:rsidR="005D78DC" w:rsidRPr="0043416C" w:rsidRDefault="00062D86" w:rsidP="005D78DC">
      <w:pPr>
        <w:spacing w:before="120" w:after="0" w:line="240" w:lineRule="auto"/>
        <w:jc w:val="both"/>
        <w:rPr>
          <w:rFonts w:eastAsia="Arial Unicode MS" w:cstheme="minorHAnsi"/>
          <w:lang w:val="fr-CA"/>
        </w:rPr>
      </w:pPr>
      <w:r w:rsidRPr="0043416C">
        <w:rPr>
          <w:rFonts w:eastAsia="Arial Unicode MS" w:cstheme="minorHAnsi"/>
          <w:lang w:val="fr-CA"/>
        </w:rPr>
        <w:t xml:space="preserve">Pour nous permettre d’aller au-delà de </w:t>
      </w:r>
      <w:r w:rsidR="00D2616B" w:rsidRPr="0043416C">
        <w:rPr>
          <w:rFonts w:eastAsia="Arial Unicode MS" w:cstheme="minorHAnsi"/>
          <w:lang w:val="fr-CA"/>
        </w:rPr>
        <w:t xml:space="preserve">ce </w:t>
      </w:r>
      <w:r w:rsidRPr="0043416C">
        <w:rPr>
          <w:rFonts w:eastAsia="Arial Unicode MS" w:cstheme="minorHAnsi"/>
          <w:lang w:val="fr-CA"/>
        </w:rPr>
        <w:t xml:space="preserve">qu’il était initialement prévu de réaliser – et sans remettre en cause </w:t>
      </w:r>
      <w:r w:rsidRPr="0043416C">
        <w:rPr>
          <w:rFonts w:eastAsia="Arial Unicode MS" w:cstheme="minorHAnsi"/>
          <w:i/>
          <w:iCs/>
          <w:lang w:val="fr-CA"/>
        </w:rPr>
        <w:t>a priori</w:t>
      </w:r>
      <w:r w:rsidRPr="0043416C">
        <w:rPr>
          <w:rFonts w:eastAsia="Arial Unicode MS" w:cstheme="minorHAnsi"/>
          <w:lang w:val="fr-CA"/>
        </w:rPr>
        <w:t xml:space="preserve"> la possibilité et la faisabilité d’une phase de collecte de données au niveau des </w:t>
      </w:r>
      <w:r w:rsidR="005D78DC" w:rsidRPr="0043416C">
        <w:rPr>
          <w:rFonts w:eastAsia="Arial Unicode MS" w:cstheme="minorHAnsi"/>
          <w:lang w:val="fr-CA"/>
        </w:rPr>
        <w:t xml:space="preserve">régions </w:t>
      </w:r>
      <w:r w:rsidRPr="0043416C">
        <w:rPr>
          <w:rFonts w:eastAsia="Arial Unicode MS" w:cstheme="minorHAnsi"/>
          <w:lang w:val="fr-CA"/>
        </w:rPr>
        <w:t xml:space="preserve">ciblées, il est proposé </w:t>
      </w:r>
      <w:r w:rsidR="005D78DC" w:rsidRPr="0043416C">
        <w:rPr>
          <w:rFonts w:eastAsia="Arial Unicode MS" w:cstheme="minorHAnsi"/>
          <w:lang w:val="fr-CA"/>
        </w:rPr>
        <w:t>pour l’</w:t>
      </w:r>
      <w:r w:rsidR="00C0495A">
        <w:rPr>
          <w:rFonts w:eastAsia="Arial Unicode MS" w:cstheme="minorHAnsi"/>
          <w:lang w:val="fr-CA"/>
        </w:rPr>
        <w:t>instant</w:t>
      </w:r>
      <w:r w:rsidR="005D78DC" w:rsidRPr="0043416C">
        <w:rPr>
          <w:rFonts w:eastAsia="Arial Unicode MS" w:cstheme="minorHAnsi"/>
          <w:lang w:val="fr-CA"/>
        </w:rPr>
        <w:t xml:space="preserve"> </w:t>
      </w:r>
      <w:r w:rsidRPr="0043416C">
        <w:rPr>
          <w:rFonts w:eastAsia="Arial Unicode MS" w:cstheme="minorHAnsi"/>
          <w:lang w:val="fr-CA"/>
        </w:rPr>
        <w:t xml:space="preserve">de composer une </w:t>
      </w:r>
      <w:r w:rsidRPr="0043416C">
        <w:rPr>
          <w:rFonts w:eastAsia="Arial Unicode MS" w:cstheme="minorHAnsi"/>
          <w:b/>
          <w:bCs/>
          <w:i/>
          <w:iCs/>
          <w:lang w:val="fr-CA"/>
        </w:rPr>
        <w:t>phase de collecte de données préliminaire</w:t>
      </w:r>
      <w:r w:rsidR="005D78DC" w:rsidRPr="0043416C">
        <w:rPr>
          <w:rFonts w:eastAsia="Arial Unicode MS" w:cstheme="minorHAnsi"/>
          <w:b/>
          <w:bCs/>
          <w:i/>
          <w:iCs/>
          <w:lang w:val="fr-CA"/>
        </w:rPr>
        <w:t>s</w:t>
      </w:r>
      <w:r w:rsidRPr="0043416C">
        <w:rPr>
          <w:rFonts w:eastAsia="Arial Unicode MS" w:cstheme="minorHAnsi"/>
          <w:lang w:val="fr-CA"/>
        </w:rPr>
        <w:t xml:space="preserve"> qui se présente comme </w:t>
      </w:r>
      <w:r w:rsidR="00D2616B" w:rsidRPr="0043416C">
        <w:rPr>
          <w:rFonts w:eastAsia="Arial Unicode MS" w:cstheme="minorHAnsi"/>
          <w:lang w:val="fr-CA"/>
        </w:rPr>
        <w:t xml:space="preserve">suit : </w:t>
      </w:r>
    </w:p>
    <w:p w14:paraId="5E979E78" w14:textId="62FBADDF" w:rsidR="00062D86" w:rsidRPr="0043416C" w:rsidRDefault="005D78DC" w:rsidP="001B361C">
      <w:pPr>
        <w:pStyle w:val="ListParagraph"/>
        <w:numPr>
          <w:ilvl w:val="0"/>
          <w:numId w:val="7"/>
        </w:numPr>
        <w:jc w:val="both"/>
        <w:rPr>
          <w:rFonts w:eastAsia="Arial Unicode MS" w:cstheme="minorHAnsi"/>
        </w:rPr>
      </w:pPr>
      <w:r w:rsidRPr="0043416C">
        <w:t xml:space="preserve">Rôle des </w:t>
      </w:r>
      <w:r w:rsidRPr="0043416C">
        <w:rPr>
          <w:b/>
          <w:bCs/>
        </w:rPr>
        <w:t>partenaires de l’UNICEF</w:t>
      </w:r>
      <w:r w:rsidRPr="0043416C">
        <w:t xml:space="preserve"> –</w:t>
      </w:r>
      <w:r w:rsidR="00062D86" w:rsidRPr="0043416C">
        <w:rPr>
          <w:rFonts w:eastAsia="Arial Unicode MS" w:cstheme="minorHAnsi"/>
        </w:rPr>
        <w:t xml:space="preserve">Les </w:t>
      </w:r>
      <w:r w:rsidR="00D2616B" w:rsidRPr="0043416C">
        <w:rPr>
          <w:rFonts w:eastAsia="Arial Unicode MS" w:cstheme="minorHAnsi"/>
        </w:rPr>
        <w:t>quatre</w:t>
      </w:r>
      <w:r w:rsidR="00062D86" w:rsidRPr="0043416C">
        <w:rPr>
          <w:rFonts w:eastAsia="Arial Unicode MS" w:cstheme="minorHAnsi"/>
        </w:rPr>
        <w:t xml:space="preserve"> partenaires de l’UNICEF, à savoir les ONG</w:t>
      </w:r>
      <w:r w:rsidR="00D2616B" w:rsidRPr="0043416C">
        <w:rPr>
          <w:rFonts w:eastAsia="Arial Unicode MS" w:cstheme="minorHAnsi"/>
        </w:rPr>
        <w:t>s</w:t>
      </w:r>
      <w:r w:rsidR="00062D86" w:rsidRPr="0043416C">
        <w:rPr>
          <w:rFonts w:eastAsia="Arial Unicode MS" w:cstheme="minorHAnsi"/>
        </w:rPr>
        <w:t xml:space="preserve"> </w:t>
      </w:r>
      <w:r w:rsidR="00D2616B" w:rsidRPr="0043416C">
        <w:rPr>
          <w:rFonts w:eastAsia="Arial Unicode MS" w:cstheme="minorHAnsi"/>
        </w:rPr>
        <w:t>CIPCRE</w:t>
      </w:r>
      <w:r w:rsidR="00062D86" w:rsidRPr="0043416C">
        <w:rPr>
          <w:rFonts w:eastAsia="Arial Unicode MS" w:cstheme="minorHAnsi"/>
        </w:rPr>
        <w:t xml:space="preserve">, </w:t>
      </w:r>
      <w:r w:rsidR="00D2616B" w:rsidRPr="0043416C">
        <w:rPr>
          <w:rFonts w:eastAsia="Arial Unicode MS" w:cstheme="minorHAnsi"/>
        </w:rPr>
        <w:t>ALVF, ADELPA et PLAN Cameroun</w:t>
      </w:r>
      <w:r w:rsidR="00062D86" w:rsidRPr="0043416C">
        <w:rPr>
          <w:rFonts w:eastAsia="Arial Unicode MS" w:cstheme="minorHAnsi"/>
        </w:rPr>
        <w:t xml:space="preserve"> </w:t>
      </w:r>
      <w:r w:rsidRPr="0043416C">
        <w:rPr>
          <w:rFonts w:eastAsia="Arial Unicode MS" w:cstheme="minorHAnsi"/>
        </w:rPr>
        <w:t xml:space="preserve">joueront un rôle clé </w:t>
      </w:r>
      <w:r w:rsidR="00062D86" w:rsidRPr="0043416C">
        <w:rPr>
          <w:rFonts w:eastAsia="Arial Unicode MS" w:cstheme="minorHAnsi"/>
        </w:rPr>
        <w:t>en :</w:t>
      </w:r>
    </w:p>
    <w:p w14:paraId="79A73955" w14:textId="23098332" w:rsidR="00062D86" w:rsidRPr="0043416C" w:rsidRDefault="00062D86" w:rsidP="007E6013">
      <w:pPr>
        <w:numPr>
          <w:ilvl w:val="1"/>
          <w:numId w:val="7"/>
        </w:numPr>
        <w:spacing w:before="120" w:after="0" w:line="240" w:lineRule="auto"/>
        <w:ind w:left="924" w:hanging="357"/>
        <w:jc w:val="both"/>
        <w:rPr>
          <w:rFonts w:eastAsia="Arial Unicode MS" w:cstheme="minorHAnsi"/>
          <w:lang w:val="fr-CA"/>
        </w:rPr>
      </w:pPr>
      <w:r w:rsidRPr="0043416C">
        <w:rPr>
          <w:rFonts w:eastAsia="Arial Unicode MS" w:cstheme="minorHAnsi"/>
          <w:lang w:val="fr-CA"/>
        </w:rPr>
        <w:lastRenderedPageBreak/>
        <w:t xml:space="preserve">Identifiant au sein de leurs personnels un certain nombre de </w:t>
      </w:r>
      <w:r w:rsidRPr="0043416C">
        <w:rPr>
          <w:rFonts w:eastAsia="Arial Unicode MS" w:cstheme="minorHAnsi"/>
          <w:b/>
          <w:bCs/>
          <w:lang w:val="fr-CA"/>
        </w:rPr>
        <w:t>personnels clés</w:t>
      </w:r>
      <w:r w:rsidRPr="0043416C">
        <w:rPr>
          <w:rFonts w:eastAsia="Arial Unicode MS" w:cstheme="minorHAnsi"/>
          <w:lang w:val="fr-CA"/>
        </w:rPr>
        <w:t xml:space="preserve"> (responsables de programmes, </w:t>
      </w:r>
      <w:r w:rsidR="00D2616B" w:rsidRPr="0043416C">
        <w:rPr>
          <w:rFonts w:eastAsia="Arial Unicode MS" w:cstheme="minorHAnsi"/>
          <w:lang w:val="fr-CA"/>
        </w:rPr>
        <w:t>de projet</w:t>
      </w:r>
      <w:r w:rsidRPr="0043416C">
        <w:rPr>
          <w:rFonts w:eastAsia="Arial Unicode MS" w:cstheme="minorHAnsi"/>
          <w:lang w:val="fr-CA"/>
        </w:rPr>
        <w:t xml:space="preserve">, etc.) en fournissant leurs noms, coordonnées (téléphone, WhatsApp, Skype etc.) </w:t>
      </w:r>
      <w:r w:rsidR="00C0495A">
        <w:rPr>
          <w:rFonts w:eastAsia="Arial Unicode MS" w:cstheme="minorHAnsi"/>
          <w:lang w:val="fr-CA"/>
        </w:rPr>
        <w:t xml:space="preserve">a l’équipe d’évaluation </w:t>
      </w:r>
      <w:r w:rsidRPr="0043416C">
        <w:rPr>
          <w:rFonts w:eastAsia="Arial Unicode MS" w:cstheme="minorHAnsi"/>
          <w:lang w:val="fr-CA"/>
        </w:rPr>
        <w:t>qui pourraient les joindre</w:t>
      </w:r>
      <w:r w:rsidR="00C0495A">
        <w:rPr>
          <w:rFonts w:eastAsia="Arial Unicode MS" w:cstheme="minorHAnsi"/>
          <w:lang w:val="fr-CA"/>
        </w:rPr>
        <w:t xml:space="preserve"> par la suite</w:t>
      </w:r>
      <w:r w:rsidRPr="0043416C">
        <w:rPr>
          <w:rFonts w:eastAsia="Arial Unicode MS" w:cstheme="minorHAnsi"/>
          <w:lang w:val="fr-CA"/>
        </w:rPr>
        <w:t> ;</w:t>
      </w:r>
    </w:p>
    <w:p w14:paraId="1F4F669F" w14:textId="3AE0D459" w:rsidR="00062D86" w:rsidRPr="0043416C" w:rsidRDefault="00062D86" w:rsidP="007E6013">
      <w:pPr>
        <w:numPr>
          <w:ilvl w:val="1"/>
          <w:numId w:val="7"/>
        </w:numPr>
        <w:spacing w:before="120" w:after="0" w:line="240" w:lineRule="auto"/>
        <w:ind w:left="924" w:hanging="357"/>
        <w:jc w:val="both"/>
        <w:rPr>
          <w:rFonts w:eastAsia="Arial Unicode MS" w:cstheme="minorHAnsi"/>
          <w:lang w:val="fr-CA"/>
        </w:rPr>
      </w:pPr>
      <w:r w:rsidRPr="0043416C">
        <w:rPr>
          <w:rFonts w:eastAsia="Arial Unicode MS" w:cstheme="minorHAnsi"/>
          <w:lang w:val="fr-CA"/>
        </w:rPr>
        <w:t xml:space="preserve">Identifiant au sein de leurs équipes des </w:t>
      </w:r>
      <w:r w:rsidRPr="0043416C">
        <w:rPr>
          <w:rFonts w:eastAsia="Arial Unicode MS" w:cstheme="minorHAnsi"/>
          <w:b/>
          <w:bCs/>
          <w:lang w:val="fr-CA"/>
        </w:rPr>
        <w:t>superviseurs</w:t>
      </w:r>
      <w:r w:rsidRPr="0043416C">
        <w:rPr>
          <w:rFonts w:eastAsia="Arial Unicode MS" w:cstheme="minorHAnsi"/>
          <w:lang w:val="fr-CA"/>
        </w:rPr>
        <w:t xml:space="preserve"> qui sont, ou ont été, pour la période temporelle couverte (201</w:t>
      </w:r>
      <w:r w:rsidR="00D2616B" w:rsidRPr="0043416C">
        <w:rPr>
          <w:rFonts w:eastAsia="Arial Unicode MS" w:cstheme="minorHAnsi"/>
          <w:lang w:val="fr-CA"/>
        </w:rPr>
        <w:t>5</w:t>
      </w:r>
      <w:r w:rsidRPr="0043416C">
        <w:rPr>
          <w:rFonts w:eastAsia="Arial Unicode MS" w:cstheme="minorHAnsi"/>
          <w:lang w:val="fr-CA"/>
        </w:rPr>
        <w:t xml:space="preserve">-2019) dans une fonction de supervision des opérations de terrain. Ces derniers, ayant sous leur supervision, plusieurs animateurs, sont susceptibles d’avoir des opinions sur les résultats générés au niveau du terrain. Des entrevues semi-dirigées directes (pour ceux qui seraient à </w:t>
      </w:r>
      <w:r w:rsidR="00D2616B" w:rsidRPr="0043416C">
        <w:rPr>
          <w:rFonts w:eastAsia="Arial Unicode MS" w:cstheme="minorHAnsi"/>
          <w:lang w:val="fr-CA"/>
        </w:rPr>
        <w:t>Yaoundé</w:t>
      </w:r>
      <w:r w:rsidRPr="0043416C">
        <w:rPr>
          <w:rFonts w:eastAsia="Arial Unicode MS" w:cstheme="minorHAnsi"/>
          <w:lang w:val="fr-CA"/>
        </w:rPr>
        <w:t>) ou à distance (par téléphone, WhatsApp) ser</w:t>
      </w:r>
      <w:r w:rsidR="00C0495A">
        <w:rPr>
          <w:rFonts w:eastAsia="Arial Unicode MS" w:cstheme="minorHAnsi"/>
          <w:lang w:val="fr-CA"/>
        </w:rPr>
        <w:t>ont</w:t>
      </w:r>
      <w:r w:rsidRPr="0043416C">
        <w:rPr>
          <w:rFonts w:eastAsia="Arial Unicode MS" w:cstheme="minorHAnsi"/>
          <w:lang w:val="fr-CA"/>
        </w:rPr>
        <w:t xml:space="preserve"> réalisées avec un certain nombre de ces derniers, dans une proposition identique à celle proposée plus haut en « temps normal » ;</w:t>
      </w:r>
    </w:p>
    <w:p w14:paraId="0F6E3174" w14:textId="1CBE42F3" w:rsidR="00F25976" w:rsidRPr="0043416C" w:rsidRDefault="00D2616B" w:rsidP="007E6013">
      <w:pPr>
        <w:numPr>
          <w:ilvl w:val="1"/>
          <w:numId w:val="7"/>
        </w:numPr>
        <w:spacing w:before="120" w:after="0" w:line="240" w:lineRule="auto"/>
        <w:ind w:left="924" w:hanging="357"/>
        <w:jc w:val="both"/>
        <w:rPr>
          <w:rFonts w:eastAsia="Arial Unicode MS" w:cstheme="minorHAnsi"/>
          <w:lang w:val="fr-CA"/>
        </w:rPr>
      </w:pPr>
      <w:r w:rsidRPr="0043416C">
        <w:rPr>
          <w:rFonts w:eastAsia="Arial Unicode MS" w:cstheme="minorHAnsi"/>
          <w:lang w:val="fr-CA"/>
        </w:rPr>
        <w:t>Constitution d’équipes d’</w:t>
      </w:r>
      <w:r w:rsidRPr="0043416C">
        <w:rPr>
          <w:rFonts w:eastAsia="Arial Unicode MS" w:cstheme="minorHAnsi"/>
          <w:b/>
          <w:bCs/>
          <w:lang w:val="fr-CA"/>
        </w:rPr>
        <w:t>enquêteurs</w:t>
      </w:r>
      <w:r w:rsidRPr="0043416C">
        <w:rPr>
          <w:rFonts w:eastAsia="Arial Unicode MS" w:cstheme="minorHAnsi"/>
          <w:lang w:val="fr-CA"/>
        </w:rPr>
        <w:t xml:space="preserve"> dont la supervision va s’opérer à distance. </w:t>
      </w:r>
      <w:r w:rsidR="0042474E" w:rsidRPr="0043416C">
        <w:rPr>
          <w:rFonts w:eastAsia="Arial Unicode MS" w:cstheme="minorHAnsi"/>
          <w:lang w:val="fr-CA"/>
        </w:rPr>
        <w:t xml:space="preserve">Il est prévu à cet égard de mobiliser un </w:t>
      </w:r>
      <w:r w:rsidR="0042474E" w:rsidRPr="0043416C">
        <w:rPr>
          <w:rFonts w:eastAsia="Arial Unicode MS" w:cstheme="minorHAnsi"/>
          <w:b/>
          <w:bCs/>
          <w:lang w:val="fr-CA"/>
        </w:rPr>
        <w:t>cabinet d’expérience</w:t>
      </w:r>
      <w:r w:rsidR="0042474E" w:rsidRPr="0043416C">
        <w:rPr>
          <w:rFonts w:eastAsia="Arial Unicode MS" w:cstheme="minorHAnsi"/>
          <w:lang w:val="fr-CA"/>
        </w:rPr>
        <w:t xml:space="preserve"> en recherche sociale qui pourra s’occuper de recruter des enquêteurs afin d’assurer le déploiement sur le terrain en fonction de la faisabilité (prise en compte des mesures sanitaires de confinement). Les équipes pourront être choisies pour l</w:t>
      </w:r>
      <w:r w:rsidR="005D78DC" w:rsidRPr="0043416C">
        <w:rPr>
          <w:rFonts w:eastAsia="Arial Unicode MS" w:cstheme="minorHAnsi"/>
          <w:lang w:val="fr-CA"/>
        </w:rPr>
        <w:t>es</w:t>
      </w:r>
      <w:r w:rsidR="0042474E" w:rsidRPr="0043416C">
        <w:rPr>
          <w:rFonts w:eastAsia="Arial Unicode MS" w:cstheme="minorHAnsi"/>
          <w:lang w:val="fr-CA"/>
        </w:rPr>
        <w:t xml:space="preserve"> région</w:t>
      </w:r>
      <w:r w:rsidR="005D78DC" w:rsidRPr="0043416C">
        <w:rPr>
          <w:rFonts w:eastAsia="Arial Unicode MS" w:cstheme="minorHAnsi"/>
          <w:lang w:val="fr-CA"/>
        </w:rPr>
        <w:t>s</w:t>
      </w:r>
      <w:r w:rsidR="0042474E" w:rsidRPr="0043416C">
        <w:rPr>
          <w:rFonts w:eastAsia="Arial Unicode MS" w:cstheme="minorHAnsi"/>
          <w:lang w:val="fr-CA"/>
        </w:rPr>
        <w:t xml:space="preserve"> de l’</w:t>
      </w:r>
      <w:r w:rsidR="005D78DC" w:rsidRPr="0043416C">
        <w:rPr>
          <w:rFonts w:eastAsia="Arial Unicode MS" w:cstheme="minorHAnsi"/>
          <w:lang w:val="fr-CA"/>
        </w:rPr>
        <w:t>E</w:t>
      </w:r>
      <w:r w:rsidR="0042474E" w:rsidRPr="0043416C">
        <w:rPr>
          <w:rFonts w:eastAsia="Arial Unicode MS" w:cstheme="minorHAnsi"/>
          <w:lang w:val="fr-CA"/>
        </w:rPr>
        <w:t>xtrême-nord, de l’</w:t>
      </w:r>
      <w:r w:rsidR="005D78DC" w:rsidRPr="0043416C">
        <w:rPr>
          <w:rFonts w:eastAsia="Arial Unicode MS" w:cstheme="minorHAnsi"/>
          <w:lang w:val="fr-CA"/>
        </w:rPr>
        <w:t>E</w:t>
      </w:r>
      <w:r w:rsidR="0042474E" w:rsidRPr="0043416C">
        <w:rPr>
          <w:rFonts w:eastAsia="Arial Unicode MS" w:cstheme="minorHAnsi"/>
          <w:lang w:val="fr-CA"/>
        </w:rPr>
        <w:t>st</w:t>
      </w:r>
      <w:r w:rsidR="005D78DC" w:rsidRPr="0043416C">
        <w:rPr>
          <w:rFonts w:eastAsia="Arial Unicode MS" w:cstheme="minorHAnsi"/>
          <w:lang w:val="fr-CA"/>
        </w:rPr>
        <w:t>, qui sont des zones où l’UNICEF dispose aussi d’une présence minimale</w:t>
      </w:r>
      <w:r w:rsidR="0042474E" w:rsidRPr="0043416C">
        <w:rPr>
          <w:rFonts w:eastAsia="Arial Unicode MS" w:cstheme="minorHAnsi"/>
          <w:lang w:val="fr-CA"/>
        </w:rPr>
        <w:t xml:space="preserve">. Une formation sera donnée à distance sur </w:t>
      </w:r>
      <w:r w:rsidR="00C014A9" w:rsidRPr="0043416C">
        <w:rPr>
          <w:rFonts w:eastAsia="Arial Unicode MS" w:cstheme="minorHAnsi"/>
          <w:lang w:val="fr-CA"/>
        </w:rPr>
        <w:t>WhatsApp</w:t>
      </w:r>
      <w:r w:rsidR="0042474E" w:rsidRPr="0043416C">
        <w:rPr>
          <w:rFonts w:eastAsia="Arial Unicode MS" w:cstheme="minorHAnsi"/>
          <w:lang w:val="fr-CA"/>
        </w:rPr>
        <w:t xml:space="preserve"> ou </w:t>
      </w:r>
      <w:r w:rsidR="00C014A9" w:rsidRPr="0043416C">
        <w:rPr>
          <w:rFonts w:eastAsia="Arial Unicode MS" w:cstheme="minorHAnsi"/>
          <w:lang w:val="fr-CA"/>
        </w:rPr>
        <w:t>Skype</w:t>
      </w:r>
      <w:r w:rsidR="0042474E" w:rsidRPr="0043416C">
        <w:rPr>
          <w:rFonts w:eastAsia="Arial Unicode MS" w:cstheme="minorHAnsi"/>
          <w:lang w:val="fr-CA"/>
        </w:rPr>
        <w:t>, des vérifications et debriefing</w:t>
      </w:r>
      <w:r w:rsidR="00C0495A">
        <w:rPr>
          <w:rFonts w:eastAsia="Arial Unicode MS" w:cstheme="minorHAnsi"/>
          <w:lang w:val="fr-CA"/>
        </w:rPr>
        <w:t>s</w:t>
      </w:r>
      <w:r w:rsidR="0042474E" w:rsidRPr="0043416C">
        <w:rPr>
          <w:rFonts w:eastAsia="Arial Unicode MS" w:cstheme="minorHAnsi"/>
          <w:lang w:val="fr-CA"/>
        </w:rPr>
        <w:t xml:space="preserve"> </w:t>
      </w:r>
      <w:r w:rsidR="005D78DC" w:rsidRPr="0043416C">
        <w:rPr>
          <w:rFonts w:eastAsia="Arial Unicode MS" w:cstheme="minorHAnsi"/>
          <w:lang w:val="fr-CA"/>
        </w:rPr>
        <w:t xml:space="preserve">seront opérées sur une base systématique </w:t>
      </w:r>
      <w:r w:rsidR="0042474E" w:rsidRPr="0043416C">
        <w:rPr>
          <w:rFonts w:eastAsia="Arial Unicode MS" w:cstheme="minorHAnsi"/>
          <w:lang w:val="fr-CA"/>
        </w:rPr>
        <w:t xml:space="preserve">afin d’assurer un certain degré de fiabilité et de minimiser les risques de biais. On optera </w:t>
      </w:r>
      <w:r w:rsidR="00C014A9" w:rsidRPr="0043416C">
        <w:rPr>
          <w:rFonts w:eastAsia="Arial Unicode MS" w:cstheme="minorHAnsi"/>
          <w:lang w:val="fr-CA"/>
        </w:rPr>
        <w:t xml:space="preserve">d’abord </w:t>
      </w:r>
      <w:r w:rsidR="0042474E" w:rsidRPr="0043416C">
        <w:rPr>
          <w:rFonts w:eastAsia="Arial Unicode MS" w:cstheme="minorHAnsi"/>
          <w:lang w:val="fr-CA"/>
        </w:rPr>
        <w:t xml:space="preserve">pour les entrevues semi-directifs </w:t>
      </w:r>
      <w:r w:rsidR="00C014A9" w:rsidRPr="0043416C">
        <w:rPr>
          <w:rFonts w:eastAsia="Arial Unicode MS" w:cstheme="minorHAnsi"/>
          <w:lang w:val="fr-CA"/>
        </w:rPr>
        <w:t>tout en</w:t>
      </w:r>
      <w:r w:rsidR="0042474E" w:rsidRPr="0043416C">
        <w:rPr>
          <w:rFonts w:eastAsia="Arial Unicode MS" w:cstheme="minorHAnsi"/>
          <w:lang w:val="fr-CA"/>
        </w:rPr>
        <w:t xml:space="preserve"> surveillant l’évolution des mesures sanitaires qui déconseillent les regroupements afin de planifier les focus groups. Les </w:t>
      </w:r>
      <w:r w:rsidR="00C014A9" w:rsidRPr="0043416C">
        <w:rPr>
          <w:rFonts w:eastAsia="Arial Unicode MS" w:cstheme="minorHAnsi"/>
          <w:lang w:val="fr-CA"/>
        </w:rPr>
        <w:t xml:space="preserve">responsables des administrations gouvernementales, les </w:t>
      </w:r>
      <w:r w:rsidR="0042474E" w:rsidRPr="0043416C">
        <w:rPr>
          <w:rFonts w:eastAsia="Arial Unicode MS" w:cstheme="minorHAnsi"/>
          <w:lang w:val="fr-CA"/>
        </w:rPr>
        <w:t xml:space="preserve">responsables coutumiers, traditionnels et religieux </w:t>
      </w:r>
      <w:r w:rsidR="00C0495A">
        <w:rPr>
          <w:rFonts w:eastAsia="Arial Unicode MS" w:cstheme="minorHAnsi"/>
          <w:lang w:val="fr-CA"/>
        </w:rPr>
        <w:t>seront</w:t>
      </w:r>
      <w:r w:rsidR="0042474E" w:rsidRPr="0043416C">
        <w:rPr>
          <w:rFonts w:eastAsia="Arial Unicode MS" w:cstheme="minorHAnsi"/>
          <w:lang w:val="fr-CA"/>
        </w:rPr>
        <w:t xml:space="preserve"> ciblés en premier</w:t>
      </w:r>
      <w:r w:rsidR="00847F10">
        <w:rPr>
          <w:rFonts w:eastAsia="Arial Unicode MS" w:cstheme="minorHAnsi"/>
          <w:lang w:val="fr-CA"/>
        </w:rPr>
        <w:t>, e</w:t>
      </w:r>
      <w:r w:rsidR="0042474E" w:rsidRPr="0043416C">
        <w:rPr>
          <w:rFonts w:eastAsia="Arial Unicode MS" w:cstheme="minorHAnsi"/>
          <w:lang w:val="fr-CA"/>
        </w:rPr>
        <w:t>nsuite, les ménages</w:t>
      </w:r>
      <w:r w:rsidR="00C014A9" w:rsidRPr="0043416C">
        <w:rPr>
          <w:rFonts w:eastAsia="Arial Unicode MS" w:cstheme="minorHAnsi"/>
          <w:lang w:val="fr-CA"/>
        </w:rPr>
        <w:t xml:space="preserve"> puis les enfants.</w:t>
      </w:r>
    </w:p>
    <w:p w14:paraId="6B1AC2C4" w14:textId="015E7507" w:rsidR="00062D86" w:rsidRPr="0043416C" w:rsidRDefault="00847F10" w:rsidP="001B361C">
      <w:pPr>
        <w:numPr>
          <w:ilvl w:val="0"/>
          <w:numId w:val="7"/>
        </w:numPr>
        <w:spacing w:before="120" w:after="0" w:line="240" w:lineRule="auto"/>
        <w:ind w:left="714" w:hanging="357"/>
        <w:jc w:val="both"/>
        <w:rPr>
          <w:rFonts w:eastAsia="Arial Unicode MS" w:cstheme="minorHAnsi"/>
          <w:lang w:val="fr-CA"/>
        </w:rPr>
      </w:pPr>
      <w:r>
        <w:rPr>
          <w:rFonts w:eastAsia="Arial Unicode MS" w:cstheme="minorHAnsi"/>
          <w:lang w:val="fr-CA"/>
        </w:rPr>
        <w:t xml:space="preserve">Il est proposé que </w:t>
      </w:r>
      <w:r w:rsidR="00062D86" w:rsidRPr="0043416C">
        <w:rPr>
          <w:rFonts w:eastAsia="Arial Unicode MS" w:cstheme="minorHAnsi"/>
          <w:lang w:val="fr-CA"/>
        </w:rPr>
        <w:t>l’</w:t>
      </w:r>
      <w:r w:rsidR="00062D86" w:rsidRPr="0043416C">
        <w:rPr>
          <w:rFonts w:eastAsia="Arial Unicode MS" w:cstheme="minorHAnsi"/>
          <w:b/>
          <w:bCs/>
          <w:lang w:val="fr-CA"/>
        </w:rPr>
        <w:t>UNICEF</w:t>
      </w:r>
      <w:r w:rsidR="00062D86" w:rsidRPr="0043416C">
        <w:rPr>
          <w:rFonts w:eastAsia="Arial Unicode MS" w:cstheme="minorHAnsi"/>
          <w:lang w:val="fr-CA"/>
        </w:rPr>
        <w:t xml:space="preserve"> </w:t>
      </w:r>
      <w:r w:rsidR="00C014A9" w:rsidRPr="0043416C">
        <w:rPr>
          <w:rFonts w:eastAsia="Arial Unicode MS" w:cstheme="minorHAnsi"/>
          <w:lang w:val="fr-CA"/>
        </w:rPr>
        <w:t>Cameroun</w:t>
      </w:r>
      <w:r w:rsidR="00062D86" w:rsidRPr="0043416C">
        <w:rPr>
          <w:rFonts w:eastAsia="Arial Unicode MS" w:cstheme="minorHAnsi"/>
          <w:lang w:val="fr-CA"/>
        </w:rPr>
        <w:t xml:space="preserve"> et </w:t>
      </w:r>
      <w:r>
        <w:rPr>
          <w:rFonts w:eastAsia="Arial Unicode MS" w:cstheme="minorHAnsi"/>
          <w:lang w:val="fr-CA"/>
        </w:rPr>
        <w:t>l</w:t>
      </w:r>
      <w:r w:rsidR="00062D86" w:rsidRPr="0043416C">
        <w:rPr>
          <w:rFonts w:eastAsia="Arial Unicode MS" w:cstheme="minorHAnsi"/>
          <w:lang w:val="fr-CA"/>
        </w:rPr>
        <w:t xml:space="preserve">es </w:t>
      </w:r>
      <w:r w:rsidR="00062D86" w:rsidRPr="0043416C">
        <w:rPr>
          <w:rFonts w:eastAsia="Arial Unicode MS" w:cstheme="minorHAnsi"/>
          <w:b/>
          <w:bCs/>
          <w:lang w:val="fr-CA"/>
        </w:rPr>
        <w:t>autorités centrales</w:t>
      </w:r>
      <w:r>
        <w:rPr>
          <w:rFonts w:eastAsia="Arial Unicode MS" w:cstheme="minorHAnsi"/>
          <w:b/>
          <w:bCs/>
          <w:lang w:val="fr-CA"/>
        </w:rPr>
        <w:t xml:space="preserve"> </w:t>
      </w:r>
      <w:r w:rsidRPr="003E3E2F">
        <w:rPr>
          <w:rFonts w:eastAsia="Arial Unicode MS" w:cstheme="minorHAnsi"/>
          <w:lang w:val="fr-CA"/>
        </w:rPr>
        <w:t>aient les rôles suivants</w:t>
      </w:r>
    </w:p>
    <w:p w14:paraId="7CAECDCA" w14:textId="1FBC4A9D" w:rsidR="00062D86" w:rsidRPr="0043416C" w:rsidRDefault="00062D86" w:rsidP="007E6013">
      <w:pPr>
        <w:numPr>
          <w:ilvl w:val="1"/>
          <w:numId w:val="7"/>
        </w:numPr>
        <w:spacing w:before="120" w:after="0" w:line="240" w:lineRule="auto"/>
        <w:ind w:left="924" w:hanging="357"/>
        <w:jc w:val="both"/>
        <w:rPr>
          <w:rFonts w:eastAsia="Arial Unicode MS" w:cstheme="minorHAnsi"/>
          <w:lang w:val="fr-CA"/>
        </w:rPr>
      </w:pPr>
      <w:r w:rsidRPr="0043416C">
        <w:rPr>
          <w:rFonts w:eastAsia="Arial Unicode MS" w:cstheme="minorHAnsi"/>
          <w:lang w:val="fr-CA"/>
        </w:rPr>
        <w:t xml:space="preserve">L’UNICEF identifie les </w:t>
      </w:r>
      <w:r w:rsidRPr="0043416C">
        <w:rPr>
          <w:rFonts w:eastAsia="Arial Unicode MS" w:cstheme="minorHAnsi"/>
          <w:b/>
          <w:bCs/>
          <w:lang w:val="fr-CA"/>
        </w:rPr>
        <w:t>personnels clés</w:t>
      </w:r>
      <w:r w:rsidRPr="0043416C">
        <w:rPr>
          <w:rFonts w:eastAsia="Arial Unicode MS" w:cstheme="minorHAnsi"/>
          <w:lang w:val="fr-CA"/>
        </w:rPr>
        <w:t xml:space="preserve"> en charge de la gestion des programmes de protection, opérations, finances, genre, C4C, MEAL, gestion des opérations, et appuie l’équipe d’évaluation pour que des entrevues semi-dirigées puissent être conduites</w:t>
      </w:r>
      <w:r w:rsidR="00C014A9" w:rsidRPr="0043416C">
        <w:rPr>
          <w:rFonts w:eastAsia="Arial Unicode MS" w:cstheme="minorHAnsi"/>
          <w:lang w:val="fr-CA"/>
        </w:rPr>
        <w:t xml:space="preserve"> </w:t>
      </w:r>
      <w:r w:rsidRPr="0043416C">
        <w:rPr>
          <w:rFonts w:eastAsia="Arial Unicode MS" w:cstheme="minorHAnsi"/>
          <w:lang w:val="fr-CA"/>
        </w:rPr>
        <w:t>à distance (Skype</w:t>
      </w:r>
      <w:r w:rsidR="00C014A9" w:rsidRPr="0043416C">
        <w:rPr>
          <w:rFonts w:eastAsia="Arial Unicode MS" w:cstheme="minorHAnsi"/>
          <w:lang w:val="fr-CA"/>
        </w:rPr>
        <w:t> ; Zoom, WhatsApp</w:t>
      </w:r>
      <w:r w:rsidRPr="0043416C">
        <w:rPr>
          <w:rFonts w:eastAsia="Arial Unicode MS" w:cstheme="minorHAnsi"/>
          <w:lang w:val="fr-CA"/>
        </w:rPr>
        <w:t>) ;</w:t>
      </w:r>
    </w:p>
    <w:p w14:paraId="5919B07F" w14:textId="76552FDA" w:rsidR="00062D86" w:rsidRPr="0043416C" w:rsidRDefault="00062D86" w:rsidP="007E6013">
      <w:pPr>
        <w:numPr>
          <w:ilvl w:val="1"/>
          <w:numId w:val="7"/>
        </w:numPr>
        <w:spacing w:before="120" w:after="0" w:line="240" w:lineRule="auto"/>
        <w:ind w:left="924" w:hanging="357"/>
        <w:jc w:val="both"/>
        <w:rPr>
          <w:rFonts w:eastAsia="Arial Unicode MS" w:cstheme="minorHAnsi"/>
          <w:lang w:val="fr-CA"/>
        </w:rPr>
      </w:pPr>
      <w:r w:rsidRPr="0043416C">
        <w:rPr>
          <w:rFonts w:eastAsia="Arial Unicode MS" w:cstheme="minorHAnsi"/>
          <w:lang w:val="fr-CA"/>
        </w:rPr>
        <w:t>L’UNICEF appuie l’introduction, la mise en contact et la possibilité d’</w:t>
      </w:r>
      <w:bookmarkStart w:id="45" w:name="_Hlk36138482"/>
      <w:r w:rsidRPr="0043416C">
        <w:rPr>
          <w:rFonts w:eastAsia="Arial Unicode MS" w:cstheme="minorHAnsi"/>
          <w:lang w:val="fr-CA"/>
        </w:rPr>
        <w:t xml:space="preserve">entrevues semi-dirigées avec les </w:t>
      </w:r>
      <w:r w:rsidRPr="0043416C">
        <w:rPr>
          <w:rFonts w:eastAsia="Arial Unicode MS" w:cstheme="minorHAnsi"/>
          <w:b/>
          <w:bCs/>
          <w:lang w:val="fr-CA"/>
        </w:rPr>
        <w:t>personnels d’administration centrale</w:t>
      </w:r>
      <w:bookmarkEnd w:id="45"/>
      <w:r w:rsidRPr="0043416C">
        <w:rPr>
          <w:rFonts w:eastAsia="Arial Unicode MS" w:cstheme="minorHAnsi"/>
          <w:lang w:val="fr-CA"/>
        </w:rPr>
        <w:t xml:space="preserve"> (</w:t>
      </w:r>
      <w:r w:rsidR="00C014A9" w:rsidRPr="0043416C">
        <w:rPr>
          <w:rFonts w:eastAsia="Arial Unicode MS" w:cstheme="minorHAnsi"/>
          <w:lang w:val="fr-CA"/>
        </w:rPr>
        <w:t>MINAS (Direction de la protection sociale de l’enfant</w:t>
      </w:r>
      <w:r w:rsidR="005D78DC" w:rsidRPr="0043416C">
        <w:rPr>
          <w:rFonts w:eastAsia="Arial Unicode MS" w:cstheme="minorHAnsi"/>
          <w:lang w:val="fr-CA"/>
        </w:rPr>
        <w:t>)</w:t>
      </w:r>
      <w:r w:rsidR="00C014A9" w:rsidRPr="0043416C">
        <w:rPr>
          <w:rFonts w:eastAsia="Arial Unicode MS" w:cstheme="minorHAnsi"/>
          <w:lang w:val="fr-CA"/>
        </w:rPr>
        <w:t> ; MINPROFF (Direction de la promotion de la famille et des droits de l’enfant</w:t>
      </w:r>
      <w:r w:rsidR="005D78DC" w:rsidRPr="0043416C">
        <w:rPr>
          <w:rFonts w:eastAsia="Arial Unicode MS" w:cstheme="minorHAnsi"/>
          <w:lang w:val="fr-CA"/>
        </w:rPr>
        <w:t>)</w:t>
      </w:r>
      <w:r w:rsidR="00C014A9" w:rsidRPr="0043416C">
        <w:rPr>
          <w:rFonts w:eastAsia="Arial Unicode MS" w:cstheme="minorHAnsi"/>
          <w:lang w:val="fr-CA"/>
        </w:rPr>
        <w:t> ; MINDDEVEL (Bureau national de l’Etat Civil) ou MINJUSTICE) à Yaoundé à</w:t>
      </w:r>
      <w:r w:rsidRPr="0043416C">
        <w:rPr>
          <w:rFonts w:eastAsia="Arial Unicode MS" w:cstheme="minorHAnsi"/>
          <w:lang w:val="fr-CA"/>
        </w:rPr>
        <w:t xml:space="preserve"> distance (</w:t>
      </w:r>
      <w:r w:rsidR="00C014A9" w:rsidRPr="0043416C">
        <w:rPr>
          <w:rFonts w:eastAsia="Arial Unicode MS" w:cstheme="minorHAnsi"/>
          <w:lang w:val="fr-CA"/>
        </w:rPr>
        <w:t>Skype ; Zoom, WhatsApp</w:t>
      </w:r>
      <w:r w:rsidRPr="0043416C">
        <w:rPr>
          <w:rFonts w:eastAsia="Arial Unicode MS" w:cstheme="minorHAnsi"/>
          <w:lang w:val="fr-CA"/>
        </w:rPr>
        <w:t xml:space="preserve">). </w:t>
      </w:r>
      <w:r w:rsidR="00C014A9" w:rsidRPr="0043416C">
        <w:rPr>
          <w:rFonts w:eastAsia="Arial Unicode MS" w:cstheme="minorHAnsi"/>
          <w:lang w:val="fr-CA"/>
        </w:rPr>
        <w:t>Les différentes structures</w:t>
      </w:r>
      <w:r w:rsidR="005D78DC" w:rsidRPr="0043416C">
        <w:rPr>
          <w:rFonts w:eastAsia="Arial Unicode MS" w:cstheme="minorHAnsi"/>
          <w:lang w:val="fr-CA"/>
        </w:rPr>
        <w:t>,</w:t>
      </w:r>
      <w:r w:rsidR="00C014A9" w:rsidRPr="0043416C">
        <w:rPr>
          <w:rFonts w:eastAsia="Arial Unicode MS" w:cstheme="minorHAnsi"/>
          <w:lang w:val="fr-CA"/>
        </w:rPr>
        <w:t xml:space="preserve"> ou alors l’équipe d’évaluation au fil des entretiens, pourront indiquer ou déterminer les besoins de prolonger les entretiens au niveau des organes déconcentrés.</w:t>
      </w:r>
    </w:p>
    <w:p w14:paraId="4959DBD9" w14:textId="40F3809D" w:rsidR="00A768FB" w:rsidRPr="0043416C" w:rsidRDefault="00062D86" w:rsidP="007E6013">
      <w:pPr>
        <w:numPr>
          <w:ilvl w:val="1"/>
          <w:numId w:val="7"/>
        </w:numPr>
        <w:spacing w:before="120" w:after="0" w:line="240" w:lineRule="auto"/>
        <w:ind w:left="924" w:hanging="357"/>
        <w:jc w:val="both"/>
        <w:rPr>
          <w:rFonts w:eastAsia="Arial Unicode MS" w:cstheme="minorHAnsi"/>
          <w:lang w:val="fr-CA"/>
        </w:rPr>
      </w:pPr>
      <w:r w:rsidRPr="0043416C">
        <w:rPr>
          <w:rFonts w:eastAsia="Arial Unicode MS" w:cstheme="minorHAnsi"/>
          <w:lang w:val="fr-CA"/>
        </w:rPr>
        <w:t xml:space="preserve">L’UNICEF appuie la connexion entre les </w:t>
      </w:r>
      <w:r w:rsidRPr="0043416C">
        <w:rPr>
          <w:rFonts w:eastAsia="Arial Unicode MS" w:cstheme="minorHAnsi"/>
          <w:b/>
          <w:bCs/>
          <w:lang w:val="fr-CA"/>
        </w:rPr>
        <w:t>services déconcentrés</w:t>
      </w:r>
      <w:r w:rsidRPr="0043416C">
        <w:rPr>
          <w:rFonts w:eastAsia="Arial Unicode MS" w:cstheme="minorHAnsi"/>
          <w:lang w:val="fr-CA"/>
        </w:rPr>
        <w:t xml:space="preserve"> de l’Action sociale, de l’Éducation et de l’Administration territoriale pour que l’équipe d’évaluation puisse conduire des entrevues semi-dirigées avec les personnels d’administration décentralisés au sein des provinces </w:t>
      </w:r>
      <w:r w:rsidR="00ED2D8C" w:rsidRPr="0043416C">
        <w:rPr>
          <w:rFonts w:eastAsia="Arial Unicode MS" w:cstheme="minorHAnsi"/>
          <w:lang w:val="fr-CA"/>
        </w:rPr>
        <w:t>ciblées.</w:t>
      </w:r>
    </w:p>
    <w:p w14:paraId="55F20337" w14:textId="77777777" w:rsidR="005D78DC" w:rsidRPr="0043416C" w:rsidRDefault="005D78DC" w:rsidP="005D78DC">
      <w:pPr>
        <w:pStyle w:val="Heading2"/>
      </w:pPr>
      <w:bookmarkStart w:id="46" w:name="_Toc36811981"/>
      <w:r w:rsidRPr="0043416C">
        <w:t>4.5 Enjeux éthiques</w:t>
      </w:r>
      <w:bookmarkEnd w:id="46"/>
    </w:p>
    <w:p w14:paraId="407235A3" w14:textId="7B94484D" w:rsidR="005D78DC" w:rsidRPr="0043416C" w:rsidRDefault="005D78DC" w:rsidP="005D78DC">
      <w:pPr>
        <w:pStyle w:val="ReportText"/>
      </w:pPr>
      <w:r w:rsidRPr="0043416C">
        <w:t>L’évaluation sera conforme aux standards et aux normes éthiques du Groupe des Nations Unies pour l’évaluation (UNEG). Les consultants de l’équipe d’évaluation seront responsables de protéger et d’assurer le respect des normes d’éthique à chaque étape du processus d’évaluation. Ceci comprend, mais n’est pas limité à : s’assurer du consentement éclairé</w:t>
      </w:r>
      <w:r w:rsidR="00847F10">
        <w:t xml:space="preserve"> des personnes enquêtées</w:t>
      </w:r>
      <w:r w:rsidRPr="0043416C">
        <w:t xml:space="preserve">, </w:t>
      </w:r>
      <w:r w:rsidR="00847F10">
        <w:t xml:space="preserve">la protection </w:t>
      </w:r>
      <w:r w:rsidR="00847F10">
        <w:tab/>
        <w:t>de la</w:t>
      </w:r>
      <w:r w:rsidRPr="0043416C">
        <w:t xml:space="preserve"> vie privée, </w:t>
      </w:r>
      <w:r w:rsidRPr="0043416C">
        <w:lastRenderedPageBreak/>
        <w:t>la confidentialité et l’anonymat des participants, s’assurer du respect de la culture et de l’autonomie des participants, de garantir un système de sélection équitable (tenant compte des femmes et des groupes socialement exclus), et enfin s’assurer que l’évaluation n’aie aucun effet néfaste sur les participants et leurs communautés.</w:t>
      </w:r>
    </w:p>
    <w:p w14:paraId="591615C8" w14:textId="02A6BECE" w:rsidR="0074185A" w:rsidRDefault="0074185A">
      <w:pPr>
        <w:rPr>
          <w:lang w:val="fr-CA"/>
        </w:rPr>
      </w:pPr>
    </w:p>
    <w:p w14:paraId="2362F6E4" w14:textId="51F29444" w:rsidR="00ED2D8C" w:rsidRDefault="0074185A" w:rsidP="003E3E2F">
      <w:pPr>
        <w:jc w:val="both"/>
        <w:rPr>
          <w:lang w:val="fr-CA"/>
        </w:rPr>
      </w:pPr>
      <w:r>
        <w:rPr>
          <w:lang w:val="fr-CA"/>
        </w:rPr>
        <w:t>L’observation sur site mentionnée dans les discussions antérieures n’a pas évoquée dans le développement de la méthodologie. Ceci constitue pourtant un important moyen du dispositif de triangulation de l’information reçue des personnes interviewées.</w:t>
      </w:r>
    </w:p>
    <w:p w14:paraId="78809430" w14:textId="3896F498" w:rsidR="005D78DC" w:rsidRPr="0043416C" w:rsidRDefault="005D78DC" w:rsidP="005D78DC">
      <w:pPr>
        <w:pStyle w:val="ReportText"/>
      </w:pPr>
      <w:r w:rsidRPr="0043416C">
        <w:t xml:space="preserve">A cet égard, dans le contexte national de prévention et de réponse contre le coronavirus, l’équipe d’évaluation devra </w:t>
      </w:r>
      <w:r w:rsidR="00847F10">
        <w:t>s’</w:t>
      </w:r>
      <w:r w:rsidRPr="0043416C">
        <w:t>assurer que toutes les mesures prises pour se rapprocher de personnes ressources ou de groupes de personnes respecte</w:t>
      </w:r>
      <w:r w:rsidR="00847F10">
        <w:t>nt</w:t>
      </w:r>
      <w:r w:rsidRPr="0043416C">
        <w:t xml:space="preserve"> les mesures de distanciation sociale et de gestes barrières imposés par les circonstances.</w:t>
      </w:r>
    </w:p>
    <w:p w14:paraId="04FB2BAC" w14:textId="19D9D2A4" w:rsidR="00A608D1" w:rsidRPr="0043416C" w:rsidRDefault="00A608D1" w:rsidP="004F5D7F">
      <w:pPr>
        <w:pStyle w:val="Heading1"/>
        <w:rPr>
          <w:lang w:val="fr-CA"/>
        </w:rPr>
      </w:pPr>
      <w:bookmarkStart w:id="47" w:name="_Toc36811982"/>
      <w:r w:rsidRPr="0043416C">
        <w:rPr>
          <w:lang w:val="fr-CA"/>
        </w:rPr>
        <w:t>5. Méthodes d'analyse des données</w:t>
      </w:r>
      <w:bookmarkEnd w:id="47"/>
    </w:p>
    <w:p w14:paraId="67A2048E" w14:textId="13745993" w:rsidR="00E02BD1" w:rsidRPr="0043416C" w:rsidRDefault="00E02BD1" w:rsidP="004F5D7F">
      <w:pPr>
        <w:pStyle w:val="Heading2"/>
      </w:pPr>
      <w:bookmarkStart w:id="48" w:name="_Toc36811983"/>
      <w:r w:rsidRPr="0043416C">
        <w:t>5.1 Approche analytique</w:t>
      </w:r>
      <w:bookmarkEnd w:id="48"/>
    </w:p>
    <w:p w14:paraId="398A0D95" w14:textId="196AF2EA" w:rsidR="00E02BD1" w:rsidRPr="0043416C" w:rsidRDefault="00E02BD1" w:rsidP="004F5D7F">
      <w:pPr>
        <w:pStyle w:val="ReportText"/>
      </w:pPr>
      <w:r w:rsidRPr="0043416C">
        <w:t xml:space="preserve">Les approches analytiques suivantes seront utilisées pour la production </w:t>
      </w:r>
      <w:r w:rsidR="0074185A">
        <w:t xml:space="preserve">des éléments objectifs de réponse aux questionnements de l’évaluation </w:t>
      </w:r>
      <w:r w:rsidRPr="0043416C">
        <w:t>du rapport final préliminaire :</w:t>
      </w:r>
    </w:p>
    <w:p w14:paraId="0037E313" w14:textId="6C8D3495" w:rsidR="00E02BD1" w:rsidRPr="0043416C" w:rsidRDefault="00E02BD1" w:rsidP="004F5D7F">
      <w:pPr>
        <w:pStyle w:val="Bullet"/>
      </w:pPr>
      <w:bookmarkStart w:id="49" w:name="_Hlk36644678"/>
      <w:r w:rsidRPr="0043416C">
        <w:t xml:space="preserve">Une </w:t>
      </w:r>
      <w:r w:rsidRPr="0043416C">
        <w:rPr>
          <w:b/>
          <w:bCs/>
        </w:rPr>
        <w:t>approche descriptive</w:t>
      </w:r>
      <w:r w:rsidRPr="0043416C">
        <w:t xml:space="preserve"> visant à retracer le contexte, les acteurs, les intérêts, les objectifs, les mécanismes, les ressources qui ont été mobilisés pour atteindre les finalités, exploités pour réaliser les activités et plus globalement dans la mise en œuvre du programme de protection de l’enfance au Cameroun ;</w:t>
      </w:r>
    </w:p>
    <w:p w14:paraId="7B0F107D" w14:textId="116BDF66" w:rsidR="00E02BD1" w:rsidRPr="0043416C" w:rsidRDefault="00E02BD1" w:rsidP="004F5D7F">
      <w:pPr>
        <w:pStyle w:val="Bullet"/>
      </w:pPr>
      <w:r w:rsidRPr="0043416C">
        <w:t xml:space="preserve">Une </w:t>
      </w:r>
      <w:r w:rsidRPr="0043416C">
        <w:rPr>
          <w:b/>
          <w:bCs/>
        </w:rPr>
        <w:t>analyse quantitative</w:t>
      </w:r>
      <w:r w:rsidRPr="0043416C">
        <w:t>, afin d’approfondir et expliquer les données recueillies, de nature financières (analyse de coûts), évaluative, de gestion, des parties prenantes ainsi que des bénéficiaires directs (ménages, adolescents, etc.)</w:t>
      </w:r>
    </w:p>
    <w:p w14:paraId="0AAC558C" w14:textId="77777777" w:rsidR="008B2D0F" w:rsidRPr="0043416C" w:rsidRDefault="00E02BD1" w:rsidP="004F5D7F">
      <w:pPr>
        <w:pStyle w:val="Bullet"/>
      </w:pPr>
      <w:r w:rsidRPr="0043416C">
        <w:t xml:space="preserve">Une </w:t>
      </w:r>
      <w:r w:rsidRPr="0043416C">
        <w:rPr>
          <w:b/>
          <w:bCs/>
        </w:rPr>
        <w:t>analyse qualitative</w:t>
      </w:r>
      <w:r w:rsidRPr="0043416C">
        <w:t xml:space="preserve"> qui sera en fait, une analyse de contenu thématique. Cette analyse permet de relever les tendances et les thèmes récurrents, ainsi que les informations contradictoires ou paradoxales qui ressortent ; on s’appuiera sur les discours diversifiés et fondés sur la déduction et l’inférence. Les grandes thématiques pourront ressortir directement du guide d’entretien. Il s’agit des thèmes qui regroupent les différentes questions du guide d’entretien. Des sous thèmes peuvent émerger des questions qui sont posées et selon les besoins de l’analyse et en fonction des informations recueillies, on pourrait faire émerger des thématiques différentes. </w:t>
      </w:r>
    </w:p>
    <w:p w14:paraId="1064AF06" w14:textId="77777777" w:rsidR="00E02BD1" w:rsidRPr="0043416C" w:rsidRDefault="00E02BD1" w:rsidP="004F5D7F">
      <w:pPr>
        <w:pStyle w:val="Heading2"/>
      </w:pPr>
      <w:bookmarkStart w:id="50" w:name="_Toc36811984"/>
      <w:bookmarkEnd w:id="49"/>
      <w:r w:rsidRPr="0043416C">
        <w:t>5.2. Données de l’enquête quantitative</w:t>
      </w:r>
      <w:bookmarkEnd w:id="50"/>
    </w:p>
    <w:p w14:paraId="019B265E" w14:textId="77777777" w:rsidR="00E02BD1" w:rsidRPr="0043416C" w:rsidRDefault="00E02BD1" w:rsidP="00F312FB">
      <w:pPr>
        <w:pStyle w:val="ReportText"/>
      </w:pPr>
      <w:r w:rsidRPr="0043416C">
        <w:t xml:space="preserve">Les données de l’enquête quantitative seront collectées à l’aide de tablettes. Une application de collecte sera installée sur les tablettes. L’application SurveyCTO sera utilisée à cet effet. Les données seront envoyées sur un serveur sécurisé de façon régulière ce qui permettra dans un premier temps d’évaluer le nombre d’entrevues réalisées mais aussi d’évaluer la qualité les données. </w:t>
      </w:r>
    </w:p>
    <w:p w14:paraId="12DFE5F8" w14:textId="05D8932F" w:rsidR="00E02BD1" w:rsidRPr="0043416C" w:rsidRDefault="00E02BD1" w:rsidP="00F312FB">
      <w:pPr>
        <w:pStyle w:val="ReportText"/>
      </w:pPr>
      <w:r w:rsidRPr="0043416C">
        <w:t>Au terme de la collecte des données, la base de données sera téléchargée à partir du serveur et les données seront ensuite apurées pour obtenir une base exploitable dans l’analyse. Le logiciel statistique Stata sera utilisé pour le traitement et l’analyse des données. Au terme de l’analyse, des tableaux et des graphiques seront produits pour permettre une meilleure visualisation des résultats. Ces résultats seront présentés sous plusieurs angles notamment la région et le sexe des répondants.</w:t>
      </w:r>
    </w:p>
    <w:p w14:paraId="32861550" w14:textId="77777777" w:rsidR="00E02BD1" w:rsidRPr="0043416C" w:rsidRDefault="00E02BD1" w:rsidP="004F5D7F">
      <w:pPr>
        <w:pStyle w:val="Heading2"/>
      </w:pPr>
      <w:bookmarkStart w:id="51" w:name="_Toc36811985"/>
      <w:r w:rsidRPr="0043416C">
        <w:t>5.3. Données de l’enquête qualitative</w:t>
      </w:r>
      <w:bookmarkEnd w:id="51"/>
    </w:p>
    <w:p w14:paraId="5CEC7D12" w14:textId="12324283" w:rsidR="00E02BD1" w:rsidRPr="0043416C" w:rsidRDefault="00E02BD1" w:rsidP="004F5D7F">
      <w:pPr>
        <w:pStyle w:val="ReportText"/>
      </w:pPr>
      <w:r w:rsidRPr="0043416C">
        <w:t>Les entretiens et les informations issues des focus group seront enregistrés et des notes complémentaires seront rédigées. Cet ensemble de données audio pourront être transcrites de la langue locale vers le français en cas de collecte d’informations auprès des populations dont la langue d’expression n’est pas le français. Les données seront ensuite transférées dans le logiciel de saisie et de traitement Nvivo ou Sphynx. Ces données seront anonymisées c’est-à-dire que les différentes discussions ne pourront pas être reliées directement aux répondants. Cela se fera à travers l’attribution d’un code à chaque entretien et focus group. L'ensemble des données collectées seront organisées par thématiques et seront analysées en tenant compte des objectifs de l’étude. Enfin, certaines affirmations et citations très marquantes seront mis en exergue sous forme d’encadrés.</w:t>
      </w:r>
    </w:p>
    <w:p w14:paraId="18B0175A" w14:textId="77777777" w:rsidR="004A325D" w:rsidRPr="0043416C" w:rsidRDefault="00F25976" w:rsidP="00F25976">
      <w:pPr>
        <w:pStyle w:val="ReportText"/>
      </w:pPr>
      <w:bookmarkStart w:id="52" w:name="_Hlk36644633"/>
      <w:r w:rsidRPr="0043416C">
        <w:t xml:space="preserve">Enfin, les données seront exploitées suivant une analyse de contenu thématique. On aura donc une préanalyse qui constitue une étape préliminaire d’intuition et d’organisation pour appliquer les idées de départ contenues dans les axes de l’évaluation. L’idée est d’aboutir à un schéma ou un plan d’analyse. Nous disposons déjà de documents à soumettre à l’analyse, les hypothèses seront formulées, les objectifs et indicateurs qui se retrouvent dans la matrice d’évaluation seront mobilisés, ils serviront à l’interprétation finale. Dans la préanalyse, nous organisons les informations de sources diverses. </w:t>
      </w:r>
    </w:p>
    <w:p w14:paraId="05AEE371" w14:textId="6486568C" w:rsidR="00F25976" w:rsidRPr="0043416C" w:rsidRDefault="00F25976" w:rsidP="00F25976">
      <w:pPr>
        <w:pStyle w:val="ReportText"/>
      </w:pPr>
      <w:r w:rsidRPr="0043416C">
        <w:t>Après la phase de préanalyse, nous procèderons à l’exploitation du matériel, c’est la phase centrale dont le but est d’appliquer des traitements favorisant une certaine signification peu importe les objectifs de départ. C’est une phase d’opérations de codage, de décompte, d’énumération. Puisqu’on est dans un contexte d’évaluation, l’opération restera déterminée dans les limites qu’imposent la documentation (objectifs) du programme de protection de l’enfance. Enfin, une fois l’exploitation du matériel terminée, on pourra procéder au traitement, interprétation et inférence. Les données sont donc traitées pour en tirer une certaine signification, une certaine validité. Dans l’inférence, on tire d’une proposition, des conséquences qui en résultent nécessairement. Cela pourrait naturellement ouvrir la voie à des analyses plus poussées. Des informations inattendues pourraient donc en résulter pourront servir à nourrir, en tant que découverte, le travail d’évaluation. On les retient souvent pour enrichir la partie réservée aux suggestions</w:t>
      </w:r>
      <w:bookmarkEnd w:id="52"/>
      <w:r w:rsidR="004A325D" w:rsidRPr="0043416C">
        <w:t>.</w:t>
      </w:r>
    </w:p>
    <w:p w14:paraId="10B3371E" w14:textId="6EFEC91E" w:rsidR="004A325D" w:rsidRPr="0043416C" w:rsidRDefault="00AC1B2E" w:rsidP="00F25976">
      <w:pPr>
        <w:pStyle w:val="ReportText"/>
      </w:pPr>
      <w:r w:rsidRPr="0043416C">
        <w:t>À tout moment</w:t>
      </w:r>
      <w:r w:rsidR="004A325D" w:rsidRPr="0043416C">
        <w:t>, les données recueillies seront traitées de manière confidentielle et les noms et autres attributs des personnes interrogées seront maintenues strictement confidentielles.</w:t>
      </w:r>
    </w:p>
    <w:p w14:paraId="778701AA" w14:textId="77777777" w:rsidR="00E02BD1" w:rsidRPr="0043416C" w:rsidRDefault="00E02BD1" w:rsidP="004F5D7F">
      <w:pPr>
        <w:pStyle w:val="Heading2"/>
      </w:pPr>
      <w:bookmarkStart w:id="53" w:name="_Toc36811986"/>
      <w:r w:rsidRPr="0043416C">
        <w:t>5.4 Triangulation des données</w:t>
      </w:r>
      <w:bookmarkEnd w:id="53"/>
    </w:p>
    <w:p w14:paraId="34EDDB58" w14:textId="2D2E6685" w:rsidR="0039574D" w:rsidRPr="0043416C" w:rsidRDefault="00E02BD1" w:rsidP="004F5D7F">
      <w:pPr>
        <w:pStyle w:val="ReportText"/>
      </w:pPr>
      <w:r w:rsidRPr="0043416C">
        <w:t>Les données recueillies dans le cadre de la phase documentaire ainsi que de la phase de terrain seront examinées en utilisant une grille d’analyse conçue à partir des indicateurs de la matrice d’évaluation, dans le but de dégager des constats relatifs aux grandes composantes du programme de protection de l’UNICEF au Cameroun. L’intégration et l’analyse des données se feront selon l’approche de la triangulation, e.g. le croisement des données provenant de différentes sources au sujet d’une même variable. Cette stratégie permet de prendre en compte différentes perspective</w:t>
      </w:r>
      <w:r w:rsidR="003F6642">
        <w:t>s</w:t>
      </w:r>
      <w:r w:rsidRPr="0043416C">
        <w:t xml:space="preserve">. Si les perspectives portent aux mêmes conclusions, elles y ajoutent un haut degré de validité. Par contre, si ces perspectives offrent des conclusions divergentes, elles requièrent une contre-vérification et une réflexion approfondie, ce qui peut impliquer l’emploi d’outils additionnels de collecte de données, par exemple sous la forme d’entrevues téléphoniques de suivi ou de contre-vérification des données collectées. </w:t>
      </w:r>
      <w:r w:rsidR="0039574D" w:rsidRPr="0043416C">
        <w:t xml:space="preserve"> </w:t>
      </w:r>
    </w:p>
    <w:p w14:paraId="4B200309" w14:textId="4CD8FB33" w:rsidR="00A608D1" w:rsidRPr="0043416C" w:rsidRDefault="008E3B8E" w:rsidP="004F5D7F">
      <w:pPr>
        <w:pStyle w:val="Heading1"/>
        <w:rPr>
          <w:lang w:val="fr-CA"/>
        </w:rPr>
      </w:pPr>
      <w:bookmarkStart w:id="54" w:name="_Toc36811987"/>
      <w:r w:rsidRPr="0043416C">
        <w:rPr>
          <w:lang w:val="fr-CA"/>
        </w:rPr>
        <w:t>6</w:t>
      </w:r>
      <w:r w:rsidR="00A608D1" w:rsidRPr="0043416C">
        <w:rPr>
          <w:lang w:val="fr-CA"/>
        </w:rPr>
        <w:t>. Limites de l'évaluation</w:t>
      </w:r>
      <w:bookmarkEnd w:id="54"/>
    </w:p>
    <w:p w14:paraId="1BF237BD" w14:textId="77777777" w:rsidR="008B2D0F" w:rsidRPr="0043416C" w:rsidRDefault="008B2D0F" w:rsidP="008B2D0F">
      <w:pPr>
        <w:pStyle w:val="ReportText"/>
      </w:pPr>
      <w:r w:rsidRPr="0043416C">
        <w:t xml:space="preserve">L’équipe d’évaluation a connu un certain nombre de limites dans le cadre de la </w:t>
      </w:r>
      <w:r w:rsidRPr="0043416C">
        <w:rPr>
          <w:b/>
          <w:bCs/>
        </w:rPr>
        <w:t>mission de démarrage</w:t>
      </w:r>
      <w:r w:rsidRPr="0043416C">
        <w:t xml:space="preserve"> qu’il est important de rappeler ici :</w:t>
      </w:r>
    </w:p>
    <w:p w14:paraId="5FEFA77E" w14:textId="423A0513" w:rsidR="008B2D0F" w:rsidRPr="00E204B4" w:rsidRDefault="008B2D0F" w:rsidP="003E3E2F">
      <w:pPr>
        <w:pStyle w:val="Bullet"/>
        <w:numPr>
          <w:ilvl w:val="0"/>
          <w:numId w:val="0"/>
        </w:numPr>
        <w:ind w:left="924" w:hanging="357"/>
      </w:pPr>
      <w:r w:rsidRPr="0043416C">
        <w:t xml:space="preserve">Impossibilité de </w:t>
      </w:r>
      <w:r w:rsidRPr="0043416C">
        <w:rPr>
          <w:b/>
          <w:bCs/>
        </w:rPr>
        <w:t>rencontrer certains acteurs</w:t>
      </w:r>
      <w:r w:rsidRPr="0043416C">
        <w:t xml:space="preserve"> d’importance au sein de l’UNICEF Cameroun </w:t>
      </w:r>
      <w:r w:rsidR="003F6642">
        <w:t>comme par exemple l</w:t>
      </w:r>
      <w:r w:rsidRPr="003F6642">
        <w:t>a</w:t>
      </w:r>
      <w:r w:rsidRPr="00E204B4">
        <w:t xml:space="preserve"> gestionnaire des questions de </w:t>
      </w:r>
      <w:r w:rsidRPr="003E3E2F">
        <w:rPr>
          <w:b/>
        </w:rPr>
        <w:t>genre</w:t>
      </w:r>
    </w:p>
    <w:p w14:paraId="173F3E1A" w14:textId="46E17175" w:rsidR="008B2D0F" w:rsidRPr="0043416C" w:rsidRDefault="008B2D0F" w:rsidP="00725FC5">
      <w:pPr>
        <w:pStyle w:val="Bullet"/>
        <w:numPr>
          <w:ilvl w:val="0"/>
          <w:numId w:val="20"/>
        </w:numPr>
        <w:ind w:left="924" w:hanging="357"/>
      </w:pPr>
      <w:r w:rsidRPr="0043416C">
        <w:t xml:space="preserve">Absence de disposition de la </w:t>
      </w:r>
      <w:r w:rsidRPr="0043416C">
        <w:rPr>
          <w:b/>
          <w:bCs/>
        </w:rPr>
        <w:t>littérature financière</w:t>
      </w:r>
      <w:r w:rsidRPr="0043416C">
        <w:t xml:space="preserve"> du programme – l’équipe d’évaluation dispose des </w:t>
      </w:r>
      <w:r w:rsidR="0001688B">
        <w:t xml:space="preserve">budgets </w:t>
      </w:r>
      <w:r w:rsidR="009250CF">
        <w:t>figurants dans les</w:t>
      </w:r>
      <w:r w:rsidR="0001688B">
        <w:t xml:space="preserve"> </w:t>
      </w:r>
      <w:r w:rsidRPr="0043416C">
        <w:t>documents programme signés entre l’UNICEF et ses partenaires, mais ne dispose d’aucune autre donnée financière à ce jour lui permettant d’apprécier la façon dont les fonds ont été utilisés. Une requête à cet égard a été introduite auprès de la section d’évaluation de l’UNICEF Cameroun et est en attente de réponse.</w:t>
      </w:r>
    </w:p>
    <w:p w14:paraId="0946D7A9" w14:textId="0C90C5FF" w:rsidR="008B2D0F" w:rsidRPr="0043416C" w:rsidRDefault="008B2D0F" w:rsidP="00725FC5">
      <w:pPr>
        <w:pStyle w:val="Bullet"/>
        <w:numPr>
          <w:ilvl w:val="0"/>
          <w:numId w:val="21"/>
        </w:numPr>
      </w:pPr>
      <w:r w:rsidRPr="0043416C">
        <w:t>Certaines statistiques utiles à l’analyse reposent sur l’</w:t>
      </w:r>
      <w:r w:rsidRPr="0043416C">
        <w:rPr>
          <w:b/>
          <w:bCs/>
        </w:rPr>
        <w:t>Enquête Multisectorielle Continue</w:t>
      </w:r>
      <w:r w:rsidRPr="0043416C">
        <w:t xml:space="preserve"> (EMC), la dernière datant de 2014. Ceci limite la possibilité de disposer de données actualisées les MGF, ME et autres indicateurs pertinents pour cette évaluation</w:t>
      </w:r>
      <w:r w:rsidR="00AC1B2E" w:rsidRPr="0043416C">
        <w:t>.</w:t>
      </w:r>
    </w:p>
    <w:p w14:paraId="290449FF" w14:textId="7E08914A" w:rsidR="008B2D0F" w:rsidRPr="0043416C" w:rsidRDefault="008B2D0F" w:rsidP="00725FC5">
      <w:pPr>
        <w:pStyle w:val="Bullet"/>
        <w:numPr>
          <w:ilvl w:val="0"/>
          <w:numId w:val="20"/>
        </w:numPr>
        <w:ind w:left="924" w:hanging="357"/>
      </w:pPr>
      <w:r w:rsidRPr="0043416C">
        <w:t xml:space="preserve">Incertitude sur les </w:t>
      </w:r>
      <w:r w:rsidRPr="0043416C">
        <w:rPr>
          <w:b/>
          <w:bCs/>
        </w:rPr>
        <w:t>conditions de sécurité</w:t>
      </w:r>
      <w:r w:rsidRPr="0043416C">
        <w:t xml:space="preserve"> locales – pour les partenaires du projet, les documents de programme présentent clairement l’insécurité comme un risque majeur de mise en œuvre.</w:t>
      </w:r>
    </w:p>
    <w:p w14:paraId="249781EC" w14:textId="1078418A" w:rsidR="008B2D0F" w:rsidRPr="0043416C" w:rsidRDefault="008B2D0F" w:rsidP="00725FC5">
      <w:pPr>
        <w:pStyle w:val="Bullet"/>
        <w:numPr>
          <w:ilvl w:val="0"/>
          <w:numId w:val="20"/>
        </w:numPr>
        <w:ind w:left="924" w:hanging="357"/>
      </w:pPr>
      <w:r w:rsidRPr="0043416C">
        <w:rPr>
          <w:b/>
          <w:bCs/>
        </w:rPr>
        <w:t>Rapports</w:t>
      </w:r>
      <w:r w:rsidRPr="0043416C">
        <w:t xml:space="preserve"> de projets et programmes – l’équipe d’évaluation s’est fait remettre les documents de programme liant l’UNICEF </w:t>
      </w:r>
      <w:r w:rsidR="00E933EE" w:rsidRPr="0043416C">
        <w:t xml:space="preserve">Cameroun </w:t>
      </w:r>
      <w:r w:rsidRPr="0043416C">
        <w:t xml:space="preserve">à ses partenaires, mais ne dispose pas à ce stade des rapports trimestriels ou annuels, et dans certains cas des évaluations conjointes conduites par l’UNICEF dans les zones ciblées. </w:t>
      </w:r>
    </w:p>
    <w:p w14:paraId="635FFCBF" w14:textId="01B8E156" w:rsidR="008B2D0F" w:rsidRPr="0043416C" w:rsidRDefault="008B2D0F" w:rsidP="00725FC5">
      <w:pPr>
        <w:pStyle w:val="Bullet"/>
        <w:numPr>
          <w:ilvl w:val="0"/>
          <w:numId w:val="20"/>
        </w:numPr>
        <w:ind w:left="924" w:hanging="357"/>
      </w:pPr>
      <w:r w:rsidRPr="0043416C">
        <w:rPr>
          <w:b/>
          <w:bCs/>
        </w:rPr>
        <w:t>Épidémie de coronavirus</w:t>
      </w:r>
      <w:r w:rsidRPr="0043416C">
        <w:t xml:space="preserve"> – l’épidémie de coronavirus a évidemment des effets très négatifs sur le déploiement de l’équipe d’évaluation. Au </w:t>
      </w:r>
      <w:r w:rsidR="00E933EE" w:rsidRPr="0043416C">
        <w:t>Cameroun</w:t>
      </w:r>
      <w:r w:rsidRPr="0043416C">
        <w:t xml:space="preserve">, depuis la mi-mars, les restrictions progressives à l’entrée au sein du territoire national, l’arrêt de tous les vols internationaux, les mesures de confinement engagées par les autorités sanitaires, les interdictions de déplacement entre villes, et toute autre mesure à venir, ou tout autre aggravation de la situation sanitaire peuvent avoir des conséquences néfastes sur la tenue de la phase de collecte de données telle qu’anticipée. Cette situation fera l’objet d’une mise à jour constante et régulière entre les membres de l’équipe d’évaluation, l’UNICEF </w:t>
      </w:r>
      <w:r w:rsidR="00E933EE" w:rsidRPr="0043416C">
        <w:t>Cameroun</w:t>
      </w:r>
      <w:r w:rsidRPr="0043416C">
        <w:t xml:space="preserve"> et l’UNICEF WCARO, pour envisager </w:t>
      </w:r>
      <w:r w:rsidR="00E933EE" w:rsidRPr="0043416C">
        <w:t>la mise en œuvre d’</w:t>
      </w:r>
      <w:r w:rsidRPr="0043416C">
        <w:t>un « modèle alternatif de collecte de données</w:t>
      </w:r>
      <w:r w:rsidR="00E933EE" w:rsidRPr="0043416C">
        <w:t xml:space="preserve"> tel que proposé plus haut</w:t>
      </w:r>
      <w:r w:rsidRPr="0043416C">
        <w:t>.</w:t>
      </w:r>
    </w:p>
    <w:p w14:paraId="1FF67CCE" w14:textId="0600756E" w:rsidR="00A608D1" w:rsidRPr="0043416C" w:rsidRDefault="008E3B8E" w:rsidP="004F5D7F">
      <w:pPr>
        <w:pStyle w:val="Heading1"/>
        <w:rPr>
          <w:lang w:val="fr-CA"/>
        </w:rPr>
      </w:pPr>
      <w:bookmarkStart w:id="55" w:name="_Toc36811988"/>
      <w:r w:rsidRPr="0043416C">
        <w:rPr>
          <w:lang w:val="fr-CA"/>
        </w:rPr>
        <w:t>7</w:t>
      </w:r>
      <w:r w:rsidR="00A608D1" w:rsidRPr="0043416C">
        <w:rPr>
          <w:lang w:val="fr-CA"/>
        </w:rPr>
        <w:t>. Plan de travail indicatif</w:t>
      </w:r>
      <w:bookmarkEnd w:id="55"/>
    </w:p>
    <w:p w14:paraId="44418EF8" w14:textId="77777777" w:rsidR="0053253A" w:rsidRPr="0043416C" w:rsidRDefault="0053253A" w:rsidP="0053253A">
      <w:pPr>
        <w:pStyle w:val="Heading2"/>
      </w:pPr>
      <w:bookmarkStart w:id="56" w:name="_Toc36460059"/>
      <w:bookmarkStart w:id="57" w:name="_Toc36811989"/>
      <w:r w:rsidRPr="0043416C">
        <w:t>7.1 Rôles et responsabilités de l’équipe de travail</w:t>
      </w:r>
      <w:bookmarkEnd w:id="56"/>
      <w:bookmarkEnd w:id="57"/>
    </w:p>
    <w:p w14:paraId="47A68AA6" w14:textId="60CD55BB" w:rsidR="00AC1B2E" w:rsidRPr="0043416C" w:rsidRDefault="0053253A" w:rsidP="003E3E2F">
      <w:pPr>
        <w:jc w:val="both"/>
        <w:rPr>
          <w:lang w:val="fr-CA"/>
        </w:rPr>
        <w:sectPr w:rsidR="00AC1B2E" w:rsidRPr="0043416C" w:rsidSect="004876E1">
          <w:type w:val="oddPage"/>
          <w:pgSz w:w="12240" w:h="15840" w:code="1"/>
          <w:pgMar w:top="1701" w:right="1440" w:bottom="1361" w:left="1440" w:header="567" w:footer="567" w:gutter="0"/>
          <w:pgNumType w:start="1"/>
          <w:cols w:space="720"/>
          <w:docGrid w:linePitch="360"/>
        </w:sectPr>
      </w:pPr>
      <w:r w:rsidRPr="0043416C">
        <w:rPr>
          <w:lang w:val="fr-CA"/>
        </w:rPr>
        <w:t xml:space="preserve">Il est important de relever une fois de plus l’incidence de la pandémie de coronavirus sur le déroulement des rôles et responsabilités incombant à l’équipe de travail. L’IBCR dispose au Burkina Faso d’une consultante nationale, Mme Julie-Rose Ouedraogo, ainsi que d’un consultant international (d’origine burkinabé) qui doit originellement appuyer la sélection, préparation et déploiement des équipes de collecte de données à la fois au Burkina Faso comme au Cameroun. Par contre, le chef d’évaluation, M. Yvan Conoir, comme le consultant national camerounais, tous deux résidant au Canada, ne sont actuellement ni en mesure de quitter le Canada, ni en mesure de pouvoir rentrer au Burkina Faso ni au Cameroun. Dans ces circonstances, les responsabilités de l’équipe de travail au Burkina Faso reposent sur la proposition méthodologique complémentaire présentée </w:t>
      </w:r>
      <w:r w:rsidR="009250CF">
        <w:rPr>
          <w:lang w:val="fr-CA"/>
        </w:rPr>
        <w:t>au point</w:t>
      </w:r>
      <w:r w:rsidRPr="0043416C">
        <w:rPr>
          <w:lang w:val="fr-CA"/>
        </w:rPr>
        <w:t xml:space="preserve"> 4.4. Les parties reconnaissent qu’il est difficile à ce stade de pouvoir garantir un strict respect des dates proposées et qu’elles s’accorderont sur une mise en œuvre finale du calendrier.</w:t>
      </w:r>
    </w:p>
    <w:p w14:paraId="55BAD2EA" w14:textId="5A1DF798" w:rsidR="0053253A" w:rsidRPr="0043416C" w:rsidRDefault="0053253A" w:rsidP="0053253A">
      <w:pPr>
        <w:pStyle w:val="Caption"/>
        <w:rPr>
          <w:rFonts w:cstheme="minorHAnsi"/>
          <w:color w:val="2F5496" w:themeColor="accent1" w:themeShade="BF"/>
          <w:lang w:val="fr-CA"/>
        </w:rPr>
      </w:pPr>
      <w:r w:rsidRPr="0043416C">
        <w:rPr>
          <w:color w:val="2F5496" w:themeColor="accent1" w:themeShade="BF"/>
          <w:lang w:val="fr-CA"/>
        </w:rPr>
        <w:t xml:space="preserve">Tableau </w:t>
      </w:r>
      <w:r w:rsidRPr="0043416C">
        <w:rPr>
          <w:color w:val="2F5496" w:themeColor="accent1" w:themeShade="BF"/>
          <w:lang w:val="fr-CA"/>
        </w:rPr>
        <w:fldChar w:fldCharType="begin"/>
      </w:r>
      <w:r w:rsidRPr="0043416C">
        <w:rPr>
          <w:color w:val="2F5496" w:themeColor="accent1" w:themeShade="BF"/>
          <w:lang w:val="fr-CA"/>
        </w:rPr>
        <w:instrText xml:space="preserve"> SEQ Tableau \* ARABIC </w:instrText>
      </w:r>
      <w:r w:rsidRPr="0043416C">
        <w:rPr>
          <w:color w:val="2F5496" w:themeColor="accent1" w:themeShade="BF"/>
          <w:lang w:val="fr-CA"/>
        </w:rPr>
        <w:fldChar w:fldCharType="separate"/>
      </w:r>
      <w:r w:rsidR="001D54C2">
        <w:rPr>
          <w:noProof/>
          <w:color w:val="2F5496" w:themeColor="accent1" w:themeShade="BF"/>
          <w:lang w:val="fr-CA"/>
        </w:rPr>
        <w:t>4</w:t>
      </w:r>
      <w:r w:rsidRPr="0043416C">
        <w:rPr>
          <w:color w:val="2F5496" w:themeColor="accent1" w:themeShade="BF"/>
          <w:lang w:val="fr-CA"/>
        </w:rPr>
        <w:fldChar w:fldCharType="end"/>
      </w:r>
      <w:r w:rsidRPr="0043416C">
        <w:rPr>
          <w:rFonts w:cstheme="minorHAnsi"/>
          <w:color w:val="2F5496" w:themeColor="accent1" w:themeShade="BF"/>
          <w:lang w:val="fr-CA"/>
        </w:rPr>
        <w:t xml:space="preserve">: Composition de l’équipe et du plan de travail </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1880"/>
        <w:gridCol w:w="2482"/>
        <w:gridCol w:w="3264"/>
        <w:gridCol w:w="2571"/>
        <w:gridCol w:w="2571"/>
      </w:tblGrid>
      <w:tr w:rsidR="0053253A" w:rsidRPr="0043416C" w14:paraId="3842D39C" w14:textId="77777777" w:rsidTr="00E80D21">
        <w:trPr>
          <w:tblHeader/>
          <w:jc w:val="right"/>
        </w:trPr>
        <w:tc>
          <w:tcPr>
            <w:tcW w:w="736" w:type="pct"/>
            <w:tcBorders>
              <w:right w:val="single" w:sz="4" w:space="0" w:color="auto"/>
            </w:tcBorders>
            <w:shd w:val="clear" w:color="auto" w:fill="E6E6E6"/>
            <w:vAlign w:val="center"/>
          </w:tcPr>
          <w:p w14:paraId="7B3A2BB4" w14:textId="77777777" w:rsidR="0053253A" w:rsidRPr="0043416C" w:rsidRDefault="0053253A" w:rsidP="00DE3B91">
            <w:pPr>
              <w:pStyle w:val="Table"/>
              <w:jc w:val="center"/>
              <w:rPr>
                <w:rFonts w:asciiTheme="minorHAnsi" w:hAnsiTheme="minorHAnsi" w:cstheme="minorHAnsi"/>
                <w:b/>
                <w:szCs w:val="22"/>
                <w:lang w:val="fr-CA"/>
              </w:rPr>
            </w:pPr>
            <w:r w:rsidRPr="0043416C">
              <w:rPr>
                <w:rFonts w:asciiTheme="minorHAnsi" w:hAnsiTheme="minorHAnsi" w:cstheme="minorHAnsi"/>
                <w:b/>
                <w:szCs w:val="22"/>
                <w:lang w:val="fr-CA"/>
              </w:rPr>
              <w:t>Membres de l’équipe</w:t>
            </w:r>
          </w:p>
        </w:tc>
        <w:tc>
          <w:tcPr>
            <w:tcW w:w="972" w:type="pct"/>
            <w:tcBorders>
              <w:left w:val="single" w:sz="4" w:space="0" w:color="auto"/>
              <w:right w:val="single" w:sz="4" w:space="0" w:color="auto"/>
            </w:tcBorders>
            <w:shd w:val="clear" w:color="auto" w:fill="E6E6E6"/>
            <w:vAlign w:val="center"/>
          </w:tcPr>
          <w:p w14:paraId="01AB8A49" w14:textId="77777777" w:rsidR="0053253A" w:rsidRPr="0043416C" w:rsidRDefault="0053253A" w:rsidP="00DE3B91">
            <w:pPr>
              <w:pStyle w:val="Table"/>
              <w:jc w:val="center"/>
              <w:rPr>
                <w:rFonts w:asciiTheme="minorHAnsi" w:hAnsiTheme="minorHAnsi" w:cstheme="minorHAnsi"/>
                <w:b/>
                <w:szCs w:val="22"/>
                <w:lang w:val="fr-CA"/>
              </w:rPr>
            </w:pPr>
            <w:r w:rsidRPr="0043416C">
              <w:rPr>
                <w:rFonts w:asciiTheme="minorHAnsi" w:hAnsiTheme="minorHAnsi" w:cstheme="minorHAnsi"/>
                <w:b/>
                <w:szCs w:val="22"/>
                <w:lang w:val="fr-CA"/>
              </w:rPr>
              <w:t>Rôle Principal</w:t>
            </w:r>
          </w:p>
        </w:tc>
        <w:tc>
          <w:tcPr>
            <w:tcW w:w="1278" w:type="pct"/>
            <w:tcBorders>
              <w:left w:val="single" w:sz="4" w:space="0" w:color="auto"/>
              <w:right w:val="single" w:sz="4" w:space="0" w:color="auto"/>
            </w:tcBorders>
            <w:shd w:val="clear" w:color="auto" w:fill="E6E6E6"/>
            <w:vAlign w:val="center"/>
          </w:tcPr>
          <w:p w14:paraId="2CE4C998" w14:textId="77777777" w:rsidR="0053253A" w:rsidRPr="0043416C" w:rsidRDefault="0053253A" w:rsidP="00DE3B91">
            <w:pPr>
              <w:pStyle w:val="Table"/>
              <w:jc w:val="center"/>
              <w:rPr>
                <w:rFonts w:asciiTheme="minorHAnsi" w:hAnsiTheme="minorHAnsi" w:cstheme="minorHAnsi"/>
                <w:b/>
                <w:szCs w:val="22"/>
                <w:lang w:val="fr-CA"/>
              </w:rPr>
            </w:pPr>
            <w:r w:rsidRPr="0043416C">
              <w:rPr>
                <w:rFonts w:asciiTheme="minorHAnsi" w:hAnsiTheme="minorHAnsi" w:cstheme="minorHAnsi"/>
                <w:b/>
                <w:szCs w:val="22"/>
                <w:lang w:val="fr-CA"/>
              </w:rPr>
              <w:t>Tâches spécifiques au sein de l’évaluation</w:t>
            </w:r>
          </w:p>
        </w:tc>
        <w:tc>
          <w:tcPr>
            <w:tcW w:w="1007" w:type="pct"/>
            <w:tcBorders>
              <w:left w:val="single" w:sz="4" w:space="0" w:color="auto"/>
              <w:right w:val="single" w:sz="4" w:space="0" w:color="auto"/>
            </w:tcBorders>
            <w:shd w:val="clear" w:color="auto" w:fill="E6E6E6"/>
            <w:vAlign w:val="center"/>
          </w:tcPr>
          <w:p w14:paraId="6016931A" w14:textId="77777777" w:rsidR="0053253A" w:rsidRPr="0043416C" w:rsidRDefault="0053253A" w:rsidP="00DE3B91">
            <w:pPr>
              <w:pStyle w:val="Table"/>
              <w:jc w:val="center"/>
              <w:rPr>
                <w:rFonts w:asciiTheme="minorHAnsi" w:hAnsiTheme="minorHAnsi" w:cstheme="minorHAnsi"/>
                <w:b/>
                <w:szCs w:val="22"/>
                <w:lang w:val="fr-CA"/>
              </w:rPr>
            </w:pPr>
            <w:r w:rsidRPr="0043416C">
              <w:rPr>
                <w:rFonts w:asciiTheme="minorHAnsi" w:hAnsiTheme="minorHAnsi" w:cstheme="minorHAnsi"/>
                <w:b/>
                <w:szCs w:val="22"/>
                <w:lang w:val="fr-CA"/>
              </w:rPr>
              <w:t>Produits à délivrer</w:t>
            </w:r>
          </w:p>
        </w:tc>
        <w:tc>
          <w:tcPr>
            <w:tcW w:w="1007" w:type="pct"/>
            <w:tcBorders>
              <w:left w:val="single" w:sz="4" w:space="0" w:color="auto"/>
            </w:tcBorders>
            <w:shd w:val="clear" w:color="auto" w:fill="E6E6E6"/>
            <w:vAlign w:val="center"/>
          </w:tcPr>
          <w:p w14:paraId="5D1636D8" w14:textId="77777777" w:rsidR="0053253A" w:rsidRPr="0043416C" w:rsidRDefault="0053253A" w:rsidP="00DE3B91">
            <w:pPr>
              <w:pStyle w:val="Table"/>
              <w:jc w:val="center"/>
              <w:rPr>
                <w:rFonts w:asciiTheme="minorHAnsi" w:hAnsiTheme="minorHAnsi" w:cstheme="minorHAnsi"/>
                <w:b/>
                <w:szCs w:val="22"/>
                <w:lang w:val="fr-CA"/>
              </w:rPr>
            </w:pPr>
            <w:r w:rsidRPr="0043416C">
              <w:rPr>
                <w:rFonts w:asciiTheme="minorHAnsi" w:hAnsiTheme="minorHAnsi" w:cstheme="minorHAnsi"/>
                <w:b/>
                <w:szCs w:val="22"/>
                <w:lang w:val="fr-CA"/>
              </w:rPr>
              <w:t>Dates</w:t>
            </w:r>
          </w:p>
        </w:tc>
      </w:tr>
      <w:tr w:rsidR="0053253A" w:rsidRPr="003E3E2F" w14:paraId="0A54DD24" w14:textId="77777777" w:rsidTr="00E80D21">
        <w:trPr>
          <w:jc w:val="right"/>
        </w:trPr>
        <w:tc>
          <w:tcPr>
            <w:tcW w:w="736" w:type="pct"/>
            <w:shd w:val="clear" w:color="auto" w:fill="auto"/>
          </w:tcPr>
          <w:p w14:paraId="76BCEB06"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Yvan Conoir</w:t>
            </w:r>
          </w:p>
        </w:tc>
        <w:tc>
          <w:tcPr>
            <w:tcW w:w="972" w:type="pct"/>
            <w:shd w:val="clear" w:color="auto" w:fill="auto"/>
          </w:tcPr>
          <w:p w14:paraId="48913FD6"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Chef d’équipe</w:t>
            </w:r>
          </w:p>
        </w:tc>
        <w:tc>
          <w:tcPr>
            <w:tcW w:w="1278" w:type="pct"/>
            <w:shd w:val="clear" w:color="auto" w:fill="auto"/>
          </w:tcPr>
          <w:p w14:paraId="074ADBEC"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Coordination générale de l’équipe d’évaluation</w:t>
            </w:r>
          </w:p>
          <w:p w14:paraId="5DE3A4C7" w14:textId="77777777" w:rsidR="0053253A" w:rsidRPr="0043416C" w:rsidRDefault="0053253A" w:rsidP="00DE3B91">
            <w:pPr>
              <w:pStyle w:val="Table"/>
              <w:rPr>
                <w:rFonts w:asciiTheme="minorHAnsi" w:hAnsiTheme="minorHAnsi" w:cstheme="minorHAnsi"/>
                <w:szCs w:val="22"/>
                <w:lang w:val="fr-CA"/>
              </w:rPr>
            </w:pPr>
          </w:p>
          <w:p w14:paraId="01356168"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Mission de démarrage</w:t>
            </w:r>
          </w:p>
          <w:p w14:paraId="77E6709A" w14:textId="77777777" w:rsidR="0053253A" w:rsidRPr="0043416C" w:rsidRDefault="0053253A" w:rsidP="00DE3B91">
            <w:pPr>
              <w:pStyle w:val="Table"/>
              <w:rPr>
                <w:rFonts w:asciiTheme="minorHAnsi" w:hAnsiTheme="minorHAnsi" w:cstheme="minorHAnsi"/>
                <w:szCs w:val="22"/>
                <w:lang w:val="fr-CA"/>
              </w:rPr>
            </w:pPr>
          </w:p>
          <w:p w14:paraId="5E7AA906"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Coordination de la Note de cadrage</w:t>
            </w:r>
          </w:p>
          <w:p w14:paraId="22B331E9" w14:textId="77777777" w:rsidR="0053253A" w:rsidRPr="0043416C" w:rsidRDefault="0053253A" w:rsidP="00DE3B91">
            <w:pPr>
              <w:pStyle w:val="Table"/>
              <w:rPr>
                <w:rFonts w:asciiTheme="minorHAnsi" w:hAnsiTheme="minorHAnsi" w:cstheme="minorHAnsi"/>
                <w:szCs w:val="22"/>
                <w:lang w:val="fr-CA"/>
              </w:rPr>
            </w:pPr>
          </w:p>
          <w:p w14:paraId="4F8E6C3E" w14:textId="274C9EBE"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 xml:space="preserve">Entrevues à distance avec autorités centrales et personnels UNICEF </w:t>
            </w:r>
            <w:r w:rsidR="00232DA2" w:rsidRPr="0043416C">
              <w:rPr>
                <w:rFonts w:asciiTheme="minorHAnsi" w:hAnsiTheme="minorHAnsi" w:cstheme="minorHAnsi"/>
                <w:szCs w:val="22"/>
                <w:lang w:val="fr-CA"/>
              </w:rPr>
              <w:t>Cameroun</w:t>
            </w:r>
          </w:p>
          <w:p w14:paraId="25DB73FF" w14:textId="77777777" w:rsidR="0053253A" w:rsidRPr="0043416C" w:rsidRDefault="0053253A" w:rsidP="00DE3B91">
            <w:pPr>
              <w:pStyle w:val="Table"/>
              <w:rPr>
                <w:rFonts w:asciiTheme="minorHAnsi" w:hAnsiTheme="minorHAnsi" w:cstheme="minorHAnsi"/>
                <w:szCs w:val="22"/>
                <w:lang w:val="fr-CA"/>
              </w:rPr>
            </w:pPr>
          </w:p>
          <w:p w14:paraId="6EFDBF92" w14:textId="71455AD9"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 xml:space="preserve">Mission de collecte de données au </w:t>
            </w:r>
            <w:r w:rsidR="00232DA2" w:rsidRPr="0043416C">
              <w:rPr>
                <w:rFonts w:asciiTheme="minorHAnsi" w:hAnsiTheme="minorHAnsi" w:cstheme="minorHAnsi"/>
                <w:szCs w:val="22"/>
                <w:lang w:val="fr-CA"/>
              </w:rPr>
              <w:t>Cameroun</w:t>
            </w:r>
          </w:p>
          <w:p w14:paraId="17AB3E40" w14:textId="77777777" w:rsidR="0053253A" w:rsidRPr="0043416C" w:rsidRDefault="0053253A" w:rsidP="00DE3B91">
            <w:pPr>
              <w:pStyle w:val="Table"/>
              <w:rPr>
                <w:rFonts w:asciiTheme="minorHAnsi" w:hAnsiTheme="minorHAnsi" w:cstheme="minorHAnsi"/>
                <w:szCs w:val="22"/>
                <w:lang w:val="fr-CA"/>
              </w:rPr>
            </w:pPr>
          </w:p>
          <w:p w14:paraId="1F7FDA9E" w14:textId="77777777" w:rsidR="0053253A" w:rsidRPr="0043416C" w:rsidRDefault="0053253A" w:rsidP="00DE3B91">
            <w:pPr>
              <w:pStyle w:val="Table"/>
              <w:rPr>
                <w:rFonts w:asciiTheme="minorHAnsi" w:hAnsiTheme="minorHAnsi" w:cstheme="minorHAnsi"/>
                <w:szCs w:val="22"/>
                <w:lang w:val="fr-CA"/>
              </w:rPr>
            </w:pPr>
          </w:p>
          <w:p w14:paraId="4364FA00" w14:textId="0DC9F7A4" w:rsidR="00AC1B2E" w:rsidRPr="0043416C" w:rsidRDefault="0053253A" w:rsidP="00E80D21">
            <w:pPr>
              <w:pStyle w:val="Table"/>
              <w:rPr>
                <w:rFonts w:asciiTheme="minorHAnsi" w:hAnsiTheme="minorHAnsi" w:cstheme="minorHAnsi"/>
                <w:szCs w:val="22"/>
                <w:lang w:val="fr-CA"/>
              </w:rPr>
            </w:pPr>
            <w:r w:rsidRPr="0043416C">
              <w:rPr>
                <w:rFonts w:asciiTheme="minorHAnsi" w:hAnsiTheme="minorHAnsi" w:cstheme="minorHAnsi"/>
                <w:szCs w:val="22"/>
                <w:lang w:val="fr-CA"/>
              </w:rPr>
              <w:t>Responsable de la production et de la qualité des livrables finaux, du suivi avec l’équipe de gestion de l’évaluation et de la gestion administrative et financière</w:t>
            </w:r>
          </w:p>
        </w:tc>
        <w:tc>
          <w:tcPr>
            <w:tcW w:w="1007" w:type="pct"/>
          </w:tcPr>
          <w:p w14:paraId="13D79943"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Note de restitution suite à la mission de démarrage</w:t>
            </w:r>
          </w:p>
          <w:p w14:paraId="511F48D9" w14:textId="77777777" w:rsidR="0053253A" w:rsidRPr="0043416C" w:rsidRDefault="0053253A" w:rsidP="00DE3B91">
            <w:pPr>
              <w:pStyle w:val="Table"/>
              <w:rPr>
                <w:rFonts w:asciiTheme="minorHAnsi" w:hAnsiTheme="minorHAnsi" w:cstheme="minorHAnsi"/>
                <w:szCs w:val="22"/>
                <w:lang w:val="fr-CA"/>
              </w:rPr>
            </w:pPr>
          </w:p>
          <w:p w14:paraId="383A9ECC"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Ébauche et version finale de la note de cadrage</w:t>
            </w:r>
          </w:p>
          <w:p w14:paraId="3BEADC84" w14:textId="77777777" w:rsidR="0053253A" w:rsidRPr="0043416C" w:rsidRDefault="0053253A" w:rsidP="00DE3B91">
            <w:pPr>
              <w:pStyle w:val="Table"/>
              <w:jc w:val="center"/>
              <w:rPr>
                <w:rFonts w:asciiTheme="minorHAnsi" w:hAnsiTheme="minorHAnsi" w:cstheme="minorHAnsi"/>
                <w:szCs w:val="22"/>
                <w:lang w:val="fr-CA"/>
              </w:rPr>
            </w:pPr>
          </w:p>
          <w:p w14:paraId="3C1A76B7" w14:textId="77777777" w:rsidR="0053253A" w:rsidRPr="0043416C" w:rsidRDefault="0053253A" w:rsidP="00DE3B91">
            <w:pPr>
              <w:pStyle w:val="Table"/>
              <w:jc w:val="center"/>
              <w:rPr>
                <w:rFonts w:asciiTheme="minorHAnsi" w:hAnsiTheme="minorHAnsi" w:cstheme="minorHAnsi"/>
                <w:szCs w:val="22"/>
                <w:lang w:val="fr-CA"/>
              </w:rPr>
            </w:pPr>
          </w:p>
          <w:p w14:paraId="5E491E40" w14:textId="77777777" w:rsidR="0053253A" w:rsidRPr="0043416C" w:rsidRDefault="0053253A" w:rsidP="00DE3B91">
            <w:pPr>
              <w:pStyle w:val="Table"/>
              <w:jc w:val="center"/>
              <w:rPr>
                <w:rFonts w:asciiTheme="minorHAnsi" w:hAnsiTheme="minorHAnsi" w:cstheme="minorHAnsi"/>
                <w:szCs w:val="22"/>
                <w:lang w:val="fr-CA"/>
              </w:rPr>
            </w:pPr>
          </w:p>
          <w:p w14:paraId="361A59F0" w14:textId="77777777" w:rsidR="0053253A" w:rsidRPr="0043416C" w:rsidRDefault="0053253A" w:rsidP="00DE3B91">
            <w:pPr>
              <w:pStyle w:val="Table"/>
              <w:jc w:val="center"/>
              <w:rPr>
                <w:rFonts w:asciiTheme="minorHAnsi" w:hAnsiTheme="minorHAnsi" w:cstheme="minorHAnsi"/>
                <w:szCs w:val="22"/>
                <w:lang w:val="fr-CA"/>
              </w:rPr>
            </w:pPr>
          </w:p>
          <w:p w14:paraId="2BF91A1D" w14:textId="77777777" w:rsidR="0053253A" w:rsidRPr="0043416C" w:rsidRDefault="0053253A" w:rsidP="00DE3B91">
            <w:pPr>
              <w:pStyle w:val="Table"/>
              <w:jc w:val="center"/>
              <w:rPr>
                <w:rFonts w:asciiTheme="minorHAnsi" w:hAnsiTheme="minorHAnsi" w:cstheme="minorHAnsi"/>
                <w:szCs w:val="22"/>
                <w:lang w:val="fr-CA"/>
              </w:rPr>
            </w:pPr>
          </w:p>
          <w:p w14:paraId="0E6BA0C8" w14:textId="77777777" w:rsidR="0053253A" w:rsidRPr="0043416C" w:rsidRDefault="0053253A" w:rsidP="00DE3B91">
            <w:pPr>
              <w:pStyle w:val="Table"/>
              <w:jc w:val="center"/>
              <w:rPr>
                <w:rFonts w:asciiTheme="minorHAnsi" w:hAnsiTheme="minorHAnsi" w:cstheme="minorHAnsi"/>
                <w:szCs w:val="22"/>
                <w:lang w:val="fr-CA"/>
              </w:rPr>
            </w:pPr>
          </w:p>
          <w:p w14:paraId="5203CEC1" w14:textId="77777777" w:rsidR="0053253A" w:rsidRPr="0043416C" w:rsidRDefault="0053253A" w:rsidP="00DE3B91">
            <w:pPr>
              <w:pStyle w:val="Table"/>
              <w:jc w:val="center"/>
              <w:rPr>
                <w:rFonts w:asciiTheme="minorHAnsi" w:hAnsiTheme="minorHAnsi" w:cstheme="minorHAnsi"/>
                <w:szCs w:val="22"/>
                <w:lang w:val="fr-CA"/>
              </w:rPr>
            </w:pPr>
          </w:p>
          <w:p w14:paraId="771FA17E" w14:textId="77777777" w:rsidR="0053253A" w:rsidRPr="0043416C" w:rsidRDefault="0053253A" w:rsidP="00DE3B91">
            <w:pPr>
              <w:pStyle w:val="Table"/>
              <w:jc w:val="center"/>
              <w:rPr>
                <w:rFonts w:asciiTheme="minorHAnsi" w:hAnsiTheme="minorHAnsi" w:cstheme="minorHAnsi"/>
                <w:szCs w:val="22"/>
                <w:lang w:val="fr-CA"/>
              </w:rPr>
            </w:pPr>
          </w:p>
          <w:p w14:paraId="138367BF" w14:textId="370F0767" w:rsidR="0053253A" w:rsidRPr="0043416C" w:rsidRDefault="0053253A" w:rsidP="00DE3B91">
            <w:pPr>
              <w:pStyle w:val="Table"/>
              <w:jc w:val="center"/>
              <w:rPr>
                <w:rFonts w:asciiTheme="minorHAnsi" w:hAnsiTheme="minorHAnsi" w:cstheme="minorHAnsi"/>
                <w:szCs w:val="22"/>
                <w:lang w:val="fr-CA"/>
              </w:rPr>
            </w:pPr>
          </w:p>
          <w:p w14:paraId="569BBE01" w14:textId="77777777" w:rsidR="00E80D21" w:rsidRPr="0043416C" w:rsidRDefault="00E80D21" w:rsidP="00DE3B91">
            <w:pPr>
              <w:pStyle w:val="Table"/>
              <w:jc w:val="center"/>
              <w:rPr>
                <w:rFonts w:asciiTheme="minorHAnsi" w:hAnsiTheme="minorHAnsi" w:cstheme="minorHAnsi"/>
                <w:szCs w:val="22"/>
                <w:lang w:val="fr-CA"/>
              </w:rPr>
            </w:pPr>
          </w:p>
          <w:p w14:paraId="332FBF5D"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Présentation du rapport pays (versions préliminaire et finale)</w:t>
            </w:r>
          </w:p>
          <w:p w14:paraId="49CD165F" w14:textId="77777777" w:rsidR="0053253A" w:rsidRPr="0043416C" w:rsidRDefault="0053253A" w:rsidP="00DE3B91">
            <w:pPr>
              <w:pStyle w:val="Table"/>
              <w:rPr>
                <w:rFonts w:asciiTheme="minorHAnsi" w:hAnsiTheme="minorHAnsi" w:cstheme="minorHAnsi"/>
                <w:szCs w:val="22"/>
                <w:lang w:val="fr-CA"/>
              </w:rPr>
            </w:pPr>
          </w:p>
          <w:p w14:paraId="5BE00E35" w14:textId="021F81FA"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Ébauche et version finale du Rapport d’évaluation</w:t>
            </w:r>
          </w:p>
        </w:tc>
        <w:tc>
          <w:tcPr>
            <w:tcW w:w="1007" w:type="pct"/>
            <w:shd w:val="clear" w:color="auto" w:fill="auto"/>
          </w:tcPr>
          <w:p w14:paraId="135A985F"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Début mars 2020</w:t>
            </w:r>
          </w:p>
          <w:p w14:paraId="15943B2C" w14:textId="77777777" w:rsidR="0053253A" w:rsidRPr="0043416C" w:rsidRDefault="0053253A" w:rsidP="00DE3B91">
            <w:pPr>
              <w:pStyle w:val="Table"/>
              <w:rPr>
                <w:rFonts w:asciiTheme="minorHAnsi" w:hAnsiTheme="minorHAnsi" w:cstheme="minorHAnsi"/>
                <w:szCs w:val="22"/>
                <w:lang w:val="fr-CA"/>
              </w:rPr>
            </w:pPr>
          </w:p>
          <w:p w14:paraId="72AEC579" w14:textId="77777777" w:rsidR="0053253A" w:rsidRPr="0043416C" w:rsidRDefault="0053253A" w:rsidP="00DE3B91">
            <w:pPr>
              <w:pStyle w:val="Table"/>
              <w:rPr>
                <w:rFonts w:asciiTheme="minorHAnsi" w:hAnsiTheme="minorHAnsi" w:cstheme="minorHAnsi"/>
                <w:szCs w:val="22"/>
                <w:lang w:val="fr-CA"/>
              </w:rPr>
            </w:pPr>
          </w:p>
          <w:p w14:paraId="35DA9F87" w14:textId="182DFB51"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Semaine du 30 mars au 3 avril</w:t>
            </w:r>
          </w:p>
          <w:p w14:paraId="1F26DF87" w14:textId="77777777" w:rsidR="0053253A" w:rsidRPr="0043416C" w:rsidRDefault="0053253A" w:rsidP="00DE3B91">
            <w:pPr>
              <w:pStyle w:val="Table"/>
              <w:rPr>
                <w:rFonts w:asciiTheme="minorHAnsi" w:hAnsiTheme="minorHAnsi" w:cstheme="minorHAnsi"/>
                <w:szCs w:val="22"/>
                <w:lang w:val="fr-CA"/>
              </w:rPr>
            </w:pPr>
          </w:p>
          <w:p w14:paraId="3159FD95" w14:textId="77777777" w:rsidR="0053253A" w:rsidRPr="0043416C" w:rsidRDefault="0053253A" w:rsidP="00DE3B91">
            <w:pPr>
              <w:pStyle w:val="Table"/>
              <w:rPr>
                <w:rFonts w:asciiTheme="minorHAnsi" w:hAnsiTheme="minorHAnsi" w:cstheme="minorHAnsi"/>
                <w:szCs w:val="22"/>
                <w:lang w:val="fr-CA"/>
              </w:rPr>
            </w:pPr>
          </w:p>
          <w:p w14:paraId="6462182A"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Semaines 20-24, 27-1</w:t>
            </w:r>
            <w:r w:rsidRPr="0043416C">
              <w:rPr>
                <w:rFonts w:asciiTheme="minorHAnsi" w:hAnsiTheme="minorHAnsi" w:cstheme="minorHAnsi"/>
                <w:szCs w:val="22"/>
                <w:vertAlign w:val="superscript"/>
                <w:lang w:val="fr-CA"/>
              </w:rPr>
              <w:t>er</w:t>
            </w:r>
            <w:r w:rsidRPr="0043416C">
              <w:rPr>
                <w:rFonts w:asciiTheme="minorHAnsi" w:hAnsiTheme="minorHAnsi" w:cstheme="minorHAnsi"/>
                <w:szCs w:val="22"/>
                <w:lang w:val="fr-CA"/>
              </w:rPr>
              <w:t xml:space="preserve"> Mai (TBD)</w:t>
            </w:r>
          </w:p>
          <w:p w14:paraId="2245F7B3" w14:textId="77777777" w:rsidR="0053253A" w:rsidRPr="0043416C" w:rsidRDefault="0053253A" w:rsidP="00DE3B91">
            <w:pPr>
              <w:pStyle w:val="Table"/>
              <w:rPr>
                <w:rFonts w:asciiTheme="minorHAnsi" w:hAnsiTheme="minorHAnsi" w:cstheme="minorHAnsi"/>
                <w:szCs w:val="22"/>
                <w:lang w:val="fr-CA"/>
              </w:rPr>
            </w:pPr>
          </w:p>
          <w:p w14:paraId="713C4BD7" w14:textId="77777777" w:rsidR="0053253A" w:rsidRPr="0043416C" w:rsidRDefault="0053253A" w:rsidP="00DE3B91">
            <w:pPr>
              <w:pStyle w:val="Table"/>
              <w:rPr>
                <w:rFonts w:asciiTheme="minorHAnsi" w:hAnsiTheme="minorHAnsi" w:cstheme="minorHAnsi"/>
                <w:szCs w:val="22"/>
                <w:lang w:val="fr-CA"/>
              </w:rPr>
            </w:pPr>
          </w:p>
          <w:p w14:paraId="313671B0"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A envisager avec UNICEF BF et WCARO</w:t>
            </w:r>
          </w:p>
          <w:p w14:paraId="10B44D13" w14:textId="77777777" w:rsidR="0053253A" w:rsidRPr="0043416C" w:rsidRDefault="0053253A" w:rsidP="00DE3B91">
            <w:pPr>
              <w:pStyle w:val="Table"/>
              <w:rPr>
                <w:rFonts w:asciiTheme="minorHAnsi" w:hAnsiTheme="minorHAnsi" w:cstheme="minorHAnsi"/>
                <w:szCs w:val="22"/>
                <w:lang w:val="fr-CA"/>
              </w:rPr>
            </w:pPr>
          </w:p>
          <w:p w14:paraId="6FFD8719" w14:textId="77777777" w:rsidR="0053253A" w:rsidRPr="0043416C" w:rsidRDefault="0053253A" w:rsidP="00DE3B91">
            <w:pPr>
              <w:pStyle w:val="Table"/>
              <w:rPr>
                <w:rFonts w:asciiTheme="minorHAnsi" w:hAnsiTheme="minorHAnsi" w:cstheme="minorHAnsi"/>
                <w:szCs w:val="22"/>
                <w:lang w:val="fr-CA"/>
              </w:rPr>
            </w:pPr>
          </w:p>
          <w:p w14:paraId="5D25B31A" w14:textId="290876D8" w:rsidR="0053253A" w:rsidRPr="0043416C" w:rsidRDefault="0053253A" w:rsidP="00AC1B2E">
            <w:pPr>
              <w:pStyle w:val="Table"/>
              <w:rPr>
                <w:rFonts w:asciiTheme="minorHAnsi" w:hAnsiTheme="minorHAnsi" w:cstheme="minorHAnsi"/>
                <w:szCs w:val="22"/>
                <w:lang w:val="fr-CA"/>
              </w:rPr>
            </w:pPr>
            <w:r w:rsidRPr="0043416C">
              <w:rPr>
                <w:rFonts w:asciiTheme="minorHAnsi" w:hAnsiTheme="minorHAnsi" w:cstheme="minorHAnsi"/>
                <w:szCs w:val="22"/>
                <w:lang w:val="fr-CA"/>
              </w:rPr>
              <w:t>Mai/Juin 2020 (en fonction – ou pas – de la faisabilité de la mission de collecte de données au BF)</w:t>
            </w:r>
          </w:p>
        </w:tc>
      </w:tr>
      <w:tr w:rsidR="0053253A" w:rsidRPr="003E3E2F" w14:paraId="3C99C25D" w14:textId="77777777" w:rsidTr="00E80D21">
        <w:trPr>
          <w:jc w:val="right"/>
        </w:trPr>
        <w:tc>
          <w:tcPr>
            <w:tcW w:w="736" w:type="pct"/>
            <w:shd w:val="clear" w:color="auto" w:fill="auto"/>
          </w:tcPr>
          <w:p w14:paraId="74B468BE" w14:textId="51D41B54"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Pierre-Boris N’Nde</w:t>
            </w:r>
          </w:p>
        </w:tc>
        <w:tc>
          <w:tcPr>
            <w:tcW w:w="972" w:type="pct"/>
            <w:shd w:val="clear" w:color="auto" w:fill="auto"/>
          </w:tcPr>
          <w:p w14:paraId="482349D8" w14:textId="3EBB97E0"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Anthropologue expert en recherche terrain (Cameroun)</w:t>
            </w:r>
          </w:p>
        </w:tc>
        <w:tc>
          <w:tcPr>
            <w:tcW w:w="1278" w:type="pct"/>
            <w:shd w:val="clear" w:color="auto" w:fill="auto"/>
          </w:tcPr>
          <w:p w14:paraId="5697E694" w14:textId="7BBE24AA" w:rsidR="0053253A" w:rsidRDefault="0053253A" w:rsidP="00ED2D8C">
            <w:pPr>
              <w:pStyle w:val="Table"/>
              <w:rPr>
                <w:rFonts w:asciiTheme="minorHAnsi" w:hAnsiTheme="minorHAnsi" w:cstheme="minorHAnsi"/>
                <w:szCs w:val="22"/>
                <w:lang w:val="fr-CA"/>
              </w:rPr>
            </w:pPr>
            <w:r w:rsidRPr="0043416C">
              <w:rPr>
                <w:rFonts w:asciiTheme="minorHAnsi" w:hAnsiTheme="minorHAnsi" w:cstheme="minorHAnsi"/>
                <w:szCs w:val="22"/>
                <w:lang w:val="fr-CA"/>
              </w:rPr>
              <w:t>Responsable de la coordination des entretiens avec personnels des partenaires, UNICEF et autorités déconcentrées</w:t>
            </w:r>
          </w:p>
          <w:p w14:paraId="4891893D" w14:textId="77777777" w:rsidR="00ED2D8C" w:rsidRPr="0043416C" w:rsidRDefault="00ED2D8C" w:rsidP="00ED2D8C">
            <w:pPr>
              <w:pStyle w:val="Table"/>
              <w:rPr>
                <w:rFonts w:asciiTheme="minorHAnsi" w:hAnsiTheme="minorHAnsi" w:cstheme="minorHAnsi"/>
                <w:szCs w:val="22"/>
                <w:lang w:val="fr-CA"/>
              </w:rPr>
            </w:pPr>
          </w:p>
          <w:p w14:paraId="1C75ACD6"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Liaison et interface avec les autorités locales/ partenaires/ groupes focaux au niveau du terrain</w:t>
            </w:r>
          </w:p>
          <w:p w14:paraId="697444E3" w14:textId="77777777" w:rsidR="0053253A" w:rsidRPr="0043416C" w:rsidRDefault="0053253A" w:rsidP="00DE3B91">
            <w:pPr>
              <w:pStyle w:val="Table"/>
              <w:rPr>
                <w:rFonts w:asciiTheme="minorHAnsi" w:hAnsiTheme="minorHAnsi" w:cstheme="minorHAnsi"/>
                <w:sz w:val="8"/>
                <w:szCs w:val="8"/>
                <w:lang w:val="fr-CA"/>
              </w:rPr>
            </w:pPr>
          </w:p>
          <w:p w14:paraId="2C83ACAE"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Participation à la composition du rapport pays préliminaire et final</w:t>
            </w:r>
          </w:p>
        </w:tc>
        <w:tc>
          <w:tcPr>
            <w:tcW w:w="1007" w:type="pct"/>
          </w:tcPr>
          <w:p w14:paraId="46444E7F" w14:textId="3EBCB971" w:rsidR="0053253A" w:rsidRPr="0043416C" w:rsidRDefault="0053253A" w:rsidP="00ED2D8C">
            <w:pPr>
              <w:pStyle w:val="Table"/>
              <w:rPr>
                <w:rFonts w:asciiTheme="minorHAnsi" w:hAnsiTheme="minorHAnsi" w:cstheme="minorHAnsi"/>
                <w:szCs w:val="22"/>
                <w:lang w:val="fr-CA"/>
              </w:rPr>
            </w:pPr>
            <w:r w:rsidRPr="0043416C">
              <w:rPr>
                <w:rFonts w:asciiTheme="minorHAnsi" w:hAnsiTheme="minorHAnsi" w:cstheme="minorHAnsi"/>
                <w:szCs w:val="22"/>
                <w:lang w:val="fr-CA"/>
              </w:rPr>
              <w:t>Ébauche et version finale de la Note de cadrage (</w:t>
            </w:r>
            <w:r w:rsidR="00232DA2" w:rsidRPr="0043416C">
              <w:rPr>
                <w:rFonts w:asciiTheme="minorHAnsi" w:hAnsiTheme="minorHAnsi" w:cstheme="minorHAnsi"/>
                <w:szCs w:val="22"/>
                <w:lang w:val="fr-CA"/>
              </w:rPr>
              <w:t>Cameroun</w:t>
            </w:r>
            <w:r w:rsidRPr="0043416C">
              <w:rPr>
                <w:rFonts w:asciiTheme="minorHAnsi" w:hAnsiTheme="minorHAnsi" w:cstheme="minorHAnsi"/>
                <w:szCs w:val="22"/>
                <w:lang w:val="fr-CA"/>
              </w:rPr>
              <w:t>)</w:t>
            </w:r>
          </w:p>
          <w:p w14:paraId="7E3BAE47"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Présentation de fin de phase de collectes de données</w:t>
            </w:r>
          </w:p>
          <w:p w14:paraId="5299E83B" w14:textId="77777777" w:rsidR="0053253A" w:rsidRPr="0043416C" w:rsidRDefault="0053253A" w:rsidP="00DE3B91">
            <w:pPr>
              <w:pStyle w:val="Table"/>
              <w:rPr>
                <w:rFonts w:asciiTheme="minorHAnsi" w:hAnsiTheme="minorHAnsi" w:cstheme="minorHAnsi"/>
                <w:sz w:val="24"/>
                <w:szCs w:val="24"/>
                <w:lang w:val="fr-CA"/>
              </w:rPr>
            </w:pPr>
          </w:p>
          <w:p w14:paraId="756F04CF" w14:textId="44C40094"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Ébauche et version finale du Rapport d’évaluation</w:t>
            </w:r>
          </w:p>
        </w:tc>
        <w:tc>
          <w:tcPr>
            <w:tcW w:w="1007" w:type="pct"/>
            <w:shd w:val="clear" w:color="auto" w:fill="auto"/>
          </w:tcPr>
          <w:p w14:paraId="3F187030"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Début mars 2020</w:t>
            </w:r>
          </w:p>
          <w:p w14:paraId="2794A600" w14:textId="77777777" w:rsidR="0053253A" w:rsidRPr="0043416C" w:rsidRDefault="0053253A" w:rsidP="00DE3B91">
            <w:pPr>
              <w:pStyle w:val="Table"/>
              <w:rPr>
                <w:rFonts w:asciiTheme="minorHAnsi" w:hAnsiTheme="minorHAnsi" w:cstheme="minorHAnsi"/>
                <w:szCs w:val="22"/>
                <w:lang w:val="fr-CA"/>
              </w:rPr>
            </w:pPr>
          </w:p>
          <w:p w14:paraId="0CB10932" w14:textId="77777777" w:rsidR="0053253A" w:rsidRPr="0043416C" w:rsidRDefault="0053253A" w:rsidP="00DE3B91">
            <w:pPr>
              <w:pStyle w:val="Table"/>
              <w:rPr>
                <w:rFonts w:asciiTheme="minorHAnsi" w:hAnsiTheme="minorHAnsi" w:cstheme="minorHAnsi"/>
                <w:szCs w:val="22"/>
                <w:lang w:val="fr-CA"/>
              </w:rPr>
            </w:pPr>
          </w:p>
          <w:p w14:paraId="7EBA89AB" w14:textId="2E570BE1"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Semaine du 30 mars au 3 avril</w:t>
            </w:r>
          </w:p>
          <w:p w14:paraId="3B65404E"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Semaines 20-24, 27-1</w:t>
            </w:r>
            <w:r w:rsidRPr="0043416C">
              <w:rPr>
                <w:rFonts w:asciiTheme="minorHAnsi" w:hAnsiTheme="minorHAnsi" w:cstheme="minorHAnsi"/>
                <w:szCs w:val="22"/>
                <w:vertAlign w:val="superscript"/>
                <w:lang w:val="fr-CA"/>
              </w:rPr>
              <w:t>er</w:t>
            </w:r>
            <w:r w:rsidRPr="0043416C">
              <w:rPr>
                <w:rFonts w:asciiTheme="minorHAnsi" w:hAnsiTheme="minorHAnsi" w:cstheme="minorHAnsi"/>
                <w:szCs w:val="22"/>
                <w:lang w:val="fr-CA"/>
              </w:rPr>
              <w:t xml:space="preserve"> Mai (TBD)</w:t>
            </w:r>
          </w:p>
          <w:p w14:paraId="3660D650" w14:textId="77777777" w:rsidR="0053253A" w:rsidRPr="0043416C" w:rsidRDefault="0053253A" w:rsidP="00DE3B91">
            <w:pPr>
              <w:pStyle w:val="Table"/>
              <w:rPr>
                <w:rFonts w:asciiTheme="minorHAnsi" w:hAnsiTheme="minorHAnsi" w:cstheme="minorHAnsi"/>
                <w:szCs w:val="22"/>
                <w:lang w:val="fr-CA"/>
              </w:rPr>
            </w:pPr>
          </w:p>
          <w:p w14:paraId="3C0A9D12" w14:textId="77777777" w:rsidR="0053253A" w:rsidRPr="00ED2D8C" w:rsidRDefault="0053253A" w:rsidP="00DE3B91">
            <w:pPr>
              <w:pStyle w:val="Table"/>
              <w:rPr>
                <w:rFonts w:asciiTheme="minorHAnsi" w:hAnsiTheme="minorHAnsi" w:cstheme="minorHAnsi"/>
                <w:sz w:val="14"/>
                <w:szCs w:val="14"/>
                <w:lang w:val="fr-CA"/>
              </w:rPr>
            </w:pPr>
          </w:p>
          <w:p w14:paraId="59661753" w14:textId="5C6F6F9C" w:rsidR="0053253A" w:rsidRPr="0043416C" w:rsidRDefault="0053253A" w:rsidP="00AC1B2E">
            <w:pPr>
              <w:pStyle w:val="Table"/>
              <w:rPr>
                <w:rFonts w:asciiTheme="minorHAnsi" w:hAnsiTheme="minorHAnsi" w:cstheme="minorHAnsi"/>
                <w:szCs w:val="22"/>
                <w:lang w:val="fr-CA"/>
              </w:rPr>
            </w:pPr>
            <w:r w:rsidRPr="0043416C">
              <w:rPr>
                <w:rFonts w:asciiTheme="minorHAnsi" w:hAnsiTheme="minorHAnsi" w:cstheme="minorHAnsi"/>
                <w:szCs w:val="22"/>
                <w:lang w:val="fr-CA"/>
              </w:rPr>
              <w:t>A envisager avec UNICEF BF et WCARO</w:t>
            </w:r>
          </w:p>
        </w:tc>
      </w:tr>
      <w:tr w:rsidR="0053253A" w:rsidRPr="003E3E2F" w14:paraId="64950F4A" w14:textId="77777777" w:rsidTr="00E80D21">
        <w:trPr>
          <w:jc w:val="right"/>
        </w:trPr>
        <w:tc>
          <w:tcPr>
            <w:tcW w:w="736" w:type="pct"/>
            <w:shd w:val="clear" w:color="auto" w:fill="auto"/>
          </w:tcPr>
          <w:p w14:paraId="71C2433F"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Christian Jean-Noel Batiobo</w:t>
            </w:r>
          </w:p>
        </w:tc>
        <w:tc>
          <w:tcPr>
            <w:tcW w:w="972" w:type="pct"/>
            <w:shd w:val="clear" w:color="auto" w:fill="auto"/>
          </w:tcPr>
          <w:p w14:paraId="449AC372"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Expert méthodologique et enquêtes</w:t>
            </w:r>
          </w:p>
        </w:tc>
        <w:tc>
          <w:tcPr>
            <w:tcW w:w="1278" w:type="pct"/>
            <w:shd w:val="clear" w:color="auto" w:fill="auto"/>
          </w:tcPr>
          <w:p w14:paraId="0048B420"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Responsable des processus de collectes de données pour tous les secteurs et de leur analyse</w:t>
            </w:r>
          </w:p>
          <w:p w14:paraId="0032DC96" w14:textId="77777777" w:rsidR="0053253A" w:rsidRPr="0043416C" w:rsidRDefault="0053253A" w:rsidP="00DE3B91">
            <w:pPr>
              <w:pStyle w:val="Table"/>
              <w:rPr>
                <w:rFonts w:asciiTheme="minorHAnsi" w:hAnsiTheme="minorHAnsi" w:cstheme="minorHAnsi"/>
                <w:szCs w:val="22"/>
                <w:lang w:val="fr-CA"/>
              </w:rPr>
            </w:pPr>
          </w:p>
          <w:p w14:paraId="3A45195F"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Liaison et interface avec les autorités locales/ partenaires/ groupes focaux au niveau du terrain</w:t>
            </w:r>
          </w:p>
          <w:p w14:paraId="07EB202E" w14:textId="77777777" w:rsidR="0053253A" w:rsidRPr="0043416C" w:rsidRDefault="0053253A" w:rsidP="00DE3B91">
            <w:pPr>
              <w:pStyle w:val="Table"/>
              <w:rPr>
                <w:rFonts w:asciiTheme="minorHAnsi" w:hAnsiTheme="minorHAnsi" w:cstheme="minorHAnsi"/>
                <w:szCs w:val="22"/>
                <w:lang w:val="fr-CA"/>
              </w:rPr>
            </w:pPr>
          </w:p>
          <w:p w14:paraId="623E27ED"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Participation à la composition du rapport pays préliminaire et final</w:t>
            </w:r>
          </w:p>
        </w:tc>
        <w:tc>
          <w:tcPr>
            <w:tcW w:w="1007" w:type="pct"/>
          </w:tcPr>
          <w:p w14:paraId="058E972D"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Ébauche et version finale des Note de cadrage (Burkina Faso et Cameroun)</w:t>
            </w:r>
          </w:p>
          <w:p w14:paraId="4A4A584A" w14:textId="77777777" w:rsidR="0053253A" w:rsidRPr="0043416C" w:rsidRDefault="0053253A" w:rsidP="00DE3B91">
            <w:pPr>
              <w:pStyle w:val="Table"/>
              <w:rPr>
                <w:rFonts w:asciiTheme="minorHAnsi" w:hAnsiTheme="minorHAnsi" w:cstheme="minorHAnsi"/>
                <w:szCs w:val="22"/>
                <w:lang w:val="fr-CA"/>
              </w:rPr>
            </w:pPr>
          </w:p>
          <w:p w14:paraId="2129D88A"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Présentation de fin de phase de collectes de données</w:t>
            </w:r>
          </w:p>
          <w:p w14:paraId="5D64EED0" w14:textId="77777777" w:rsidR="0053253A" w:rsidRPr="0043416C" w:rsidRDefault="0053253A" w:rsidP="00DE3B91">
            <w:pPr>
              <w:pStyle w:val="Table"/>
              <w:rPr>
                <w:rFonts w:asciiTheme="minorHAnsi" w:hAnsiTheme="minorHAnsi" w:cstheme="minorHAnsi"/>
                <w:szCs w:val="22"/>
                <w:lang w:val="fr-CA"/>
              </w:rPr>
            </w:pPr>
          </w:p>
          <w:p w14:paraId="042A82C0" w14:textId="00905530"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Ébauche et version finale du Rapport d’évaluation</w:t>
            </w:r>
          </w:p>
        </w:tc>
        <w:tc>
          <w:tcPr>
            <w:tcW w:w="1007" w:type="pct"/>
            <w:shd w:val="clear" w:color="auto" w:fill="auto"/>
          </w:tcPr>
          <w:p w14:paraId="6DE6A36A"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Début mars 2020</w:t>
            </w:r>
          </w:p>
          <w:p w14:paraId="6885D08E" w14:textId="77777777" w:rsidR="0053253A" w:rsidRPr="0043416C" w:rsidRDefault="0053253A" w:rsidP="00DE3B91">
            <w:pPr>
              <w:pStyle w:val="Table"/>
              <w:rPr>
                <w:rFonts w:asciiTheme="minorHAnsi" w:hAnsiTheme="minorHAnsi" w:cstheme="minorHAnsi"/>
                <w:szCs w:val="22"/>
                <w:lang w:val="fr-CA"/>
              </w:rPr>
            </w:pPr>
          </w:p>
          <w:p w14:paraId="709ED0D1" w14:textId="3A19885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Semaine du 30 mars au 3 avril</w:t>
            </w:r>
          </w:p>
          <w:p w14:paraId="69FDA4B7" w14:textId="77777777" w:rsidR="0053253A" w:rsidRPr="0043416C" w:rsidRDefault="0053253A" w:rsidP="00DE3B91">
            <w:pPr>
              <w:pStyle w:val="Table"/>
              <w:rPr>
                <w:rFonts w:asciiTheme="minorHAnsi" w:hAnsiTheme="minorHAnsi" w:cstheme="minorHAnsi"/>
                <w:szCs w:val="22"/>
                <w:lang w:val="fr-CA"/>
              </w:rPr>
            </w:pPr>
          </w:p>
          <w:p w14:paraId="42A4FF8F"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Semaines 20-24, 27-1</w:t>
            </w:r>
            <w:r w:rsidRPr="0043416C">
              <w:rPr>
                <w:rFonts w:asciiTheme="minorHAnsi" w:hAnsiTheme="minorHAnsi" w:cstheme="minorHAnsi"/>
                <w:szCs w:val="22"/>
                <w:vertAlign w:val="superscript"/>
                <w:lang w:val="fr-CA"/>
              </w:rPr>
              <w:t>er</w:t>
            </w:r>
            <w:r w:rsidRPr="0043416C">
              <w:rPr>
                <w:rFonts w:asciiTheme="minorHAnsi" w:hAnsiTheme="minorHAnsi" w:cstheme="minorHAnsi"/>
                <w:szCs w:val="22"/>
                <w:lang w:val="fr-CA"/>
              </w:rPr>
              <w:t xml:space="preserve"> Mai (TBD)</w:t>
            </w:r>
          </w:p>
          <w:p w14:paraId="725414EA" w14:textId="77777777" w:rsidR="0053253A" w:rsidRPr="0043416C" w:rsidRDefault="0053253A" w:rsidP="00DE3B91">
            <w:pPr>
              <w:pStyle w:val="Table"/>
              <w:rPr>
                <w:rFonts w:asciiTheme="minorHAnsi" w:hAnsiTheme="minorHAnsi" w:cstheme="minorHAnsi"/>
                <w:szCs w:val="22"/>
                <w:lang w:val="fr-CA"/>
              </w:rPr>
            </w:pPr>
          </w:p>
          <w:p w14:paraId="5E43A81B" w14:textId="3C20D546" w:rsidR="0053253A" w:rsidRPr="0043416C" w:rsidRDefault="0053253A" w:rsidP="00AC1B2E">
            <w:pPr>
              <w:pStyle w:val="Table"/>
              <w:rPr>
                <w:rFonts w:asciiTheme="minorHAnsi" w:hAnsiTheme="minorHAnsi" w:cstheme="minorHAnsi"/>
                <w:szCs w:val="22"/>
                <w:lang w:val="fr-CA"/>
              </w:rPr>
            </w:pPr>
            <w:r w:rsidRPr="0043416C">
              <w:rPr>
                <w:rFonts w:asciiTheme="minorHAnsi" w:hAnsiTheme="minorHAnsi" w:cstheme="minorHAnsi"/>
                <w:szCs w:val="22"/>
                <w:lang w:val="fr-CA"/>
              </w:rPr>
              <w:t>A envisager avec UNICEF BF et WCARO</w:t>
            </w:r>
          </w:p>
        </w:tc>
      </w:tr>
      <w:tr w:rsidR="0053253A" w:rsidRPr="003E3E2F" w14:paraId="0887087E" w14:textId="77777777" w:rsidTr="00E80D21">
        <w:trPr>
          <w:jc w:val="right"/>
        </w:trPr>
        <w:tc>
          <w:tcPr>
            <w:tcW w:w="736" w:type="pct"/>
            <w:shd w:val="clear" w:color="auto" w:fill="auto"/>
          </w:tcPr>
          <w:p w14:paraId="457870E9"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Alejandro Rodriguez Aguirre</w:t>
            </w:r>
          </w:p>
        </w:tc>
        <w:tc>
          <w:tcPr>
            <w:tcW w:w="972" w:type="pct"/>
            <w:shd w:val="clear" w:color="auto" w:fill="auto"/>
          </w:tcPr>
          <w:p w14:paraId="38906B1E"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Coordinateur qualité (IBCR)</w:t>
            </w:r>
          </w:p>
        </w:tc>
        <w:tc>
          <w:tcPr>
            <w:tcW w:w="1278" w:type="pct"/>
            <w:shd w:val="clear" w:color="auto" w:fill="auto"/>
          </w:tcPr>
          <w:p w14:paraId="176A3AE3"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Experte en révision et contrôle de contenus</w:t>
            </w:r>
          </w:p>
        </w:tc>
        <w:tc>
          <w:tcPr>
            <w:tcW w:w="1007" w:type="pct"/>
          </w:tcPr>
          <w:p w14:paraId="6161D9E6"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Responsable de l’assurance qualité des différents livrables (Note de cadrage, ébauche et rapport d’évaluation pays et régional)</w:t>
            </w:r>
          </w:p>
        </w:tc>
        <w:tc>
          <w:tcPr>
            <w:tcW w:w="1007" w:type="pct"/>
            <w:shd w:val="clear" w:color="auto" w:fill="auto"/>
          </w:tcPr>
          <w:p w14:paraId="01F138AE"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Début mars 2020</w:t>
            </w:r>
          </w:p>
          <w:p w14:paraId="1E1822CF" w14:textId="7BE8E4AA"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(Note de cadrage)</w:t>
            </w:r>
          </w:p>
          <w:p w14:paraId="1EFC3080" w14:textId="77777777" w:rsidR="0053253A" w:rsidRPr="0043416C" w:rsidRDefault="0053253A" w:rsidP="00DE3B91">
            <w:pPr>
              <w:pStyle w:val="Table"/>
              <w:rPr>
                <w:rFonts w:asciiTheme="minorHAnsi" w:hAnsiTheme="minorHAnsi" w:cstheme="minorHAnsi"/>
                <w:szCs w:val="22"/>
                <w:lang w:val="fr-CA"/>
              </w:rPr>
            </w:pPr>
          </w:p>
          <w:p w14:paraId="4BDD6C0D" w14:textId="77777777" w:rsidR="0053253A" w:rsidRPr="0043416C" w:rsidRDefault="0053253A" w:rsidP="00DE3B91">
            <w:pPr>
              <w:pStyle w:val="Table"/>
              <w:rPr>
                <w:rFonts w:asciiTheme="minorHAnsi" w:hAnsiTheme="minorHAnsi" w:cstheme="minorHAnsi"/>
                <w:szCs w:val="22"/>
                <w:lang w:val="fr-CA"/>
              </w:rPr>
            </w:pPr>
            <w:r w:rsidRPr="0043416C">
              <w:rPr>
                <w:rFonts w:asciiTheme="minorHAnsi" w:hAnsiTheme="minorHAnsi" w:cstheme="minorHAnsi"/>
                <w:szCs w:val="22"/>
                <w:lang w:val="fr-CA"/>
              </w:rPr>
              <w:t>Mai/Juin 2020 (Rapports pays préliminaires et régional)</w:t>
            </w:r>
          </w:p>
        </w:tc>
      </w:tr>
    </w:tbl>
    <w:p w14:paraId="3F5D6E1D" w14:textId="77777777" w:rsidR="0053253A" w:rsidRPr="0043416C" w:rsidRDefault="0053253A" w:rsidP="0053253A">
      <w:pPr>
        <w:pStyle w:val="Reporttext0"/>
        <w:rPr>
          <w:rFonts w:asciiTheme="minorHAnsi" w:hAnsiTheme="minorHAnsi" w:cstheme="minorHAnsi"/>
          <w:szCs w:val="22"/>
          <w:lang w:val="fr-CA"/>
        </w:rPr>
      </w:pPr>
    </w:p>
    <w:p w14:paraId="1970152B" w14:textId="77777777" w:rsidR="00E80D21" w:rsidRPr="0043416C" w:rsidRDefault="00E80D21">
      <w:pPr>
        <w:rPr>
          <w:rFonts w:asciiTheme="majorHAnsi" w:eastAsiaTheme="majorEastAsia" w:hAnsiTheme="majorHAnsi" w:cstheme="majorBidi"/>
          <w:color w:val="2F5496" w:themeColor="accent1" w:themeShade="BF"/>
          <w:sz w:val="32"/>
          <w:szCs w:val="32"/>
          <w:lang w:val="fr-CA"/>
        </w:rPr>
      </w:pPr>
      <w:r w:rsidRPr="0043416C">
        <w:rPr>
          <w:lang w:val="fr-CA"/>
        </w:rPr>
        <w:br w:type="page"/>
      </w:r>
    </w:p>
    <w:p w14:paraId="0256D5D9" w14:textId="2FD5000F" w:rsidR="0053253A" w:rsidRPr="0043416C" w:rsidRDefault="0053253A" w:rsidP="0053253A">
      <w:pPr>
        <w:pStyle w:val="Heading2"/>
      </w:pPr>
      <w:bookmarkStart w:id="58" w:name="_Toc36811990"/>
      <w:r w:rsidRPr="0043416C">
        <w:t>7.2. Plan de travail</w:t>
      </w:r>
      <w:bookmarkEnd w:id="58"/>
    </w:p>
    <w:tbl>
      <w:tblPr>
        <w:tblW w:w="5126" w:type="pct"/>
        <w:tblCellMar>
          <w:left w:w="70" w:type="dxa"/>
          <w:right w:w="70" w:type="dxa"/>
        </w:tblCellMar>
        <w:tblLook w:val="04A0" w:firstRow="1" w:lastRow="0" w:firstColumn="1" w:lastColumn="0" w:noHBand="0" w:noVBand="1"/>
      </w:tblPr>
      <w:tblGrid>
        <w:gridCol w:w="792"/>
        <w:gridCol w:w="6532"/>
        <w:gridCol w:w="232"/>
        <w:gridCol w:w="232"/>
        <w:gridCol w:w="232"/>
        <w:gridCol w:w="232"/>
        <w:gridCol w:w="232"/>
        <w:gridCol w:w="232"/>
        <w:gridCol w:w="232"/>
        <w:gridCol w:w="290"/>
        <w:gridCol w:w="290"/>
        <w:gridCol w:w="323"/>
        <w:gridCol w:w="323"/>
        <w:gridCol w:w="323"/>
        <w:gridCol w:w="55"/>
        <w:gridCol w:w="269"/>
        <w:gridCol w:w="323"/>
        <w:gridCol w:w="323"/>
        <w:gridCol w:w="323"/>
        <w:gridCol w:w="55"/>
        <w:gridCol w:w="269"/>
        <w:gridCol w:w="323"/>
        <w:gridCol w:w="323"/>
        <w:gridCol w:w="311"/>
        <w:gridCol w:w="29"/>
      </w:tblGrid>
      <w:tr w:rsidR="001660F3" w:rsidRPr="0043416C" w14:paraId="166B206F" w14:textId="77777777" w:rsidTr="001660F3">
        <w:trPr>
          <w:gridAfter w:val="1"/>
          <w:wAfter w:w="8" w:type="pct"/>
          <w:trHeight w:val="330"/>
          <w:tblHeader/>
        </w:trPr>
        <w:tc>
          <w:tcPr>
            <w:tcW w:w="303" w:type="pct"/>
            <w:tcBorders>
              <w:top w:val="nil"/>
              <w:left w:val="nil"/>
              <w:bottom w:val="nil"/>
              <w:right w:val="nil"/>
            </w:tcBorders>
            <w:shd w:val="clear" w:color="auto" w:fill="auto"/>
            <w:noWrap/>
            <w:vAlign w:val="bottom"/>
            <w:hideMark/>
          </w:tcPr>
          <w:p w14:paraId="5596A27C" w14:textId="77777777" w:rsidR="00DE3B91" w:rsidRPr="0043416C" w:rsidRDefault="00DE3B91" w:rsidP="001660F3">
            <w:pPr>
              <w:spacing w:after="0" w:line="240" w:lineRule="auto"/>
              <w:jc w:val="center"/>
              <w:rPr>
                <w:rFonts w:ascii="Times New Roman" w:eastAsia="Times New Roman" w:hAnsi="Times New Roman" w:cs="Times New Roman"/>
                <w:sz w:val="18"/>
                <w:szCs w:val="18"/>
                <w:lang w:val="fr-CA" w:eastAsia="fr-CA"/>
              </w:rPr>
            </w:pPr>
          </w:p>
        </w:tc>
        <w:tc>
          <w:tcPr>
            <w:tcW w:w="2493" w:type="pct"/>
            <w:tcBorders>
              <w:top w:val="nil"/>
              <w:left w:val="nil"/>
              <w:bottom w:val="nil"/>
              <w:right w:val="nil"/>
            </w:tcBorders>
            <w:shd w:val="clear" w:color="auto" w:fill="auto"/>
            <w:noWrap/>
            <w:vAlign w:val="bottom"/>
            <w:hideMark/>
          </w:tcPr>
          <w:p w14:paraId="0EE448AA" w14:textId="77777777" w:rsidR="00DE3B91" w:rsidRPr="0043416C" w:rsidRDefault="00DE3B91" w:rsidP="00DE3B91">
            <w:pPr>
              <w:spacing w:after="0" w:line="240" w:lineRule="auto"/>
              <w:jc w:val="center"/>
              <w:rPr>
                <w:rFonts w:ascii="Times New Roman" w:eastAsia="Times New Roman" w:hAnsi="Times New Roman" w:cs="Times New Roman"/>
                <w:sz w:val="18"/>
                <w:szCs w:val="18"/>
                <w:lang w:val="fr-CA" w:eastAsia="fr-CA"/>
              </w:rPr>
            </w:pPr>
          </w:p>
        </w:tc>
        <w:tc>
          <w:tcPr>
            <w:tcW w:w="2196" w:type="pct"/>
            <w:gridSpan w:val="22"/>
            <w:tcBorders>
              <w:top w:val="nil"/>
              <w:left w:val="single" w:sz="8" w:space="0" w:color="FFFFFF"/>
              <w:bottom w:val="single" w:sz="4" w:space="0" w:color="FFFFFF"/>
              <w:right w:val="nil"/>
            </w:tcBorders>
            <w:shd w:val="clear" w:color="000000" w:fill="537D8E"/>
            <w:vAlign w:val="center"/>
            <w:hideMark/>
          </w:tcPr>
          <w:p w14:paraId="66C45E86" w14:textId="77777777" w:rsidR="00DE3B91" w:rsidRPr="0043416C" w:rsidRDefault="00DE3B91" w:rsidP="00DE3B91">
            <w:pPr>
              <w:spacing w:after="0" w:line="240" w:lineRule="auto"/>
              <w:jc w:val="center"/>
              <w:rPr>
                <w:rFonts w:ascii="Calibri" w:eastAsia="Times New Roman" w:hAnsi="Calibri" w:cs="Calibri"/>
                <w:b/>
                <w:bCs/>
                <w:color w:val="FFFFFF"/>
                <w:sz w:val="18"/>
                <w:szCs w:val="18"/>
                <w:lang w:val="fr-CA" w:eastAsia="fr-CA"/>
              </w:rPr>
            </w:pPr>
            <w:r w:rsidRPr="0043416C">
              <w:rPr>
                <w:rFonts w:ascii="Calibri" w:eastAsia="Times New Roman" w:hAnsi="Calibri" w:cs="Calibri"/>
                <w:b/>
                <w:bCs/>
                <w:color w:val="FFFFFF"/>
                <w:sz w:val="18"/>
                <w:szCs w:val="18"/>
                <w:lang w:val="fr-CA" w:eastAsia="fr-CA"/>
              </w:rPr>
              <w:t>2020</w:t>
            </w:r>
          </w:p>
        </w:tc>
      </w:tr>
      <w:tr w:rsidR="001660F3" w:rsidRPr="0043416C" w14:paraId="6A4D2E08" w14:textId="77777777" w:rsidTr="001660F3">
        <w:trPr>
          <w:trHeight w:val="910"/>
          <w:tblHeader/>
        </w:trPr>
        <w:tc>
          <w:tcPr>
            <w:tcW w:w="303" w:type="pct"/>
            <w:tcBorders>
              <w:top w:val="nil"/>
              <w:left w:val="nil"/>
              <w:right w:val="single" w:sz="4" w:space="0" w:color="FFFFFF"/>
            </w:tcBorders>
            <w:shd w:val="clear" w:color="000000" w:fill="537D8E"/>
            <w:vAlign w:val="center"/>
            <w:hideMark/>
          </w:tcPr>
          <w:p w14:paraId="6C6317EF" w14:textId="190CF873" w:rsidR="001660F3" w:rsidRPr="0043416C" w:rsidRDefault="001660F3" w:rsidP="001660F3">
            <w:pPr>
              <w:spacing w:after="0" w:line="240" w:lineRule="auto"/>
              <w:jc w:val="center"/>
              <w:rPr>
                <w:rFonts w:ascii="Calibri" w:eastAsia="Times New Roman" w:hAnsi="Calibri" w:cs="Calibri"/>
                <w:b/>
                <w:bCs/>
                <w:color w:val="FFFFFF"/>
                <w:sz w:val="18"/>
                <w:szCs w:val="18"/>
                <w:lang w:val="fr-CA" w:eastAsia="fr-CA"/>
              </w:rPr>
            </w:pPr>
          </w:p>
        </w:tc>
        <w:tc>
          <w:tcPr>
            <w:tcW w:w="2493" w:type="pct"/>
            <w:tcBorders>
              <w:top w:val="nil"/>
              <w:left w:val="nil"/>
              <w:right w:val="single" w:sz="4" w:space="0" w:color="FFFFFF"/>
            </w:tcBorders>
            <w:shd w:val="clear" w:color="000000" w:fill="537D8E"/>
            <w:vAlign w:val="center"/>
          </w:tcPr>
          <w:p w14:paraId="26C80F6D" w14:textId="21A41857" w:rsidR="001660F3" w:rsidRPr="0043416C" w:rsidRDefault="001660F3" w:rsidP="00DE3B91">
            <w:pPr>
              <w:spacing w:after="0" w:line="240" w:lineRule="auto"/>
              <w:jc w:val="center"/>
              <w:rPr>
                <w:rFonts w:ascii="Calibri" w:eastAsia="Times New Roman" w:hAnsi="Calibri" w:cs="Calibri"/>
                <w:b/>
                <w:bCs/>
                <w:color w:val="FFFFFF"/>
                <w:sz w:val="18"/>
                <w:szCs w:val="18"/>
                <w:lang w:val="fr-CA" w:eastAsia="fr-CA"/>
              </w:rPr>
            </w:pPr>
            <w:r w:rsidRPr="0043416C">
              <w:rPr>
                <w:rFonts w:ascii="Calibri" w:eastAsia="Times New Roman" w:hAnsi="Calibri" w:cs="Calibri"/>
                <w:b/>
                <w:bCs/>
                <w:color w:val="FFFFFF"/>
                <w:sz w:val="18"/>
                <w:szCs w:val="18"/>
                <w:lang w:val="fr-CA" w:eastAsia="fr-CA"/>
              </w:rPr>
              <w:t>Activité</w:t>
            </w:r>
          </w:p>
        </w:tc>
        <w:tc>
          <w:tcPr>
            <w:tcW w:w="354" w:type="pct"/>
            <w:gridSpan w:val="4"/>
            <w:tcBorders>
              <w:top w:val="single" w:sz="4" w:space="0" w:color="FFFFFF"/>
              <w:left w:val="single" w:sz="8" w:space="0" w:color="FFFFFF"/>
              <w:bottom w:val="single" w:sz="4" w:space="0" w:color="FFFFFF"/>
              <w:right w:val="single" w:sz="4" w:space="0" w:color="FFFFFF"/>
            </w:tcBorders>
            <w:shd w:val="clear" w:color="000000" w:fill="537D8E"/>
            <w:vAlign w:val="center"/>
            <w:hideMark/>
          </w:tcPr>
          <w:p w14:paraId="64049EEA" w14:textId="77777777" w:rsidR="001660F3" w:rsidRPr="0043416C" w:rsidRDefault="001660F3" w:rsidP="00DE3B91">
            <w:pPr>
              <w:spacing w:after="0" w:line="240" w:lineRule="auto"/>
              <w:jc w:val="center"/>
              <w:rPr>
                <w:rFonts w:ascii="Calibri" w:eastAsia="Times New Roman" w:hAnsi="Calibri" w:cs="Calibri"/>
                <w:b/>
                <w:bCs/>
                <w:color w:val="FFFFFF"/>
                <w:sz w:val="18"/>
                <w:szCs w:val="18"/>
                <w:lang w:val="fr-CA" w:eastAsia="fr-CA"/>
              </w:rPr>
            </w:pPr>
            <w:r w:rsidRPr="0043416C">
              <w:rPr>
                <w:rFonts w:ascii="Calibri" w:eastAsia="Times New Roman" w:hAnsi="Calibri" w:cs="Calibri"/>
                <w:b/>
                <w:bCs/>
                <w:color w:val="FFFFFF"/>
                <w:sz w:val="18"/>
                <w:szCs w:val="18"/>
                <w:lang w:val="fr-CA" w:eastAsia="fr-CA"/>
              </w:rPr>
              <w:t>Février</w:t>
            </w:r>
          </w:p>
        </w:tc>
        <w:tc>
          <w:tcPr>
            <w:tcW w:w="376" w:type="pct"/>
            <w:gridSpan w:val="4"/>
            <w:tcBorders>
              <w:top w:val="single" w:sz="4" w:space="0" w:color="FFFFFF"/>
              <w:left w:val="single" w:sz="4" w:space="0" w:color="FFFFFF"/>
              <w:bottom w:val="single" w:sz="4" w:space="0" w:color="FFFFFF"/>
              <w:right w:val="single" w:sz="4" w:space="0" w:color="FFFFFF"/>
            </w:tcBorders>
            <w:shd w:val="clear" w:color="000000" w:fill="537D8E"/>
            <w:vAlign w:val="center"/>
            <w:hideMark/>
          </w:tcPr>
          <w:p w14:paraId="20515A71" w14:textId="77777777" w:rsidR="001660F3" w:rsidRPr="0043416C" w:rsidRDefault="001660F3" w:rsidP="00DE3B91">
            <w:pPr>
              <w:spacing w:after="0" w:line="240" w:lineRule="auto"/>
              <w:jc w:val="center"/>
              <w:rPr>
                <w:rFonts w:ascii="Calibri" w:eastAsia="Times New Roman" w:hAnsi="Calibri" w:cs="Calibri"/>
                <w:b/>
                <w:bCs/>
                <w:color w:val="FFFFFF"/>
                <w:sz w:val="18"/>
                <w:szCs w:val="18"/>
                <w:lang w:val="fr-CA" w:eastAsia="fr-CA"/>
              </w:rPr>
            </w:pPr>
            <w:r w:rsidRPr="0043416C">
              <w:rPr>
                <w:rFonts w:ascii="Calibri" w:eastAsia="Times New Roman" w:hAnsi="Calibri" w:cs="Calibri"/>
                <w:b/>
                <w:bCs/>
                <w:color w:val="FFFFFF"/>
                <w:sz w:val="18"/>
                <w:szCs w:val="18"/>
                <w:lang w:val="fr-CA" w:eastAsia="fr-CA"/>
              </w:rPr>
              <w:t>Mars</w:t>
            </w:r>
          </w:p>
        </w:tc>
        <w:tc>
          <w:tcPr>
            <w:tcW w:w="501" w:type="pct"/>
            <w:gridSpan w:val="5"/>
            <w:tcBorders>
              <w:top w:val="single" w:sz="4" w:space="0" w:color="FFFFFF"/>
              <w:left w:val="single" w:sz="4" w:space="0" w:color="FFFFFF"/>
              <w:bottom w:val="single" w:sz="4" w:space="0" w:color="FFFFFF"/>
              <w:right w:val="single" w:sz="4" w:space="0" w:color="FFFFFF"/>
            </w:tcBorders>
            <w:shd w:val="clear" w:color="000000" w:fill="537D8E"/>
            <w:vAlign w:val="center"/>
            <w:hideMark/>
          </w:tcPr>
          <w:p w14:paraId="6C0755F3" w14:textId="77777777" w:rsidR="001660F3" w:rsidRPr="0043416C" w:rsidRDefault="001660F3" w:rsidP="00DE3B91">
            <w:pPr>
              <w:spacing w:after="0" w:line="240" w:lineRule="auto"/>
              <w:jc w:val="center"/>
              <w:rPr>
                <w:rFonts w:ascii="Calibri" w:eastAsia="Times New Roman" w:hAnsi="Calibri" w:cs="Calibri"/>
                <w:b/>
                <w:bCs/>
                <w:color w:val="FFFFFF"/>
                <w:sz w:val="18"/>
                <w:szCs w:val="18"/>
                <w:lang w:val="fr-CA" w:eastAsia="fr-CA"/>
              </w:rPr>
            </w:pPr>
            <w:r w:rsidRPr="0043416C">
              <w:rPr>
                <w:rFonts w:ascii="Calibri" w:eastAsia="Times New Roman" w:hAnsi="Calibri" w:cs="Calibri"/>
                <w:b/>
                <w:bCs/>
                <w:color w:val="FFFFFF"/>
                <w:sz w:val="18"/>
                <w:szCs w:val="18"/>
                <w:lang w:val="fr-CA" w:eastAsia="fr-CA"/>
              </w:rPr>
              <w:t>Avril</w:t>
            </w:r>
          </w:p>
        </w:tc>
        <w:tc>
          <w:tcPr>
            <w:tcW w:w="493" w:type="pct"/>
            <w:gridSpan w:val="5"/>
            <w:tcBorders>
              <w:top w:val="single" w:sz="4" w:space="0" w:color="FFFFFF"/>
              <w:left w:val="single" w:sz="4" w:space="0" w:color="FFFFFF"/>
              <w:bottom w:val="single" w:sz="4" w:space="0" w:color="FFFFFF"/>
              <w:right w:val="single" w:sz="4" w:space="0" w:color="FFFFFF"/>
            </w:tcBorders>
            <w:shd w:val="clear" w:color="000000" w:fill="537D8E"/>
            <w:vAlign w:val="center"/>
            <w:hideMark/>
          </w:tcPr>
          <w:p w14:paraId="70792E41" w14:textId="77777777" w:rsidR="001660F3" w:rsidRPr="0043416C" w:rsidRDefault="001660F3" w:rsidP="00DE3B91">
            <w:pPr>
              <w:spacing w:after="0" w:line="240" w:lineRule="auto"/>
              <w:jc w:val="center"/>
              <w:rPr>
                <w:rFonts w:ascii="Calibri" w:eastAsia="Times New Roman" w:hAnsi="Calibri" w:cs="Calibri"/>
                <w:b/>
                <w:bCs/>
                <w:color w:val="FFFFFF"/>
                <w:sz w:val="18"/>
                <w:szCs w:val="18"/>
                <w:lang w:val="fr-CA" w:eastAsia="fr-CA"/>
              </w:rPr>
            </w:pPr>
            <w:r w:rsidRPr="0043416C">
              <w:rPr>
                <w:rFonts w:ascii="Calibri" w:eastAsia="Times New Roman" w:hAnsi="Calibri" w:cs="Calibri"/>
                <w:b/>
                <w:bCs/>
                <w:color w:val="FFFFFF"/>
                <w:sz w:val="18"/>
                <w:szCs w:val="18"/>
                <w:lang w:val="fr-CA" w:eastAsia="fr-CA"/>
              </w:rPr>
              <w:t>Mai</w:t>
            </w:r>
          </w:p>
        </w:tc>
        <w:tc>
          <w:tcPr>
            <w:tcW w:w="480" w:type="pct"/>
            <w:gridSpan w:val="5"/>
            <w:tcBorders>
              <w:top w:val="single" w:sz="4" w:space="0" w:color="FFFFFF"/>
              <w:left w:val="single" w:sz="4" w:space="0" w:color="FFFFFF"/>
              <w:bottom w:val="single" w:sz="4" w:space="0" w:color="FFFFFF"/>
              <w:right w:val="single" w:sz="4" w:space="0" w:color="FFFFFF"/>
            </w:tcBorders>
            <w:shd w:val="clear" w:color="000000" w:fill="537D8E"/>
            <w:vAlign w:val="center"/>
            <w:hideMark/>
          </w:tcPr>
          <w:p w14:paraId="73F071DD" w14:textId="77777777" w:rsidR="001660F3" w:rsidRPr="0043416C" w:rsidRDefault="001660F3" w:rsidP="00DE3B91">
            <w:pPr>
              <w:spacing w:after="0" w:line="240" w:lineRule="auto"/>
              <w:jc w:val="center"/>
              <w:rPr>
                <w:rFonts w:ascii="Calibri" w:eastAsia="Times New Roman" w:hAnsi="Calibri" w:cs="Calibri"/>
                <w:b/>
                <w:bCs/>
                <w:color w:val="FFFFFF"/>
                <w:sz w:val="18"/>
                <w:szCs w:val="18"/>
                <w:lang w:val="fr-CA" w:eastAsia="fr-CA"/>
              </w:rPr>
            </w:pPr>
            <w:r w:rsidRPr="0043416C">
              <w:rPr>
                <w:rFonts w:ascii="Calibri" w:eastAsia="Times New Roman" w:hAnsi="Calibri" w:cs="Calibri"/>
                <w:b/>
                <w:bCs/>
                <w:color w:val="FFFFFF"/>
                <w:sz w:val="18"/>
                <w:szCs w:val="18"/>
                <w:lang w:val="fr-CA" w:eastAsia="fr-CA"/>
              </w:rPr>
              <w:t>Juin</w:t>
            </w:r>
          </w:p>
        </w:tc>
      </w:tr>
      <w:tr w:rsidR="001660F3" w:rsidRPr="0043416C" w14:paraId="27E86056" w14:textId="77777777" w:rsidTr="001660F3">
        <w:trPr>
          <w:trHeight w:val="315"/>
          <w:tblHeader/>
        </w:trPr>
        <w:tc>
          <w:tcPr>
            <w:tcW w:w="303" w:type="pct"/>
            <w:tcBorders>
              <w:top w:val="nil"/>
              <w:left w:val="nil"/>
              <w:bottom w:val="single" w:sz="4" w:space="0" w:color="FFFFFF"/>
              <w:right w:val="single" w:sz="4" w:space="0" w:color="FFFFFF"/>
            </w:tcBorders>
            <w:shd w:val="clear" w:color="000000" w:fill="D8E8EE"/>
            <w:vAlign w:val="center"/>
          </w:tcPr>
          <w:p w14:paraId="2E1FC817" w14:textId="734A6CEF"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nil"/>
              <w:left w:val="nil"/>
              <w:bottom w:val="single" w:sz="4" w:space="0" w:color="FFFFFF"/>
              <w:right w:val="nil"/>
            </w:tcBorders>
            <w:shd w:val="clear" w:color="000000" w:fill="D8E8EE"/>
            <w:vAlign w:val="center"/>
            <w:hideMark/>
          </w:tcPr>
          <w:p w14:paraId="144BD6AD" w14:textId="77777777" w:rsidR="00DE3B91" w:rsidRPr="0043416C" w:rsidRDefault="00DE3B91" w:rsidP="00DE3B91">
            <w:pPr>
              <w:spacing w:after="0" w:line="240" w:lineRule="auto"/>
              <w:jc w:val="right"/>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Semaine</w:t>
            </w:r>
          </w:p>
        </w:tc>
        <w:tc>
          <w:tcPr>
            <w:tcW w:w="89" w:type="pct"/>
            <w:tcBorders>
              <w:top w:val="nil"/>
              <w:left w:val="single" w:sz="8" w:space="0" w:color="FFFFFF"/>
              <w:bottom w:val="nil"/>
              <w:right w:val="single" w:sz="4" w:space="0" w:color="FFFFFF"/>
            </w:tcBorders>
            <w:shd w:val="clear" w:color="000000" w:fill="D8E8EE"/>
            <w:noWrap/>
            <w:vAlign w:val="center"/>
            <w:hideMark/>
          </w:tcPr>
          <w:p w14:paraId="3C7766CA"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1</w:t>
            </w:r>
          </w:p>
        </w:tc>
        <w:tc>
          <w:tcPr>
            <w:tcW w:w="89" w:type="pct"/>
            <w:tcBorders>
              <w:top w:val="nil"/>
              <w:left w:val="nil"/>
              <w:bottom w:val="nil"/>
              <w:right w:val="single" w:sz="4" w:space="0" w:color="FFFFFF"/>
            </w:tcBorders>
            <w:shd w:val="clear" w:color="000000" w:fill="D8E8EE"/>
            <w:noWrap/>
            <w:vAlign w:val="center"/>
            <w:hideMark/>
          </w:tcPr>
          <w:p w14:paraId="4BAF3936"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2</w:t>
            </w:r>
          </w:p>
        </w:tc>
        <w:tc>
          <w:tcPr>
            <w:tcW w:w="89" w:type="pct"/>
            <w:tcBorders>
              <w:top w:val="nil"/>
              <w:left w:val="nil"/>
              <w:bottom w:val="nil"/>
              <w:right w:val="single" w:sz="4" w:space="0" w:color="FFFFFF"/>
            </w:tcBorders>
            <w:shd w:val="clear" w:color="000000" w:fill="D8E8EE"/>
            <w:noWrap/>
            <w:vAlign w:val="center"/>
            <w:hideMark/>
          </w:tcPr>
          <w:p w14:paraId="1C32A0B0"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3</w:t>
            </w:r>
          </w:p>
        </w:tc>
        <w:tc>
          <w:tcPr>
            <w:tcW w:w="89" w:type="pct"/>
            <w:tcBorders>
              <w:top w:val="nil"/>
              <w:left w:val="nil"/>
              <w:bottom w:val="nil"/>
              <w:right w:val="single" w:sz="4" w:space="0" w:color="FFFFFF"/>
            </w:tcBorders>
            <w:shd w:val="clear" w:color="000000" w:fill="D8E8EE"/>
            <w:noWrap/>
            <w:vAlign w:val="center"/>
            <w:hideMark/>
          </w:tcPr>
          <w:p w14:paraId="5D4B5222"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4</w:t>
            </w:r>
          </w:p>
        </w:tc>
        <w:tc>
          <w:tcPr>
            <w:tcW w:w="89" w:type="pct"/>
            <w:tcBorders>
              <w:top w:val="nil"/>
              <w:left w:val="nil"/>
              <w:bottom w:val="nil"/>
              <w:right w:val="single" w:sz="8" w:space="0" w:color="FFFFFF"/>
            </w:tcBorders>
            <w:shd w:val="clear" w:color="000000" w:fill="D8E8EE"/>
            <w:noWrap/>
            <w:vAlign w:val="center"/>
            <w:hideMark/>
          </w:tcPr>
          <w:p w14:paraId="2D9AC628"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5</w:t>
            </w:r>
          </w:p>
        </w:tc>
        <w:tc>
          <w:tcPr>
            <w:tcW w:w="89" w:type="pct"/>
            <w:tcBorders>
              <w:top w:val="nil"/>
              <w:left w:val="nil"/>
              <w:bottom w:val="nil"/>
              <w:right w:val="single" w:sz="4" w:space="0" w:color="FFFFFF"/>
            </w:tcBorders>
            <w:shd w:val="clear" w:color="000000" w:fill="D8E8EE"/>
            <w:noWrap/>
            <w:vAlign w:val="center"/>
            <w:hideMark/>
          </w:tcPr>
          <w:p w14:paraId="25B0C446"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6</w:t>
            </w:r>
          </w:p>
        </w:tc>
        <w:tc>
          <w:tcPr>
            <w:tcW w:w="89" w:type="pct"/>
            <w:tcBorders>
              <w:top w:val="nil"/>
              <w:left w:val="nil"/>
              <w:bottom w:val="nil"/>
              <w:right w:val="single" w:sz="4" w:space="0" w:color="FFFFFF"/>
            </w:tcBorders>
            <w:shd w:val="clear" w:color="000000" w:fill="D8E8EE"/>
            <w:noWrap/>
            <w:vAlign w:val="center"/>
            <w:hideMark/>
          </w:tcPr>
          <w:p w14:paraId="09667FCF"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7</w:t>
            </w:r>
          </w:p>
        </w:tc>
        <w:tc>
          <w:tcPr>
            <w:tcW w:w="111" w:type="pct"/>
            <w:tcBorders>
              <w:top w:val="nil"/>
              <w:left w:val="nil"/>
              <w:bottom w:val="nil"/>
              <w:right w:val="single" w:sz="4" w:space="0" w:color="FFFFFF"/>
            </w:tcBorders>
            <w:shd w:val="clear" w:color="000000" w:fill="D8E8EE"/>
            <w:noWrap/>
            <w:vAlign w:val="center"/>
            <w:hideMark/>
          </w:tcPr>
          <w:p w14:paraId="3C41DB87"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8</w:t>
            </w:r>
          </w:p>
        </w:tc>
        <w:tc>
          <w:tcPr>
            <w:tcW w:w="111" w:type="pct"/>
            <w:tcBorders>
              <w:top w:val="nil"/>
              <w:left w:val="nil"/>
              <w:bottom w:val="nil"/>
              <w:right w:val="nil"/>
            </w:tcBorders>
            <w:shd w:val="clear" w:color="000000" w:fill="D8E8EE"/>
            <w:noWrap/>
            <w:vAlign w:val="center"/>
            <w:hideMark/>
          </w:tcPr>
          <w:p w14:paraId="458F8DC7"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9</w:t>
            </w:r>
          </w:p>
        </w:tc>
        <w:tc>
          <w:tcPr>
            <w:tcW w:w="123" w:type="pct"/>
            <w:tcBorders>
              <w:top w:val="nil"/>
              <w:left w:val="single" w:sz="8" w:space="0" w:color="FFFFFF"/>
              <w:bottom w:val="nil"/>
              <w:right w:val="single" w:sz="4" w:space="0" w:color="FFFFFF"/>
            </w:tcBorders>
            <w:shd w:val="clear" w:color="000000" w:fill="D8E8EE"/>
            <w:noWrap/>
            <w:vAlign w:val="center"/>
            <w:hideMark/>
          </w:tcPr>
          <w:p w14:paraId="2F3EECED"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10</w:t>
            </w:r>
          </w:p>
        </w:tc>
        <w:tc>
          <w:tcPr>
            <w:tcW w:w="123" w:type="pct"/>
            <w:tcBorders>
              <w:top w:val="nil"/>
              <w:left w:val="nil"/>
              <w:bottom w:val="nil"/>
              <w:right w:val="single" w:sz="4" w:space="0" w:color="FFFFFF"/>
            </w:tcBorders>
            <w:shd w:val="clear" w:color="000000" w:fill="D8E8EE"/>
            <w:noWrap/>
            <w:vAlign w:val="center"/>
            <w:hideMark/>
          </w:tcPr>
          <w:p w14:paraId="1C140D93"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11</w:t>
            </w:r>
          </w:p>
        </w:tc>
        <w:tc>
          <w:tcPr>
            <w:tcW w:w="123" w:type="pct"/>
            <w:tcBorders>
              <w:top w:val="nil"/>
              <w:left w:val="nil"/>
              <w:bottom w:val="nil"/>
              <w:right w:val="single" w:sz="4" w:space="0" w:color="FFFFFF"/>
            </w:tcBorders>
            <w:shd w:val="clear" w:color="000000" w:fill="D8E8EE"/>
            <w:noWrap/>
            <w:vAlign w:val="center"/>
            <w:hideMark/>
          </w:tcPr>
          <w:p w14:paraId="48599333"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12</w:t>
            </w:r>
          </w:p>
        </w:tc>
        <w:tc>
          <w:tcPr>
            <w:tcW w:w="124" w:type="pct"/>
            <w:gridSpan w:val="2"/>
            <w:tcBorders>
              <w:top w:val="nil"/>
              <w:left w:val="nil"/>
              <w:bottom w:val="nil"/>
              <w:right w:val="single" w:sz="8" w:space="0" w:color="FFFFFF"/>
            </w:tcBorders>
            <w:shd w:val="clear" w:color="000000" w:fill="D8E8EE"/>
            <w:noWrap/>
            <w:vAlign w:val="center"/>
            <w:hideMark/>
          </w:tcPr>
          <w:p w14:paraId="2F70DA5A"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13</w:t>
            </w:r>
          </w:p>
        </w:tc>
        <w:tc>
          <w:tcPr>
            <w:tcW w:w="123" w:type="pct"/>
            <w:tcBorders>
              <w:top w:val="nil"/>
              <w:left w:val="nil"/>
              <w:bottom w:val="nil"/>
              <w:right w:val="single" w:sz="4" w:space="0" w:color="FFFFFF"/>
            </w:tcBorders>
            <w:shd w:val="clear" w:color="000000" w:fill="D8E8EE"/>
            <w:noWrap/>
            <w:vAlign w:val="center"/>
            <w:hideMark/>
          </w:tcPr>
          <w:p w14:paraId="17758BD5"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14</w:t>
            </w:r>
          </w:p>
        </w:tc>
        <w:tc>
          <w:tcPr>
            <w:tcW w:w="123" w:type="pct"/>
            <w:tcBorders>
              <w:top w:val="nil"/>
              <w:left w:val="nil"/>
              <w:bottom w:val="nil"/>
              <w:right w:val="single" w:sz="4" w:space="0" w:color="FFFFFF"/>
            </w:tcBorders>
            <w:shd w:val="clear" w:color="000000" w:fill="D8E8EE"/>
            <w:noWrap/>
            <w:vAlign w:val="center"/>
            <w:hideMark/>
          </w:tcPr>
          <w:p w14:paraId="13823BC1"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15</w:t>
            </w:r>
          </w:p>
        </w:tc>
        <w:tc>
          <w:tcPr>
            <w:tcW w:w="123" w:type="pct"/>
            <w:tcBorders>
              <w:top w:val="nil"/>
              <w:left w:val="nil"/>
              <w:bottom w:val="nil"/>
              <w:right w:val="single" w:sz="4" w:space="0" w:color="FFFFFF"/>
            </w:tcBorders>
            <w:shd w:val="clear" w:color="000000" w:fill="D8E8EE"/>
            <w:noWrap/>
            <w:vAlign w:val="center"/>
            <w:hideMark/>
          </w:tcPr>
          <w:p w14:paraId="063B18A2"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16</w:t>
            </w:r>
          </w:p>
        </w:tc>
        <w:tc>
          <w:tcPr>
            <w:tcW w:w="124" w:type="pct"/>
            <w:gridSpan w:val="2"/>
            <w:tcBorders>
              <w:top w:val="nil"/>
              <w:left w:val="nil"/>
              <w:bottom w:val="nil"/>
              <w:right w:val="single" w:sz="8" w:space="0" w:color="FFFFFF"/>
            </w:tcBorders>
            <w:shd w:val="clear" w:color="000000" w:fill="D8E8EE"/>
            <w:noWrap/>
            <w:vAlign w:val="center"/>
            <w:hideMark/>
          </w:tcPr>
          <w:p w14:paraId="242CB733"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17</w:t>
            </w:r>
          </w:p>
        </w:tc>
        <w:tc>
          <w:tcPr>
            <w:tcW w:w="123" w:type="pct"/>
            <w:tcBorders>
              <w:top w:val="nil"/>
              <w:left w:val="nil"/>
              <w:bottom w:val="nil"/>
              <w:right w:val="single" w:sz="4" w:space="0" w:color="FFFFFF"/>
            </w:tcBorders>
            <w:shd w:val="clear" w:color="000000" w:fill="D8E8EE"/>
            <w:noWrap/>
            <w:vAlign w:val="center"/>
            <w:hideMark/>
          </w:tcPr>
          <w:p w14:paraId="627CE9C8"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18</w:t>
            </w:r>
          </w:p>
        </w:tc>
        <w:tc>
          <w:tcPr>
            <w:tcW w:w="123" w:type="pct"/>
            <w:tcBorders>
              <w:top w:val="nil"/>
              <w:left w:val="nil"/>
              <w:bottom w:val="nil"/>
              <w:right w:val="single" w:sz="4" w:space="0" w:color="FFFFFF"/>
            </w:tcBorders>
            <w:shd w:val="clear" w:color="000000" w:fill="D8E8EE"/>
            <w:noWrap/>
            <w:vAlign w:val="center"/>
            <w:hideMark/>
          </w:tcPr>
          <w:p w14:paraId="6D2177B8"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19</w:t>
            </w:r>
          </w:p>
        </w:tc>
        <w:tc>
          <w:tcPr>
            <w:tcW w:w="128" w:type="pct"/>
            <w:gridSpan w:val="2"/>
            <w:tcBorders>
              <w:top w:val="nil"/>
              <w:left w:val="nil"/>
              <w:bottom w:val="nil"/>
              <w:right w:val="single" w:sz="4" w:space="0" w:color="FFFFFF"/>
            </w:tcBorders>
            <w:shd w:val="clear" w:color="000000" w:fill="D8E8EE"/>
            <w:noWrap/>
            <w:vAlign w:val="center"/>
            <w:hideMark/>
          </w:tcPr>
          <w:p w14:paraId="37FAB46C"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20</w:t>
            </w:r>
          </w:p>
        </w:tc>
      </w:tr>
      <w:tr w:rsidR="001660F3" w:rsidRPr="0043416C" w14:paraId="40E2FD33" w14:textId="77777777" w:rsidTr="001660F3">
        <w:trPr>
          <w:trHeight w:val="315"/>
          <w:tblHeader/>
        </w:trPr>
        <w:tc>
          <w:tcPr>
            <w:tcW w:w="303" w:type="pct"/>
            <w:tcBorders>
              <w:top w:val="nil"/>
              <w:left w:val="nil"/>
              <w:bottom w:val="single" w:sz="4" w:space="0" w:color="FFFFFF"/>
              <w:right w:val="single" w:sz="4" w:space="0" w:color="FFFFFF"/>
            </w:tcBorders>
            <w:shd w:val="clear" w:color="000000" w:fill="D8E8EE"/>
            <w:vAlign w:val="center"/>
          </w:tcPr>
          <w:p w14:paraId="18C49990" w14:textId="599F0034"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nil"/>
              <w:left w:val="nil"/>
              <w:bottom w:val="single" w:sz="4" w:space="0" w:color="FFFFFF"/>
              <w:right w:val="nil"/>
            </w:tcBorders>
            <w:shd w:val="clear" w:color="000000" w:fill="D8E8EE"/>
            <w:vAlign w:val="center"/>
          </w:tcPr>
          <w:p w14:paraId="4943E661" w14:textId="542258B1" w:rsidR="00DE3B91" w:rsidRPr="0043416C" w:rsidRDefault="00DE3B91" w:rsidP="00DE3B91">
            <w:pPr>
              <w:spacing w:after="0" w:line="240" w:lineRule="auto"/>
              <w:jc w:val="right"/>
              <w:rPr>
                <w:rFonts w:ascii="Calibri" w:eastAsia="Times New Roman" w:hAnsi="Calibri" w:cs="Calibri"/>
                <w:b/>
                <w:bCs/>
                <w:sz w:val="18"/>
                <w:szCs w:val="18"/>
                <w:lang w:val="fr-CA" w:eastAsia="fr-CA"/>
              </w:rPr>
            </w:pPr>
          </w:p>
        </w:tc>
        <w:tc>
          <w:tcPr>
            <w:tcW w:w="89" w:type="pct"/>
            <w:tcBorders>
              <w:top w:val="single" w:sz="4" w:space="0" w:color="FFFFFF"/>
              <w:left w:val="nil"/>
              <w:bottom w:val="nil"/>
              <w:right w:val="single" w:sz="4" w:space="0" w:color="FFFFFF"/>
            </w:tcBorders>
            <w:shd w:val="clear" w:color="000000" w:fill="D8E8EE"/>
            <w:noWrap/>
            <w:vAlign w:val="center"/>
          </w:tcPr>
          <w:p w14:paraId="4CE9F280" w14:textId="23000DE9"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89" w:type="pct"/>
            <w:tcBorders>
              <w:top w:val="single" w:sz="4" w:space="0" w:color="FFFFFF"/>
              <w:left w:val="nil"/>
              <w:bottom w:val="nil"/>
              <w:right w:val="single" w:sz="4" w:space="0" w:color="FFFFFF"/>
            </w:tcBorders>
            <w:shd w:val="clear" w:color="000000" w:fill="D8E8EE"/>
            <w:noWrap/>
            <w:vAlign w:val="center"/>
          </w:tcPr>
          <w:p w14:paraId="4608FB7B" w14:textId="30F0DAA1"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89" w:type="pct"/>
            <w:tcBorders>
              <w:top w:val="single" w:sz="4" w:space="0" w:color="FFFFFF"/>
              <w:left w:val="nil"/>
              <w:bottom w:val="nil"/>
              <w:right w:val="single" w:sz="4" w:space="0" w:color="FFFFFF"/>
            </w:tcBorders>
            <w:shd w:val="clear" w:color="000000" w:fill="D8E8EE"/>
            <w:noWrap/>
            <w:vAlign w:val="center"/>
          </w:tcPr>
          <w:p w14:paraId="61A4757F" w14:textId="2BC49E12"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89" w:type="pct"/>
            <w:tcBorders>
              <w:top w:val="single" w:sz="4" w:space="0" w:color="FFFFFF"/>
              <w:left w:val="nil"/>
              <w:bottom w:val="nil"/>
              <w:right w:val="single" w:sz="4" w:space="0" w:color="FFFFFF"/>
            </w:tcBorders>
            <w:shd w:val="clear" w:color="000000" w:fill="D8E8EE"/>
            <w:noWrap/>
            <w:vAlign w:val="center"/>
          </w:tcPr>
          <w:p w14:paraId="7D3C84D7" w14:textId="2B0CF94C"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89" w:type="pct"/>
            <w:tcBorders>
              <w:top w:val="single" w:sz="4" w:space="0" w:color="FFFFFF"/>
              <w:left w:val="nil"/>
              <w:bottom w:val="nil"/>
              <w:right w:val="nil"/>
            </w:tcBorders>
            <w:shd w:val="clear" w:color="000000" w:fill="D8E8EE"/>
            <w:noWrap/>
            <w:vAlign w:val="center"/>
          </w:tcPr>
          <w:p w14:paraId="15C1280A" w14:textId="1C66B3D0"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89" w:type="pct"/>
            <w:tcBorders>
              <w:top w:val="single" w:sz="4" w:space="0" w:color="FFFFFF"/>
              <w:left w:val="nil"/>
              <w:bottom w:val="nil"/>
              <w:right w:val="single" w:sz="4" w:space="0" w:color="FFFFFF"/>
            </w:tcBorders>
            <w:shd w:val="clear" w:color="000000" w:fill="D8E8EE"/>
            <w:noWrap/>
            <w:vAlign w:val="center"/>
          </w:tcPr>
          <w:p w14:paraId="2E29CBE5" w14:textId="1D172803"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89" w:type="pct"/>
            <w:tcBorders>
              <w:top w:val="single" w:sz="4" w:space="0" w:color="FFFFFF"/>
              <w:left w:val="nil"/>
              <w:bottom w:val="nil"/>
              <w:right w:val="single" w:sz="4" w:space="0" w:color="FFFFFF"/>
            </w:tcBorders>
            <w:shd w:val="clear" w:color="000000" w:fill="D8E8EE"/>
            <w:noWrap/>
            <w:vAlign w:val="center"/>
          </w:tcPr>
          <w:p w14:paraId="147FD5E1" w14:textId="714C7450"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111" w:type="pct"/>
            <w:tcBorders>
              <w:top w:val="single" w:sz="4" w:space="0" w:color="FFFFFF"/>
              <w:left w:val="nil"/>
              <w:bottom w:val="nil"/>
              <w:right w:val="single" w:sz="4" w:space="0" w:color="FFFFFF"/>
            </w:tcBorders>
            <w:shd w:val="clear" w:color="000000" w:fill="D8E8EE"/>
            <w:noWrap/>
            <w:vAlign w:val="center"/>
          </w:tcPr>
          <w:p w14:paraId="073CC95F" w14:textId="78E4819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111" w:type="pct"/>
            <w:tcBorders>
              <w:top w:val="single" w:sz="4" w:space="0" w:color="FFFFFF"/>
              <w:left w:val="nil"/>
              <w:bottom w:val="nil"/>
              <w:right w:val="nil"/>
            </w:tcBorders>
            <w:shd w:val="clear" w:color="000000" w:fill="D8E8EE"/>
            <w:noWrap/>
            <w:vAlign w:val="center"/>
          </w:tcPr>
          <w:p w14:paraId="4205F091" w14:textId="1C65651B"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123" w:type="pct"/>
            <w:tcBorders>
              <w:top w:val="single" w:sz="4" w:space="0" w:color="FFFFFF"/>
              <w:left w:val="nil"/>
              <w:bottom w:val="nil"/>
              <w:right w:val="single" w:sz="4" w:space="0" w:color="FFFFFF"/>
            </w:tcBorders>
            <w:shd w:val="clear" w:color="000000" w:fill="D8E8EE"/>
            <w:noWrap/>
            <w:vAlign w:val="center"/>
          </w:tcPr>
          <w:p w14:paraId="78EAC736" w14:textId="0C8D1B85"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123" w:type="pct"/>
            <w:tcBorders>
              <w:top w:val="single" w:sz="4" w:space="0" w:color="FFFFFF"/>
              <w:left w:val="nil"/>
              <w:bottom w:val="nil"/>
              <w:right w:val="single" w:sz="4" w:space="0" w:color="FFFFFF"/>
            </w:tcBorders>
            <w:shd w:val="clear" w:color="000000" w:fill="D8E8EE"/>
            <w:noWrap/>
            <w:vAlign w:val="center"/>
          </w:tcPr>
          <w:p w14:paraId="61E948F8" w14:textId="33CAF7B1"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123" w:type="pct"/>
            <w:tcBorders>
              <w:top w:val="single" w:sz="4" w:space="0" w:color="FFFFFF"/>
              <w:left w:val="nil"/>
              <w:bottom w:val="nil"/>
              <w:right w:val="single" w:sz="4" w:space="0" w:color="FFFFFF"/>
            </w:tcBorders>
            <w:shd w:val="clear" w:color="000000" w:fill="D8E8EE"/>
            <w:noWrap/>
            <w:vAlign w:val="center"/>
          </w:tcPr>
          <w:p w14:paraId="4DA130BA" w14:textId="60FF0E0D"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124" w:type="pct"/>
            <w:gridSpan w:val="2"/>
            <w:tcBorders>
              <w:top w:val="single" w:sz="4" w:space="0" w:color="FFFFFF"/>
              <w:left w:val="nil"/>
              <w:bottom w:val="nil"/>
              <w:right w:val="nil"/>
            </w:tcBorders>
            <w:shd w:val="clear" w:color="000000" w:fill="D8E8EE"/>
            <w:noWrap/>
            <w:vAlign w:val="center"/>
          </w:tcPr>
          <w:p w14:paraId="3BD73938" w14:textId="226392AF"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123" w:type="pct"/>
            <w:tcBorders>
              <w:top w:val="single" w:sz="4" w:space="0" w:color="FFFFFF"/>
              <w:left w:val="nil"/>
              <w:bottom w:val="nil"/>
              <w:right w:val="single" w:sz="4" w:space="0" w:color="FFFFFF"/>
            </w:tcBorders>
            <w:shd w:val="clear" w:color="000000" w:fill="D8E8EE"/>
            <w:noWrap/>
            <w:vAlign w:val="center"/>
          </w:tcPr>
          <w:p w14:paraId="4ABAF787" w14:textId="31AF051A"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123" w:type="pct"/>
            <w:tcBorders>
              <w:top w:val="single" w:sz="4" w:space="0" w:color="FFFFFF"/>
              <w:left w:val="nil"/>
              <w:bottom w:val="nil"/>
              <w:right w:val="single" w:sz="4" w:space="0" w:color="FFFFFF"/>
            </w:tcBorders>
            <w:shd w:val="clear" w:color="000000" w:fill="D8E8EE"/>
            <w:noWrap/>
            <w:vAlign w:val="center"/>
          </w:tcPr>
          <w:p w14:paraId="01B6DC40" w14:textId="7F350FE0"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123" w:type="pct"/>
            <w:tcBorders>
              <w:top w:val="single" w:sz="4" w:space="0" w:color="FFFFFF"/>
              <w:left w:val="nil"/>
              <w:bottom w:val="nil"/>
              <w:right w:val="single" w:sz="4" w:space="0" w:color="FFFFFF"/>
            </w:tcBorders>
            <w:shd w:val="clear" w:color="000000" w:fill="D8E8EE"/>
            <w:noWrap/>
            <w:vAlign w:val="center"/>
          </w:tcPr>
          <w:p w14:paraId="5F2C2D6F" w14:textId="3CED85DC"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124" w:type="pct"/>
            <w:gridSpan w:val="2"/>
            <w:tcBorders>
              <w:top w:val="single" w:sz="4" w:space="0" w:color="FFFFFF"/>
              <w:left w:val="nil"/>
              <w:bottom w:val="nil"/>
              <w:right w:val="nil"/>
            </w:tcBorders>
            <w:shd w:val="clear" w:color="000000" w:fill="D8E8EE"/>
            <w:noWrap/>
            <w:vAlign w:val="center"/>
          </w:tcPr>
          <w:p w14:paraId="3CD7DF48" w14:textId="0B7C5C4C"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123" w:type="pct"/>
            <w:tcBorders>
              <w:top w:val="single" w:sz="4" w:space="0" w:color="FFFFFF"/>
              <w:left w:val="nil"/>
              <w:bottom w:val="nil"/>
              <w:right w:val="single" w:sz="4" w:space="0" w:color="FFFFFF"/>
            </w:tcBorders>
            <w:shd w:val="clear" w:color="000000" w:fill="D8E8EE"/>
            <w:noWrap/>
            <w:vAlign w:val="center"/>
          </w:tcPr>
          <w:p w14:paraId="409DA379" w14:textId="3035654F"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123" w:type="pct"/>
            <w:tcBorders>
              <w:top w:val="single" w:sz="4" w:space="0" w:color="FFFFFF"/>
              <w:left w:val="nil"/>
              <w:bottom w:val="nil"/>
              <w:right w:val="single" w:sz="4" w:space="0" w:color="FFFFFF"/>
            </w:tcBorders>
            <w:shd w:val="clear" w:color="000000" w:fill="D8E8EE"/>
            <w:noWrap/>
            <w:vAlign w:val="center"/>
          </w:tcPr>
          <w:p w14:paraId="7A953C62" w14:textId="74E5D550"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c>
          <w:tcPr>
            <w:tcW w:w="128" w:type="pct"/>
            <w:gridSpan w:val="2"/>
            <w:tcBorders>
              <w:top w:val="single" w:sz="4" w:space="0" w:color="FFFFFF"/>
              <w:left w:val="nil"/>
              <w:bottom w:val="nil"/>
              <w:right w:val="single" w:sz="4" w:space="0" w:color="FFFFFF"/>
            </w:tcBorders>
            <w:shd w:val="clear" w:color="000000" w:fill="D8E8EE"/>
            <w:noWrap/>
            <w:vAlign w:val="center"/>
          </w:tcPr>
          <w:p w14:paraId="4A3A7D3A" w14:textId="443D0B43" w:rsidR="00DE3B91" w:rsidRPr="0043416C" w:rsidRDefault="00DE3B91" w:rsidP="00DE3B91">
            <w:pPr>
              <w:spacing w:after="0" w:line="240" w:lineRule="auto"/>
              <w:jc w:val="center"/>
              <w:rPr>
                <w:rFonts w:ascii="Calibri" w:eastAsia="Times New Roman" w:hAnsi="Calibri" w:cs="Calibri"/>
                <w:b/>
                <w:bCs/>
                <w:sz w:val="18"/>
                <w:szCs w:val="18"/>
                <w:lang w:val="fr-CA" w:eastAsia="fr-CA"/>
              </w:rPr>
            </w:pPr>
          </w:p>
        </w:tc>
      </w:tr>
      <w:tr w:rsidR="00DE3B91" w:rsidRPr="003E3E2F" w14:paraId="772BE04A" w14:textId="77777777" w:rsidTr="001660F3">
        <w:trPr>
          <w:trHeight w:val="315"/>
          <w:tblHeader/>
        </w:trPr>
        <w:tc>
          <w:tcPr>
            <w:tcW w:w="303" w:type="pct"/>
            <w:tcBorders>
              <w:top w:val="nil"/>
              <w:left w:val="nil"/>
              <w:bottom w:val="single" w:sz="4" w:space="0" w:color="FFFFFF"/>
              <w:right w:val="single" w:sz="4" w:space="0" w:color="FFFFFF"/>
            </w:tcBorders>
            <w:shd w:val="clear" w:color="000000" w:fill="D8E8EE"/>
            <w:vAlign w:val="center"/>
          </w:tcPr>
          <w:p w14:paraId="5F187347" w14:textId="43D79F2F"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4697" w:type="pct"/>
            <w:gridSpan w:val="24"/>
            <w:tcBorders>
              <w:top w:val="single" w:sz="4" w:space="0" w:color="FFFFFF"/>
              <w:left w:val="nil"/>
              <w:bottom w:val="single" w:sz="4" w:space="0" w:color="FFFFFF"/>
              <w:right w:val="single" w:sz="4" w:space="0" w:color="FFFFFF"/>
            </w:tcBorders>
            <w:shd w:val="clear" w:color="000000" w:fill="D8E8EE"/>
            <w:vAlign w:val="center"/>
            <w:hideMark/>
          </w:tcPr>
          <w:p w14:paraId="480B5E42"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LE PLAN PROPOSÉ EST LE "PLAN COMPLÉMENTAIRE" - EN L'ABSENCE DE LA CONFIRMATION DE POUVOIR OPÉRER DES ENQUÊTES AU NIVEAU DU TERRAIN</w:t>
            </w:r>
          </w:p>
        </w:tc>
      </w:tr>
      <w:tr w:rsidR="00DE3B91" w:rsidRPr="003E3E2F" w14:paraId="6A471D05" w14:textId="77777777" w:rsidTr="001660F3">
        <w:trPr>
          <w:trHeight w:val="315"/>
          <w:tblHeader/>
        </w:trPr>
        <w:tc>
          <w:tcPr>
            <w:tcW w:w="303" w:type="pct"/>
            <w:tcBorders>
              <w:top w:val="nil"/>
              <w:left w:val="nil"/>
              <w:bottom w:val="single" w:sz="4" w:space="0" w:color="FFFFFF"/>
              <w:right w:val="single" w:sz="4" w:space="0" w:color="FFFFFF"/>
            </w:tcBorders>
            <w:shd w:val="clear" w:color="000000" w:fill="D8E8EE"/>
            <w:vAlign w:val="center"/>
          </w:tcPr>
          <w:p w14:paraId="694880AC" w14:textId="4202B52D"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4697" w:type="pct"/>
            <w:gridSpan w:val="24"/>
            <w:tcBorders>
              <w:top w:val="single" w:sz="4" w:space="0" w:color="FFFFFF"/>
              <w:left w:val="nil"/>
              <w:bottom w:val="single" w:sz="4" w:space="0" w:color="FFFFFF"/>
              <w:right w:val="single" w:sz="4" w:space="0" w:color="FFFFFF"/>
            </w:tcBorders>
            <w:shd w:val="clear" w:color="000000" w:fill="D8E8EE"/>
            <w:vAlign w:val="center"/>
            <w:hideMark/>
          </w:tcPr>
          <w:p w14:paraId="1D7D4830" w14:textId="77777777" w:rsidR="00DE3B91" w:rsidRPr="0043416C" w:rsidRDefault="00DE3B91" w:rsidP="00DE3B91">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CE PLAN SERA SUJET À TOUTE RÉVISION ULTÉRIEURE EN FONCTION DE L'AVANCEMENT DES ÉVÈNEMENTS SANITAIRES AU CAMEROUN</w:t>
            </w:r>
          </w:p>
        </w:tc>
      </w:tr>
      <w:tr w:rsidR="001660F3" w:rsidRPr="003E3E2F" w14:paraId="1C9D37C9"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453142E0" w14:textId="77777777" w:rsidR="00DE3B91" w:rsidRPr="0043416C" w:rsidRDefault="00DE3B91" w:rsidP="001660F3">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Phase 1</w:t>
            </w:r>
          </w:p>
        </w:tc>
        <w:tc>
          <w:tcPr>
            <w:tcW w:w="2493" w:type="pct"/>
            <w:tcBorders>
              <w:top w:val="nil"/>
              <w:left w:val="nil"/>
              <w:bottom w:val="single" w:sz="4" w:space="0" w:color="FFFFFF"/>
              <w:right w:val="single" w:sz="4" w:space="0" w:color="FFFFFF"/>
            </w:tcBorders>
            <w:shd w:val="clear" w:color="000000" w:fill="ECECEC"/>
            <w:vAlign w:val="center"/>
            <w:hideMark/>
          </w:tcPr>
          <w:p w14:paraId="0DDF6119" w14:textId="1BDB72C1" w:rsidR="00DE3B91" w:rsidRPr="0043416C" w:rsidRDefault="00DE3B91" w:rsidP="00DE3B91">
            <w:pPr>
              <w:spacing w:after="0" w:line="240" w:lineRule="auto"/>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 xml:space="preserve">Phase de démarrage - </w:t>
            </w:r>
            <w:r w:rsidRPr="0043416C">
              <w:rPr>
                <w:rFonts w:ascii="Wingdings" w:eastAsia="Times New Roman" w:hAnsi="Wingdings" w:cs="Calibri"/>
                <w:b/>
                <w:bCs/>
                <w:sz w:val="18"/>
                <w:szCs w:val="18"/>
                <w:lang w:val="fr-CA" w:eastAsia="fr-CA"/>
              </w:rPr>
              <w:t></w:t>
            </w:r>
            <w:r w:rsidRPr="0043416C">
              <w:rPr>
                <w:rFonts w:ascii="Calibri" w:eastAsia="Times New Roman" w:hAnsi="Calibri" w:cs="Calibri"/>
                <w:b/>
                <w:bCs/>
                <w:sz w:val="18"/>
                <w:szCs w:val="18"/>
                <w:lang w:val="fr-CA" w:eastAsia="fr-CA"/>
              </w:rPr>
              <w:t xml:space="preserve"> Livrable = note de cadrage</w:t>
            </w:r>
          </w:p>
        </w:tc>
        <w:tc>
          <w:tcPr>
            <w:tcW w:w="89" w:type="pct"/>
            <w:tcBorders>
              <w:top w:val="nil"/>
              <w:left w:val="nil"/>
              <w:bottom w:val="single" w:sz="4" w:space="0" w:color="FFFFFF"/>
              <w:right w:val="single" w:sz="4" w:space="0" w:color="FFFFFF"/>
            </w:tcBorders>
            <w:shd w:val="clear" w:color="000000" w:fill="ECECEC"/>
          </w:tcPr>
          <w:p w14:paraId="4D9CA7C4" w14:textId="14F2087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0DDCE013" w14:textId="67A736E6"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6D8CF285" w14:textId="35FDE0D6"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5340CC4E" w14:textId="7824C74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77EAAD11" w14:textId="16167F7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00FE5220" w14:textId="70C6CF95"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37A14D4C" w14:textId="0AA4D688"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421F34E0" w14:textId="72C5002E"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423C59A1" w14:textId="7AC1AADE"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204750AE" w14:textId="3FCEC75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6AEED8DB" w14:textId="7720C91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68024BDB" w14:textId="1746185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tcPr>
          <w:p w14:paraId="3B250BF7" w14:textId="5BDF0EC2"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1748E2CB" w14:textId="6C42DB2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623133FA" w14:textId="74B559C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14A3DA6F" w14:textId="3640F2F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tcPr>
          <w:p w14:paraId="6CFF9B47" w14:textId="358479C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24F4F386" w14:textId="734191D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642F118D" w14:textId="55F0001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ECECEC"/>
          </w:tcPr>
          <w:p w14:paraId="7CC13F10" w14:textId="4088AA09" w:rsidR="00DE3B91" w:rsidRPr="0043416C" w:rsidRDefault="00DE3B91" w:rsidP="00DE3B91">
            <w:pPr>
              <w:spacing w:after="0" w:line="240" w:lineRule="auto"/>
              <w:rPr>
                <w:rFonts w:ascii="Calibri" w:eastAsia="Times New Roman" w:hAnsi="Calibri" w:cs="Calibri"/>
                <w:sz w:val="18"/>
                <w:szCs w:val="18"/>
                <w:lang w:val="fr-CA" w:eastAsia="fr-CA"/>
              </w:rPr>
            </w:pPr>
          </w:p>
        </w:tc>
      </w:tr>
      <w:tr w:rsidR="001660F3" w:rsidRPr="0043416C" w14:paraId="6604E220"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5671CDF2" w14:textId="5B91506A"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single" w:sz="8" w:space="0" w:color="FFFFFF"/>
              <w:left w:val="single" w:sz="8" w:space="0" w:color="FFFFFF"/>
              <w:bottom w:val="single" w:sz="8" w:space="0" w:color="FFFFFF"/>
              <w:right w:val="single" w:sz="8" w:space="0" w:color="FFFFFF"/>
            </w:tcBorders>
            <w:shd w:val="clear" w:color="000000" w:fill="ECECEC"/>
            <w:noWrap/>
            <w:vAlign w:val="center"/>
            <w:hideMark/>
          </w:tcPr>
          <w:p w14:paraId="66F69208" w14:textId="77777777" w:rsidR="00DE3B91" w:rsidRPr="0043416C" w:rsidRDefault="00DE3B91" w:rsidP="00DE3B91">
            <w:pPr>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 xml:space="preserve">Orientation de l'équipe  </w:t>
            </w:r>
          </w:p>
        </w:tc>
        <w:tc>
          <w:tcPr>
            <w:tcW w:w="89" w:type="pct"/>
            <w:tcBorders>
              <w:top w:val="nil"/>
              <w:left w:val="single" w:sz="4" w:space="0" w:color="FFFFFF"/>
              <w:bottom w:val="single" w:sz="4" w:space="0" w:color="FFFFFF"/>
              <w:right w:val="single" w:sz="4" w:space="0" w:color="FFFFFF"/>
            </w:tcBorders>
            <w:shd w:val="clear" w:color="000000" w:fill="BFBFBF"/>
          </w:tcPr>
          <w:p w14:paraId="1C4D23EF" w14:textId="17E95B1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5668584C" w14:textId="4FA56A3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7C103898" w14:textId="4766D926"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15580905" w14:textId="32CB96D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6D5ECA92" w14:textId="2B9FF6CB"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688E475C" w14:textId="0A3EF09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35548C3C" w14:textId="13D26A26"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vAlign w:val="center"/>
          </w:tcPr>
          <w:p w14:paraId="07949E49" w14:textId="4260BA28"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6B890ABE" w14:textId="057A5D7A"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036E0C05" w14:textId="146BC53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2FCFCBFF" w14:textId="3D44D352"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51D1C79C" w14:textId="4D1BC44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tcPr>
          <w:p w14:paraId="77E37A91" w14:textId="12DD4138"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6CE21724" w14:textId="53AC44EE"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389EB3B1" w14:textId="3595ECDA"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3B6071A1" w14:textId="069C4F2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tcPr>
          <w:p w14:paraId="7DF40FA4" w14:textId="54C437C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170904D6" w14:textId="1F09C48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500B3BC4" w14:textId="4906A58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ECECEC"/>
          </w:tcPr>
          <w:p w14:paraId="5A00A69E" w14:textId="243CBC0B" w:rsidR="00DE3B91" w:rsidRPr="0043416C" w:rsidRDefault="00DE3B91" w:rsidP="00DE3B91">
            <w:pPr>
              <w:spacing w:after="0" w:line="240" w:lineRule="auto"/>
              <w:rPr>
                <w:rFonts w:ascii="Calibri" w:eastAsia="Times New Roman" w:hAnsi="Calibri" w:cs="Calibri"/>
                <w:sz w:val="18"/>
                <w:szCs w:val="18"/>
                <w:lang w:val="fr-CA" w:eastAsia="fr-CA"/>
              </w:rPr>
            </w:pPr>
          </w:p>
        </w:tc>
      </w:tr>
      <w:tr w:rsidR="001660F3" w:rsidRPr="0043416C" w14:paraId="22B6F618"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6463C096" w14:textId="70C6E093"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nil"/>
              <w:left w:val="single" w:sz="8" w:space="0" w:color="FFFFFF"/>
              <w:bottom w:val="single" w:sz="8" w:space="0" w:color="FFFFFF"/>
              <w:right w:val="single" w:sz="8" w:space="0" w:color="FFFFFF"/>
            </w:tcBorders>
            <w:shd w:val="clear" w:color="000000" w:fill="ECECEC"/>
            <w:noWrap/>
            <w:vAlign w:val="center"/>
            <w:hideMark/>
          </w:tcPr>
          <w:p w14:paraId="61E027F6" w14:textId="77777777" w:rsidR="00DE3B91" w:rsidRPr="0043416C" w:rsidRDefault="00DE3B91" w:rsidP="00DE3B91">
            <w:pPr>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Revue documentaire préalable</w:t>
            </w:r>
          </w:p>
        </w:tc>
        <w:tc>
          <w:tcPr>
            <w:tcW w:w="89" w:type="pct"/>
            <w:tcBorders>
              <w:top w:val="nil"/>
              <w:left w:val="single" w:sz="4" w:space="0" w:color="FFFFFF"/>
              <w:bottom w:val="single" w:sz="4" w:space="0" w:color="FFFFFF"/>
              <w:right w:val="single" w:sz="4" w:space="0" w:color="FFFFFF"/>
            </w:tcBorders>
            <w:shd w:val="clear" w:color="000000" w:fill="BFBFBF"/>
          </w:tcPr>
          <w:p w14:paraId="6F69F0AA" w14:textId="27D7F44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BFBFBF"/>
          </w:tcPr>
          <w:p w14:paraId="4E42A3F7" w14:textId="7AF5194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BFBFBF"/>
          </w:tcPr>
          <w:p w14:paraId="6D991E75" w14:textId="4CCD4C4E"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263265A4" w14:textId="4842FC1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76721739" w14:textId="609B7E2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11F1CCF6" w14:textId="578D3E4A"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0450B889" w14:textId="61BE2B3A"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27C417F8" w14:textId="3163EE6A"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28D8416A" w14:textId="3897C4C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0B523B74" w14:textId="5A0979F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6CBF909A" w14:textId="520662C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0C1B5E62" w14:textId="70D90E4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tcPr>
          <w:p w14:paraId="11008196" w14:textId="10FDBA1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5B7822DE" w14:textId="5167AA5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2ADE9483" w14:textId="32AA7C1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37F434B7" w14:textId="0D989C22"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tcPr>
          <w:p w14:paraId="2E972321" w14:textId="54B70DC8"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772B69E0" w14:textId="5FC647A2"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57899BC0" w14:textId="221020C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ECECEC"/>
          </w:tcPr>
          <w:p w14:paraId="55290BCF" w14:textId="6E57316D" w:rsidR="00DE3B91" w:rsidRPr="0043416C" w:rsidRDefault="00DE3B91" w:rsidP="00DE3B91">
            <w:pPr>
              <w:spacing w:after="0" w:line="240" w:lineRule="auto"/>
              <w:rPr>
                <w:rFonts w:ascii="Calibri" w:eastAsia="Times New Roman" w:hAnsi="Calibri" w:cs="Calibri"/>
                <w:sz w:val="18"/>
                <w:szCs w:val="18"/>
                <w:lang w:val="fr-CA" w:eastAsia="fr-CA"/>
              </w:rPr>
            </w:pPr>
          </w:p>
        </w:tc>
      </w:tr>
      <w:tr w:rsidR="001660F3" w:rsidRPr="003E3E2F" w14:paraId="032DA2B2"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600BADCA" w14:textId="18A26117"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nil"/>
              <w:left w:val="single" w:sz="8" w:space="0" w:color="FFFFFF"/>
              <w:bottom w:val="single" w:sz="8" w:space="0" w:color="FFFFFF"/>
              <w:right w:val="single" w:sz="8" w:space="0" w:color="FFFFFF"/>
            </w:tcBorders>
            <w:shd w:val="clear" w:color="000000" w:fill="ECECEC"/>
            <w:noWrap/>
            <w:vAlign w:val="center"/>
            <w:hideMark/>
          </w:tcPr>
          <w:p w14:paraId="3B170BA1" w14:textId="77777777" w:rsidR="00DE3B91" w:rsidRPr="0043416C" w:rsidRDefault="00DE3B91" w:rsidP="00DE3B91">
            <w:pPr>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Entrevues préliminaires - mission de démarrage terrain</w:t>
            </w:r>
          </w:p>
        </w:tc>
        <w:tc>
          <w:tcPr>
            <w:tcW w:w="89" w:type="pct"/>
            <w:tcBorders>
              <w:top w:val="nil"/>
              <w:left w:val="single" w:sz="4" w:space="0" w:color="FFFFFF"/>
              <w:bottom w:val="single" w:sz="4" w:space="0" w:color="FFFFFF"/>
              <w:right w:val="single" w:sz="4" w:space="0" w:color="FFFFFF"/>
            </w:tcBorders>
            <w:shd w:val="clear" w:color="000000" w:fill="ECECEC"/>
          </w:tcPr>
          <w:p w14:paraId="7E25F2E1" w14:textId="1C6445F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10E3A850" w14:textId="44BCDC82"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08BCC13C" w14:textId="078CEF16"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BFBFBF"/>
          </w:tcPr>
          <w:p w14:paraId="4C4DC8CD" w14:textId="0F388D2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BFBFBF"/>
          </w:tcPr>
          <w:p w14:paraId="5F1D4E8A" w14:textId="2F73F98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025AFDD2" w14:textId="7ACD424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77C8142A" w14:textId="23DD45D8"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51BA75E9" w14:textId="2C0A57F6"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794A56B7" w14:textId="4D8CC26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33ED99FA" w14:textId="79D3CDD8"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3D38CA16" w14:textId="07238C8E"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46AD85A9" w14:textId="31AAF91D"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tcPr>
          <w:p w14:paraId="09ED6BCE" w14:textId="7DE4129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744D7548" w14:textId="6AD4B9AD"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5A9934E1" w14:textId="0498893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428E80F7" w14:textId="6979E6C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tcPr>
          <w:p w14:paraId="6FF66CC7" w14:textId="7BD3052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5BB80175" w14:textId="2170B4C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3D1CC663" w14:textId="1EA0FF5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ECECEC"/>
          </w:tcPr>
          <w:p w14:paraId="13F3987D" w14:textId="22C29A2A" w:rsidR="00DE3B91" w:rsidRPr="0043416C" w:rsidRDefault="00DE3B91" w:rsidP="00DE3B91">
            <w:pPr>
              <w:spacing w:after="0" w:line="240" w:lineRule="auto"/>
              <w:rPr>
                <w:rFonts w:ascii="Calibri" w:eastAsia="Times New Roman" w:hAnsi="Calibri" w:cs="Calibri"/>
                <w:sz w:val="18"/>
                <w:szCs w:val="18"/>
                <w:lang w:val="fr-CA" w:eastAsia="fr-CA"/>
              </w:rPr>
            </w:pPr>
          </w:p>
        </w:tc>
      </w:tr>
      <w:tr w:rsidR="001660F3" w:rsidRPr="0043416C" w14:paraId="080044D6"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08C72B62" w14:textId="2873623C"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nil"/>
              <w:left w:val="single" w:sz="8" w:space="0" w:color="FFFFFF"/>
              <w:bottom w:val="single" w:sz="8" w:space="0" w:color="FFFFFF"/>
              <w:right w:val="single" w:sz="8" w:space="0" w:color="FFFFFF"/>
            </w:tcBorders>
            <w:shd w:val="clear" w:color="000000" w:fill="ECECEC"/>
            <w:noWrap/>
            <w:vAlign w:val="center"/>
            <w:hideMark/>
          </w:tcPr>
          <w:p w14:paraId="5BD8023A" w14:textId="77777777" w:rsidR="00DE3B91" w:rsidRPr="0043416C" w:rsidRDefault="00DE3B91" w:rsidP="00DE3B91">
            <w:pPr>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Préparation et soumission du rapport de démarrage (IR)</w:t>
            </w:r>
          </w:p>
        </w:tc>
        <w:tc>
          <w:tcPr>
            <w:tcW w:w="89" w:type="pct"/>
            <w:tcBorders>
              <w:top w:val="nil"/>
              <w:left w:val="single" w:sz="4" w:space="0" w:color="FFFFFF"/>
              <w:bottom w:val="single" w:sz="4" w:space="0" w:color="FFFFFF"/>
              <w:right w:val="single" w:sz="4" w:space="0" w:color="FFFFFF"/>
            </w:tcBorders>
            <w:shd w:val="clear" w:color="000000" w:fill="ECECEC"/>
          </w:tcPr>
          <w:p w14:paraId="08DA61AD" w14:textId="6EB8AACD"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3CE1E2A5" w14:textId="0094FCF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40C0A1A4" w14:textId="3279AAAA"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3905F848" w14:textId="15D1F39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3512A49E" w14:textId="7A5B261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BFBFBF"/>
          </w:tcPr>
          <w:p w14:paraId="27421FA9" w14:textId="0525131E"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BFBFBF"/>
          </w:tcPr>
          <w:p w14:paraId="2EC55D34" w14:textId="4DDBD27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B7DEE8"/>
            <w:vAlign w:val="center"/>
            <w:hideMark/>
          </w:tcPr>
          <w:p w14:paraId="64956051" w14:textId="77777777" w:rsidR="00DE3B91" w:rsidRPr="0043416C" w:rsidRDefault="00DE3B91" w:rsidP="00DE3B91">
            <w:pPr>
              <w:spacing w:after="0" w:line="240" w:lineRule="auto"/>
              <w:jc w:val="center"/>
              <w:rPr>
                <w:rFonts w:ascii="Calibri" w:eastAsia="Times New Roman" w:hAnsi="Calibri" w:cs="Calibri"/>
                <w:sz w:val="18"/>
                <w:szCs w:val="18"/>
                <w:lang w:val="fr-CA" w:eastAsia="fr-CA"/>
              </w:rPr>
            </w:pPr>
            <w:r w:rsidRPr="0043416C">
              <w:rPr>
                <w:rFonts w:ascii="Segoe UI Symbol" w:eastAsia="Times New Roman" w:hAnsi="Segoe UI Symbol" w:cs="Segoe UI Symbol"/>
                <w:sz w:val="18"/>
                <w:szCs w:val="18"/>
                <w:lang w:val="fr-CA" w:eastAsia="fr-CA"/>
              </w:rPr>
              <w:t>★</w:t>
            </w:r>
          </w:p>
        </w:tc>
        <w:tc>
          <w:tcPr>
            <w:tcW w:w="111" w:type="pct"/>
            <w:tcBorders>
              <w:top w:val="nil"/>
              <w:left w:val="nil"/>
              <w:bottom w:val="single" w:sz="4" w:space="0" w:color="FFFFFF"/>
              <w:right w:val="single" w:sz="4" w:space="0" w:color="FFFFFF"/>
            </w:tcBorders>
            <w:shd w:val="clear" w:color="000000" w:fill="ECECEC"/>
          </w:tcPr>
          <w:p w14:paraId="519CE7C1" w14:textId="02EA760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0B73B946" w14:textId="164F7FE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719763F4" w14:textId="4EC929A5"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57E28A50" w14:textId="0797349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tcPr>
          <w:p w14:paraId="28E116E0" w14:textId="0C5DDA95"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5E3753DC" w14:textId="1227651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0B98F984" w14:textId="0D084AB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06A8E139" w14:textId="59AE413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tcPr>
          <w:p w14:paraId="17D4F7E4" w14:textId="74A0D8E8"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6036916F" w14:textId="22D586CB"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28764497" w14:textId="6158B2F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ECECEC"/>
          </w:tcPr>
          <w:p w14:paraId="5C321298" w14:textId="348EB23E" w:rsidR="00DE3B91" w:rsidRPr="0043416C" w:rsidRDefault="00DE3B91" w:rsidP="00DE3B91">
            <w:pPr>
              <w:spacing w:after="0" w:line="240" w:lineRule="auto"/>
              <w:rPr>
                <w:rFonts w:ascii="Calibri" w:eastAsia="Times New Roman" w:hAnsi="Calibri" w:cs="Calibri"/>
                <w:sz w:val="18"/>
                <w:szCs w:val="18"/>
                <w:lang w:val="fr-CA" w:eastAsia="fr-CA"/>
              </w:rPr>
            </w:pPr>
          </w:p>
        </w:tc>
      </w:tr>
      <w:tr w:rsidR="001660F3" w:rsidRPr="0043416C" w14:paraId="1DB3E14D"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0D5D83A3" w14:textId="6D8C5815"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nil"/>
              <w:left w:val="single" w:sz="8" w:space="0" w:color="FFFFFF"/>
              <w:bottom w:val="single" w:sz="8" w:space="0" w:color="FFFFFF"/>
              <w:right w:val="single" w:sz="8" w:space="0" w:color="FFFFFF"/>
            </w:tcBorders>
            <w:shd w:val="clear" w:color="000000" w:fill="ECECEC"/>
            <w:noWrap/>
            <w:vAlign w:val="center"/>
            <w:hideMark/>
          </w:tcPr>
          <w:p w14:paraId="578FB90A" w14:textId="77777777" w:rsidR="00DE3B91" w:rsidRPr="0043416C" w:rsidRDefault="00DE3B91" w:rsidP="00DE3B91">
            <w:pPr>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Révision et soumission des deux Notes sur base du retour des observations reçues</w:t>
            </w:r>
          </w:p>
        </w:tc>
        <w:tc>
          <w:tcPr>
            <w:tcW w:w="89" w:type="pct"/>
            <w:tcBorders>
              <w:top w:val="nil"/>
              <w:left w:val="single" w:sz="4" w:space="0" w:color="FFFFFF"/>
              <w:bottom w:val="single" w:sz="4" w:space="0" w:color="FFFFFF"/>
              <w:right w:val="single" w:sz="4" w:space="0" w:color="FFFFFF"/>
            </w:tcBorders>
            <w:shd w:val="clear" w:color="000000" w:fill="ECECEC"/>
          </w:tcPr>
          <w:p w14:paraId="3FBA90A5" w14:textId="5D585DC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734BE5E0" w14:textId="3AF17D15"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41BEBDB5" w14:textId="4EA8C099"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4D80A1FE" w14:textId="352B0698"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5AD373ED" w14:textId="6A61634A"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7D131F17" w14:textId="0DFE286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619CA6F2" w14:textId="3D7D60FA"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BFBFBF"/>
          </w:tcPr>
          <w:p w14:paraId="51BD79D7" w14:textId="19935376"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B7DEE8"/>
            <w:vAlign w:val="center"/>
            <w:hideMark/>
          </w:tcPr>
          <w:p w14:paraId="6CF80478" w14:textId="77777777" w:rsidR="00DE3B91" w:rsidRPr="0043416C" w:rsidRDefault="00DE3B91" w:rsidP="00DE3B91">
            <w:pPr>
              <w:spacing w:after="0" w:line="240" w:lineRule="auto"/>
              <w:jc w:val="center"/>
              <w:rPr>
                <w:rFonts w:ascii="Calibri" w:eastAsia="Times New Roman" w:hAnsi="Calibri" w:cs="Calibri"/>
                <w:sz w:val="18"/>
                <w:szCs w:val="18"/>
                <w:lang w:val="fr-CA" w:eastAsia="fr-CA"/>
              </w:rPr>
            </w:pPr>
            <w:r w:rsidRPr="0043416C">
              <w:rPr>
                <w:rFonts w:ascii="Segoe UI Symbol" w:eastAsia="Times New Roman" w:hAnsi="Segoe UI Symbol" w:cs="Segoe UI Symbol"/>
                <w:sz w:val="18"/>
                <w:szCs w:val="18"/>
                <w:lang w:val="fr-CA" w:eastAsia="fr-CA"/>
              </w:rPr>
              <w:t>★</w:t>
            </w:r>
          </w:p>
        </w:tc>
        <w:tc>
          <w:tcPr>
            <w:tcW w:w="123" w:type="pct"/>
            <w:tcBorders>
              <w:top w:val="nil"/>
              <w:left w:val="nil"/>
              <w:bottom w:val="single" w:sz="4" w:space="0" w:color="FFFFFF"/>
              <w:right w:val="single" w:sz="4" w:space="0" w:color="FFFFFF"/>
            </w:tcBorders>
            <w:shd w:val="clear" w:color="000000" w:fill="ECECEC"/>
          </w:tcPr>
          <w:p w14:paraId="01D067DC" w14:textId="0390418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332D0491" w14:textId="06CD0D9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6114F782" w14:textId="612FEE12"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tcPr>
          <w:p w14:paraId="7C6815FB" w14:textId="64530D3E"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402043A2" w14:textId="677A927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30CF64A9" w14:textId="7382441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1F5573D3" w14:textId="76C4B5E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tcPr>
          <w:p w14:paraId="2C49239F" w14:textId="22F6F29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0CE8468F" w14:textId="037E650A"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45E78D7A" w14:textId="02409AC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ECECEC"/>
          </w:tcPr>
          <w:p w14:paraId="5F2B5DA1" w14:textId="77BF5584" w:rsidR="00DE3B91" w:rsidRPr="0043416C" w:rsidRDefault="00DE3B91" w:rsidP="00DE3B91">
            <w:pPr>
              <w:spacing w:after="0" w:line="240" w:lineRule="auto"/>
              <w:rPr>
                <w:rFonts w:ascii="Calibri" w:eastAsia="Times New Roman" w:hAnsi="Calibri" w:cs="Calibri"/>
                <w:sz w:val="18"/>
                <w:szCs w:val="18"/>
                <w:lang w:val="fr-CA" w:eastAsia="fr-CA"/>
              </w:rPr>
            </w:pPr>
          </w:p>
        </w:tc>
      </w:tr>
      <w:tr w:rsidR="001660F3" w:rsidRPr="003E3E2F" w14:paraId="529A5485" w14:textId="77777777" w:rsidTr="001660F3">
        <w:trPr>
          <w:trHeight w:val="328"/>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18D70B76" w14:textId="77777777" w:rsidR="00DE3B91" w:rsidRPr="0043416C" w:rsidRDefault="00DE3B91" w:rsidP="001660F3">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Phase 2</w:t>
            </w:r>
          </w:p>
        </w:tc>
        <w:tc>
          <w:tcPr>
            <w:tcW w:w="2493" w:type="pct"/>
            <w:tcBorders>
              <w:top w:val="single" w:sz="4" w:space="0" w:color="FFFFFF"/>
              <w:left w:val="nil"/>
              <w:bottom w:val="single" w:sz="4" w:space="0" w:color="FFFFFF"/>
              <w:right w:val="single" w:sz="4" w:space="0" w:color="FFFFFF"/>
            </w:tcBorders>
            <w:shd w:val="clear" w:color="000000" w:fill="ECECEC"/>
            <w:vAlign w:val="center"/>
            <w:hideMark/>
          </w:tcPr>
          <w:p w14:paraId="0CDF6218" w14:textId="77777777" w:rsidR="00DE3B91" w:rsidRPr="0043416C" w:rsidRDefault="00DE3B91" w:rsidP="00DE3B91">
            <w:pPr>
              <w:spacing w:after="0" w:line="240" w:lineRule="auto"/>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Collecte de données et analyse</w:t>
            </w:r>
          </w:p>
        </w:tc>
        <w:tc>
          <w:tcPr>
            <w:tcW w:w="89" w:type="pct"/>
            <w:tcBorders>
              <w:top w:val="nil"/>
              <w:left w:val="nil"/>
              <w:bottom w:val="single" w:sz="4" w:space="0" w:color="FFFFFF"/>
              <w:right w:val="single" w:sz="4" w:space="0" w:color="FFFFFF"/>
            </w:tcBorders>
            <w:shd w:val="clear" w:color="000000" w:fill="ECECEC"/>
            <w:vAlign w:val="center"/>
          </w:tcPr>
          <w:p w14:paraId="70C2FD58" w14:textId="50AC2F3F"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037E15E1" w14:textId="441765E1"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171A046D" w14:textId="3D5D6C7A"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5C28791A" w14:textId="3EB192E7"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17BABA6E" w14:textId="1DCC38F3"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718EDB95" w14:textId="159204BB"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108AEA3A" w14:textId="221187C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3C4879BA" w14:textId="7E29F02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4372B96D" w14:textId="5117191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234050CF" w14:textId="573579B6"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7568D03D" w14:textId="196873F7"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5109B975" w14:textId="78A97E8A"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7D1C9CBC" w14:textId="3856E55A"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4DB5D354" w14:textId="0822C11B"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5379213F" w14:textId="612CA0D4"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68FD3EA8" w14:textId="0E54AAE4"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5659ABE4" w14:textId="61BF98C5"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49242324" w14:textId="2086783E"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0A6509B4" w14:textId="12B40DEA"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ECECEC"/>
            <w:vAlign w:val="center"/>
          </w:tcPr>
          <w:p w14:paraId="6131E7E6" w14:textId="502E13A2" w:rsidR="00DE3B91" w:rsidRPr="0043416C" w:rsidRDefault="00DE3B91" w:rsidP="00DE3B91">
            <w:pPr>
              <w:spacing w:after="0" w:line="240" w:lineRule="auto"/>
              <w:jc w:val="right"/>
              <w:rPr>
                <w:rFonts w:ascii="Calibri" w:eastAsia="Times New Roman" w:hAnsi="Calibri" w:cs="Calibri"/>
                <w:sz w:val="18"/>
                <w:szCs w:val="18"/>
                <w:lang w:val="fr-CA" w:eastAsia="fr-CA"/>
              </w:rPr>
            </w:pPr>
          </w:p>
        </w:tc>
      </w:tr>
      <w:tr w:rsidR="001660F3" w:rsidRPr="003E3E2F" w14:paraId="194B5895" w14:textId="77777777" w:rsidTr="001660F3">
        <w:trPr>
          <w:trHeight w:val="328"/>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05A956B9" w14:textId="3C1C17FD"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single" w:sz="8" w:space="0" w:color="FFFFFF"/>
              <w:left w:val="single" w:sz="8" w:space="0" w:color="FFFFFF"/>
              <w:bottom w:val="single" w:sz="8" w:space="0" w:color="FFFFFF"/>
              <w:right w:val="single" w:sz="8" w:space="0" w:color="FFFFFF"/>
            </w:tcBorders>
            <w:shd w:val="clear" w:color="000000" w:fill="ECECEC"/>
            <w:noWrap/>
            <w:vAlign w:val="center"/>
            <w:hideMark/>
          </w:tcPr>
          <w:p w14:paraId="4C70B9F8" w14:textId="77777777" w:rsidR="00DE3B91" w:rsidRPr="0043416C" w:rsidRDefault="00DE3B91" w:rsidP="00DE3B91">
            <w:pPr>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Préparation et confirmation des listes de noms pour entrevues</w:t>
            </w:r>
          </w:p>
        </w:tc>
        <w:tc>
          <w:tcPr>
            <w:tcW w:w="89" w:type="pct"/>
            <w:tcBorders>
              <w:top w:val="nil"/>
              <w:left w:val="single" w:sz="4" w:space="0" w:color="FFFFFF"/>
              <w:bottom w:val="single" w:sz="4" w:space="0" w:color="FFFFFF"/>
              <w:right w:val="single" w:sz="4" w:space="0" w:color="FFFFFF"/>
            </w:tcBorders>
            <w:shd w:val="clear" w:color="000000" w:fill="ECECEC"/>
            <w:vAlign w:val="center"/>
          </w:tcPr>
          <w:p w14:paraId="1B9B32DE" w14:textId="5BFEB489"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2BFB24F9" w14:textId="020A30CC"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5CC63262" w14:textId="59894433"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3A87AFD8" w14:textId="1A2A0833"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0271CDEF" w14:textId="7AA15440"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62F602D8" w14:textId="47B15F4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12D7FB14" w14:textId="789D5ACD"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BFBFBF"/>
          </w:tcPr>
          <w:p w14:paraId="02C7FA3F" w14:textId="281C9A3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BFBFBF"/>
          </w:tcPr>
          <w:p w14:paraId="4CD7FD68" w14:textId="29EDEFFE"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1521534E" w14:textId="5911F937"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3A859D9F" w14:textId="0ACF984A"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32FC9EC6" w14:textId="7FAF8007"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2063ECBF" w14:textId="7ED2FFE2"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347E148F" w14:textId="03195B5F"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63E77C20" w14:textId="1B436228"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4291D115" w14:textId="279F09B0"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6F0EFD53" w14:textId="243530D4"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2D194C2B" w14:textId="109E4E79"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3E8BE091" w14:textId="270BF40D"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ECECEC"/>
            <w:vAlign w:val="center"/>
          </w:tcPr>
          <w:p w14:paraId="1732F771" w14:textId="398B10B0" w:rsidR="00DE3B91" w:rsidRPr="0043416C" w:rsidRDefault="00DE3B91" w:rsidP="00DE3B91">
            <w:pPr>
              <w:spacing w:after="0" w:line="240" w:lineRule="auto"/>
              <w:jc w:val="right"/>
              <w:rPr>
                <w:rFonts w:ascii="Calibri" w:eastAsia="Times New Roman" w:hAnsi="Calibri" w:cs="Calibri"/>
                <w:sz w:val="18"/>
                <w:szCs w:val="18"/>
                <w:lang w:val="fr-CA" w:eastAsia="fr-CA"/>
              </w:rPr>
            </w:pPr>
          </w:p>
        </w:tc>
      </w:tr>
      <w:tr w:rsidR="001660F3" w:rsidRPr="003E3E2F" w14:paraId="20C58700" w14:textId="77777777" w:rsidTr="001660F3">
        <w:trPr>
          <w:trHeight w:val="328"/>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7A921E3F" w14:textId="1CD11037"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nil"/>
              <w:left w:val="single" w:sz="8" w:space="0" w:color="FFFFFF"/>
              <w:bottom w:val="single" w:sz="8" w:space="0" w:color="FFFFFF"/>
              <w:right w:val="single" w:sz="8" w:space="0" w:color="FFFFFF"/>
            </w:tcBorders>
            <w:shd w:val="clear" w:color="000000" w:fill="ECECEC"/>
            <w:noWrap/>
            <w:vAlign w:val="center"/>
            <w:hideMark/>
          </w:tcPr>
          <w:p w14:paraId="529F5A16" w14:textId="77777777" w:rsidR="00DE3B91" w:rsidRPr="0043416C" w:rsidRDefault="00DE3B91" w:rsidP="00DE3B91">
            <w:pPr>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 xml:space="preserve">Entrevues en face-à-face au Cameroun (sous réserve </w:t>
            </w:r>
            <w:r w:rsidR="009250CF">
              <w:rPr>
                <w:rFonts w:ascii="Calibri" w:eastAsia="Times New Roman" w:hAnsi="Calibri" w:cs="Calibri"/>
                <w:sz w:val="18"/>
                <w:szCs w:val="18"/>
                <w:lang w:val="fr-CA" w:eastAsia="fr-CA"/>
              </w:rPr>
              <w:t xml:space="preserve">des </w:t>
            </w:r>
            <w:r w:rsidRPr="0043416C">
              <w:rPr>
                <w:rFonts w:ascii="Calibri" w:eastAsia="Times New Roman" w:hAnsi="Calibri" w:cs="Calibri"/>
                <w:sz w:val="18"/>
                <w:szCs w:val="18"/>
                <w:lang w:val="fr-CA" w:eastAsia="fr-CA"/>
              </w:rPr>
              <w:t>conditions de faisabilité)</w:t>
            </w:r>
          </w:p>
        </w:tc>
        <w:tc>
          <w:tcPr>
            <w:tcW w:w="89" w:type="pct"/>
            <w:tcBorders>
              <w:top w:val="nil"/>
              <w:left w:val="single" w:sz="4" w:space="0" w:color="FFFFFF"/>
              <w:bottom w:val="single" w:sz="4" w:space="0" w:color="FFFFFF"/>
              <w:right w:val="single" w:sz="4" w:space="0" w:color="FFFFFF"/>
            </w:tcBorders>
            <w:shd w:val="clear" w:color="000000" w:fill="ECECEC"/>
            <w:vAlign w:val="center"/>
          </w:tcPr>
          <w:p w14:paraId="464FD9EE" w14:textId="0BF17445"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0068546F" w14:textId="2030D1E8"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3D7BD90D" w14:textId="16679E4E"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5342A070" w14:textId="25BB1D81"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3E11D350" w14:textId="27EC0CFD"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4CE469BF" w14:textId="7DF12A2D"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71B99B60" w14:textId="5560CEFA"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788AADA7" w14:textId="7979B09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BFBFBF"/>
          </w:tcPr>
          <w:p w14:paraId="7B34E290" w14:textId="6C544F78"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36E4BB1B" w14:textId="14040C1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7FEAB9F8" w14:textId="37DC2855"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6AED6404" w14:textId="24F721E6"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3022D049" w14:textId="7E1273F3"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429D4A79" w14:textId="5BAC5A56"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273EE883" w14:textId="62687062"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336ABA4A" w14:textId="028FD198"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2079746A" w14:textId="07D49CCB"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6E73BD94" w14:textId="54D4EEA9"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693CC402" w14:textId="11CBDC73"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ECECEC"/>
            <w:vAlign w:val="center"/>
          </w:tcPr>
          <w:p w14:paraId="5B387AA2" w14:textId="2192A4E0" w:rsidR="00DE3B91" w:rsidRPr="0043416C" w:rsidRDefault="00DE3B91" w:rsidP="00DE3B91">
            <w:pPr>
              <w:spacing w:after="0" w:line="240" w:lineRule="auto"/>
              <w:jc w:val="right"/>
              <w:rPr>
                <w:rFonts w:ascii="Calibri" w:eastAsia="Times New Roman" w:hAnsi="Calibri" w:cs="Calibri"/>
                <w:sz w:val="18"/>
                <w:szCs w:val="18"/>
                <w:lang w:val="fr-CA" w:eastAsia="fr-CA"/>
              </w:rPr>
            </w:pPr>
          </w:p>
        </w:tc>
      </w:tr>
      <w:tr w:rsidR="001660F3" w:rsidRPr="003E3E2F" w14:paraId="1B74E4F6" w14:textId="77777777" w:rsidTr="001660F3">
        <w:trPr>
          <w:trHeight w:val="328"/>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54D8BEED" w14:textId="1B67D683"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nil"/>
              <w:left w:val="single" w:sz="8" w:space="0" w:color="FFFFFF"/>
              <w:bottom w:val="single" w:sz="8" w:space="0" w:color="FFFFFF"/>
              <w:right w:val="single" w:sz="8" w:space="0" w:color="FFFFFF"/>
            </w:tcBorders>
            <w:shd w:val="clear" w:color="000000" w:fill="ECECEC"/>
            <w:noWrap/>
            <w:vAlign w:val="center"/>
            <w:hideMark/>
          </w:tcPr>
          <w:p w14:paraId="1A215F38" w14:textId="77777777" w:rsidR="00DE3B91" w:rsidRPr="0043416C" w:rsidRDefault="00DE3B91" w:rsidP="00DE3B91">
            <w:pPr>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 xml:space="preserve">Entrevues à distance au Cameroun (sous réserve </w:t>
            </w:r>
            <w:r w:rsidR="009250CF">
              <w:rPr>
                <w:rFonts w:ascii="Calibri" w:eastAsia="Times New Roman" w:hAnsi="Calibri" w:cs="Calibri"/>
                <w:sz w:val="18"/>
                <w:szCs w:val="18"/>
                <w:lang w:val="fr-CA" w:eastAsia="fr-CA"/>
              </w:rPr>
              <w:t xml:space="preserve">des </w:t>
            </w:r>
            <w:r w:rsidRPr="0043416C">
              <w:rPr>
                <w:rFonts w:ascii="Calibri" w:eastAsia="Times New Roman" w:hAnsi="Calibri" w:cs="Calibri"/>
                <w:sz w:val="18"/>
                <w:szCs w:val="18"/>
                <w:lang w:val="fr-CA" w:eastAsia="fr-CA"/>
              </w:rPr>
              <w:t>conditions de faisabilité)</w:t>
            </w:r>
          </w:p>
        </w:tc>
        <w:tc>
          <w:tcPr>
            <w:tcW w:w="89" w:type="pct"/>
            <w:tcBorders>
              <w:top w:val="nil"/>
              <w:left w:val="single" w:sz="4" w:space="0" w:color="FFFFFF"/>
              <w:bottom w:val="single" w:sz="4" w:space="0" w:color="FFFFFF"/>
              <w:right w:val="single" w:sz="4" w:space="0" w:color="FFFFFF"/>
            </w:tcBorders>
            <w:shd w:val="clear" w:color="000000" w:fill="ECECEC"/>
            <w:vAlign w:val="center"/>
          </w:tcPr>
          <w:p w14:paraId="0D4EA803" w14:textId="540EF655"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1D902534" w14:textId="6EDA9EE7"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3DEFF284" w14:textId="7A60CE63"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39377564" w14:textId="053FC477"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1F9F4317" w14:textId="77369D5C"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3BDD80F4" w14:textId="0F6D8291"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3BA8E1F0" w14:textId="49063D6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58F09119" w14:textId="493C345E"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1FFB4EEA" w14:textId="4C7896C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070F30E4" w14:textId="48DD13F2"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6CD3520C" w14:textId="1FCAF9C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01FF918C" w14:textId="597CB224"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447F4CA6" w14:textId="4229D27C"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62AC5D43" w14:textId="158248A6"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0982C5D5" w14:textId="5798A1C1"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78EC44D5" w14:textId="195471A6"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1B199206" w14:textId="209BF00A"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3F03A05C" w14:textId="2EAF92B5"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092BBB66" w14:textId="58898491"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ECECEC"/>
            <w:vAlign w:val="center"/>
          </w:tcPr>
          <w:p w14:paraId="6DC0E097" w14:textId="7A4F8AB7" w:rsidR="00DE3B91" w:rsidRPr="0043416C" w:rsidRDefault="00DE3B91" w:rsidP="00DE3B91">
            <w:pPr>
              <w:spacing w:after="0" w:line="240" w:lineRule="auto"/>
              <w:jc w:val="right"/>
              <w:rPr>
                <w:rFonts w:ascii="Calibri" w:eastAsia="Times New Roman" w:hAnsi="Calibri" w:cs="Calibri"/>
                <w:sz w:val="18"/>
                <w:szCs w:val="18"/>
                <w:lang w:val="fr-CA" w:eastAsia="fr-CA"/>
              </w:rPr>
            </w:pPr>
          </w:p>
        </w:tc>
      </w:tr>
      <w:tr w:rsidR="001660F3" w:rsidRPr="0043416C" w14:paraId="07EA3A66"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6E807E9E" w14:textId="77777777" w:rsidR="00DE3B91" w:rsidRPr="0043416C" w:rsidRDefault="00DE3B91" w:rsidP="001660F3">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Phase 3</w:t>
            </w:r>
          </w:p>
        </w:tc>
        <w:tc>
          <w:tcPr>
            <w:tcW w:w="2493" w:type="pct"/>
            <w:tcBorders>
              <w:top w:val="single" w:sz="4" w:space="0" w:color="FFFFFF"/>
              <w:left w:val="nil"/>
              <w:bottom w:val="single" w:sz="4" w:space="0" w:color="FFFFFF"/>
              <w:right w:val="single" w:sz="4" w:space="0" w:color="FFFFFF"/>
            </w:tcBorders>
            <w:shd w:val="clear" w:color="000000" w:fill="ECECEC"/>
            <w:vAlign w:val="center"/>
            <w:hideMark/>
          </w:tcPr>
          <w:p w14:paraId="528657A7" w14:textId="77777777" w:rsidR="00DE3B91" w:rsidRPr="0043416C" w:rsidRDefault="00DE3B91" w:rsidP="00DE3B91">
            <w:pPr>
              <w:spacing w:after="0" w:line="240" w:lineRule="auto"/>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 xml:space="preserve">Préparation des rapports </w:t>
            </w:r>
          </w:p>
        </w:tc>
        <w:tc>
          <w:tcPr>
            <w:tcW w:w="89" w:type="pct"/>
            <w:tcBorders>
              <w:top w:val="nil"/>
              <w:left w:val="nil"/>
              <w:bottom w:val="single" w:sz="4" w:space="0" w:color="FFFFFF"/>
              <w:right w:val="single" w:sz="4" w:space="0" w:color="FFFFFF"/>
            </w:tcBorders>
            <w:shd w:val="clear" w:color="000000" w:fill="ECECEC"/>
          </w:tcPr>
          <w:p w14:paraId="06DD7D02" w14:textId="6FC18B4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7A11794F" w14:textId="3E3AC5C2"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0B67C5C3" w14:textId="5F7C4A4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271A7945" w14:textId="0650A95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3DAB2515" w14:textId="1EAA4CCA"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69BA6860" w14:textId="57317034"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2F430B3C" w14:textId="5D0D02CE"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3A12C6E7" w14:textId="32270232"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7D65580B" w14:textId="25B1D43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33EF8CD1" w14:textId="5B370B21"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07F9FA48" w14:textId="39F0854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1C035328" w14:textId="4535BF16"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4699E572" w14:textId="1492222C"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19041DEF" w14:textId="798C4078"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4DFD134B" w14:textId="24BCC98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00DA0A4D" w14:textId="173699F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47C9EE95" w14:textId="6BDCF883"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28D2B654" w14:textId="26F04D9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36A97E8C" w14:textId="5EDEDDD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ECECEC"/>
          </w:tcPr>
          <w:p w14:paraId="1F688605" w14:textId="6452FDC8" w:rsidR="00DE3B91" w:rsidRPr="0043416C" w:rsidRDefault="00DE3B91" w:rsidP="00DE3B91">
            <w:pPr>
              <w:spacing w:after="0" w:line="240" w:lineRule="auto"/>
              <w:rPr>
                <w:rFonts w:ascii="Calibri" w:eastAsia="Times New Roman" w:hAnsi="Calibri" w:cs="Calibri"/>
                <w:sz w:val="18"/>
                <w:szCs w:val="18"/>
                <w:lang w:val="fr-CA" w:eastAsia="fr-CA"/>
              </w:rPr>
            </w:pPr>
          </w:p>
        </w:tc>
      </w:tr>
      <w:tr w:rsidR="001660F3" w:rsidRPr="003E3E2F" w14:paraId="0DF6C3EC"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3FCF0098" w14:textId="799D32D5"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single" w:sz="8" w:space="0" w:color="FFFFFF"/>
              <w:left w:val="single" w:sz="8" w:space="0" w:color="FFFFFF"/>
              <w:bottom w:val="single" w:sz="8" w:space="0" w:color="FFFFFF"/>
              <w:right w:val="single" w:sz="8" w:space="0" w:color="FFFFFF"/>
            </w:tcBorders>
            <w:shd w:val="clear" w:color="000000" w:fill="ECECEC"/>
            <w:noWrap/>
            <w:vAlign w:val="center"/>
            <w:hideMark/>
          </w:tcPr>
          <w:p w14:paraId="0356A123" w14:textId="77777777" w:rsidR="00DE3B91" w:rsidRPr="0043416C" w:rsidRDefault="00DE3B91" w:rsidP="00DE3B91">
            <w:pPr>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Analyse des données (entretiens, revue documentaires, questionnaires, etc.)</w:t>
            </w:r>
          </w:p>
        </w:tc>
        <w:tc>
          <w:tcPr>
            <w:tcW w:w="89" w:type="pct"/>
            <w:tcBorders>
              <w:top w:val="nil"/>
              <w:left w:val="single" w:sz="4" w:space="0" w:color="FFFFFF"/>
              <w:bottom w:val="single" w:sz="4" w:space="0" w:color="FFFFFF"/>
              <w:right w:val="single" w:sz="4" w:space="0" w:color="FFFFFF"/>
            </w:tcBorders>
            <w:shd w:val="clear" w:color="000000" w:fill="ECECEC"/>
          </w:tcPr>
          <w:p w14:paraId="2D706DFE" w14:textId="6C02CEF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4D387E8B" w14:textId="62FF022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0B5B6919" w14:textId="32257B7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4CDBAC50" w14:textId="72368F5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226E56CD" w14:textId="2A113BF9"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7E04B2DD" w14:textId="21DCAE23"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154EB190" w14:textId="6F08060A"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06FE9CBC" w14:textId="1FAFF82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70CF8D58" w14:textId="1D8C053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656E59E2" w14:textId="1A4B2D5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557B291D" w14:textId="7898D5B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70E51A98" w14:textId="396BD36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BFBFBF"/>
          </w:tcPr>
          <w:p w14:paraId="203A29FD" w14:textId="13F1AC4D"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7269909F" w14:textId="240CA3B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56DE0910" w14:textId="1487427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1F0E9AD5" w14:textId="7D572DD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0E56A610" w14:textId="7086C597"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2D2D6EA2" w14:textId="7A5A2D3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42FA06E2" w14:textId="0B52963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ECECEC"/>
          </w:tcPr>
          <w:p w14:paraId="0CE6D144" w14:textId="69B2CC40" w:rsidR="00DE3B91" w:rsidRPr="0043416C" w:rsidRDefault="00DE3B91" w:rsidP="00DE3B91">
            <w:pPr>
              <w:spacing w:after="0" w:line="240" w:lineRule="auto"/>
              <w:rPr>
                <w:rFonts w:ascii="Calibri" w:eastAsia="Times New Roman" w:hAnsi="Calibri" w:cs="Calibri"/>
                <w:sz w:val="18"/>
                <w:szCs w:val="18"/>
                <w:lang w:val="fr-CA" w:eastAsia="fr-CA"/>
              </w:rPr>
            </w:pPr>
          </w:p>
        </w:tc>
      </w:tr>
      <w:tr w:rsidR="001660F3" w:rsidRPr="0043416C" w14:paraId="50B2F36A"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4EC6DA46" w14:textId="1EB40E04"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nil"/>
              <w:left w:val="single" w:sz="8" w:space="0" w:color="FFFFFF"/>
              <w:bottom w:val="single" w:sz="8" w:space="0" w:color="FFFFFF"/>
              <w:right w:val="single" w:sz="8" w:space="0" w:color="FFFFFF"/>
            </w:tcBorders>
            <w:shd w:val="clear" w:color="000000" w:fill="ECECEC"/>
            <w:noWrap/>
            <w:vAlign w:val="center"/>
            <w:hideMark/>
          </w:tcPr>
          <w:p w14:paraId="3DB08958" w14:textId="405ECCD6" w:rsidR="00DE3B91" w:rsidRPr="0043416C" w:rsidRDefault="00DE3B91" w:rsidP="00DE3B91">
            <w:pPr>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 xml:space="preserve">Formulation résultats/conclusions et préparation </w:t>
            </w:r>
            <w:r w:rsidR="009250CF">
              <w:rPr>
                <w:rFonts w:ascii="Calibri" w:eastAsia="Times New Roman" w:hAnsi="Calibri" w:cs="Calibri"/>
                <w:sz w:val="18"/>
                <w:szCs w:val="18"/>
                <w:lang w:val="fr-CA" w:eastAsia="fr-CA"/>
              </w:rPr>
              <w:t>d’</w:t>
            </w:r>
            <w:r w:rsidRPr="0043416C">
              <w:rPr>
                <w:rFonts w:ascii="Calibri" w:eastAsia="Times New Roman" w:hAnsi="Calibri" w:cs="Calibri"/>
                <w:sz w:val="18"/>
                <w:szCs w:val="18"/>
                <w:lang w:val="fr-CA" w:eastAsia="fr-CA"/>
              </w:rPr>
              <w:t>une présentation PPT par pays</w:t>
            </w:r>
          </w:p>
        </w:tc>
        <w:tc>
          <w:tcPr>
            <w:tcW w:w="89" w:type="pct"/>
            <w:tcBorders>
              <w:top w:val="nil"/>
              <w:left w:val="single" w:sz="4" w:space="0" w:color="FFFFFF"/>
              <w:bottom w:val="single" w:sz="4" w:space="0" w:color="FFFFFF"/>
              <w:right w:val="single" w:sz="4" w:space="0" w:color="FFFFFF"/>
            </w:tcBorders>
            <w:shd w:val="clear" w:color="000000" w:fill="ECECEC"/>
          </w:tcPr>
          <w:p w14:paraId="3891CD9C" w14:textId="5307A3C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4C89AEF1" w14:textId="099277B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59092226" w14:textId="2942FA8B"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4E6FFA66" w14:textId="1B410AAB"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38E5F8CA" w14:textId="790DA35C"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69864023" w14:textId="164F3E17"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5E5767FD" w14:textId="42CB8F8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5A3D369E" w14:textId="06D3CAF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79651FD7" w14:textId="3CCFB15B"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37837025" w14:textId="372916BA"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48720ACA" w14:textId="7BC7B2F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5A14CEEF" w14:textId="3182A38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BFBFBF"/>
          </w:tcPr>
          <w:p w14:paraId="6B5381B6" w14:textId="2100A9E6"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7DEE8"/>
            <w:vAlign w:val="center"/>
            <w:hideMark/>
          </w:tcPr>
          <w:p w14:paraId="7DA4099E" w14:textId="77777777" w:rsidR="00DE3B91" w:rsidRPr="0043416C" w:rsidRDefault="00DE3B91" w:rsidP="00DE3B91">
            <w:pPr>
              <w:spacing w:after="0" w:line="240" w:lineRule="auto"/>
              <w:jc w:val="center"/>
              <w:rPr>
                <w:rFonts w:ascii="Calibri" w:eastAsia="Times New Roman" w:hAnsi="Calibri" w:cs="Calibri"/>
                <w:sz w:val="18"/>
                <w:szCs w:val="18"/>
                <w:lang w:val="fr-CA" w:eastAsia="fr-CA"/>
              </w:rPr>
            </w:pPr>
            <w:r w:rsidRPr="0043416C">
              <w:rPr>
                <w:rFonts w:ascii="Segoe UI Symbol" w:eastAsia="Times New Roman" w:hAnsi="Segoe UI Symbol" w:cs="Segoe UI Symbol"/>
                <w:sz w:val="18"/>
                <w:szCs w:val="18"/>
                <w:lang w:val="fr-CA" w:eastAsia="fr-CA"/>
              </w:rPr>
              <w:t>★</w:t>
            </w:r>
          </w:p>
        </w:tc>
        <w:tc>
          <w:tcPr>
            <w:tcW w:w="123" w:type="pct"/>
            <w:tcBorders>
              <w:top w:val="nil"/>
              <w:left w:val="nil"/>
              <w:bottom w:val="single" w:sz="4" w:space="0" w:color="FFFFFF"/>
              <w:right w:val="single" w:sz="4" w:space="0" w:color="FFFFFF"/>
            </w:tcBorders>
            <w:shd w:val="clear" w:color="000000" w:fill="ECECEC"/>
          </w:tcPr>
          <w:p w14:paraId="1911DED3" w14:textId="6620F63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5D9DF1D5" w14:textId="6B6D960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0F536687" w14:textId="47F3B4D8"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0D90FCF9" w14:textId="01F8FC4D"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0E458B37" w14:textId="445EC00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ECECEC"/>
          </w:tcPr>
          <w:p w14:paraId="1CFA7DA5" w14:textId="4A3DEA9F" w:rsidR="00DE3B91" w:rsidRPr="0043416C" w:rsidRDefault="00DE3B91" w:rsidP="00DE3B91">
            <w:pPr>
              <w:spacing w:after="0" w:line="240" w:lineRule="auto"/>
              <w:rPr>
                <w:rFonts w:ascii="Calibri" w:eastAsia="Times New Roman" w:hAnsi="Calibri" w:cs="Calibri"/>
                <w:sz w:val="18"/>
                <w:szCs w:val="18"/>
                <w:lang w:val="fr-CA" w:eastAsia="fr-CA"/>
              </w:rPr>
            </w:pPr>
          </w:p>
        </w:tc>
      </w:tr>
      <w:tr w:rsidR="001660F3" w:rsidRPr="003E3E2F" w14:paraId="6C5FC5FF"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7C31067E" w14:textId="7C8A7402"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nil"/>
              <w:left w:val="single" w:sz="8" w:space="0" w:color="FFFFFF"/>
              <w:bottom w:val="single" w:sz="8" w:space="0" w:color="FFFFFF"/>
              <w:right w:val="single" w:sz="8" w:space="0" w:color="FFFFFF"/>
            </w:tcBorders>
            <w:shd w:val="clear" w:color="000000" w:fill="ECECEC"/>
            <w:noWrap/>
            <w:vAlign w:val="center"/>
            <w:hideMark/>
          </w:tcPr>
          <w:p w14:paraId="7FD2F992" w14:textId="77777777" w:rsidR="00DE3B91" w:rsidRPr="0043416C" w:rsidRDefault="00DE3B91" w:rsidP="00DE3B91">
            <w:pPr>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Élaboration de l'ébauche du rapport d'évaluation No1 et soumission aux services de QA</w:t>
            </w:r>
          </w:p>
        </w:tc>
        <w:tc>
          <w:tcPr>
            <w:tcW w:w="89" w:type="pct"/>
            <w:tcBorders>
              <w:top w:val="nil"/>
              <w:left w:val="single" w:sz="4" w:space="0" w:color="FFFFFF"/>
              <w:bottom w:val="single" w:sz="4" w:space="0" w:color="FFFFFF"/>
              <w:right w:val="single" w:sz="4" w:space="0" w:color="FFFFFF"/>
            </w:tcBorders>
            <w:shd w:val="clear" w:color="000000" w:fill="ECECEC"/>
          </w:tcPr>
          <w:p w14:paraId="5BBD4229" w14:textId="25A0CFC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069FFCEF" w14:textId="1184904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42B70EBA" w14:textId="0DC31EE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03BCCE5D" w14:textId="5ABFDE6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7D4582A0" w14:textId="2E10EF7A"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6EB120D8" w14:textId="4DE6E5F6"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1C45EDE4" w14:textId="67233CF8"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41C3FB33" w14:textId="36A0AAEE"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1688B649" w14:textId="061D8C6B"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15C5D16F" w14:textId="4F211163"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61004AAA" w14:textId="789389F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633D5690" w14:textId="143CB90B"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BFBFBF"/>
          </w:tcPr>
          <w:p w14:paraId="432EC75A" w14:textId="3E59C08D"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74A296E4" w14:textId="7F6FB82B"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1C83A8CF" w14:textId="62B972A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01EFC9F8" w14:textId="0CCE55AD"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6723EE7B" w14:textId="580682A2"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6880D826" w14:textId="51F2507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31F11720" w14:textId="3E18A15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ECECEC"/>
          </w:tcPr>
          <w:p w14:paraId="091100FE" w14:textId="43F58C6A" w:rsidR="00DE3B91" w:rsidRPr="0043416C" w:rsidRDefault="00DE3B91" w:rsidP="00DE3B91">
            <w:pPr>
              <w:spacing w:after="0" w:line="240" w:lineRule="auto"/>
              <w:rPr>
                <w:rFonts w:ascii="Calibri" w:eastAsia="Times New Roman" w:hAnsi="Calibri" w:cs="Calibri"/>
                <w:sz w:val="18"/>
                <w:szCs w:val="18"/>
                <w:lang w:val="fr-CA" w:eastAsia="fr-CA"/>
              </w:rPr>
            </w:pPr>
          </w:p>
        </w:tc>
      </w:tr>
      <w:tr w:rsidR="001660F3" w:rsidRPr="0043416C" w14:paraId="2B2F115B"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313BAA8B" w14:textId="669178A5"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nil"/>
              <w:left w:val="single" w:sz="8" w:space="0" w:color="FFFFFF"/>
              <w:bottom w:val="single" w:sz="8" w:space="0" w:color="FFFFFF"/>
              <w:right w:val="single" w:sz="8" w:space="0" w:color="FFFFFF"/>
            </w:tcBorders>
            <w:shd w:val="clear" w:color="000000" w:fill="ECECEC"/>
            <w:noWrap/>
            <w:vAlign w:val="center"/>
            <w:hideMark/>
          </w:tcPr>
          <w:p w14:paraId="590A6758" w14:textId="77777777" w:rsidR="00DE3B91" w:rsidRPr="0043416C" w:rsidRDefault="00DE3B91" w:rsidP="00DE3B91">
            <w:pPr>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Finalisation du rapport final d'évaluation avec Résumé exécutif</w:t>
            </w:r>
          </w:p>
        </w:tc>
        <w:tc>
          <w:tcPr>
            <w:tcW w:w="89" w:type="pct"/>
            <w:tcBorders>
              <w:top w:val="nil"/>
              <w:left w:val="single" w:sz="4" w:space="0" w:color="FFFFFF"/>
              <w:bottom w:val="single" w:sz="4" w:space="0" w:color="FFFFFF"/>
              <w:right w:val="single" w:sz="4" w:space="0" w:color="FFFFFF"/>
            </w:tcBorders>
            <w:shd w:val="clear" w:color="000000" w:fill="ECECEC"/>
          </w:tcPr>
          <w:p w14:paraId="7F2B746E" w14:textId="1D7311CA"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411E9B85" w14:textId="6AE9912B"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4E410506" w14:textId="3B8EA8A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2F6A8A80" w14:textId="0B399826"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255029BE" w14:textId="616C1A4B"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0F5E1E51" w14:textId="6A8A9467"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28BDB70F" w14:textId="254F33F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112485AE" w14:textId="060374A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412925C6" w14:textId="4CCA3FEE"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629AF44B" w14:textId="7876A90A"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6D9AD981" w14:textId="2198A82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68971828" w14:textId="4C3B7F8A"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07869EC3" w14:textId="42A4ED97"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5285455A" w14:textId="25D1328E"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5DC27578" w14:textId="7BF94B78"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7DEE8"/>
            <w:vAlign w:val="center"/>
            <w:hideMark/>
          </w:tcPr>
          <w:p w14:paraId="08216C64" w14:textId="77777777" w:rsidR="00DE3B91" w:rsidRPr="0043416C" w:rsidRDefault="00DE3B91" w:rsidP="00DE3B91">
            <w:pPr>
              <w:spacing w:after="0" w:line="240" w:lineRule="auto"/>
              <w:jc w:val="center"/>
              <w:rPr>
                <w:rFonts w:ascii="Calibri" w:eastAsia="Times New Roman" w:hAnsi="Calibri" w:cs="Calibri"/>
                <w:sz w:val="18"/>
                <w:szCs w:val="18"/>
                <w:lang w:val="fr-CA" w:eastAsia="fr-CA"/>
              </w:rPr>
            </w:pPr>
            <w:r w:rsidRPr="0043416C">
              <w:rPr>
                <w:rFonts w:ascii="Segoe UI Symbol" w:eastAsia="Times New Roman" w:hAnsi="Segoe UI Symbol" w:cs="Segoe UI Symbol"/>
                <w:sz w:val="18"/>
                <w:szCs w:val="18"/>
                <w:lang w:val="fr-CA" w:eastAsia="fr-CA"/>
              </w:rPr>
              <w:t>★</w:t>
            </w:r>
          </w:p>
        </w:tc>
        <w:tc>
          <w:tcPr>
            <w:tcW w:w="124" w:type="pct"/>
            <w:gridSpan w:val="2"/>
            <w:tcBorders>
              <w:top w:val="nil"/>
              <w:left w:val="nil"/>
              <w:bottom w:val="single" w:sz="4" w:space="0" w:color="FFFFFF"/>
              <w:right w:val="single" w:sz="4" w:space="0" w:color="FFFFFF"/>
            </w:tcBorders>
            <w:shd w:val="clear" w:color="000000" w:fill="ECECEC"/>
            <w:vAlign w:val="center"/>
          </w:tcPr>
          <w:p w14:paraId="0547EC1C" w14:textId="5B1388A5"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33398EFE" w14:textId="6FDBB74A"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422F6F2E" w14:textId="28521426"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ECECEC"/>
          </w:tcPr>
          <w:p w14:paraId="30C90770" w14:textId="27A2B6F8" w:rsidR="00DE3B91" w:rsidRPr="0043416C" w:rsidRDefault="00DE3B91" w:rsidP="00DE3B91">
            <w:pPr>
              <w:spacing w:after="0" w:line="240" w:lineRule="auto"/>
              <w:rPr>
                <w:rFonts w:ascii="Calibri" w:eastAsia="Times New Roman" w:hAnsi="Calibri" w:cs="Calibri"/>
                <w:sz w:val="18"/>
                <w:szCs w:val="18"/>
                <w:lang w:val="fr-CA" w:eastAsia="fr-CA"/>
              </w:rPr>
            </w:pPr>
          </w:p>
        </w:tc>
      </w:tr>
      <w:tr w:rsidR="001660F3" w:rsidRPr="0043416C" w14:paraId="7F9C2758"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47B99657" w14:textId="75CE3EF6"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nil"/>
              <w:left w:val="single" w:sz="8" w:space="0" w:color="FFFFFF"/>
              <w:bottom w:val="single" w:sz="8" w:space="0" w:color="FFFFFF"/>
              <w:right w:val="single" w:sz="8" w:space="0" w:color="FFFFFF"/>
            </w:tcBorders>
            <w:shd w:val="clear" w:color="000000" w:fill="ECECEC"/>
            <w:noWrap/>
            <w:vAlign w:val="center"/>
            <w:hideMark/>
          </w:tcPr>
          <w:p w14:paraId="35C96FFB" w14:textId="77777777" w:rsidR="00DE3B91" w:rsidRPr="0043416C" w:rsidRDefault="00DE3B91" w:rsidP="00DE3B91">
            <w:pPr>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Élaboration de la note de synthèse Cameroun</w:t>
            </w:r>
          </w:p>
        </w:tc>
        <w:tc>
          <w:tcPr>
            <w:tcW w:w="89" w:type="pct"/>
            <w:tcBorders>
              <w:top w:val="nil"/>
              <w:left w:val="single" w:sz="4" w:space="0" w:color="FFFFFF"/>
              <w:bottom w:val="single" w:sz="4" w:space="0" w:color="FFFFFF"/>
              <w:right w:val="single" w:sz="4" w:space="0" w:color="FFFFFF"/>
            </w:tcBorders>
            <w:shd w:val="clear" w:color="000000" w:fill="ECECEC"/>
          </w:tcPr>
          <w:p w14:paraId="0BD9CB00" w14:textId="75D2094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3D4D782C" w14:textId="5D0722E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6007FA29" w14:textId="031BCFF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2D14F05B" w14:textId="0A914BF6"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17559765" w14:textId="55D29454"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499DCA58" w14:textId="1D8D6E71"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456864D7" w14:textId="627E2CE6"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50F161E6" w14:textId="522D21DE"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57458D92" w14:textId="4D9E6FA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2254EBCA" w14:textId="329A74D8"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2EE65E61" w14:textId="3284FAE8"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56BF7957" w14:textId="5DA232D5"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tcPr>
          <w:p w14:paraId="0A9EF119" w14:textId="7B3FE78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0E94148B" w14:textId="7779B2F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61E4BE68" w14:textId="658D441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1F69988A" w14:textId="7E445A76"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BFBFBF"/>
          </w:tcPr>
          <w:p w14:paraId="310DAA2B" w14:textId="644676B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7DEE8"/>
            <w:vAlign w:val="center"/>
            <w:hideMark/>
          </w:tcPr>
          <w:p w14:paraId="74460AC3" w14:textId="77777777" w:rsidR="00DE3B91" w:rsidRPr="0043416C" w:rsidRDefault="00DE3B91" w:rsidP="00DE3B91">
            <w:pPr>
              <w:spacing w:after="0" w:line="240" w:lineRule="auto"/>
              <w:jc w:val="center"/>
              <w:rPr>
                <w:rFonts w:ascii="Calibri" w:eastAsia="Times New Roman" w:hAnsi="Calibri" w:cs="Calibri"/>
                <w:sz w:val="18"/>
                <w:szCs w:val="18"/>
                <w:lang w:val="fr-CA" w:eastAsia="fr-CA"/>
              </w:rPr>
            </w:pPr>
            <w:r w:rsidRPr="0043416C">
              <w:rPr>
                <w:rFonts w:ascii="Segoe UI Symbol" w:eastAsia="Times New Roman" w:hAnsi="Segoe UI Symbol" w:cs="Segoe UI Symbol"/>
                <w:sz w:val="18"/>
                <w:szCs w:val="18"/>
                <w:lang w:val="fr-CA" w:eastAsia="fr-CA"/>
              </w:rPr>
              <w:t>★</w:t>
            </w:r>
          </w:p>
        </w:tc>
        <w:tc>
          <w:tcPr>
            <w:tcW w:w="123" w:type="pct"/>
            <w:tcBorders>
              <w:top w:val="nil"/>
              <w:left w:val="nil"/>
              <w:bottom w:val="single" w:sz="4" w:space="0" w:color="FFFFFF"/>
              <w:right w:val="single" w:sz="4" w:space="0" w:color="FFFFFF"/>
            </w:tcBorders>
            <w:shd w:val="clear" w:color="000000" w:fill="ECECEC"/>
          </w:tcPr>
          <w:p w14:paraId="3E17BE32" w14:textId="70D13FCB"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ECECEC"/>
          </w:tcPr>
          <w:p w14:paraId="2FE8589C" w14:textId="176DF809" w:rsidR="00DE3B91" w:rsidRPr="0043416C" w:rsidRDefault="00DE3B91" w:rsidP="00DE3B91">
            <w:pPr>
              <w:spacing w:after="0" w:line="240" w:lineRule="auto"/>
              <w:rPr>
                <w:rFonts w:ascii="Calibri" w:eastAsia="Times New Roman" w:hAnsi="Calibri" w:cs="Calibri"/>
                <w:sz w:val="18"/>
                <w:szCs w:val="18"/>
                <w:lang w:val="fr-CA" w:eastAsia="fr-CA"/>
              </w:rPr>
            </w:pPr>
          </w:p>
        </w:tc>
      </w:tr>
      <w:tr w:rsidR="001660F3" w:rsidRPr="0043416C" w14:paraId="23E7EA6C"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249E5089" w14:textId="0452483A"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nil"/>
              <w:left w:val="single" w:sz="8" w:space="0" w:color="FFFFFF"/>
              <w:bottom w:val="single" w:sz="8" w:space="0" w:color="FFFFFF"/>
              <w:right w:val="single" w:sz="8" w:space="0" w:color="FFFFFF"/>
            </w:tcBorders>
            <w:shd w:val="clear" w:color="000000" w:fill="ECECEC"/>
            <w:noWrap/>
            <w:vAlign w:val="center"/>
            <w:hideMark/>
          </w:tcPr>
          <w:p w14:paraId="68844B18" w14:textId="77777777" w:rsidR="00DE3B91" w:rsidRPr="0043416C" w:rsidRDefault="00DE3B91" w:rsidP="00DE3B91">
            <w:pPr>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Finalisation du rapport régional</w:t>
            </w:r>
          </w:p>
        </w:tc>
        <w:tc>
          <w:tcPr>
            <w:tcW w:w="89" w:type="pct"/>
            <w:tcBorders>
              <w:top w:val="nil"/>
              <w:left w:val="single" w:sz="4" w:space="0" w:color="FFFFFF"/>
              <w:bottom w:val="single" w:sz="4" w:space="0" w:color="FFFFFF"/>
              <w:right w:val="single" w:sz="4" w:space="0" w:color="FFFFFF"/>
            </w:tcBorders>
            <w:shd w:val="clear" w:color="000000" w:fill="ECECEC"/>
          </w:tcPr>
          <w:p w14:paraId="3641C1D1" w14:textId="48635C6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13B5508F" w14:textId="4DFB9A82"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2DE04B6D" w14:textId="40A9D275"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10BA6766" w14:textId="0695ECCB"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5A1D5C84" w14:textId="16CE6218"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33731117" w14:textId="125D0D28"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tcPr>
          <w:p w14:paraId="606370BA" w14:textId="15B9C23B"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61E87373" w14:textId="4BA15F3E"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2DA1E17D" w14:textId="28792C3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365442AA" w14:textId="307B5154"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598E4DD2" w14:textId="281E60FB"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434C57DE" w14:textId="7B528752"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tcPr>
          <w:p w14:paraId="62D3ACAC" w14:textId="6A813EC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6D943832" w14:textId="387D28E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6A3CBDB6" w14:textId="12D2B52D"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3746F085" w14:textId="401E45CF"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3785EC64" w14:textId="1F4F4BDE"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27CA9C82" w14:textId="78F7BC7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22E2FB73" w14:textId="2689366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B7DEE8"/>
            <w:vAlign w:val="center"/>
            <w:hideMark/>
          </w:tcPr>
          <w:p w14:paraId="78D5248B" w14:textId="77777777" w:rsidR="00DE3B91" w:rsidRPr="0043416C" w:rsidRDefault="00DE3B91" w:rsidP="00DE3B91">
            <w:pPr>
              <w:spacing w:after="0" w:line="240" w:lineRule="auto"/>
              <w:jc w:val="center"/>
              <w:rPr>
                <w:rFonts w:ascii="Calibri" w:eastAsia="Times New Roman" w:hAnsi="Calibri" w:cs="Calibri"/>
                <w:sz w:val="18"/>
                <w:szCs w:val="18"/>
                <w:lang w:val="fr-CA" w:eastAsia="fr-CA"/>
              </w:rPr>
            </w:pPr>
            <w:r w:rsidRPr="0043416C">
              <w:rPr>
                <w:rFonts w:ascii="Segoe UI Symbol" w:eastAsia="Times New Roman" w:hAnsi="Segoe UI Symbol" w:cs="Segoe UI Symbol"/>
                <w:sz w:val="18"/>
                <w:szCs w:val="18"/>
                <w:lang w:val="fr-CA" w:eastAsia="fr-CA"/>
              </w:rPr>
              <w:t>★</w:t>
            </w:r>
          </w:p>
        </w:tc>
      </w:tr>
      <w:tr w:rsidR="001660F3" w:rsidRPr="0043416C" w14:paraId="40507D8F"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131909E1" w14:textId="77777777" w:rsidR="00DE3B91" w:rsidRPr="0043416C" w:rsidRDefault="00DE3B91" w:rsidP="00ED2D8C">
            <w:pPr>
              <w:keepNext/>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Phase 4</w:t>
            </w:r>
          </w:p>
        </w:tc>
        <w:tc>
          <w:tcPr>
            <w:tcW w:w="2493" w:type="pct"/>
            <w:tcBorders>
              <w:top w:val="single" w:sz="4" w:space="0" w:color="FFFFFF"/>
              <w:left w:val="nil"/>
              <w:bottom w:val="single" w:sz="4" w:space="0" w:color="FFFFFF"/>
              <w:right w:val="single" w:sz="4" w:space="0" w:color="FFFFFF"/>
            </w:tcBorders>
            <w:shd w:val="clear" w:color="000000" w:fill="ECECEC"/>
            <w:vAlign w:val="center"/>
            <w:hideMark/>
          </w:tcPr>
          <w:p w14:paraId="429CABA5" w14:textId="77777777" w:rsidR="00DE3B91" w:rsidRPr="0043416C" w:rsidRDefault="00DE3B91" w:rsidP="00ED2D8C">
            <w:pPr>
              <w:keepNext/>
              <w:spacing w:after="0" w:line="240" w:lineRule="auto"/>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Diffusion et suivi</w:t>
            </w:r>
          </w:p>
        </w:tc>
        <w:tc>
          <w:tcPr>
            <w:tcW w:w="89" w:type="pct"/>
            <w:tcBorders>
              <w:top w:val="nil"/>
              <w:left w:val="nil"/>
              <w:bottom w:val="single" w:sz="4" w:space="0" w:color="FFFFFF"/>
              <w:right w:val="single" w:sz="4" w:space="0" w:color="FFFFFF"/>
            </w:tcBorders>
            <w:shd w:val="clear" w:color="000000" w:fill="ECECEC"/>
            <w:vAlign w:val="center"/>
          </w:tcPr>
          <w:p w14:paraId="0F71A78B" w14:textId="3EF6C3E3"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163547BB" w14:textId="6531B4ED"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150D884F" w14:textId="01DBB815"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4332FB17" w14:textId="0EA8EEBE"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15D78AA2" w14:textId="5A9B30B8"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08EE2433" w14:textId="1651C910"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32EF669C" w14:textId="26DD63FE"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vAlign w:val="center"/>
          </w:tcPr>
          <w:p w14:paraId="25403D59" w14:textId="21854A43"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vAlign w:val="center"/>
          </w:tcPr>
          <w:p w14:paraId="2C7E4E88" w14:textId="08CFA8A4"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04979106" w14:textId="5109D48D"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45A34FF2" w14:textId="2BDCCF4F"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253EDCAB" w14:textId="447DDEE5"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77A45938" w14:textId="05EBDCAF"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76FFB605" w14:textId="4CC5A1F9"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4AF6E79C" w14:textId="34982B65" w:rsidR="00DE3B91" w:rsidRPr="0043416C" w:rsidRDefault="00DE3B91" w:rsidP="00ED2D8C">
            <w:pPr>
              <w:keepNext/>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7D202702" w14:textId="2B098792"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558561AD" w14:textId="6468FEF2"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7900FDB0" w14:textId="075245E2"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tcPr>
          <w:p w14:paraId="361152F5" w14:textId="53052466" w:rsidR="00DE3B91" w:rsidRPr="0043416C" w:rsidRDefault="00DE3B91" w:rsidP="00ED2D8C">
            <w:pPr>
              <w:keepNext/>
              <w:spacing w:after="0" w:line="240" w:lineRule="auto"/>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ECECEC"/>
            <w:vAlign w:val="center"/>
          </w:tcPr>
          <w:p w14:paraId="51A84AF5" w14:textId="5CC671CE"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r>
      <w:tr w:rsidR="001660F3" w:rsidRPr="0043416C" w14:paraId="7DA39A42"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6AEDA7A5" w14:textId="63A97910" w:rsidR="00DE3B91" w:rsidRPr="0043416C" w:rsidRDefault="00DE3B91" w:rsidP="00ED2D8C">
            <w:pPr>
              <w:keepNext/>
              <w:spacing w:after="0" w:line="240" w:lineRule="auto"/>
              <w:jc w:val="center"/>
              <w:rPr>
                <w:rFonts w:ascii="Calibri" w:eastAsia="Times New Roman" w:hAnsi="Calibri" w:cs="Calibri"/>
                <w:b/>
                <w:bCs/>
                <w:sz w:val="18"/>
                <w:szCs w:val="18"/>
                <w:lang w:val="fr-CA" w:eastAsia="fr-CA"/>
              </w:rPr>
            </w:pPr>
          </w:p>
        </w:tc>
        <w:tc>
          <w:tcPr>
            <w:tcW w:w="2493" w:type="pct"/>
            <w:tcBorders>
              <w:top w:val="single" w:sz="8" w:space="0" w:color="FFFFFF"/>
              <w:left w:val="single" w:sz="8" w:space="0" w:color="FFFFFF"/>
              <w:bottom w:val="single" w:sz="8" w:space="0" w:color="FFFFFF"/>
              <w:right w:val="single" w:sz="8" w:space="0" w:color="FFFFFF"/>
            </w:tcBorders>
            <w:shd w:val="clear" w:color="000000" w:fill="ECECEC"/>
            <w:noWrap/>
            <w:vAlign w:val="center"/>
            <w:hideMark/>
          </w:tcPr>
          <w:p w14:paraId="3A4556D5" w14:textId="77777777" w:rsidR="00DE3B91" w:rsidRPr="0043416C" w:rsidRDefault="00DE3B91" w:rsidP="00ED2D8C">
            <w:pPr>
              <w:keepNext/>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Préparation d'un plan d'action de mise en œuvre des évaluations</w:t>
            </w:r>
          </w:p>
        </w:tc>
        <w:tc>
          <w:tcPr>
            <w:tcW w:w="89" w:type="pct"/>
            <w:tcBorders>
              <w:top w:val="nil"/>
              <w:left w:val="single" w:sz="4" w:space="0" w:color="FFFFFF"/>
              <w:bottom w:val="single" w:sz="4" w:space="0" w:color="FFFFFF"/>
              <w:right w:val="single" w:sz="4" w:space="0" w:color="FFFFFF"/>
            </w:tcBorders>
            <w:shd w:val="clear" w:color="000000" w:fill="ECECEC"/>
            <w:vAlign w:val="center"/>
          </w:tcPr>
          <w:p w14:paraId="112106D1" w14:textId="4B8125A9"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3B0F46CF" w14:textId="23ECB8FA"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541C4698" w14:textId="6C9ED20A"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5BCD156D" w14:textId="26AA417B"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65BBD920" w14:textId="0583A6FF"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72859B5B" w14:textId="0B6A3BC5"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0AA5E022" w14:textId="1BC5B981"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vAlign w:val="center"/>
          </w:tcPr>
          <w:p w14:paraId="18942563" w14:textId="42B47BDD"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vAlign w:val="center"/>
          </w:tcPr>
          <w:p w14:paraId="066B00D0" w14:textId="117EA60A"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520AE7BB" w14:textId="3C8B6211"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0768C54E" w14:textId="1441D4BF"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5966090B" w14:textId="12885C19"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3A75BE51" w14:textId="012C10AD"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521302AA" w14:textId="3EEEA541"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3E5A1A69" w14:textId="54E3B6F5"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21B40224" w14:textId="7A4FA6FF"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499" w:type="pct"/>
            <w:gridSpan w:val="6"/>
            <w:tcBorders>
              <w:top w:val="single" w:sz="4" w:space="0" w:color="FFFFFF"/>
              <w:left w:val="nil"/>
              <w:bottom w:val="single" w:sz="4" w:space="0" w:color="FFFFFF"/>
              <w:right w:val="single" w:sz="4" w:space="0" w:color="FFFFFF"/>
            </w:tcBorders>
            <w:shd w:val="clear" w:color="000000" w:fill="ECECEC"/>
            <w:vAlign w:val="center"/>
            <w:hideMark/>
          </w:tcPr>
          <w:p w14:paraId="11C2EA4F" w14:textId="77777777" w:rsidR="00DE3B91" w:rsidRPr="0043416C" w:rsidRDefault="00DE3B91" w:rsidP="00ED2D8C">
            <w:pPr>
              <w:keepNext/>
              <w:spacing w:after="0" w:line="240" w:lineRule="auto"/>
              <w:jc w:val="center"/>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TBD</w:t>
            </w:r>
          </w:p>
        </w:tc>
      </w:tr>
      <w:tr w:rsidR="001660F3" w:rsidRPr="0043416C" w14:paraId="1D040C90"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0861D3B6" w14:textId="77964A27" w:rsidR="00DE3B91" w:rsidRPr="0043416C" w:rsidRDefault="00DE3B91" w:rsidP="00ED2D8C">
            <w:pPr>
              <w:keepNext/>
              <w:spacing w:after="0" w:line="240" w:lineRule="auto"/>
              <w:jc w:val="center"/>
              <w:rPr>
                <w:rFonts w:ascii="Calibri" w:eastAsia="Times New Roman" w:hAnsi="Calibri" w:cs="Calibri"/>
                <w:b/>
                <w:bCs/>
                <w:sz w:val="18"/>
                <w:szCs w:val="18"/>
                <w:lang w:val="fr-CA" w:eastAsia="fr-CA"/>
              </w:rPr>
            </w:pPr>
          </w:p>
        </w:tc>
        <w:tc>
          <w:tcPr>
            <w:tcW w:w="2493" w:type="pct"/>
            <w:tcBorders>
              <w:top w:val="nil"/>
              <w:left w:val="single" w:sz="8" w:space="0" w:color="FFFFFF"/>
              <w:bottom w:val="single" w:sz="8" w:space="0" w:color="FFFFFF"/>
              <w:right w:val="single" w:sz="8" w:space="0" w:color="FFFFFF"/>
            </w:tcBorders>
            <w:shd w:val="clear" w:color="000000" w:fill="ECECEC"/>
            <w:noWrap/>
            <w:vAlign w:val="center"/>
            <w:hideMark/>
          </w:tcPr>
          <w:p w14:paraId="2C0398CD" w14:textId="77777777" w:rsidR="00DE3B91" w:rsidRPr="0043416C" w:rsidRDefault="00DE3B91" w:rsidP="00ED2D8C">
            <w:pPr>
              <w:keepNext/>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Atelier de restitution et atelier de Plan d'action (2ème mission)</w:t>
            </w:r>
          </w:p>
        </w:tc>
        <w:tc>
          <w:tcPr>
            <w:tcW w:w="89" w:type="pct"/>
            <w:tcBorders>
              <w:top w:val="nil"/>
              <w:left w:val="single" w:sz="4" w:space="0" w:color="FFFFFF"/>
              <w:bottom w:val="single" w:sz="4" w:space="0" w:color="FFFFFF"/>
              <w:right w:val="single" w:sz="4" w:space="0" w:color="FFFFFF"/>
            </w:tcBorders>
            <w:shd w:val="clear" w:color="000000" w:fill="ECECEC"/>
            <w:vAlign w:val="center"/>
          </w:tcPr>
          <w:p w14:paraId="2109C658" w14:textId="72E26F11"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0F0AD798" w14:textId="7E6E91F5"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2DFD897C" w14:textId="3C5405C8"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7290146A" w14:textId="606275F4"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1C6C1375" w14:textId="0E8D5E2C"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7933272C" w14:textId="3CBF3628"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3A72C19D" w14:textId="3A85DEC0"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vAlign w:val="center"/>
          </w:tcPr>
          <w:p w14:paraId="5F7A7CF9" w14:textId="20F38D71"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79194D98" w14:textId="24350452" w:rsidR="00DE3B91" w:rsidRPr="0043416C" w:rsidRDefault="00DE3B91" w:rsidP="00ED2D8C">
            <w:pPr>
              <w:keepNext/>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5AC2CB0F" w14:textId="71CB6D82"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7DF4EE9D" w14:textId="08AD0CA9"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3872FA04" w14:textId="1CFF4955"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2DEE4465" w14:textId="5BEFE3B4"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28C2A179" w14:textId="7799A22F"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4DB95D12" w14:textId="23546454"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5B346BA1" w14:textId="4408DEB3"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499" w:type="pct"/>
            <w:gridSpan w:val="6"/>
            <w:tcBorders>
              <w:top w:val="single" w:sz="4" w:space="0" w:color="FFFFFF"/>
              <w:left w:val="nil"/>
              <w:bottom w:val="single" w:sz="4" w:space="0" w:color="FFFFFF"/>
              <w:right w:val="single" w:sz="4" w:space="0" w:color="FFFFFF"/>
            </w:tcBorders>
            <w:shd w:val="clear" w:color="000000" w:fill="ECECEC"/>
            <w:vAlign w:val="center"/>
            <w:hideMark/>
          </w:tcPr>
          <w:p w14:paraId="0511F581" w14:textId="77777777" w:rsidR="00DE3B91" w:rsidRPr="0043416C" w:rsidRDefault="00DE3B91" w:rsidP="00ED2D8C">
            <w:pPr>
              <w:keepNext/>
              <w:spacing w:after="0" w:line="240" w:lineRule="auto"/>
              <w:jc w:val="center"/>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TBD</w:t>
            </w:r>
          </w:p>
        </w:tc>
      </w:tr>
      <w:tr w:rsidR="001660F3" w:rsidRPr="0043416C" w14:paraId="1AD5F214"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3F62BAB7" w14:textId="5BA7B739" w:rsidR="00DE3B91" w:rsidRPr="0043416C" w:rsidRDefault="00DE3B91" w:rsidP="00ED2D8C">
            <w:pPr>
              <w:keepNext/>
              <w:spacing w:after="0" w:line="240" w:lineRule="auto"/>
              <w:jc w:val="center"/>
              <w:rPr>
                <w:rFonts w:ascii="Calibri" w:eastAsia="Times New Roman" w:hAnsi="Calibri" w:cs="Calibri"/>
                <w:b/>
                <w:bCs/>
                <w:sz w:val="18"/>
                <w:szCs w:val="18"/>
                <w:lang w:val="fr-CA" w:eastAsia="fr-CA"/>
              </w:rPr>
            </w:pPr>
          </w:p>
        </w:tc>
        <w:tc>
          <w:tcPr>
            <w:tcW w:w="2493" w:type="pct"/>
            <w:tcBorders>
              <w:top w:val="nil"/>
              <w:left w:val="single" w:sz="8" w:space="0" w:color="FFFFFF"/>
              <w:bottom w:val="single" w:sz="8" w:space="0" w:color="FFFFFF"/>
              <w:right w:val="single" w:sz="8" w:space="0" w:color="FFFFFF"/>
            </w:tcBorders>
            <w:shd w:val="clear" w:color="000000" w:fill="ECECEC"/>
            <w:noWrap/>
            <w:vAlign w:val="center"/>
            <w:hideMark/>
          </w:tcPr>
          <w:p w14:paraId="49A1E67B" w14:textId="77777777" w:rsidR="00DE3B91" w:rsidRPr="0043416C" w:rsidRDefault="00DE3B91" w:rsidP="00ED2D8C">
            <w:pPr>
              <w:keepNext/>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Préparation de la réponse de la direction</w:t>
            </w:r>
          </w:p>
        </w:tc>
        <w:tc>
          <w:tcPr>
            <w:tcW w:w="89" w:type="pct"/>
            <w:tcBorders>
              <w:top w:val="nil"/>
              <w:left w:val="single" w:sz="4" w:space="0" w:color="FFFFFF"/>
              <w:bottom w:val="single" w:sz="4" w:space="0" w:color="FFFFFF"/>
              <w:right w:val="single" w:sz="4" w:space="0" w:color="FFFFFF"/>
            </w:tcBorders>
            <w:shd w:val="clear" w:color="000000" w:fill="ECECEC"/>
            <w:vAlign w:val="center"/>
          </w:tcPr>
          <w:p w14:paraId="6313DB04" w14:textId="0276D7D7"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0BC61C98" w14:textId="7812C0AE"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4A43BB86" w14:textId="1E4C818D"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237DE863" w14:textId="733DA0BE"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3048D63D" w14:textId="7A38E1DC"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754FA571" w14:textId="33A27395"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0B8AE49A" w14:textId="58F7C08B"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vAlign w:val="center"/>
          </w:tcPr>
          <w:p w14:paraId="6A70A7DB" w14:textId="417FA55D"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7EE47A6F" w14:textId="0B2264BF" w:rsidR="00DE3B91" w:rsidRPr="0043416C" w:rsidRDefault="00DE3B91" w:rsidP="00ED2D8C">
            <w:pPr>
              <w:keepNext/>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1E39FA86" w14:textId="11231D29"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314CA672" w14:textId="4FD74948"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649A2CFE" w14:textId="7F112577"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09BCF45A" w14:textId="49FCB74F"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30F6DFA3" w14:textId="64CDE5FB"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09EE39DF" w14:textId="6FFD55B5"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132EE8B2" w14:textId="73CBE42C" w:rsidR="00DE3B91" w:rsidRPr="0043416C" w:rsidRDefault="00DE3B91" w:rsidP="00ED2D8C">
            <w:pPr>
              <w:keepNext/>
              <w:spacing w:after="0" w:line="240" w:lineRule="auto"/>
              <w:jc w:val="right"/>
              <w:rPr>
                <w:rFonts w:ascii="Calibri" w:eastAsia="Times New Roman" w:hAnsi="Calibri" w:cs="Calibri"/>
                <w:sz w:val="18"/>
                <w:szCs w:val="18"/>
                <w:lang w:val="fr-CA" w:eastAsia="fr-CA"/>
              </w:rPr>
            </w:pPr>
          </w:p>
        </w:tc>
        <w:tc>
          <w:tcPr>
            <w:tcW w:w="499" w:type="pct"/>
            <w:gridSpan w:val="6"/>
            <w:tcBorders>
              <w:top w:val="single" w:sz="4" w:space="0" w:color="FFFFFF"/>
              <w:left w:val="nil"/>
              <w:bottom w:val="single" w:sz="4" w:space="0" w:color="FFFFFF"/>
              <w:right w:val="single" w:sz="4" w:space="0" w:color="FFFFFF"/>
            </w:tcBorders>
            <w:shd w:val="clear" w:color="000000" w:fill="ECECEC"/>
            <w:vAlign w:val="center"/>
            <w:hideMark/>
          </w:tcPr>
          <w:p w14:paraId="09A1AF7D" w14:textId="77777777" w:rsidR="00DE3B91" w:rsidRPr="0043416C" w:rsidRDefault="00DE3B91" w:rsidP="00ED2D8C">
            <w:pPr>
              <w:keepNext/>
              <w:spacing w:after="0" w:line="240" w:lineRule="auto"/>
              <w:jc w:val="center"/>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TBD</w:t>
            </w:r>
          </w:p>
        </w:tc>
      </w:tr>
      <w:tr w:rsidR="001660F3" w:rsidRPr="003E3E2F" w14:paraId="4F634800"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1CB4AE6D" w14:textId="77777777" w:rsidR="00DE3B91" w:rsidRPr="0043416C" w:rsidRDefault="00DE3B91" w:rsidP="001660F3">
            <w:pPr>
              <w:spacing w:after="0" w:line="240" w:lineRule="auto"/>
              <w:jc w:val="center"/>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Phase 5</w:t>
            </w:r>
          </w:p>
        </w:tc>
        <w:tc>
          <w:tcPr>
            <w:tcW w:w="2493" w:type="pct"/>
            <w:tcBorders>
              <w:top w:val="single" w:sz="4" w:space="0" w:color="FFFFFF"/>
              <w:left w:val="nil"/>
              <w:bottom w:val="single" w:sz="4" w:space="0" w:color="FFFFFF"/>
              <w:right w:val="single" w:sz="4" w:space="0" w:color="FFFFFF"/>
            </w:tcBorders>
            <w:shd w:val="clear" w:color="000000" w:fill="ECECEC"/>
            <w:vAlign w:val="center"/>
            <w:hideMark/>
          </w:tcPr>
          <w:p w14:paraId="5A94582C" w14:textId="77777777" w:rsidR="00DE3B91" w:rsidRPr="0043416C" w:rsidRDefault="00DE3B91" w:rsidP="00DE3B91">
            <w:pPr>
              <w:spacing w:after="0" w:line="240" w:lineRule="auto"/>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Services d'appui à la production et l'administration</w:t>
            </w:r>
          </w:p>
        </w:tc>
        <w:tc>
          <w:tcPr>
            <w:tcW w:w="89" w:type="pct"/>
            <w:tcBorders>
              <w:top w:val="nil"/>
              <w:left w:val="nil"/>
              <w:bottom w:val="single" w:sz="4" w:space="0" w:color="FFFFFF"/>
              <w:right w:val="single" w:sz="4" w:space="0" w:color="FFFFFF"/>
            </w:tcBorders>
            <w:shd w:val="clear" w:color="000000" w:fill="ECECEC"/>
            <w:vAlign w:val="center"/>
          </w:tcPr>
          <w:p w14:paraId="08078241" w14:textId="35EB76A8"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231CAB2B" w14:textId="4B7A8274"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1DDF42E7" w14:textId="51D3F568"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191646D3" w14:textId="36A422B3"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06A7DB42" w14:textId="56B9F2CA"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709314D7" w14:textId="6E553AB4"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55938034" w14:textId="4EA36B39"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vAlign w:val="center"/>
          </w:tcPr>
          <w:p w14:paraId="16AA2DB9" w14:textId="2B434464"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19A8DC17" w14:textId="192E9628"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7E101593" w14:textId="1D95DC3B"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4A18A396" w14:textId="265ECAC6"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2E487CA6" w14:textId="7FEF9CC9"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2DE2A6E6" w14:textId="15C349B7"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6B29A10A" w14:textId="0F2B936C"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3713F485" w14:textId="378BF465"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13985DC6" w14:textId="2442F3B4"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ECECEC"/>
            <w:vAlign w:val="center"/>
          </w:tcPr>
          <w:p w14:paraId="57522508" w14:textId="0E964F9A"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05639547" w14:textId="3BF05915"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nil"/>
              <w:right w:val="nil"/>
            </w:tcBorders>
            <w:shd w:val="clear" w:color="000000" w:fill="ECECEC"/>
            <w:vAlign w:val="center"/>
          </w:tcPr>
          <w:p w14:paraId="58627173" w14:textId="5944B569"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8" w:type="pct"/>
            <w:gridSpan w:val="2"/>
            <w:tcBorders>
              <w:top w:val="nil"/>
              <w:left w:val="nil"/>
              <w:bottom w:val="nil"/>
              <w:right w:val="nil"/>
            </w:tcBorders>
            <w:shd w:val="clear" w:color="000000" w:fill="ECECEC"/>
            <w:vAlign w:val="center"/>
          </w:tcPr>
          <w:p w14:paraId="53A72C82" w14:textId="66C61C9E" w:rsidR="00DE3B91" w:rsidRPr="0043416C" w:rsidRDefault="00DE3B91" w:rsidP="00DE3B91">
            <w:pPr>
              <w:spacing w:after="0" w:line="240" w:lineRule="auto"/>
              <w:jc w:val="right"/>
              <w:rPr>
                <w:rFonts w:ascii="Calibri" w:eastAsia="Times New Roman" w:hAnsi="Calibri" w:cs="Calibri"/>
                <w:sz w:val="18"/>
                <w:szCs w:val="18"/>
                <w:lang w:val="fr-CA" w:eastAsia="fr-CA"/>
              </w:rPr>
            </w:pPr>
          </w:p>
        </w:tc>
      </w:tr>
      <w:tr w:rsidR="001660F3" w:rsidRPr="0043416C" w14:paraId="35B25A24"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2ECDFA7F" w14:textId="4C2CE5B1"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single" w:sz="8" w:space="0" w:color="FFFFFF"/>
              <w:left w:val="single" w:sz="8" w:space="0" w:color="FFFFFF"/>
              <w:bottom w:val="single" w:sz="8" w:space="0" w:color="FFFFFF"/>
              <w:right w:val="single" w:sz="8" w:space="0" w:color="FFFFFF"/>
            </w:tcBorders>
            <w:shd w:val="clear" w:color="000000" w:fill="ECECEC"/>
            <w:noWrap/>
            <w:vAlign w:val="center"/>
            <w:hideMark/>
          </w:tcPr>
          <w:p w14:paraId="2F0FB374" w14:textId="77777777" w:rsidR="00DE3B91" w:rsidRPr="0043416C" w:rsidRDefault="00DE3B91" w:rsidP="00DE3B91">
            <w:pPr>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Service d'édition</w:t>
            </w:r>
          </w:p>
        </w:tc>
        <w:tc>
          <w:tcPr>
            <w:tcW w:w="89" w:type="pct"/>
            <w:tcBorders>
              <w:top w:val="nil"/>
              <w:left w:val="single" w:sz="4" w:space="0" w:color="FFFFFF"/>
              <w:bottom w:val="single" w:sz="4" w:space="0" w:color="FFFFFF"/>
              <w:right w:val="single" w:sz="4" w:space="0" w:color="FFFFFF"/>
            </w:tcBorders>
            <w:shd w:val="clear" w:color="000000" w:fill="ECECEC"/>
            <w:vAlign w:val="center"/>
          </w:tcPr>
          <w:p w14:paraId="08643067" w14:textId="353F19B6"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06A188EF" w14:textId="416AB218"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7E0EDE0F" w14:textId="7D18F48D"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BFBFBF"/>
          </w:tcPr>
          <w:p w14:paraId="1B69F038" w14:textId="2113510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BFBFBF"/>
          </w:tcPr>
          <w:p w14:paraId="4A31571B" w14:textId="18877EA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61E77A94" w14:textId="5B34ED7B"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ECECEC"/>
            <w:vAlign w:val="center"/>
          </w:tcPr>
          <w:p w14:paraId="08565C75" w14:textId="560A10D7"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vAlign w:val="center"/>
          </w:tcPr>
          <w:p w14:paraId="74259C10" w14:textId="03E72884"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ECECEC"/>
          </w:tcPr>
          <w:p w14:paraId="61E10E6B" w14:textId="4732D376"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11F2FB69" w14:textId="43B6644E"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31A3AB22" w14:textId="62CF3F25"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6EE915D5" w14:textId="2A2EDC8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BFBFBF"/>
          </w:tcPr>
          <w:p w14:paraId="7EF78E73" w14:textId="628F2FE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7A20DE90" w14:textId="77827353"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ECECEC"/>
            <w:vAlign w:val="center"/>
          </w:tcPr>
          <w:p w14:paraId="5A074634" w14:textId="4F8D36F7"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641D1786" w14:textId="2533CEB2"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nil"/>
              <w:right w:val="nil"/>
            </w:tcBorders>
            <w:shd w:val="clear" w:color="000000" w:fill="ECECEC"/>
            <w:vAlign w:val="center"/>
          </w:tcPr>
          <w:p w14:paraId="4B1C5954" w14:textId="6134DDAE"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3" w:type="pct"/>
            <w:tcBorders>
              <w:top w:val="nil"/>
              <w:left w:val="single" w:sz="4" w:space="0" w:color="FFFFFF"/>
              <w:bottom w:val="single" w:sz="4" w:space="0" w:color="FFFFFF"/>
              <w:right w:val="single" w:sz="4" w:space="0" w:color="FFFFFF"/>
            </w:tcBorders>
            <w:shd w:val="clear" w:color="000000" w:fill="BFBFBF"/>
          </w:tcPr>
          <w:p w14:paraId="199BC9B4" w14:textId="79A244C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nil"/>
              <w:right w:val="nil"/>
            </w:tcBorders>
            <w:shd w:val="clear" w:color="000000" w:fill="ECECEC"/>
            <w:vAlign w:val="center"/>
          </w:tcPr>
          <w:p w14:paraId="0895BE3C" w14:textId="23E09434" w:rsidR="00DE3B91" w:rsidRPr="0043416C" w:rsidRDefault="00DE3B91" w:rsidP="00DE3B91">
            <w:pPr>
              <w:spacing w:after="0" w:line="240" w:lineRule="auto"/>
              <w:jc w:val="right"/>
              <w:rPr>
                <w:rFonts w:ascii="Calibri" w:eastAsia="Times New Roman" w:hAnsi="Calibri" w:cs="Calibri"/>
                <w:sz w:val="18"/>
                <w:szCs w:val="18"/>
                <w:lang w:val="fr-CA" w:eastAsia="fr-CA"/>
              </w:rPr>
            </w:pPr>
          </w:p>
        </w:tc>
        <w:tc>
          <w:tcPr>
            <w:tcW w:w="128" w:type="pct"/>
            <w:gridSpan w:val="2"/>
            <w:tcBorders>
              <w:top w:val="single" w:sz="4" w:space="0" w:color="FFFFFF"/>
              <w:left w:val="single" w:sz="4" w:space="0" w:color="FFFFFF"/>
              <w:bottom w:val="single" w:sz="4" w:space="0" w:color="FFFFFF"/>
              <w:right w:val="single" w:sz="4" w:space="0" w:color="FFFFFF"/>
            </w:tcBorders>
            <w:shd w:val="clear" w:color="000000" w:fill="BFBFBF"/>
          </w:tcPr>
          <w:p w14:paraId="73AFADFB" w14:textId="377879AC" w:rsidR="00DE3B91" w:rsidRPr="0043416C" w:rsidRDefault="00DE3B91" w:rsidP="00DE3B91">
            <w:pPr>
              <w:spacing w:after="0" w:line="240" w:lineRule="auto"/>
              <w:rPr>
                <w:rFonts w:ascii="Calibri" w:eastAsia="Times New Roman" w:hAnsi="Calibri" w:cs="Calibri"/>
                <w:sz w:val="18"/>
                <w:szCs w:val="18"/>
                <w:lang w:val="fr-CA" w:eastAsia="fr-CA"/>
              </w:rPr>
            </w:pPr>
          </w:p>
        </w:tc>
      </w:tr>
      <w:tr w:rsidR="001660F3" w:rsidRPr="0043416C" w14:paraId="0E8860C7" w14:textId="77777777" w:rsidTr="001660F3">
        <w:trPr>
          <w:trHeight w:val="300"/>
        </w:trPr>
        <w:tc>
          <w:tcPr>
            <w:tcW w:w="303" w:type="pct"/>
            <w:tcBorders>
              <w:top w:val="nil"/>
              <w:left w:val="single" w:sz="4" w:space="0" w:color="FFFFFF"/>
              <w:bottom w:val="single" w:sz="4" w:space="0" w:color="FFFFFF"/>
              <w:right w:val="single" w:sz="4" w:space="0" w:color="FFFFFF"/>
            </w:tcBorders>
            <w:shd w:val="clear" w:color="000000" w:fill="ECECEC"/>
            <w:vAlign w:val="center"/>
            <w:hideMark/>
          </w:tcPr>
          <w:p w14:paraId="1638D68C" w14:textId="717484EC" w:rsidR="00DE3B91" w:rsidRPr="0043416C" w:rsidRDefault="00DE3B91" w:rsidP="001660F3">
            <w:pPr>
              <w:spacing w:after="0" w:line="240" w:lineRule="auto"/>
              <w:jc w:val="center"/>
              <w:rPr>
                <w:rFonts w:ascii="Calibri" w:eastAsia="Times New Roman" w:hAnsi="Calibri" w:cs="Calibri"/>
                <w:b/>
                <w:bCs/>
                <w:sz w:val="18"/>
                <w:szCs w:val="18"/>
                <w:lang w:val="fr-CA" w:eastAsia="fr-CA"/>
              </w:rPr>
            </w:pPr>
          </w:p>
        </w:tc>
        <w:tc>
          <w:tcPr>
            <w:tcW w:w="2493" w:type="pct"/>
            <w:tcBorders>
              <w:top w:val="nil"/>
              <w:left w:val="single" w:sz="8" w:space="0" w:color="FFFFFF"/>
              <w:bottom w:val="single" w:sz="8" w:space="0" w:color="FFFFFF"/>
              <w:right w:val="single" w:sz="8" w:space="0" w:color="FFFFFF"/>
            </w:tcBorders>
            <w:shd w:val="clear" w:color="000000" w:fill="ECECEC"/>
            <w:noWrap/>
            <w:vAlign w:val="center"/>
            <w:hideMark/>
          </w:tcPr>
          <w:p w14:paraId="1D8B6691" w14:textId="77777777" w:rsidR="00DE3B91" w:rsidRPr="0043416C" w:rsidRDefault="00DE3B91" w:rsidP="00DE3B91">
            <w:pPr>
              <w:spacing w:after="0" w:line="240" w:lineRule="auto"/>
              <w:rPr>
                <w:rFonts w:ascii="Calibri" w:eastAsia="Times New Roman" w:hAnsi="Calibri" w:cs="Calibri"/>
                <w:sz w:val="18"/>
                <w:szCs w:val="18"/>
                <w:lang w:val="fr-CA" w:eastAsia="fr-CA"/>
              </w:rPr>
            </w:pPr>
            <w:r w:rsidRPr="0043416C">
              <w:rPr>
                <w:rFonts w:ascii="Calibri" w:eastAsia="Times New Roman" w:hAnsi="Calibri" w:cs="Calibri"/>
                <w:sz w:val="18"/>
                <w:szCs w:val="18"/>
                <w:lang w:val="fr-CA" w:eastAsia="fr-CA"/>
              </w:rPr>
              <w:t>Gestion financière/facturation/administration</w:t>
            </w:r>
          </w:p>
        </w:tc>
        <w:tc>
          <w:tcPr>
            <w:tcW w:w="89" w:type="pct"/>
            <w:tcBorders>
              <w:top w:val="nil"/>
              <w:left w:val="single" w:sz="4" w:space="0" w:color="FFFFFF"/>
              <w:bottom w:val="single" w:sz="4" w:space="0" w:color="FFFFFF"/>
              <w:right w:val="single" w:sz="4" w:space="0" w:color="FFFFFF"/>
            </w:tcBorders>
            <w:shd w:val="clear" w:color="000000" w:fill="BFBFBF"/>
          </w:tcPr>
          <w:p w14:paraId="07EA9AE0" w14:textId="49239915"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BFBFBF"/>
          </w:tcPr>
          <w:p w14:paraId="4E4440D1" w14:textId="7AEBF50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BFBFBF"/>
          </w:tcPr>
          <w:p w14:paraId="2B7769AB" w14:textId="3ED48B2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BFBFBF"/>
          </w:tcPr>
          <w:p w14:paraId="1F1D9380" w14:textId="36F0616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BFBFBF"/>
          </w:tcPr>
          <w:p w14:paraId="4CB048D3" w14:textId="2132DA6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BFBFBF"/>
          </w:tcPr>
          <w:p w14:paraId="21E6B0C1" w14:textId="19EFD7B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BFBFBF"/>
          </w:tcPr>
          <w:p w14:paraId="2A179762" w14:textId="3D12EBE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BFBFBF"/>
          </w:tcPr>
          <w:p w14:paraId="66175813" w14:textId="44A30566"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BFBFBF"/>
          </w:tcPr>
          <w:p w14:paraId="289ACA10" w14:textId="5C5504B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554696A3" w14:textId="30F9058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100DC85B" w14:textId="07F72FF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7BCBF610" w14:textId="7ACC3AC2"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BFBFBF"/>
          </w:tcPr>
          <w:p w14:paraId="5AABCE0E" w14:textId="42D83092"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0C0CCDE0" w14:textId="6F419AA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6242B53B" w14:textId="77B4D44E"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342F94BE" w14:textId="50CA308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single" w:sz="4" w:space="0" w:color="FFFFFF"/>
              <w:left w:val="nil"/>
              <w:bottom w:val="single" w:sz="4" w:space="0" w:color="FFFFFF"/>
              <w:right w:val="single" w:sz="4" w:space="0" w:color="FFFFFF"/>
            </w:tcBorders>
            <w:shd w:val="clear" w:color="000000" w:fill="BFBFBF"/>
          </w:tcPr>
          <w:p w14:paraId="2069FD9D" w14:textId="2E956B8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BFBFBF"/>
          </w:tcPr>
          <w:p w14:paraId="1D33398B" w14:textId="31E80F08"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single" w:sz="4" w:space="0" w:color="FFFFFF"/>
              <w:left w:val="nil"/>
              <w:bottom w:val="single" w:sz="4" w:space="0" w:color="FFFFFF"/>
              <w:right w:val="single" w:sz="4" w:space="0" w:color="FFFFFF"/>
            </w:tcBorders>
            <w:shd w:val="clear" w:color="000000" w:fill="BFBFBF"/>
          </w:tcPr>
          <w:p w14:paraId="5133443D" w14:textId="7F3BBDAA"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8" w:type="pct"/>
            <w:gridSpan w:val="2"/>
            <w:tcBorders>
              <w:top w:val="nil"/>
              <w:left w:val="nil"/>
              <w:bottom w:val="single" w:sz="4" w:space="0" w:color="FFFFFF"/>
              <w:right w:val="single" w:sz="4" w:space="0" w:color="FFFFFF"/>
            </w:tcBorders>
            <w:shd w:val="clear" w:color="000000" w:fill="BFBFBF"/>
          </w:tcPr>
          <w:p w14:paraId="36CDC196" w14:textId="44294B54" w:rsidR="00DE3B91" w:rsidRPr="0043416C" w:rsidRDefault="00DE3B91" w:rsidP="00DE3B91">
            <w:pPr>
              <w:spacing w:after="0" w:line="240" w:lineRule="auto"/>
              <w:rPr>
                <w:rFonts w:ascii="Calibri" w:eastAsia="Times New Roman" w:hAnsi="Calibri" w:cs="Calibri"/>
                <w:sz w:val="18"/>
                <w:szCs w:val="18"/>
                <w:lang w:val="fr-CA" w:eastAsia="fr-CA"/>
              </w:rPr>
            </w:pPr>
          </w:p>
        </w:tc>
      </w:tr>
      <w:tr w:rsidR="001660F3" w:rsidRPr="0043416C" w14:paraId="11C39F88" w14:textId="77777777" w:rsidTr="001660F3">
        <w:trPr>
          <w:trHeight w:val="150"/>
        </w:trPr>
        <w:tc>
          <w:tcPr>
            <w:tcW w:w="303" w:type="pct"/>
            <w:tcBorders>
              <w:top w:val="nil"/>
              <w:left w:val="nil"/>
              <w:bottom w:val="nil"/>
              <w:right w:val="nil"/>
            </w:tcBorders>
            <w:shd w:val="clear" w:color="000000" w:fill="FFFFFF"/>
            <w:noWrap/>
            <w:vAlign w:val="bottom"/>
            <w:hideMark/>
          </w:tcPr>
          <w:p w14:paraId="20F55822" w14:textId="1E1C58D5" w:rsidR="00DE3B91" w:rsidRPr="0043416C" w:rsidRDefault="00DE3B91" w:rsidP="001660F3">
            <w:pPr>
              <w:spacing w:after="0" w:line="240" w:lineRule="auto"/>
              <w:jc w:val="center"/>
              <w:rPr>
                <w:rFonts w:ascii="Calibri" w:eastAsia="Times New Roman" w:hAnsi="Calibri" w:cs="Calibri"/>
                <w:sz w:val="18"/>
                <w:szCs w:val="18"/>
                <w:lang w:val="fr-CA" w:eastAsia="fr-CA"/>
              </w:rPr>
            </w:pPr>
          </w:p>
        </w:tc>
        <w:tc>
          <w:tcPr>
            <w:tcW w:w="2493" w:type="pct"/>
            <w:tcBorders>
              <w:top w:val="nil"/>
              <w:left w:val="nil"/>
              <w:bottom w:val="nil"/>
              <w:right w:val="nil"/>
            </w:tcBorders>
            <w:shd w:val="clear" w:color="000000" w:fill="FFFFFF"/>
            <w:noWrap/>
            <w:vAlign w:val="bottom"/>
            <w:hideMark/>
          </w:tcPr>
          <w:p w14:paraId="7F42DFC6" w14:textId="32A03452"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single" w:sz="4" w:space="0" w:color="FFFFFF"/>
              <w:bottom w:val="single" w:sz="4" w:space="0" w:color="FFFFFF"/>
              <w:right w:val="single" w:sz="4" w:space="0" w:color="FFFFFF"/>
            </w:tcBorders>
            <w:shd w:val="clear" w:color="000000" w:fill="FFFFFF"/>
            <w:noWrap/>
            <w:vAlign w:val="bottom"/>
          </w:tcPr>
          <w:p w14:paraId="438F9D73" w14:textId="2F0B70DE"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FFFFFF"/>
            <w:noWrap/>
            <w:vAlign w:val="bottom"/>
          </w:tcPr>
          <w:p w14:paraId="77981B9E" w14:textId="17ABA5F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FFFFFF"/>
            <w:noWrap/>
            <w:vAlign w:val="bottom"/>
          </w:tcPr>
          <w:p w14:paraId="21686A3F" w14:textId="7CDF256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FFFFFF"/>
            <w:noWrap/>
            <w:vAlign w:val="bottom"/>
          </w:tcPr>
          <w:p w14:paraId="3DC0B174" w14:textId="5D540F6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FFFFFF"/>
            <w:noWrap/>
            <w:vAlign w:val="bottom"/>
          </w:tcPr>
          <w:p w14:paraId="24647C52" w14:textId="2303A16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FFFFFF"/>
            <w:noWrap/>
            <w:vAlign w:val="bottom"/>
          </w:tcPr>
          <w:p w14:paraId="3E020CB6" w14:textId="47C671AC"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single" w:sz="4" w:space="0" w:color="FFFFFF"/>
              <w:right w:val="single" w:sz="4" w:space="0" w:color="FFFFFF"/>
            </w:tcBorders>
            <w:shd w:val="clear" w:color="000000" w:fill="FFFFFF"/>
            <w:noWrap/>
            <w:vAlign w:val="bottom"/>
          </w:tcPr>
          <w:p w14:paraId="6FAE816C" w14:textId="28B5212D"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FFFFFF"/>
            <w:noWrap/>
            <w:vAlign w:val="bottom"/>
          </w:tcPr>
          <w:p w14:paraId="14A80E3D" w14:textId="496AFE9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single" w:sz="4" w:space="0" w:color="FFFFFF"/>
              <w:right w:val="single" w:sz="4" w:space="0" w:color="FFFFFF"/>
            </w:tcBorders>
            <w:shd w:val="clear" w:color="000000" w:fill="FFFFFF"/>
            <w:noWrap/>
            <w:vAlign w:val="bottom"/>
          </w:tcPr>
          <w:p w14:paraId="0E36F355" w14:textId="3BA1CE1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FFFFFF"/>
            <w:noWrap/>
            <w:vAlign w:val="bottom"/>
          </w:tcPr>
          <w:p w14:paraId="6D21CE0E" w14:textId="6DB7B4D9"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FFFFFF"/>
            <w:noWrap/>
            <w:vAlign w:val="bottom"/>
          </w:tcPr>
          <w:p w14:paraId="44EAE88B" w14:textId="75EF05A0"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FFFFFF"/>
            <w:noWrap/>
            <w:vAlign w:val="bottom"/>
          </w:tcPr>
          <w:p w14:paraId="02E80746" w14:textId="7880880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single" w:sz="4" w:space="0" w:color="FFFFFF"/>
              <w:right w:val="single" w:sz="4" w:space="0" w:color="FFFFFF"/>
            </w:tcBorders>
            <w:shd w:val="clear" w:color="000000" w:fill="FFFFFF"/>
            <w:noWrap/>
            <w:vAlign w:val="bottom"/>
          </w:tcPr>
          <w:p w14:paraId="1A6BB5B0" w14:textId="0E0BDF4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FFFFFF"/>
            <w:noWrap/>
            <w:vAlign w:val="bottom"/>
          </w:tcPr>
          <w:p w14:paraId="3125EFB1" w14:textId="0474C08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FFFFFF"/>
            <w:noWrap/>
            <w:vAlign w:val="bottom"/>
          </w:tcPr>
          <w:p w14:paraId="1769201C" w14:textId="2B8E12D2"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single" w:sz="4" w:space="0" w:color="FFFFFF"/>
              <w:right w:val="single" w:sz="4" w:space="0" w:color="FFFFFF"/>
            </w:tcBorders>
            <w:shd w:val="clear" w:color="000000" w:fill="FFFFFF"/>
            <w:noWrap/>
            <w:vAlign w:val="bottom"/>
          </w:tcPr>
          <w:p w14:paraId="37019E99" w14:textId="75B49391"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nil"/>
              <w:right w:val="nil"/>
            </w:tcBorders>
            <w:shd w:val="clear" w:color="000000" w:fill="FFFFFF"/>
            <w:noWrap/>
            <w:vAlign w:val="bottom"/>
          </w:tcPr>
          <w:p w14:paraId="542E37E9" w14:textId="10844D01" w:rsidR="00DE3B91" w:rsidRPr="0043416C" w:rsidRDefault="00DE3B91" w:rsidP="00DE3B91">
            <w:pPr>
              <w:spacing w:after="0" w:line="240" w:lineRule="auto"/>
              <w:rPr>
                <w:rFonts w:ascii="Arial" w:eastAsia="Times New Roman" w:hAnsi="Arial" w:cs="Arial"/>
                <w:sz w:val="18"/>
                <w:szCs w:val="18"/>
                <w:lang w:val="fr-CA" w:eastAsia="fr-CA"/>
              </w:rPr>
            </w:pPr>
          </w:p>
        </w:tc>
        <w:tc>
          <w:tcPr>
            <w:tcW w:w="123" w:type="pct"/>
            <w:tcBorders>
              <w:top w:val="nil"/>
              <w:left w:val="nil"/>
              <w:bottom w:val="nil"/>
              <w:right w:val="nil"/>
            </w:tcBorders>
            <w:shd w:val="clear" w:color="000000" w:fill="FFFFFF"/>
            <w:noWrap/>
            <w:vAlign w:val="bottom"/>
          </w:tcPr>
          <w:p w14:paraId="0C23C7CE" w14:textId="4ED65B95" w:rsidR="00DE3B91" w:rsidRPr="0043416C" w:rsidRDefault="00DE3B91" w:rsidP="00DE3B91">
            <w:pPr>
              <w:spacing w:after="0" w:line="240" w:lineRule="auto"/>
              <w:rPr>
                <w:rFonts w:ascii="Arial" w:eastAsia="Times New Roman" w:hAnsi="Arial" w:cs="Arial"/>
                <w:sz w:val="18"/>
                <w:szCs w:val="18"/>
                <w:lang w:val="fr-CA" w:eastAsia="fr-CA"/>
              </w:rPr>
            </w:pPr>
          </w:p>
        </w:tc>
        <w:tc>
          <w:tcPr>
            <w:tcW w:w="123" w:type="pct"/>
            <w:tcBorders>
              <w:top w:val="nil"/>
              <w:left w:val="nil"/>
              <w:bottom w:val="nil"/>
              <w:right w:val="nil"/>
            </w:tcBorders>
            <w:shd w:val="clear" w:color="000000" w:fill="FFFFFF"/>
            <w:noWrap/>
            <w:vAlign w:val="bottom"/>
          </w:tcPr>
          <w:p w14:paraId="53B4DB5D" w14:textId="04C32E5D" w:rsidR="00DE3B91" w:rsidRPr="0043416C" w:rsidRDefault="00DE3B91" w:rsidP="00DE3B91">
            <w:pPr>
              <w:spacing w:after="0" w:line="240" w:lineRule="auto"/>
              <w:rPr>
                <w:rFonts w:ascii="Arial" w:eastAsia="Times New Roman" w:hAnsi="Arial" w:cs="Arial"/>
                <w:sz w:val="18"/>
                <w:szCs w:val="18"/>
                <w:lang w:val="fr-CA" w:eastAsia="fr-CA"/>
              </w:rPr>
            </w:pPr>
          </w:p>
        </w:tc>
        <w:tc>
          <w:tcPr>
            <w:tcW w:w="128" w:type="pct"/>
            <w:gridSpan w:val="2"/>
            <w:tcBorders>
              <w:top w:val="nil"/>
              <w:left w:val="nil"/>
              <w:bottom w:val="nil"/>
              <w:right w:val="nil"/>
            </w:tcBorders>
            <w:shd w:val="clear" w:color="000000" w:fill="FFFFFF"/>
            <w:noWrap/>
            <w:vAlign w:val="bottom"/>
          </w:tcPr>
          <w:p w14:paraId="5C505B18" w14:textId="354A76FA" w:rsidR="00DE3B91" w:rsidRPr="0043416C" w:rsidRDefault="00DE3B91" w:rsidP="00DE3B91">
            <w:pPr>
              <w:spacing w:after="0" w:line="240" w:lineRule="auto"/>
              <w:rPr>
                <w:rFonts w:ascii="Arial" w:eastAsia="Times New Roman" w:hAnsi="Arial" w:cs="Arial"/>
                <w:sz w:val="18"/>
                <w:szCs w:val="18"/>
                <w:lang w:val="fr-CA" w:eastAsia="fr-CA"/>
              </w:rPr>
            </w:pPr>
          </w:p>
        </w:tc>
      </w:tr>
      <w:tr w:rsidR="001660F3" w:rsidRPr="0043416C" w14:paraId="056D15A1" w14:textId="77777777" w:rsidTr="001660F3">
        <w:trPr>
          <w:trHeight w:val="285"/>
        </w:trPr>
        <w:tc>
          <w:tcPr>
            <w:tcW w:w="303" w:type="pct"/>
            <w:tcBorders>
              <w:top w:val="single" w:sz="4" w:space="0" w:color="auto"/>
              <w:left w:val="single" w:sz="4" w:space="0" w:color="auto"/>
              <w:bottom w:val="single" w:sz="4" w:space="0" w:color="auto"/>
              <w:right w:val="single" w:sz="4" w:space="0" w:color="auto"/>
            </w:tcBorders>
            <w:shd w:val="clear" w:color="000000" w:fill="B7DEE8"/>
            <w:vAlign w:val="center"/>
            <w:hideMark/>
          </w:tcPr>
          <w:p w14:paraId="18CBE8E5" w14:textId="77777777" w:rsidR="00DE3B91" w:rsidRPr="0043416C" w:rsidRDefault="00DE3B91" w:rsidP="001660F3">
            <w:pPr>
              <w:spacing w:after="0" w:line="240" w:lineRule="auto"/>
              <w:jc w:val="center"/>
              <w:rPr>
                <w:rFonts w:ascii="Calibri" w:eastAsia="Times New Roman" w:hAnsi="Calibri" w:cs="Calibri"/>
                <w:sz w:val="18"/>
                <w:szCs w:val="18"/>
                <w:lang w:val="fr-CA" w:eastAsia="fr-CA"/>
              </w:rPr>
            </w:pPr>
            <w:r w:rsidRPr="0043416C">
              <w:rPr>
                <w:rFonts w:ascii="Segoe UI Symbol" w:eastAsia="Times New Roman" w:hAnsi="Segoe UI Symbol" w:cs="Segoe UI Symbol"/>
                <w:sz w:val="18"/>
                <w:szCs w:val="18"/>
                <w:lang w:val="fr-CA" w:eastAsia="fr-CA"/>
              </w:rPr>
              <w:t>★</w:t>
            </w:r>
          </w:p>
        </w:tc>
        <w:tc>
          <w:tcPr>
            <w:tcW w:w="2493" w:type="pct"/>
            <w:tcBorders>
              <w:top w:val="nil"/>
              <w:left w:val="nil"/>
              <w:bottom w:val="nil"/>
              <w:right w:val="nil"/>
            </w:tcBorders>
            <w:shd w:val="clear" w:color="auto" w:fill="auto"/>
            <w:noWrap/>
            <w:vAlign w:val="bottom"/>
            <w:hideMark/>
          </w:tcPr>
          <w:p w14:paraId="61B24D6A" w14:textId="77777777" w:rsidR="00DE3B91" w:rsidRPr="0043416C" w:rsidRDefault="00DE3B91" w:rsidP="00DE3B91">
            <w:pPr>
              <w:spacing w:after="0" w:line="240" w:lineRule="auto"/>
              <w:rPr>
                <w:rFonts w:ascii="Calibri" w:eastAsia="Times New Roman" w:hAnsi="Calibri" w:cs="Calibri"/>
                <w:b/>
                <w:bCs/>
                <w:sz w:val="18"/>
                <w:szCs w:val="18"/>
                <w:lang w:val="fr-CA" w:eastAsia="fr-CA"/>
              </w:rPr>
            </w:pPr>
            <w:r w:rsidRPr="0043416C">
              <w:rPr>
                <w:rFonts w:ascii="Calibri" w:eastAsia="Times New Roman" w:hAnsi="Calibri" w:cs="Calibri"/>
                <w:b/>
                <w:bCs/>
                <w:sz w:val="18"/>
                <w:szCs w:val="18"/>
                <w:lang w:val="fr-CA" w:eastAsia="fr-CA"/>
              </w:rPr>
              <w:t>Livrables</w:t>
            </w:r>
            <w:r w:rsidRPr="0043416C">
              <w:rPr>
                <w:rFonts w:ascii="Calibri" w:eastAsia="Times New Roman" w:hAnsi="Calibri" w:cs="Calibri"/>
                <w:sz w:val="18"/>
                <w:szCs w:val="18"/>
                <w:lang w:val="fr-CA" w:eastAsia="fr-CA"/>
              </w:rPr>
              <w:t xml:space="preserve"> </w:t>
            </w:r>
          </w:p>
        </w:tc>
        <w:tc>
          <w:tcPr>
            <w:tcW w:w="89" w:type="pct"/>
            <w:tcBorders>
              <w:top w:val="nil"/>
              <w:left w:val="nil"/>
              <w:bottom w:val="nil"/>
              <w:right w:val="nil"/>
            </w:tcBorders>
            <w:shd w:val="clear" w:color="000000" w:fill="FFFFFF"/>
            <w:noWrap/>
            <w:vAlign w:val="bottom"/>
          </w:tcPr>
          <w:p w14:paraId="1050CC81" w14:textId="1175944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nil"/>
              <w:right w:val="nil"/>
            </w:tcBorders>
            <w:shd w:val="clear" w:color="000000" w:fill="FFFFFF"/>
            <w:noWrap/>
            <w:vAlign w:val="bottom"/>
          </w:tcPr>
          <w:p w14:paraId="06C2210C" w14:textId="0589C5CA"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nil"/>
              <w:right w:val="nil"/>
            </w:tcBorders>
            <w:shd w:val="clear" w:color="000000" w:fill="FFFFFF"/>
            <w:noWrap/>
            <w:vAlign w:val="bottom"/>
          </w:tcPr>
          <w:p w14:paraId="607A74F7" w14:textId="2791201D"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nil"/>
              <w:right w:val="nil"/>
            </w:tcBorders>
            <w:shd w:val="clear" w:color="000000" w:fill="FFFFFF"/>
            <w:noWrap/>
            <w:vAlign w:val="bottom"/>
          </w:tcPr>
          <w:p w14:paraId="54E61CFE" w14:textId="061D27EB"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nil"/>
              <w:right w:val="nil"/>
            </w:tcBorders>
            <w:shd w:val="clear" w:color="000000" w:fill="FFFFFF"/>
            <w:noWrap/>
            <w:vAlign w:val="bottom"/>
          </w:tcPr>
          <w:p w14:paraId="1AF32061" w14:textId="1C01A4D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nil"/>
              <w:right w:val="nil"/>
            </w:tcBorders>
            <w:shd w:val="clear" w:color="000000" w:fill="FFFFFF"/>
            <w:noWrap/>
            <w:vAlign w:val="bottom"/>
          </w:tcPr>
          <w:p w14:paraId="7C2DF67C" w14:textId="74A5E9A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89" w:type="pct"/>
            <w:tcBorders>
              <w:top w:val="nil"/>
              <w:left w:val="nil"/>
              <w:bottom w:val="nil"/>
              <w:right w:val="nil"/>
            </w:tcBorders>
            <w:shd w:val="clear" w:color="000000" w:fill="FFFFFF"/>
            <w:noWrap/>
            <w:vAlign w:val="bottom"/>
          </w:tcPr>
          <w:p w14:paraId="0A55FDAB" w14:textId="1B49AE06"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nil"/>
              <w:right w:val="nil"/>
            </w:tcBorders>
            <w:shd w:val="clear" w:color="000000" w:fill="FFFFFF"/>
            <w:noWrap/>
            <w:vAlign w:val="bottom"/>
          </w:tcPr>
          <w:p w14:paraId="1FF13E19" w14:textId="4685EFB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11" w:type="pct"/>
            <w:tcBorders>
              <w:top w:val="nil"/>
              <w:left w:val="nil"/>
              <w:bottom w:val="nil"/>
              <w:right w:val="nil"/>
            </w:tcBorders>
            <w:shd w:val="clear" w:color="000000" w:fill="FFFFFF"/>
            <w:noWrap/>
            <w:vAlign w:val="bottom"/>
          </w:tcPr>
          <w:p w14:paraId="04E808AC" w14:textId="42E42C5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nil"/>
              <w:right w:val="nil"/>
            </w:tcBorders>
            <w:shd w:val="clear" w:color="000000" w:fill="FFFFFF"/>
            <w:noWrap/>
            <w:vAlign w:val="bottom"/>
          </w:tcPr>
          <w:p w14:paraId="54A15BD1" w14:textId="4D3344D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nil"/>
              <w:right w:val="nil"/>
            </w:tcBorders>
            <w:shd w:val="clear" w:color="000000" w:fill="FFFFFF"/>
            <w:noWrap/>
            <w:vAlign w:val="bottom"/>
          </w:tcPr>
          <w:p w14:paraId="4D4C36A5" w14:textId="1723A30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nil"/>
              <w:right w:val="nil"/>
            </w:tcBorders>
            <w:shd w:val="clear" w:color="000000" w:fill="FFFFFF"/>
            <w:noWrap/>
            <w:vAlign w:val="bottom"/>
          </w:tcPr>
          <w:p w14:paraId="7FD929FC" w14:textId="64868184"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nil"/>
              <w:right w:val="nil"/>
            </w:tcBorders>
            <w:shd w:val="clear" w:color="000000" w:fill="FFFFFF"/>
            <w:noWrap/>
            <w:vAlign w:val="bottom"/>
          </w:tcPr>
          <w:p w14:paraId="492CA4C7" w14:textId="4161EB23"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nil"/>
              <w:right w:val="nil"/>
            </w:tcBorders>
            <w:shd w:val="clear" w:color="000000" w:fill="FFFFFF"/>
            <w:noWrap/>
            <w:vAlign w:val="bottom"/>
          </w:tcPr>
          <w:p w14:paraId="50BA466D" w14:textId="34C9EBA5"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nil"/>
              <w:right w:val="nil"/>
            </w:tcBorders>
            <w:shd w:val="clear" w:color="000000" w:fill="FFFFFF"/>
            <w:noWrap/>
            <w:vAlign w:val="bottom"/>
          </w:tcPr>
          <w:p w14:paraId="152C9F2A" w14:textId="408476AF"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3" w:type="pct"/>
            <w:tcBorders>
              <w:top w:val="nil"/>
              <w:left w:val="nil"/>
              <w:bottom w:val="nil"/>
              <w:right w:val="nil"/>
            </w:tcBorders>
            <w:shd w:val="clear" w:color="000000" w:fill="FFFFFF"/>
            <w:noWrap/>
            <w:vAlign w:val="bottom"/>
          </w:tcPr>
          <w:p w14:paraId="6BE2C062" w14:textId="64F5B097" w:rsidR="00DE3B91" w:rsidRPr="0043416C" w:rsidRDefault="00DE3B91" w:rsidP="00DE3B91">
            <w:pPr>
              <w:spacing w:after="0" w:line="240" w:lineRule="auto"/>
              <w:rPr>
                <w:rFonts w:ascii="Calibri" w:eastAsia="Times New Roman" w:hAnsi="Calibri" w:cs="Calibri"/>
                <w:sz w:val="18"/>
                <w:szCs w:val="18"/>
                <w:lang w:val="fr-CA" w:eastAsia="fr-CA"/>
              </w:rPr>
            </w:pPr>
          </w:p>
        </w:tc>
        <w:tc>
          <w:tcPr>
            <w:tcW w:w="124" w:type="pct"/>
            <w:gridSpan w:val="2"/>
            <w:tcBorders>
              <w:top w:val="nil"/>
              <w:left w:val="nil"/>
              <w:bottom w:val="nil"/>
              <w:right w:val="nil"/>
            </w:tcBorders>
            <w:shd w:val="clear" w:color="000000" w:fill="FFFFFF"/>
            <w:noWrap/>
            <w:vAlign w:val="bottom"/>
          </w:tcPr>
          <w:p w14:paraId="74FB5D4B" w14:textId="3645E648" w:rsidR="00DE3B91" w:rsidRPr="0043416C" w:rsidRDefault="00DE3B91" w:rsidP="00DE3B91">
            <w:pPr>
              <w:spacing w:after="0" w:line="240" w:lineRule="auto"/>
              <w:rPr>
                <w:rFonts w:ascii="Arial" w:eastAsia="Times New Roman" w:hAnsi="Arial" w:cs="Arial"/>
                <w:sz w:val="18"/>
                <w:szCs w:val="18"/>
                <w:lang w:val="fr-CA" w:eastAsia="fr-CA"/>
              </w:rPr>
            </w:pPr>
          </w:p>
        </w:tc>
        <w:tc>
          <w:tcPr>
            <w:tcW w:w="123" w:type="pct"/>
            <w:tcBorders>
              <w:top w:val="nil"/>
              <w:left w:val="nil"/>
              <w:bottom w:val="nil"/>
              <w:right w:val="nil"/>
            </w:tcBorders>
            <w:shd w:val="clear" w:color="000000" w:fill="FFFFFF"/>
            <w:noWrap/>
            <w:vAlign w:val="bottom"/>
          </w:tcPr>
          <w:p w14:paraId="6A370373" w14:textId="1A9737D7" w:rsidR="00DE3B91" w:rsidRPr="0043416C" w:rsidRDefault="00DE3B91" w:rsidP="00DE3B91">
            <w:pPr>
              <w:spacing w:after="0" w:line="240" w:lineRule="auto"/>
              <w:rPr>
                <w:rFonts w:ascii="Arial" w:eastAsia="Times New Roman" w:hAnsi="Arial" w:cs="Arial"/>
                <w:sz w:val="18"/>
                <w:szCs w:val="18"/>
                <w:lang w:val="fr-CA" w:eastAsia="fr-CA"/>
              </w:rPr>
            </w:pPr>
          </w:p>
        </w:tc>
        <w:tc>
          <w:tcPr>
            <w:tcW w:w="123" w:type="pct"/>
            <w:tcBorders>
              <w:top w:val="nil"/>
              <w:left w:val="nil"/>
              <w:bottom w:val="nil"/>
              <w:right w:val="nil"/>
            </w:tcBorders>
            <w:shd w:val="clear" w:color="000000" w:fill="FFFFFF"/>
            <w:noWrap/>
            <w:vAlign w:val="bottom"/>
          </w:tcPr>
          <w:p w14:paraId="5B8C40B2" w14:textId="72900831" w:rsidR="00DE3B91" w:rsidRPr="0043416C" w:rsidRDefault="00DE3B91" w:rsidP="00DE3B91">
            <w:pPr>
              <w:spacing w:after="0" w:line="240" w:lineRule="auto"/>
              <w:rPr>
                <w:rFonts w:ascii="Arial" w:eastAsia="Times New Roman" w:hAnsi="Arial" w:cs="Arial"/>
                <w:sz w:val="18"/>
                <w:szCs w:val="18"/>
                <w:lang w:val="fr-CA" w:eastAsia="fr-CA"/>
              </w:rPr>
            </w:pPr>
          </w:p>
        </w:tc>
        <w:tc>
          <w:tcPr>
            <w:tcW w:w="128" w:type="pct"/>
            <w:gridSpan w:val="2"/>
            <w:tcBorders>
              <w:top w:val="nil"/>
              <w:left w:val="nil"/>
              <w:bottom w:val="nil"/>
              <w:right w:val="nil"/>
            </w:tcBorders>
            <w:shd w:val="clear" w:color="000000" w:fill="FFFFFF"/>
            <w:noWrap/>
            <w:vAlign w:val="bottom"/>
          </w:tcPr>
          <w:p w14:paraId="2E9AD86A" w14:textId="3E8AEC17" w:rsidR="00DE3B91" w:rsidRPr="0043416C" w:rsidRDefault="00DE3B91" w:rsidP="00DE3B91">
            <w:pPr>
              <w:spacing w:after="0" w:line="240" w:lineRule="auto"/>
              <w:rPr>
                <w:rFonts w:ascii="Arial" w:eastAsia="Times New Roman" w:hAnsi="Arial" w:cs="Arial"/>
                <w:sz w:val="18"/>
                <w:szCs w:val="18"/>
                <w:lang w:val="fr-CA" w:eastAsia="fr-CA"/>
              </w:rPr>
            </w:pPr>
          </w:p>
        </w:tc>
      </w:tr>
    </w:tbl>
    <w:p w14:paraId="5017ED3C" w14:textId="77777777" w:rsidR="00AC1B2E" w:rsidRPr="0043416C" w:rsidRDefault="00AC1B2E" w:rsidP="002B564D">
      <w:pPr>
        <w:pStyle w:val="Heading2"/>
        <w:sectPr w:rsidR="00AC1B2E" w:rsidRPr="0043416C" w:rsidSect="00AC1B2E">
          <w:pgSz w:w="15840" w:h="12240" w:orient="landscape" w:code="1"/>
          <w:pgMar w:top="1440" w:right="1361" w:bottom="1440" w:left="1701" w:header="567" w:footer="567" w:gutter="0"/>
          <w:cols w:space="720"/>
          <w:docGrid w:linePitch="360"/>
        </w:sectPr>
      </w:pPr>
      <w:bookmarkStart w:id="59" w:name="_Toc36460061"/>
    </w:p>
    <w:p w14:paraId="6E48C833" w14:textId="0BDA4864" w:rsidR="002B564D" w:rsidRPr="0043416C" w:rsidRDefault="002B564D" w:rsidP="002B564D">
      <w:pPr>
        <w:pStyle w:val="Heading2"/>
      </w:pPr>
      <w:bookmarkStart w:id="60" w:name="_Toc36811991"/>
      <w:r w:rsidRPr="0043416C">
        <w:t>7. 3 Processus d’assurance qualité</w:t>
      </w:r>
      <w:bookmarkEnd w:id="59"/>
      <w:bookmarkEnd w:id="60"/>
    </w:p>
    <w:p w14:paraId="79352DA2" w14:textId="33207846" w:rsidR="002B564D" w:rsidRPr="0043416C" w:rsidRDefault="002B564D" w:rsidP="001660F3">
      <w:pPr>
        <w:pStyle w:val="ReportText"/>
      </w:pPr>
      <w:r w:rsidRPr="0043416C">
        <w:t>L’équipe d’évaluation assurera un contrôle de la qualité à chaque étape du mandat d’évaluation (de l’élaboration de la proposition au rapport final). Le tableau en Annexe 5 présente les mesures de contrôle de la qualité des produits et livrables que l’équipe d’évaluation s’engage à prendre pour réaliser son mandat d’évaluation. Pour renforcer au niveau interne le mécanisme d’assurance qualité, l’équipe d’évaluation comptera sur les services du Coordonnateur du développement de l’IBCR, lequel gère la qualité de tous les livrables produits par l’IBCR.</w:t>
      </w:r>
    </w:p>
    <w:p w14:paraId="7B3A3A79" w14:textId="6A392BFA" w:rsidR="00A608D1" w:rsidRPr="0043416C" w:rsidRDefault="008E3B8E" w:rsidP="004F5D7F">
      <w:pPr>
        <w:pStyle w:val="Heading1"/>
        <w:rPr>
          <w:lang w:val="fr-CA"/>
        </w:rPr>
      </w:pPr>
      <w:bookmarkStart w:id="61" w:name="_Toc36811992"/>
      <w:r w:rsidRPr="0043416C">
        <w:rPr>
          <w:lang w:val="fr-CA"/>
        </w:rPr>
        <w:t>8</w:t>
      </w:r>
      <w:r w:rsidR="00A608D1" w:rsidRPr="0043416C">
        <w:rPr>
          <w:lang w:val="fr-CA"/>
        </w:rPr>
        <w:t>. Structure proposée pour le rapport final</w:t>
      </w:r>
      <w:bookmarkEnd w:id="61"/>
    </w:p>
    <w:p w14:paraId="141B9CC9" w14:textId="19420929" w:rsidR="006958A1" w:rsidRPr="0043416C" w:rsidRDefault="00124EC6" w:rsidP="00DD7DC9">
      <w:pPr>
        <w:pStyle w:val="ReportText"/>
      </w:pPr>
      <w:bookmarkStart w:id="62" w:name="_Hlk33855440"/>
      <w:r w:rsidRPr="0043416C">
        <w:t xml:space="preserve">Il est proposé que la </w:t>
      </w:r>
      <w:r w:rsidRPr="0043416C">
        <w:rPr>
          <w:b/>
          <w:bCs/>
        </w:rPr>
        <w:t>structure du rapport final</w:t>
      </w:r>
      <w:r w:rsidRPr="0043416C">
        <w:t xml:space="preserve"> de l’étude d’évaluation prenne la forme suivante :</w:t>
      </w:r>
    </w:p>
    <w:p w14:paraId="31B2FCD6" w14:textId="0133E199" w:rsidR="00124EC6" w:rsidRPr="0043416C" w:rsidRDefault="00124EC6" w:rsidP="00DD7DC9">
      <w:pPr>
        <w:pStyle w:val="Bullet"/>
      </w:pPr>
      <w:r w:rsidRPr="0043416C">
        <w:t>Titre de l’évaluation (incluant référence LRPS)</w:t>
      </w:r>
    </w:p>
    <w:p w14:paraId="6EE98FE8" w14:textId="2CA3B6F0" w:rsidR="00124EC6" w:rsidRPr="0043416C" w:rsidRDefault="00124EC6" w:rsidP="00DD7DC9">
      <w:pPr>
        <w:pStyle w:val="Bullet"/>
      </w:pPr>
      <w:r w:rsidRPr="0043416C">
        <w:t>Table des matières, incluant liste des tableaux et liste des images ou représentations graphiques</w:t>
      </w:r>
    </w:p>
    <w:p w14:paraId="1FADD840" w14:textId="31D8FB37" w:rsidR="00124EC6" w:rsidRPr="0043416C" w:rsidRDefault="00124EC6" w:rsidP="00DD7DC9">
      <w:pPr>
        <w:pStyle w:val="Bullet"/>
      </w:pPr>
      <w:r w:rsidRPr="0043416C">
        <w:t>Résumé exécutif (couvrant toute</w:t>
      </w:r>
      <w:r w:rsidR="006958A1" w:rsidRPr="0043416C">
        <w:t>s</w:t>
      </w:r>
      <w:r w:rsidRPr="0043416C">
        <w:t xml:space="preserve"> les sections du rapport : </w:t>
      </w:r>
      <w:r w:rsidR="006958A1" w:rsidRPr="0043416C">
        <w:t>raison d’être, contexte</w:t>
      </w:r>
      <w:r w:rsidRPr="0043416C">
        <w:t xml:space="preserve">, </w:t>
      </w:r>
      <w:r w:rsidR="009250CF">
        <w:t xml:space="preserve">objet de l’évaluation, </w:t>
      </w:r>
      <w:r w:rsidRPr="0043416C">
        <w:t xml:space="preserve">méthodologie, principaux constats, </w:t>
      </w:r>
      <w:r w:rsidR="006958A1" w:rsidRPr="0043416C">
        <w:t xml:space="preserve">conclusions, </w:t>
      </w:r>
      <w:r w:rsidRPr="0043416C">
        <w:t>leçons apprises</w:t>
      </w:r>
      <w:r w:rsidR="006958A1" w:rsidRPr="0043416C">
        <w:t xml:space="preserve"> et recommandations</w:t>
      </w:r>
      <w:r w:rsidRPr="0043416C">
        <w:t>)</w:t>
      </w:r>
    </w:p>
    <w:p w14:paraId="46DBD468" w14:textId="72D7B9CA" w:rsidR="00124EC6" w:rsidRPr="0043416C" w:rsidRDefault="00124EC6" w:rsidP="00DD7DC9">
      <w:pPr>
        <w:pStyle w:val="Bullet"/>
      </w:pPr>
      <w:r w:rsidRPr="0043416C">
        <w:t>Remerciements</w:t>
      </w:r>
    </w:p>
    <w:p w14:paraId="58FF5D70" w14:textId="2D738151" w:rsidR="00124EC6" w:rsidRPr="0043416C" w:rsidRDefault="00124EC6" w:rsidP="00DD7DC9">
      <w:pPr>
        <w:pStyle w:val="Bullet"/>
      </w:pPr>
      <w:r w:rsidRPr="0043416C">
        <w:t>Liste des acronymes</w:t>
      </w:r>
    </w:p>
    <w:p w14:paraId="4334BAF2" w14:textId="5DFD0FD9" w:rsidR="00124EC6" w:rsidRPr="0043416C" w:rsidRDefault="00124EC6" w:rsidP="00DD7DC9">
      <w:pPr>
        <w:pStyle w:val="Bullet"/>
      </w:pPr>
      <w:r w:rsidRPr="0043416C">
        <w:t>Introduction (contexte, objet, but, portée, et objectifs de l’évaluation, utilisateurs)</w:t>
      </w:r>
    </w:p>
    <w:p w14:paraId="5055F111" w14:textId="5C825DB3" w:rsidR="00124EC6" w:rsidRPr="0043416C" w:rsidRDefault="00124EC6" w:rsidP="00DD7DC9">
      <w:pPr>
        <w:pStyle w:val="Bullet"/>
      </w:pPr>
      <w:r w:rsidRPr="0043416C">
        <w:t>Contexte de l’évaluation</w:t>
      </w:r>
    </w:p>
    <w:p w14:paraId="10518C6C" w14:textId="09EFC40D" w:rsidR="00124EC6" w:rsidRPr="0043416C" w:rsidRDefault="00124EC6" w:rsidP="00DD7DC9">
      <w:pPr>
        <w:pStyle w:val="Bullet"/>
      </w:pPr>
      <w:r w:rsidRPr="0043416C">
        <w:t>Méthodologie, incluant la technique d’échantillonnage et les méthodes d’analyse de données</w:t>
      </w:r>
    </w:p>
    <w:p w14:paraId="4E40EA28" w14:textId="13EAB260" w:rsidR="00124EC6" w:rsidRPr="0043416C" w:rsidRDefault="00124EC6" w:rsidP="00DD7DC9">
      <w:pPr>
        <w:pStyle w:val="Bullet"/>
      </w:pPr>
      <w:r w:rsidRPr="0043416C">
        <w:t xml:space="preserve">Principaux constats </w:t>
      </w:r>
      <w:r w:rsidR="009250CF">
        <w:t xml:space="preserve">numérotés </w:t>
      </w:r>
      <w:r w:rsidRPr="0043416C">
        <w:t>(par critère – chaque question devant être répondue de manière individuelle)</w:t>
      </w:r>
    </w:p>
    <w:p w14:paraId="2DC9CE83" w14:textId="79A7DF51" w:rsidR="00124EC6" w:rsidRPr="0043416C" w:rsidRDefault="00124EC6" w:rsidP="00DD7DC9">
      <w:pPr>
        <w:pStyle w:val="Bullet"/>
      </w:pPr>
      <w:r w:rsidRPr="0043416C">
        <w:t>Conclusions préliminaires (chaque conclusion fera référence aux constats, numérotés, qui appuieront chaque conclusion)</w:t>
      </w:r>
    </w:p>
    <w:p w14:paraId="045C378F" w14:textId="6C92AFB0" w:rsidR="00124EC6" w:rsidRPr="0043416C" w:rsidRDefault="00124EC6" w:rsidP="00DD7DC9">
      <w:pPr>
        <w:pStyle w:val="Bullet"/>
      </w:pPr>
      <w:r w:rsidRPr="0043416C">
        <w:t>Conclusion finale</w:t>
      </w:r>
    </w:p>
    <w:p w14:paraId="526AD864" w14:textId="07541E54" w:rsidR="00124EC6" w:rsidRPr="0043416C" w:rsidRDefault="00124EC6" w:rsidP="00DD7DC9">
      <w:pPr>
        <w:pStyle w:val="Bullet"/>
      </w:pPr>
      <w:r w:rsidRPr="0043416C">
        <w:t>Leçons apprises</w:t>
      </w:r>
    </w:p>
    <w:p w14:paraId="411C21E8" w14:textId="2CCB1DBB" w:rsidR="00124EC6" w:rsidRPr="0043416C" w:rsidRDefault="00124EC6" w:rsidP="00DD7DC9">
      <w:pPr>
        <w:pStyle w:val="Bullet"/>
      </w:pPr>
      <w:r w:rsidRPr="0043416C">
        <w:t>Recommandations (de niveau stratégique et opérationnel – au maximum de 5)</w:t>
      </w:r>
    </w:p>
    <w:p w14:paraId="26DD62EC" w14:textId="0FE508C9" w:rsidR="00124EC6" w:rsidRPr="0043416C" w:rsidRDefault="00124EC6" w:rsidP="00DD7DC9">
      <w:pPr>
        <w:pStyle w:val="Bullet"/>
      </w:pPr>
      <w:r w:rsidRPr="0043416C">
        <w:t>Annexes (Termes de références, liste des personnes rencontré</w:t>
      </w:r>
      <w:r w:rsidR="009250CF">
        <w:t>e</w:t>
      </w:r>
      <w:r w:rsidRPr="0043416C">
        <w:t>s et des sites visités, bibliographie, compléments d’information sur la méthodologie, e.g. instruments de collecte de données, informations relatives à leur fiabilité ou validité, résumés biographiques de l’équipe d’évaluation, matrice d’évaluation, théorie du changement revisitée, etc.)</w:t>
      </w:r>
      <w:bookmarkEnd w:id="62"/>
    </w:p>
    <w:p w14:paraId="2ECEE546" w14:textId="67BFED97" w:rsidR="00A608D1" w:rsidRPr="0043416C" w:rsidRDefault="008E3B8E" w:rsidP="004F5D7F">
      <w:pPr>
        <w:pStyle w:val="Heading1"/>
        <w:rPr>
          <w:lang w:val="fr-CA"/>
        </w:rPr>
      </w:pPr>
      <w:bookmarkStart w:id="63" w:name="_Toc36811993"/>
      <w:r w:rsidRPr="0043416C">
        <w:rPr>
          <w:lang w:val="fr-CA"/>
        </w:rPr>
        <w:t>9</w:t>
      </w:r>
      <w:r w:rsidR="00A608D1" w:rsidRPr="0043416C">
        <w:rPr>
          <w:lang w:val="fr-CA"/>
        </w:rPr>
        <w:t>. Annexes</w:t>
      </w:r>
      <w:bookmarkEnd w:id="63"/>
      <w:r w:rsidR="00A608D1" w:rsidRPr="0043416C">
        <w:rPr>
          <w:lang w:val="fr-CA"/>
        </w:rPr>
        <w:t xml:space="preserve"> </w:t>
      </w:r>
    </w:p>
    <w:p w14:paraId="709245A6" w14:textId="1B5227BD" w:rsidR="00451D7D" w:rsidRPr="0043416C" w:rsidRDefault="00451D7D" w:rsidP="001660F3">
      <w:pPr>
        <w:pStyle w:val="ReportText"/>
        <w:sectPr w:rsidR="00451D7D" w:rsidRPr="0043416C" w:rsidSect="00E80D21">
          <w:pgSz w:w="12240" w:h="15840" w:code="1"/>
          <w:pgMar w:top="1701" w:right="1440" w:bottom="1361" w:left="1440" w:header="567" w:footer="567" w:gutter="0"/>
          <w:cols w:space="720"/>
          <w:docGrid w:linePitch="360"/>
        </w:sectPr>
      </w:pPr>
    </w:p>
    <w:p w14:paraId="7EC7A7EA" w14:textId="3F21F006" w:rsidR="00A608D1" w:rsidRPr="0043416C" w:rsidRDefault="00DD7DC9" w:rsidP="006E2DB7">
      <w:pPr>
        <w:pStyle w:val="ContentsTitle"/>
        <w:rPr>
          <w:lang w:val="fr-CA"/>
        </w:rPr>
      </w:pPr>
      <w:bookmarkStart w:id="64" w:name="_Toc36811994"/>
      <w:r w:rsidRPr="0043416C">
        <w:rPr>
          <w:lang w:val="fr-CA"/>
        </w:rPr>
        <w:t>Annexe 1</w:t>
      </w:r>
      <w:r w:rsidR="00C87AC4" w:rsidRPr="0043416C">
        <w:rPr>
          <w:lang w:val="fr-CA"/>
        </w:rPr>
        <w:t xml:space="preserve"> : </w:t>
      </w:r>
      <w:r w:rsidR="00730152" w:rsidRPr="0043416C">
        <w:rPr>
          <w:lang w:val="fr-CA"/>
        </w:rPr>
        <w:t>Aide-mémoire de la mission de démarrage</w:t>
      </w:r>
      <w:bookmarkEnd w:id="64"/>
    </w:p>
    <w:p w14:paraId="1364A41D" w14:textId="4711E760" w:rsidR="00FA7447" w:rsidRPr="0043416C" w:rsidRDefault="00730152" w:rsidP="005B3E2B">
      <w:pPr>
        <w:pStyle w:val="ReportText"/>
        <w:rPr>
          <w:b/>
          <w:bCs/>
        </w:rPr>
      </w:pPr>
      <w:r w:rsidRPr="0043416C">
        <w:rPr>
          <w:b/>
          <w:bCs/>
        </w:rPr>
        <w:t>Yaoundé, 29 février 2020</w:t>
      </w:r>
    </w:p>
    <w:p w14:paraId="3C0AF6DD" w14:textId="50CF0C23" w:rsidR="00730152" w:rsidRPr="0043416C" w:rsidRDefault="00730152" w:rsidP="005B3E2B">
      <w:pPr>
        <w:pStyle w:val="ReportText"/>
        <w:rPr>
          <w:b/>
          <w:bCs/>
        </w:rPr>
      </w:pPr>
      <w:r w:rsidRPr="0043416C">
        <w:rPr>
          <w:b/>
          <w:bCs/>
        </w:rPr>
        <w:t xml:space="preserve">Note introductive </w:t>
      </w:r>
    </w:p>
    <w:p w14:paraId="0BAD517B" w14:textId="3899D573" w:rsidR="00730152" w:rsidRPr="0043416C" w:rsidRDefault="00730152" w:rsidP="005B3E2B">
      <w:pPr>
        <w:pStyle w:val="ReportText"/>
      </w:pPr>
      <w:r w:rsidRPr="0043416C">
        <w:t>Du 25 au 28 février 2020, l’équipe de consultants commis par IBCR pour mener les travaux de l’évaluation a séjourné au Bureau UNICEF Cameroun à l’effet de mener les premières discussions et affiner les contours de la mission. Au cours de son séjour, l’équipe a tenu des rencontres de travail et visites préalables. Les informations collectées pendant la mission ont permis aux consultants de compléter les données préliminaires nécessaires à la constitution du Rapport de démarrage. La suite de l’aide-mémoire fournit les détails des échanges menés entre l’équipe de l’IBCR, M. Yvan Conoir (YC) et M. Pierre Boris N’Nde (PB) et l’équipe de l’UNICEF au Cameroun. Cette note a été préparée par YC et PB et enrichie par le Chef de la Section Planification, Suivi et Évaluation de l’UNICEF Cameroun, M. Serge Zanga (SZ).</w:t>
      </w:r>
    </w:p>
    <w:p w14:paraId="131BA351" w14:textId="77777777" w:rsidR="00730152" w:rsidRPr="0043416C" w:rsidRDefault="00730152" w:rsidP="005B3E2B">
      <w:pPr>
        <w:pStyle w:val="ReportText"/>
        <w:rPr>
          <w:b/>
          <w:bCs/>
        </w:rPr>
      </w:pPr>
      <w:r w:rsidRPr="0043416C">
        <w:rPr>
          <w:b/>
          <w:bCs/>
        </w:rPr>
        <w:t>Activités</w:t>
      </w:r>
    </w:p>
    <w:p w14:paraId="265526C8" w14:textId="77777777" w:rsidR="00730152" w:rsidRPr="0043416C" w:rsidRDefault="00730152" w:rsidP="00730152">
      <w:pPr>
        <w:pStyle w:val="ReportText"/>
      </w:pPr>
      <w:r w:rsidRPr="0043416C">
        <w:t xml:space="preserve">En suivant le Plan de visites versé en </w:t>
      </w:r>
      <w:r w:rsidRPr="0043416C">
        <w:rPr>
          <w:b/>
          <w:bCs/>
        </w:rPr>
        <w:t>annexe</w:t>
      </w:r>
      <w:r w:rsidRPr="0043416C">
        <w:t xml:space="preserve">, l’équipe de l’IBCR a eu l’occasion de s’entretenir avec les personnels de l’UNICEF suivants : </w:t>
      </w:r>
    </w:p>
    <w:p w14:paraId="2BBD7DA8" w14:textId="77777777" w:rsidR="00730152" w:rsidRPr="0043416C" w:rsidRDefault="00730152" w:rsidP="00725FC5">
      <w:pPr>
        <w:pStyle w:val="ListParagraph"/>
        <w:numPr>
          <w:ilvl w:val="0"/>
          <w:numId w:val="16"/>
        </w:numPr>
        <w:spacing w:before="0" w:after="160" w:line="259" w:lineRule="auto"/>
        <w:contextualSpacing/>
      </w:pPr>
      <w:r w:rsidRPr="0043416C">
        <w:t>Monsieur Arsène Azandossessi, Représentant-Adjoint de l’UNICEF;</w:t>
      </w:r>
    </w:p>
    <w:p w14:paraId="1F8A55F3" w14:textId="77777777" w:rsidR="00730152" w:rsidRPr="00576103" w:rsidRDefault="00730152" w:rsidP="00725FC5">
      <w:pPr>
        <w:pStyle w:val="ListParagraph"/>
        <w:numPr>
          <w:ilvl w:val="0"/>
          <w:numId w:val="16"/>
        </w:numPr>
        <w:spacing w:before="0" w:after="160" w:line="259" w:lineRule="auto"/>
        <w:contextualSpacing/>
        <w:rPr>
          <w:lang w:val="en-CA"/>
        </w:rPr>
      </w:pPr>
      <w:r w:rsidRPr="00576103">
        <w:rPr>
          <w:lang w:val="en-CA"/>
        </w:rPr>
        <w:t>Monsieur Serge Zanga, Chief Planning Monitoring and Evaluation;</w:t>
      </w:r>
    </w:p>
    <w:p w14:paraId="190FFC6F" w14:textId="77777777" w:rsidR="00730152" w:rsidRPr="0043416C" w:rsidRDefault="00730152" w:rsidP="00725FC5">
      <w:pPr>
        <w:pStyle w:val="ListParagraph"/>
        <w:numPr>
          <w:ilvl w:val="0"/>
          <w:numId w:val="16"/>
        </w:numPr>
        <w:spacing w:before="0" w:after="160" w:line="259" w:lineRule="auto"/>
        <w:contextualSpacing/>
      </w:pPr>
      <w:r w:rsidRPr="0043416C">
        <w:t>Madame Barbara Jamar, Chef de la Section Protection de l’Enfant;</w:t>
      </w:r>
    </w:p>
    <w:p w14:paraId="1553E7CC" w14:textId="77777777" w:rsidR="00730152" w:rsidRPr="0043416C" w:rsidRDefault="00730152" w:rsidP="00725FC5">
      <w:pPr>
        <w:pStyle w:val="ListParagraph"/>
        <w:numPr>
          <w:ilvl w:val="0"/>
          <w:numId w:val="16"/>
        </w:numPr>
        <w:spacing w:before="0" w:after="160" w:line="259" w:lineRule="auto"/>
        <w:contextualSpacing/>
      </w:pPr>
      <w:r w:rsidRPr="0043416C">
        <w:t>Madame Yolande Abena, Programme Officer Section Protection en charge de la lutte contre les violences et les mariages d’enfants;</w:t>
      </w:r>
    </w:p>
    <w:p w14:paraId="4EF03CCC" w14:textId="77777777" w:rsidR="00730152" w:rsidRPr="0043416C" w:rsidRDefault="00730152" w:rsidP="00725FC5">
      <w:pPr>
        <w:pStyle w:val="ListParagraph"/>
        <w:numPr>
          <w:ilvl w:val="0"/>
          <w:numId w:val="16"/>
        </w:numPr>
        <w:spacing w:before="0" w:after="160" w:line="259" w:lineRule="auto"/>
        <w:contextualSpacing/>
      </w:pPr>
      <w:r w:rsidRPr="0043416C">
        <w:t>Monsieur Alexis Mayang, Spécialiste de la Protection en charge de la justice juvénile et de l’enregistrement des naissances;</w:t>
      </w:r>
    </w:p>
    <w:p w14:paraId="71594715" w14:textId="77777777" w:rsidR="00730152" w:rsidRPr="0043416C" w:rsidRDefault="00730152" w:rsidP="00725FC5">
      <w:pPr>
        <w:pStyle w:val="ListParagraph"/>
        <w:numPr>
          <w:ilvl w:val="0"/>
          <w:numId w:val="16"/>
        </w:numPr>
        <w:spacing w:before="0" w:after="160" w:line="259" w:lineRule="auto"/>
        <w:contextualSpacing/>
      </w:pPr>
      <w:r w:rsidRPr="0043416C">
        <w:t>Monsieur Christophe Awono, Chargé du suivi du budget;</w:t>
      </w:r>
    </w:p>
    <w:p w14:paraId="0908DCD4" w14:textId="77777777" w:rsidR="00730152" w:rsidRPr="0043416C" w:rsidRDefault="00730152" w:rsidP="00725FC5">
      <w:pPr>
        <w:pStyle w:val="ListParagraph"/>
        <w:numPr>
          <w:ilvl w:val="0"/>
          <w:numId w:val="16"/>
        </w:numPr>
        <w:spacing w:before="0" w:after="160" w:line="259" w:lineRule="auto"/>
        <w:contextualSpacing/>
      </w:pPr>
      <w:r w:rsidRPr="0043416C">
        <w:t>Monsieur Benoit Daoundo, Spécialiste de la Protection de l’Enfant – Bureau UNICEF – Maroua;</w:t>
      </w:r>
    </w:p>
    <w:p w14:paraId="340C6F95" w14:textId="77777777" w:rsidR="00730152" w:rsidRPr="0043416C" w:rsidRDefault="00730152" w:rsidP="00730152">
      <w:pPr>
        <w:pStyle w:val="ReportText"/>
      </w:pPr>
      <w:r w:rsidRPr="0043416C">
        <w:t>Des discussions ont aussi été engagées avec les personnels des équipes UNICEF de Maroua et Bertoua, où se trouvent des sous-bureaux de l’UNICEF. La mission a également rencontré les personnels des Organisations de la Société Civile nationale partenaires à la mise en œuvre du Programme notamment l’Association de Lutte contre les Violences faites aux Femmes (ALVF) et le CIPCRE. Ces organisations travaillent dans la Commune de Yaoundé II où elles mettent en œuvre le projet de renforcement des acteurs locaux pour lutter contre les violences faites aux enfants.</w:t>
      </w:r>
    </w:p>
    <w:p w14:paraId="5C21744E" w14:textId="77777777" w:rsidR="00730152" w:rsidRPr="0043416C" w:rsidRDefault="00730152" w:rsidP="00730152">
      <w:pPr>
        <w:pStyle w:val="ReportText"/>
      </w:pPr>
      <w:r w:rsidRPr="0043416C">
        <w:t xml:space="preserve">Contrairement à la planification initiale, les informateurs n’ont pas pu rencontrer les personnes suivantes : </w:t>
      </w:r>
    </w:p>
    <w:p w14:paraId="0A77B1A0" w14:textId="77777777" w:rsidR="00730152" w:rsidRPr="0043416C" w:rsidRDefault="00730152" w:rsidP="00725FC5">
      <w:pPr>
        <w:pStyle w:val="ListParagraph"/>
        <w:numPr>
          <w:ilvl w:val="0"/>
          <w:numId w:val="17"/>
        </w:numPr>
        <w:spacing w:before="0" w:after="160" w:line="259" w:lineRule="auto"/>
        <w:contextualSpacing/>
      </w:pPr>
      <w:r w:rsidRPr="0043416C">
        <w:t>La responsable en charge du Genre au Bureau de l’UNICEF;</w:t>
      </w:r>
    </w:p>
    <w:p w14:paraId="2CE60012" w14:textId="77777777" w:rsidR="00730152" w:rsidRPr="0043416C" w:rsidRDefault="00730152" w:rsidP="00725FC5">
      <w:pPr>
        <w:pStyle w:val="ListParagraph"/>
        <w:numPr>
          <w:ilvl w:val="0"/>
          <w:numId w:val="17"/>
        </w:numPr>
        <w:spacing w:before="0" w:after="160" w:line="259" w:lineRule="auto"/>
        <w:contextualSpacing/>
      </w:pPr>
      <w:r w:rsidRPr="0043416C">
        <w:t>Le Coordonnateur des Urgences au Bureau de l’UNICEF;</w:t>
      </w:r>
    </w:p>
    <w:p w14:paraId="0E9D8E2E" w14:textId="77777777" w:rsidR="00730152" w:rsidRPr="0043416C" w:rsidRDefault="00730152" w:rsidP="00725FC5">
      <w:pPr>
        <w:pStyle w:val="ListParagraph"/>
        <w:numPr>
          <w:ilvl w:val="0"/>
          <w:numId w:val="17"/>
        </w:numPr>
        <w:spacing w:before="0" w:after="160" w:line="259" w:lineRule="auto"/>
        <w:contextualSpacing/>
      </w:pPr>
      <w:r w:rsidRPr="0043416C">
        <w:t xml:space="preserve">Les responsables des </w:t>
      </w:r>
      <w:r w:rsidR="00845CF8">
        <w:t xml:space="preserve">autres </w:t>
      </w:r>
      <w:r w:rsidRPr="0043416C">
        <w:t xml:space="preserve">Agences des Nations Unies. </w:t>
      </w:r>
    </w:p>
    <w:p w14:paraId="4D6433CE" w14:textId="77777777" w:rsidR="00730152" w:rsidRPr="0043416C" w:rsidRDefault="00730152" w:rsidP="00730152">
      <w:pPr>
        <w:pStyle w:val="ReportText"/>
      </w:pPr>
      <w:r w:rsidRPr="0043416C">
        <w:t xml:space="preserve">La première réunion du </w:t>
      </w:r>
      <w:r w:rsidRPr="0043416C">
        <w:rPr>
          <w:b/>
          <w:bCs/>
        </w:rPr>
        <w:t>Comité de pilotage</w:t>
      </w:r>
      <w:r w:rsidRPr="0043416C">
        <w:t xml:space="preserve"> de l’évaluation s’est tenue</w:t>
      </w:r>
      <w:r w:rsidRPr="0043416C">
        <w:rPr>
          <w:rFonts w:ascii="Arial" w:hAnsi="Arial" w:cs="Arial"/>
        </w:rPr>
        <w:t xml:space="preserve"> </w:t>
      </w:r>
      <w:r w:rsidRPr="0043416C">
        <w:t xml:space="preserve">le jeudi 27 février dans les locaux de l’UNICEF. En plus des personnels de l’UNICEF, les personnes suivantes ont pris part aux travaux de la réunion : </w:t>
      </w:r>
    </w:p>
    <w:p w14:paraId="18244F6A" w14:textId="77777777" w:rsidR="00730152" w:rsidRPr="0043416C" w:rsidRDefault="00730152" w:rsidP="00725FC5">
      <w:pPr>
        <w:pStyle w:val="ListParagraph"/>
        <w:numPr>
          <w:ilvl w:val="0"/>
          <w:numId w:val="18"/>
        </w:numPr>
        <w:spacing w:before="0" w:after="160" w:line="259" w:lineRule="auto"/>
        <w:contextualSpacing/>
      </w:pPr>
      <w:r w:rsidRPr="0043416C">
        <w:t>Jean Pierre Edjoa, Directeur de la Protection Sociale de l’Enfant au Ministère des Affaires Sociales (MINAS) ;</w:t>
      </w:r>
    </w:p>
    <w:p w14:paraId="4407465C" w14:textId="77777777" w:rsidR="00730152" w:rsidRPr="0043416C" w:rsidRDefault="00730152" w:rsidP="00725FC5">
      <w:pPr>
        <w:pStyle w:val="ListParagraph"/>
        <w:numPr>
          <w:ilvl w:val="0"/>
          <w:numId w:val="18"/>
        </w:numPr>
        <w:spacing w:before="0" w:after="160" w:line="259" w:lineRule="auto"/>
        <w:contextualSpacing/>
      </w:pPr>
      <w:r w:rsidRPr="0043416C">
        <w:t>Monsieur Patrick Nji, Cadre au MINAS;</w:t>
      </w:r>
    </w:p>
    <w:p w14:paraId="662321BE" w14:textId="77777777" w:rsidR="00730152" w:rsidRPr="0043416C" w:rsidRDefault="00730152" w:rsidP="00725FC5">
      <w:pPr>
        <w:pStyle w:val="ListParagraph"/>
        <w:numPr>
          <w:ilvl w:val="0"/>
          <w:numId w:val="18"/>
        </w:numPr>
        <w:spacing w:before="0" w:after="160" w:line="259" w:lineRule="auto"/>
        <w:contextualSpacing/>
      </w:pPr>
      <w:r w:rsidRPr="0043416C">
        <w:t>Madame Sidonie Minlend, Sous-Directeur RSE/MINAS;</w:t>
      </w:r>
    </w:p>
    <w:p w14:paraId="6CD26C8F" w14:textId="77777777" w:rsidR="00730152" w:rsidRPr="0043416C" w:rsidRDefault="00730152" w:rsidP="00725FC5">
      <w:pPr>
        <w:pStyle w:val="ListParagraph"/>
        <w:numPr>
          <w:ilvl w:val="0"/>
          <w:numId w:val="18"/>
        </w:numPr>
        <w:spacing w:before="0" w:after="160" w:line="259" w:lineRule="auto"/>
        <w:contextualSpacing/>
      </w:pPr>
      <w:r w:rsidRPr="0043416C">
        <w:t>Jean Baptiste Nyebel, SDPPDE/Ministère de la Promotion de la Femme et de la Famille;</w:t>
      </w:r>
    </w:p>
    <w:p w14:paraId="5F9B916C" w14:textId="77777777" w:rsidR="00730152" w:rsidRPr="0043416C" w:rsidRDefault="00730152" w:rsidP="00725FC5">
      <w:pPr>
        <w:pStyle w:val="ListParagraph"/>
        <w:numPr>
          <w:ilvl w:val="0"/>
          <w:numId w:val="18"/>
        </w:numPr>
        <w:spacing w:before="0" w:after="160" w:line="259" w:lineRule="auto"/>
        <w:contextualSpacing/>
      </w:pPr>
      <w:r w:rsidRPr="0043416C">
        <w:t>Monsieur Adji Ali Bichair, Bureau National de l’État Civil</w:t>
      </w:r>
    </w:p>
    <w:p w14:paraId="6E26D697" w14:textId="77777777" w:rsidR="00730152" w:rsidRPr="0043416C" w:rsidRDefault="00730152" w:rsidP="00730152">
      <w:pPr>
        <w:pStyle w:val="ReportText"/>
      </w:pPr>
      <w:r w:rsidRPr="0043416C">
        <w:t>La visite a aussi permis :</w:t>
      </w:r>
    </w:p>
    <w:p w14:paraId="63035072" w14:textId="77777777" w:rsidR="00730152" w:rsidRPr="0043416C" w:rsidRDefault="00730152" w:rsidP="00725FC5">
      <w:pPr>
        <w:pStyle w:val="ListParagraph"/>
        <w:numPr>
          <w:ilvl w:val="0"/>
          <w:numId w:val="14"/>
        </w:numPr>
        <w:spacing w:before="0" w:after="160" w:line="259" w:lineRule="auto"/>
        <w:contextualSpacing/>
      </w:pPr>
      <w:r w:rsidRPr="0043416C">
        <w:t>De colliger une grande quantité de documents relatifs à la mise en œuvre des programmes par les partenaires civils et ministériels de l’UNICEF – et d’installer ces derniers sur le Dropbox commun;</w:t>
      </w:r>
    </w:p>
    <w:p w14:paraId="11320D58" w14:textId="77777777" w:rsidR="00730152" w:rsidRPr="0043416C" w:rsidRDefault="00730152" w:rsidP="00725FC5">
      <w:pPr>
        <w:pStyle w:val="ListParagraph"/>
        <w:numPr>
          <w:ilvl w:val="0"/>
          <w:numId w:val="14"/>
        </w:numPr>
        <w:spacing w:before="0" w:after="160" w:line="259" w:lineRule="auto"/>
        <w:contextualSpacing/>
      </w:pPr>
      <w:r w:rsidRPr="0043416C">
        <w:t>De revoir différents instruments de mesure de résultats élaborés par l’UNICEF, permettant aussi de mieux comprendre la manière dont l’UNICEF colligeait les données de mesure et les interprétait dans ses rapports;</w:t>
      </w:r>
    </w:p>
    <w:p w14:paraId="483699F9" w14:textId="77777777" w:rsidR="00730152" w:rsidRPr="0043416C" w:rsidRDefault="00730152" w:rsidP="00725FC5">
      <w:pPr>
        <w:pStyle w:val="ListParagraph"/>
        <w:numPr>
          <w:ilvl w:val="0"/>
          <w:numId w:val="14"/>
        </w:numPr>
        <w:spacing w:before="0" w:after="160" w:line="259" w:lineRule="auto"/>
        <w:contextualSpacing/>
      </w:pPr>
      <w:r w:rsidRPr="0043416C">
        <w:t>De procéder à une révision importante de la Matrice d’évaluation à la lumière des changements opérés dans la portée thématique de l’évaluation;</w:t>
      </w:r>
    </w:p>
    <w:p w14:paraId="71BDB75A" w14:textId="77777777" w:rsidR="00730152" w:rsidRPr="0043416C" w:rsidRDefault="00730152" w:rsidP="00725FC5">
      <w:pPr>
        <w:pStyle w:val="ListParagraph"/>
        <w:numPr>
          <w:ilvl w:val="0"/>
          <w:numId w:val="14"/>
        </w:numPr>
        <w:spacing w:before="0" w:after="160" w:line="259" w:lineRule="auto"/>
        <w:contextualSpacing/>
      </w:pPr>
      <w:r w:rsidRPr="0043416C">
        <w:t>De procéder des changements relatifs à la portée thématique comme la portée géographique de l’évaluation;</w:t>
      </w:r>
    </w:p>
    <w:p w14:paraId="162FE5FE" w14:textId="77777777" w:rsidR="00730152" w:rsidRPr="0043416C" w:rsidRDefault="00730152" w:rsidP="00725FC5">
      <w:pPr>
        <w:pStyle w:val="ListParagraph"/>
        <w:numPr>
          <w:ilvl w:val="0"/>
          <w:numId w:val="14"/>
        </w:numPr>
        <w:spacing w:before="0" w:after="160" w:line="259" w:lineRule="auto"/>
        <w:contextualSpacing/>
      </w:pPr>
      <w:r w:rsidRPr="0043416C">
        <w:t>D’approfondir les discussions relatives à la mise en place de la méthodologie relative aux enquêtes de terrain;</w:t>
      </w:r>
    </w:p>
    <w:p w14:paraId="46970323" w14:textId="63B1221E" w:rsidR="00730152" w:rsidRPr="0043416C" w:rsidRDefault="00730152" w:rsidP="00725FC5">
      <w:pPr>
        <w:pStyle w:val="ListParagraph"/>
        <w:numPr>
          <w:ilvl w:val="0"/>
          <w:numId w:val="14"/>
        </w:numPr>
        <w:spacing w:before="0" w:after="160" w:line="259" w:lineRule="auto"/>
        <w:contextualSpacing/>
      </w:pPr>
      <w:r w:rsidRPr="0043416C">
        <w:t xml:space="preserve">De conclure la mission avec une révision technique de la Matrice comme de la méthodologie en compagnie du </w:t>
      </w:r>
      <w:r w:rsidR="00845CF8">
        <w:t xml:space="preserve">Conseiller régional en évaluation </w:t>
      </w:r>
      <w:r w:rsidRPr="0043416C">
        <w:t xml:space="preserve">du Bureau Régional </w:t>
      </w:r>
      <w:r w:rsidR="00845CF8">
        <w:t xml:space="preserve">de UNICEF </w:t>
      </w:r>
      <w:r w:rsidRPr="0043416C">
        <w:t>à Dakar.</w:t>
      </w:r>
    </w:p>
    <w:p w14:paraId="2A602298" w14:textId="631E7DCC" w:rsidR="00730152" w:rsidRPr="0043416C" w:rsidRDefault="00730152" w:rsidP="00730152">
      <w:pPr>
        <w:pStyle w:val="ReportText"/>
      </w:pPr>
      <w:r w:rsidRPr="0043416C">
        <w:t xml:space="preserve">Les différents échanges ont permis de mieux cadrer les contours de l’évaluation avec les TDRs, les besoins prioritaires exprimés par les différentes parties prenantes rencontrées et la faisabilité technique du travail d’évaluation moyennant les interventions effectivement menées sur le terrain. Ces échanges ont permis de décider de manière consensuelle de : </w:t>
      </w:r>
    </w:p>
    <w:p w14:paraId="451BE2A2" w14:textId="77777777" w:rsidR="00730152" w:rsidRPr="0043416C" w:rsidRDefault="00730152" w:rsidP="00725FC5">
      <w:pPr>
        <w:pStyle w:val="ListParagraph"/>
        <w:numPr>
          <w:ilvl w:val="0"/>
          <w:numId w:val="19"/>
        </w:numPr>
        <w:ind w:left="714" w:hanging="357"/>
        <w:rPr>
          <w:b/>
          <w:bCs/>
        </w:rPr>
      </w:pPr>
      <w:r w:rsidRPr="0043416C">
        <w:rPr>
          <w:b/>
          <w:bCs/>
        </w:rPr>
        <w:t>Révision de la portée thématique de l’évaluation</w:t>
      </w:r>
    </w:p>
    <w:p w14:paraId="59D22A48" w14:textId="4AFC253B" w:rsidR="00730152" w:rsidRPr="0043416C" w:rsidRDefault="00730152" w:rsidP="00730152">
      <w:pPr>
        <w:pStyle w:val="ReportText"/>
      </w:pPr>
      <w:r w:rsidRPr="0043416C">
        <w:t xml:space="preserve">Au terme de la revue approfondie des thématiques de l’évaluation, </w:t>
      </w:r>
      <w:r w:rsidR="00845CF8">
        <w:t>le nombre d’</w:t>
      </w:r>
      <w:r w:rsidRPr="0043416C">
        <w:t xml:space="preserve">objectifs (voir Chapitre V, Cameroun) présentés dans les TDR, </w:t>
      </w:r>
      <w:r w:rsidR="00845CF8">
        <w:t>a été revu à</w:t>
      </w:r>
      <w:r w:rsidRPr="0043416C">
        <w:t xml:space="preserve"> trois principales thématiques. La quatrième (réponse au urgences) fera l’objet d’un traitement transversal. Ces choix résultent d’un examen basé sur les critères de l’évaluabilité (faisabilité, responsabilité partagée avec d’autres organisations des NU, etc.). La suite du processus d’évaluation se focalisera sur les thématiques suivantes :</w:t>
      </w:r>
    </w:p>
    <w:p w14:paraId="6EACE64B" w14:textId="77777777" w:rsidR="00730152" w:rsidRPr="0043416C" w:rsidRDefault="00730152" w:rsidP="00725FC5">
      <w:pPr>
        <w:pStyle w:val="ListParagraph"/>
        <w:numPr>
          <w:ilvl w:val="0"/>
          <w:numId w:val="30"/>
        </w:numPr>
        <w:spacing w:after="120" w:line="259" w:lineRule="auto"/>
        <w:jc w:val="both"/>
      </w:pPr>
      <w:r w:rsidRPr="0043416C">
        <w:rPr>
          <w:b/>
          <w:bCs/>
          <w:i/>
          <w:iCs/>
        </w:rPr>
        <w:t>Enregistrement des naissances</w:t>
      </w:r>
      <w:r w:rsidRPr="0043416C">
        <w:t xml:space="preserve"> – le projet d’appui au gouvernement appuyé par l’UNICEF et financé par le l’UE a été finalisé. Le support documentaire et des rencontres avec le BUNEC devraient permettre d’avancer dans l’interprétation des progrès enregistrés </w:t>
      </w:r>
      <w:r w:rsidRPr="0043416C">
        <w:rPr>
          <w:i/>
          <w:iCs/>
        </w:rPr>
        <w:t>mais</w:t>
      </w:r>
      <w:r w:rsidRPr="0043416C">
        <w:t xml:space="preserve"> la vraie mesure du projet dépend d’un instrument (MICS – Enquête à indicateurs multiples) dont les dernières données datent de 2015 (dernière itération) et de nouvelles données ne sont pas disponibles (à l’exception des deux zones pilotes d’intervention- Est et Extrême Nord);</w:t>
      </w:r>
    </w:p>
    <w:p w14:paraId="7A0BB8CA" w14:textId="77777777" w:rsidR="00730152" w:rsidRPr="0043416C" w:rsidRDefault="00730152" w:rsidP="00725FC5">
      <w:pPr>
        <w:pStyle w:val="ListParagraph"/>
        <w:numPr>
          <w:ilvl w:val="0"/>
          <w:numId w:val="30"/>
        </w:numPr>
        <w:spacing w:after="120" w:line="259" w:lineRule="auto"/>
        <w:jc w:val="both"/>
      </w:pPr>
      <w:r w:rsidRPr="0043416C">
        <w:rPr>
          <w:b/>
          <w:bCs/>
          <w:i/>
          <w:iCs/>
        </w:rPr>
        <w:t>Mariage d’enfants</w:t>
      </w:r>
      <w:r w:rsidRPr="0043416C">
        <w:rPr>
          <w:i/>
          <w:iCs/>
        </w:rPr>
        <w:t xml:space="preserve"> </w:t>
      </w:r>
      <w:r w:rsidRPr="0043416C">
        <w:t>– La thématique est commune aux deux pays évalués, il est donc essentiel pour cette évaluation qu’elle puisse être traitée de manière égale au Cameroun comme au Burkina;</w:t>
      </w:r>
    </w:p>
    <w:p w14:paraId="2EBD0CCD" w14:textId="77777777" w:rsidR="00730152" w:rsidRPr="0043416C" w:rsidRDefault="00730152" w:rsidP="00725FC5">
      <w:pPr>
        <w:pStyle w:val="ListParagraph"/>
        <w:numPr>
          <w:ilvl w:val="0"/>
          <w:numId w:val="30"/>
        </w:numPr>
        <w:spacing w:before="0" w:after="160" w:line="259" w:lineRule="auto"/>
        <w:contextualSpacing/>
        <w:jc w:val="both"/>
      </w:pPr>
      <w:r w:rsidRPr="0043416C">
        <w:rPr>
          <w:b/>
          <w:bCs/>
          <w:i/>
          <w:iCs/>
        </w:rPr>
        <w:t>Violences physiques et sexuelles</w:t>
      </w:r>
      <w:r w:rsidRPr="0043416C">
        <w:rPr>
          <w:i/>
          <w:iCs/>
        </w:rPr>
        <w:t xml:space="preserve"> </w:t>
      </w:r>
      <w:r w:rsidRPr="0043416C">
        <w:t>–</w:t>
      </w:r>
      <w:r w:rsidRPr="0043416C">
        <w:rPr>
          <w:i/>
          <w:iCs/>
        </w:rPr>
        <w:t xml:space="preserve"> </w:t>
      </w:r>
      <w:r w:rsidRPr="0043416C">
        <w:t>Ce sujet est en partie commun avec celui des MGF que l’évaluation abordera au Burkina, mais est élargi au Cameroun à des initiatives de prévention et réponse aux violences et abus envers les enfants au niveau décentralisé. Il a aussi été retenu que l’évaluation chercherait à évaluer les « </w:t>
      </w:r>
      <w:r w:rsidRPr="0043416C">
        <w:rPr>
          <w:i/>
          <w:iCs/>
        </w:rPr>
        <w:t xml:space="preserve">mesures de prise en charge psychosociale » </w:t>
      </w:r>
      <w:r w:rsidRPr="0043416C">
        <w:t>opérées par l’UNICEF et ses partenaires, au profit d’autres enfants victimes de violences;</w:t>
      </w:r>
    </w:p>
    <w:p w14:paraId="25A0F236" w14:textId="77777777" w:rsidR="00730152" w:rsidRPr="0043416C" w:rsidRDefault="00730152" w:rsidP="00730152">
      <w:pPr>
        <w:rPr>
          <w:lang w:val="fr-CA"/>
        </w:rPr>
      </w:pPr>
      <w:r w:rsidRPr="0043416C">
        <w:rPr>
          <w:lang w:val="fr-CA"/>
        </w:rPr>
        <w:t xml:space="preserve">Par contre, les thématiques suivantes ne seront </w:t>
      </w:r>
      <w:r w:rsidRPr="0043416C">
        <w:rPr>
          <w:i/>
          <w:iCs/>
          <w:lang w:val="fr-CA"/>
        </w:rPr>
        <w:t>pas</w:t>
      </w:r>
      <w:r w:rsidRPr="0043416C">
        <w:rPr>
          <w:lang w:val="fr-CA"/>
        </w:rPr>
        <w:t xml:space="preserve"> traitées :</w:t>
      </w:r>
    </w:p>
    <w:p w14:paraId="2A78BE03" w14:textId="77777777" w:rsidR="00730152" w:rsidRPr="0043416C" w:rsidRDefault="00730152" w:rsidP="00725FC5">
      <w:pPr>
        <w:pStyle w:val="ListParagraph"/>
        <w:numPr>
          <w:ilvl w:val="0"/>
          <w:numId w:val="30"/>
        </w:numPr>
        <w:spacing w:after="120" w:line="259" w:lineRule="auto"/>
        <w:jc w:val="both"/>
        <w:rPr>
          <w:i/>
          <w:iCs/>
        </w:rPr>
      </w:pPr>
      <w:r w:rsidRPr="0043416C">
        <w:rPr>
          <w:i/>
          <w:iCs/>
        </w:rPr>
        <w:t>L’exploitation économique</w:t>
      </w:r>
      <w:r w:rsidRPr="0043416C">
        <w:t xml:space="preserve"> – l’UNICEF Cameroun a l’ambition de réaliser des études à cet égard (engagement économique des enfants dans les mines, travail des enfants réfugiés, etc.), mais l’évaluabilité de ce qui a été réalisé à ce stade est questionnable. Il a aussi été reconnu que cette thématique était, au mieux, commune avec le travail du BIT (</w:t>
      </w:r>
      <w:r w:rsidRPr="0043416C">
        <w:rPr>
          <w:i/>
          <w:iCs/>
        </w:rPr>
        <w:t>Decent Work, Worst form of Labor, etc.)</w:t>
      </w:r>
      <w:r w:rsidRPr="0043416C">
        <w:t>, sinon sa responsabilité principale vis-à-vis des enfants;</w:t>
      </w:r>
    </w:p>
    <w:p w14:paraId="751E3BFF" w14:textId="77777777" w:rsidR="00730152" w:rsidRPr="0043416C" w:rsidRDefault="00730152" w:rsidP="00725FC5">
      <w:pPr>
        <w:pStyle w:val="ListParagraph"/>
        <w:numPr>
          <w:ilvl w:val="0"/>
          <w:numId w:val="30"/>
        </w:numPr>
        <w:spacing w:after="120" w:line="259" w:lineRule="auto"/>
        <w:jc w:val="both"/>
        <w:rPr>
          <w:i/>
          <w:iCs/>
        </w:rPr>
      </w:pPr>
      <w:r w:rsidRPr="0043416C">
        <w:rPr>
          <w:i/>
          <w:iCs/>
        </w:rPr>
        <w:t xml:space="preserve">La séparation avec les parents aux membres du cercle familial </w:t>
      </w:r>
      <w:r w:rsidRPr="0043416C">
        <w:t>–</w:t>
      </w:r>
      <w:r w:rsidRPr="0043416C">
        <w:rPr>
          <w:i/>
          <w:iCs/>
        </w:rPr>
        <w:t xml:space="preserve"> </w:t>
      </w:r>
      <w:r w:rsidRPr="0043416C">
        <w:t>une consultation téléphonique a eu lieu avec le bureau de l’UNICEF à Maroua pour constater que l’évaluabilité de ce phénomène était très limitée, et que ce travail était plus de la responsabilité de la CR du Cameroun ainsi que du CICR;</w:t>
      </w:r>
    </w:p>
    <w:p w14:paraId="68AF07AD" w14:textId="31FA4A2F" w:rsidR="00FA7447" w:rsidRPr="001F421A" w:rsidRDefault="00730152" w:rsidP="00725FC5">
      <w:pPr>
        <w:pStyle w:val="ListParagraph"/>
        <w:numPr>
          <w:ilvl w:val="0"/>
          <w:numId w:val="30"/>
        </w:numPr>
        <w:spacing w:before="0" w:after="160" w:line="259" w:lineRule="auto"/>
        <w:contextualSpacing/>
        <w:rPr>
          <w:i/>
          <w:iCs/>
        </w:rPr>
      </w:pPr>
      <w:r w:rsidRPr="0043416C">
        <w:rPr>
          <w:b/>
          <w:bCs/>
          <w:i/>
          <w:iCs/>
        </w:rPr>
        <w:t>L’exposition aux effets des conflits et autres crises humanitaires</w:t>
      </w:r>
      <w:r w:rsidRPr="0043416C">
        <w:t xml:space="preserve"> – considérant la population cible (700,00 enfants) et les responsabilités induites d’autres membres de la famille UN, les parties se sont mises d’accord sur le fait que la portée de cette thématique dépassait largement les contours de la présente évaluation (il faut noter que cette même dimension « enfants en situation d’urgence » a été écartée des travaux que l’évaluation conduira au Burkina Faso), voire pourrait faire l’effet d’une seconde évaluation séparée. </w:t>
      </w:r>
    </w:p>
    <w:p w14:paraId="6180EC33" w14:textId="77777777" w:rsidR="00730152" w:rsidRPr="0043416C" w:rsidRDefault="00730152" w:rsidP="001F421A">
      <w:pPr>
        <w:pStyle w:val="ListParagraph"/>
        <w:numPr>
          <w:ilvl w:val="0"/>
          <w:numId w:val="0"/>
        </w:numPr>
        <w:ind w:left="709"/>
        <w:jc w:val="both"/>
      </w:pPr>
      <w:r w:rsidRPr="0043416C">
        <w:rPr>
          <w:i/>
          <w:iCs/>
        </w:rPr>
        <w:t>Par contre,</w:t>
      </w:r>
      <w:r w:rsidRPr="0043416C">
        <w:t xml:space="preserve"> les parties se sont mises d’accord pour reconnaître que le volet « </w:t>
      </w:r>
      <w:r w:rsidRPr="0043416C">
        <w:rPr>
          <w:i/>
          <w:iCs/>
        </w:rPr>
        <w:t>prise en charge psychosociale</w:t>
      </w:r>
      <w:r w:rsidRPr="0043416C">
        <w:t> » sera traitée comme une partie de la réponse au point c) « violences physiques et sexuelles » et serait un point d’attention de la mission;</w:t>
      </w:r>
    </w:p>
    <w:p w14:paraId="50DD89F8" w14:textId="77777777" w:rsidR="00730152" w:rsidRPr="0043416C" w:rsidRDefault="00730152" w:rsidP="001F421A">
      <w:pPr>
        <w:pStyle w:val="ListParagraph"/>
        <w:numPr>
          <w:ilvl w:val="0"/>
          <w:numId w:val="0"/>
        </w:numPr>
        <w:spacing w:before="0" w:after="120"/>
        <w:ind w:left="709"/>
        <w:jc w:val="both"/>
      </w:pPr>
      <w:r w:rsidRPr="0043416C">
        <w:rPr>
          <w:i/>
          <w:iCs/>
        </w:rPr>
        <w:t>Enfin</w:t>
      </w:r>
      <w:r w:rsidRPr="0043416C">
        <w:t>, il apparait clairement qu’une partie des actions qui seront engagées par l’UNICEF dans l’Extrême-Nord comme dans l’Est du Cameroun sont orientés directement ou indirectement au profit des populations cibles (enfants, adolescents) directement affectées par les trois thématiques retenues (non-enregistrement des naissances, violences sexuelles/physiques et mariage des enfants). La problématique de l’urgence humanitaire sera donc transversalement partie intégrante de la réflexion engagée dans l’évaluation.</w:t>
      </w:r>
    </w:p>
    <w:p w14:paraId="5E02D239" w14:textId="1DC6585C" w:rsidR="00730152" w:rsidRPr="0043416C" w:rsidRDefault="00730152" w:rsidP="00725FC5">
      <w:pPr>
        <w:pStyle w:val="ListParagraph"/>
        <w:numPr>
          <w:ilvl w:val="0"/>
          <w:numId w:val="30"/>
        </w:numPr>
        <w:spacing w:before="0" w:after="120" w:line="259" w:lineRule="auto"/>
        <w:jc w:val="both"/>
        <w:rPr>
          <w:i/>
          <w:iCs/>
        </w:rPr>
      </w:pPr>
      <w:r w:rsidRPr="0043416C">
        <w:rPr>
          <w:i/>
          <w:iCs/>
        </w:rPr>
        <w:t xml:space="preserve">La privation de liberté – </w:t>
      </w:r>
      <w:r w:rsidRPr="0043416C">
        <w:t xml:space="preserve">quelques éléments documentaires existent pour témoigner de la réalité des plus de 800 enfants mentionnés dans les TDR. Les parties ont relevé que l’on ne parlait </w:t>
      </w:r>
      <w:r w:rsidRPr="0043416C">
        <w:rPr>
          <w:i/>
          <w:iCs/>
        </w:rPr>
        <w:t>pas</w:t>
      </w:r>
      <w:r w:rsidRPr="0043416C">
        <w:t xml:space="preserve"> d’enfants EAFGA mais d’enfants détenus pour des « infractions relativement mineures et non violentes » et que l’accès à ces derniers serait très certainement difficile, sinon impossible (comme il l’est pour l’UNICEF). Par ailleurs, les interventions menées par le Programme évalué en faveur de ces enfants ne sont pas consistantes pour pouvoir être traitées rigoureusement par l’évaluation. Une fois libérés de la prison et des autres centres de détention, les enfants ont été remis à leurs familles sans suivi.</w:t>
      </w:r>
    </w:p>
    <w:p w14:paraId="2D47BA76" w14:textId="77777777" w:rsidR="00730152" w:rsidRPr="0043416C" w:rsidRDefault="00730152" w:rsidP="00725FC5">
      <w:pPr>
        <w:pStyle w:val="ListParagraph"/>
        <w:numPr>
          <w:ilvl w:val="0"/>
          <w:numId w:val="19"/>
        </w:numPr>
        <w:spacing w:after="120" w:line="259" w:lineRule="auto"/>
        <w:rPr>
          <w:b/>
          <w:bCs/>
        </w:rPr>
      </w:pPr>
      <w:r w:rsidRPr="0043416C">
        <w:rPr>
          <w:b/>
          <w:bCs/>
        </w:rPr>
        <w:t>Révision de la portée géographique du projet</w:t>
      </w:r>
    </w:p>
    <w:p w14:paraId="33C90DF8" w14:textId="77777777" w:rsidR="00730152" w:rsidRPr="0043416C" w:rsidRDefault="00730152" w:rsidP="00730152">
      <w:pPr>
        <w:jc w:val="both"/>
        <w:rPr>
          <w:rFonts w:ascii="Arial" w:hAnsi="Arial" w:cs="Arial"/>
          <w:lang w:val="fr-CA"/>
        </w:rPr>
      </w:pPr>
      <w:r w:rsidRPr="0043416C">
        <w:rPr>
          <w:lang w:val="fr-CA"/>
        </w:rPr>
        <w:t>Les TDR de l’évaluation statuent sur le fait que l’évaluation couvrira quatre régions (Extrême-Nord, Nord, Adamaoua et Est). Par contre, il faut rappeler que les interventions de l’UNICEF se sont essentiellement focalisées dans les deux régions qui abritent les bureaux de terrain à savoir (Extrême-Nord et Est). L’UNICEF Cameroun est particulièrement sensible à l’idée que les deux zones d’intervention soient couvertes par l’évaluation. La couverture de ces deux régions permettrait de cerner les éventuels effets que les différences socioculturelles des deux régions auraient sur les déterminants (boosters et contraintes) de la performance du Programme.</w:t>
      </w:r>
    </w:p>
    <w:p w14:paraId="4329B969" w14:textId="77777777" w:rsidR="00730152" w:rsidRPr="0043416C" w:rsidRDefault="00730152" w:rsidP="00730152">
      <w:pPr>
        <w:pStyle w:val="ReportText"/>
      </w:pPr>
      <w:r w:rsidRPr="0043416C">
        <w:t>Par contre, dans le courant de sa mission l’évaluation a pris conscience des efforts engagés par l’UNICEF depuis 2017 en relation avec la lutte contre les violences sexuelles et autres abus commis à l’encontre des enfants en environnement urbain. Des efforts importants de la Section Protection de l’UNICEF sont engagés, avec des partenaires de terrain, contre les violences sexuelles et physiques perpétrées à l’encontre des enfants, leur référencement dans le cadre organisé de plateformes d’acteurs sectoriels dégageant des plans de réponse communs, la sensibilisation des leaders traditionnels/chefs religieux, etc.</w:t>
      </w:r>
    </w:p>
    <w:p w14:paraId="32BAD493" w14:textId="77777777" w:rsidR="00730152" w:rsidRPr="0043416C" w:rsidRDefault="00730152" w:rsidP="00730152">
      <w:pPr>
        <w:pStyle w:val="ReportText"/>
      </w:pPr>
      <w:r w:rsidRPr="0043416C">
        <w:t>Dans ce sens, pour disposer d’une analyse comparative Ville/Campagne, il a été décidé d’agréger l’arrondissement de Yaoundé II aux travaux de l’évaluation.</w:t>
      </w:r>
    </w:p>
    <w:p w14:paraId="4479E6AA" w14:textId="77777777" w:rsidR="00730152" w:rsidRPr="0043416C" w:rsidRDefault="00730152" w:rsidP="00730152">
      <w:pPr>
        <w:pStyle w:val="ReportText"/>
      </w:pPr>
      <w:r w:rsidRPr="0043416C">
        <w:t>Trois zones d’intervention seront donc couvertes pendant la phase de terrain de l’évaluation :</w:t>
      </w:r>
    </w:p>
    <w:p w14:paraId="1392EABE" w14:textId="77777777" w:rsidR="00730152" w:rsidRPr="0043416C" w:rsidRDefault="00730152" w:rsidP="00725FC5">
      <w:pPr>
        <w:pStyle w:val="ListParagraph"/>
        <w:numPr>
          <w:ilvl w:val="0"/>
          <w:numId w:val="15"/>
        </w:numPr>
        <w:spacing w:before="0" w:after="160" w:line="259" w:lineRule="auto"/>
        <w:contextualSpacing/>
      </w:pPr>
      <w:r w:rsidRPr="0043416C">
        <w:t>Extrême-Nord (avec un appui de l’UNICEF et de ses partenaires à Maroua)</w:t>
      </w:r>
    </w:p>
    <w:p w14:paraId="06442C7B" w14:textId="77777777" w:rsidR="00730152" w:rsidRPr="0043416C" w:rsidRDefault="00730152" w:rsidP="00725FC5">
      <w:pPr>
        <w:pStyle w:val="ListParagraph"/>
        <w:numPr>
          <w:ilvl w:val="0"/>
          <w:numId w:val="15"/>
        </w:numPr>
        <w:spacing w:before="0" w:after="160" w:line="259" w:lineRule="auto"/>
        <w:contextualSpacing/>
      </w:pPr>
      <w:r w:rsidRPr="0043416C">
        <w:t>Est (avec un appui de l’UNICEF et de ses partenaires à Bertoua)</w:t>
      </w:r>
    </w:p>
    <w:p w14:paraId="006B19AB" w14:textId="77777777" w:rsidR="00730152" w:rsidRPr="0043416C" w:rsidRDefault="00730152" w:rsidP="00725FC5">
      <w:pPr>
        <w:pStyle w:val="ListParagraph"/>
        <w:numPr>
          <w:ilvl w:val="0"/>
          <w:numId w:val="15"/>
        </w:numPr>
        <w:spacing w:before="0" w:after="160" w:line="259" w:lineRule="auto"/>
        <w:contextualSpacing/>
      </w:pPr>
      <w:r w:rsidRPr="0043416C">
        <w:t>Yaoundé II (avec l’appui de l’UNICEF et de ses partenaires au sein de la capitale)</w:t>
      </w:r>
    </w:p>
    <w:p w14:paraId="27C46454" w14:textId="1605AF3B" w:rsidR="00730152" w:rsidRPr="0043416C" w:rsidRDefault="00730152" w:rsidP="00730152">
      <w:pPr>
        <w:pStyle w:val="ReportText"/>
      </w:pPr>
      <w:r w:rsidRPr="0043416C">
        <w:t xml:space="preserve">Il est à noter que ce réajustement du champ géographique de l’évaluation aura une incidence sur les éléments de coûts de l’évaluation. Une </w:t>
      </w:r>
      <w:r w:rsidRPr="0043416C">
        <w:rPr>
          <w:b/>
          <w:bCs/>
        </w:rPr>
        <w:t>révision budgétaire</w:t>
      </w:r>
      <w:r w:rsidRPr="0043416C">
        <w:rPr>
          <w:b/>
          <w:bCs/>
          <w:i/>
          <w:iCs/>
        </w:rPr>
        <w:t xml:space="preserve"> </w:t>
      </w:r>
      <w:r w:rsidRPr="0043416C">
        <w:t>sera présentée et soumise à l’UNICEF Cameroun. L’approbation de la rallonge budgétaire fera l’objet de discussion entre les deux parties.</w:t>
      </w:r>
    </w:p>
    <w:p w14:paraId="3449AEA1" w14:textId="77777777" w:rsidR="00730152" w:rsidRPr="0043416C" w:rsidRDefault="00730152" w:rsidP="00725FC5">
      <w:pPr>
        <w:pStyle w:val="ListParagraph"/>
        <w:numPr>
          <w:ilvl w:val="0"/>
          <w:numId w:val="19"/>
        </w:numPr>
        <w:ind w:left="714" w:hanging="357"/>
        <w:rPr>
          <w:b/>
          <w:bCs/>
        </w:rPr>
      </w:pPr>
      <w:r w:rsidRPr="0043416C">
        <w:rPr>
          <w:b/>
          <w:bCs/>
        </w:rPr>
        <w:t>Révision de la Matrice d’évaluation</w:t>
      </w:r>
    </w:p>
    <w:p w14:paraId="09BD19BD" w14:textId="77777777" w:rsidR="00730152" w:rsidRPr="0043416C" w:rsidRDefault="00730152" w:rsidP="001F421A">
      <w:pPr>
        <w:pStyle w:val="ReportText"/>
        <w:spacing w:after="120"/>
      </w:pPr>
      <w:r w:rsidRPr="0043416C">
        <w:t>La matrice d’évaluation a fait l’objet d’une discussion technique approfondie entre l’équipe d’IBCR et l’UNICEF (Yaoundé et Dakar). Au terme de la séance de discussions, il a été convenu de procéder à une relecture/révision de la Matrice d’évaluation pour refléter les remarques formulées. Celle-ci a conduit à :</w:t>
      </w:r>
    </w:p>
    <w:p w14:paraId="36912F2E" w14:textId="77777777" w:rsidR="00730152" w:rsidRPr="0043416C" w:rsidRDefault="00730152" w:rsidP="001B361C">
      <w:pPr>
        <w:pStyle w:val="ListParagraph"/>
        <w:numPr>
          <w:ilvl w:val="0"/>
          <w:numId w:val="4"/>
        </w:numPr>
        <w:spacing w:before="0" w:after="160" w:line="259" w:lineRule="auto"/>
        <w:contextualSpacing/>
        <w:jc w:val="both"/>
      </w:pPr>
      <w:r w:rsidRPr="0043416C">
        <w:t>Une relecture des sous-questions et indicateurs initialement proposés par l’IBCR;</w:t>
      </w:r>
    </w:p>
    <w:p w14:paraId="7ACBCCCA" w14:textId="77777777" w:rsidR="00730152" w:rsidRPr="0043416C" w:rsidRDefault="00730152" w:rsidP="001B361C">
      <w:pPr>
        <w:pStyle w:val="ListParagraph"/>
        <w:numPr>
          <w:ilvl w:val="0"/>
          <w:numId w:val="4"/>
        </w:numPr>
        <w:spacing w:before="0" w:after="160" w:line="259" w:lineRule="auto"/>
        <w:contextualSpacing/>
        <w:jc w:val="both"/>
      </w:pPr>
      <w:r w:rsidRPr="0043416C">
        <w:t>Avec l’appui du Chef PM&amp;E de l’UNICEF Cameroun, le travail sur une redéfinition du critère d’Efficience, qui aille au-delà du traditionnel ratio « budgété/décaissé »;</w:t>
      </w:r>
    </w:p>
    <w:p w14:paraId="1EDD4F27" w14:textId="24D9D132" w:rsidR="00FA7447" w:rsidRPr="0043416C" w:rsidRDefault="00730152" w:rsidP="001F421A">
      <w:pPr>
        <w:pStyle w:val="ListParagraph"/>
        <w:numPr>
          <w:ilvl w:val="0"/>
          <w:numId w:val="4"/>
        </w:numPr>
        <w:spacing w:before="0" w:after="160" w:line="259" w:lineRule="auto"/>
        <w:ind w:left="714" w:hanging="357"/>
        <w:jc w:val="both"/>
      </w:pPr>
      <w:r w:rsidRPr="0043416C">
        <w:t>Une relecture de certaines sous-questions relatives aux questions des TDR relatives à la Pertinence comme à la Durabilité (qui feront l’objet de discussions entre UNICEF Cameroun et l’IBCR)</w:t>
      </w:r>
      <w:r w:rsidR="005B3E2B" w:rsidRPr="0043416C">
        <w:t>.</w:t>
      </w:r>
    </w:p>
    <w:p w14:paraId="0284619D" w14:textId="77777777" w:rsidR="00730152" w:rsidRPr="0043416C" w:rsidRDefault="00730152" w:rsidP="00725FC5">
      <w:pPr>
        <w:pStyle w:val="ListParagraph"/>
        <w:numPr>
          <w:ilvl w:val="0"/>
          <w:numId w:val="19"/>
        </w:numPr>
        <w:ind w:left="714" w:hanging="357"/>
        <w:rPr>
          <w:b/>
          <w:bCs/>
        </w:rPr>
      </w:pPr>
      <w:r w:rsidRPr="0043416C">
        <w:rPr>
          <w:b/>
          <w:bCs/>
        </w:rPr>
        <w:t>Engagements du Comité de pilotage</w:t>
      </w:r>
    </w:p>
    <w:p w14:paraId="2BA169BA" w14:textId="2B3247DD" w:rsidR="00730152" w:rsidRPr="0043416C" w:rsidRDefault="00730152" w:rsidP="00730152">
      <w:pPr>
        <w:pStyle w:val="ReportText"/>
      </w:pPr>
      <w:r w:rsidRPr="0043416C">
        <w:t>Le Comité de pilotage de l’évaluation s’est tenu le Jeudi 27 février 2020 sous la présidence du MINAS. Il a relevé l’importance de disposer des résultats de cette évaluation pour alimenter la révision de la stratégie sectorielle, le prochain Programme de Coopération 2021 – 2025, le plaidoyer stratégique contre les mariages d’enfants et la lutte contre les violences. Le Comité de Pilotage</w:t>
      </w:r>
      <w:r w:rsidRPr="0043416C">
        <w:rPr>
          <w:rFonts w:ascii="Arial" w:hAnsi="Arial" w:cs="Arial"/>
        </w:rPr>
        <w:t xml:space="preserve"> </w:t>
      </w:r>
      <w:r w:rsidRPr="0043416C">
        <w:t xml:space="preserve">facilitera l’accès des membres de l’équipe IBCR aux autorités déconcentrées responsables des zones géographiques que les consultants visiteront. </w:t>
      </w:r>
    </w:p>
    <w:p w14:paraId="6A61C60F" w14:textId="77777777" w:rsidR="00730152" w:rsidRPr="0043416C" w:rsidRDefault="00730152" w:rsidP="00725FC5">
      <w:pPr>
        <w:pStyle w:val="ListParagraph"/>
        <w:numPr>
          <w:ilvl w:val="0"/>
          <w:numId w:val="19"/>
        </w:numPr>
        <w:ind w:left="714" w:hanging="357"/>
        <w:rPr>
          <w:b/>
          <w:bCs/>
        </w:rPr>
      </w:pPr>
      <w:r w:rsidRPr="0043416C">
        <w:rPr>
          <w:b/>
          <w:bCs/>
        </w:rPr>
        <w:t>Revue budgétaire</w:t>
      </w:r>
    </w:p>
    <w:p w14:paraId="62C2E5C3" w14:textId="462D1FE0" w:rsidR="00FA7447" w:rsidRPr="0043416C" w:rsidRDefault="00730152" w:rsidP="005B3E2B">
      <w:pPr>
        <w:pStyle w:val="ReportText"/>
      </w:pPr>
      <w:r w:rsidRPr="0043416C">
        <w:t xml:space="preserve">Par suite de l’ajout des dimensions supplémentaires en matière d’enquêtes de terrain qui ont émergé dans le cadre de la mission de démarrage, l’IBCR préparera une nouvelle mouture budgétaire lui permettant d’assurer la couverture adéquate des zones ciblées par la phase de collecte de données. Au Cameroun, cette analyse porte sur une analyse fine qui a été opérée par l’IBCR, appuyé en cela par une ONG locale spécialisée en recherche en sciences sociales (connue de l’évaluateur camerounais de l’équipe). </w:t>
      </w:r>
    </w:p>
    <w:p w14:paraId="52654A62" w14:textId="77777777" w:rsidR="001F421A" w:rsidRDefault="001F421A">
      <w:pPr>
        <w:rPr>
          <w:b/>
          <w:bCs/>
          <w:lang w:val="fr-CA"/>
        </w:rPr>
      </w:pPr>
      <w:r w:rsidRPr="00576103">
        <w:rPr>
          <w:b/>
          <w:bCs/>
          <w:lang w:val="fr-CA"/>
        </w:rPr>
        <w:br w:type="page"/>
      </w:r>
    </w:p>
    <w:p w14:paraId="1F44BC26" w14:textId="51916890" w:rsidR="00730152" w:rsidRPr="0043416C" w:rsidRDefault="00730152" w:rsidP="00725FC5">
      <w:pPr>
        <w:pStyle w:val="ListParagraph"/>
        <w:numPr>
          <w:ilvl w:val="0"/>
          <w:numId w:val="19"/>
        </w:numPr>
        <w:ind w:left="714" w:hanging="357"/>
        <w:rPr>
          <w:b/>
          <w:bCs/>
        </w:rPr>
      </w:pPr>
      <w:r w:rsidRPr="0043416C">
        <w:rPr>
          <w:b/>
          <w:bCs/>
        </w:rPr>
        <w:t>Plan de mission proposé</w:t>
      </w:r>
    </w:p>
    <w:p w14:paraId="2AF2C630" w14:textId="5FD8567E" w:rsidR="00730152" w:rsidRPr="0043416C" w:rsidRDefault="00730152" w:rsidP="00730152">
      <w:pPr>
        <w:pStyle w:val="ReportText"/>
      </w:pPr>
      <w:r w:rsidRPr="0043416C">
        <w:t>Le plan de mission proposé pour la phase de collecte de données est encore à valider avec l’ensemble de l’équipe d’intervention. Il est anticipé qu’il se déroule comme tel:</w:t>
      </w:r>
    </w:p>
    <w:p w14:paraId="097AF7AB" w14:textId="77777777" w:rsidR="00FA7447" w:rsidRPr="0043416C" w:rsidRDefault="00FA7447" w:rsidP="00730152">
      <w:pPr>
        <w:pStyle w:val="ReportText"/>
        <w:rPr>
          <w:sz w:val="8"/>
          <w:szCs w:val="8"/>
        </w:rPr>
      </w:pPr>
    </w:p>
    <w:tbl>
      <w:tblPr>
        <w:tblStyle w:val="TableGrid"/>
        <w:tblW w:w="9411" w:type="dxa"/>
        <w:tblLook w:val="04A0" w:firstRow="1" w:lastRow="0" w:firstColumn="1" w:lastColumn="0" w:noHBand="0" w:noVBand="1"/>
      </w:tblPr>
      <w:tblGrid>
        <w:gridCol w:w="6520"/>
        <w:gridCol w:w="2891"/>
      </w:tblGrid>
      <w:tr w:rsidR="00730152" w:rsidRPr="001F421A" w14:paraId="5DEE5A94" w14:textId="77777777" w:rsidTr="001F421A">
        <w:tc>
          <w:tcPr>
            <w:tcW w:w="6520" w:type="dxa"/>
            <w:shd w:val="clear" w:color="auto" w:fill="D9E2F3"/>
          </w:tcPr>
          <w:p w14:paraId="3EA9E4BF" w14:textId="77777777" w:rsidR="00730152" w:rsidRPr="001F421A" w:rsidRDefault="00730152" w:rsidP="001F421A">
            <w:pPr>
              <w:pStyle w:val="ReportText"/>
              <w:spacing w:before="60"/>
              <w:rPr>
                <w:b/>
                <w:bCs/>
              </w:rPr>
            </w:pPr>
            <w:r w:rsidRPr="001F421A">
              <w:rPr>
                <w:b/>
                <w:bCs/>
              </w:rPr>
              <w:t>Phases de l’évaluation au Cameroun</w:t>
            </w:r>
          </w:p>
        </w:tc>
        <w:tc>
          <w:tcPr>
            <w:tcW w:w="2891" w:type="dxa"/>
            <w:shd w:val="clear" w:color="auto" w:fill="D9E2F3"/>
          </w:tcPr>
          <w:p w14:paraId="16B94DE7" w14:textId="77777777" w:rsidR="00730152" w:rsidRPr="001F421A" w:rsidRDefault="00730152" w:rsidP="001F421A">
            <w:pPr>
              <w:pStyle w:val="ReportText"/>
              <w:spacing w:before="60"/>
              <w:rPr>
                <w:b/>
                <w:bCs/>
              </w:rPr>
            </w:pPr>
            <w:r w:rsidRPr="001F421A">
              <w:rPr>
                <w:b/>
                <w:bCs/>
              </w:rPr>
              <w:t>Responsables</w:t>
            </w:r>
          </w:p>
        </w:tc>
      </w:tr>
      <w:tr w:rsidR="00730152" w:rsidRPr="003E3E2F" w14:paraId="1D87744D" w14:textId="77777777" w:rsidTr="001F421A">
        <w:tc>
          <w:tcPr>
            <w:tcW w:w="6520" w:type="dxa"/>
          </w:tcPr>
          <w:p w14:paraId="1C15BA6E" w14:textId="77777777" w:rsidR="00730152" w:rsidRPr="0043416C" w:rsidRDefault="00730152" w:rsidP="001F421A">
            <w:pPr>
              <w:pStyle w:val="ReportText"/>
              <w:spacing w:before="60"/>
            </w:pPr>
            <w:r w:rsidRPr="0043416C">
              <w:t>Préparation – arrangements organisationnels, logistiques, financiers et administratifs</w:t>
            </w:r>
          </w:p>
        </w:tc>
        <w:tc>
          <w:tcPr>
            <w:tcW w:w="2891" w:type="dxa"/>
          </w:tcPr>
          <w:p w14:paraId="089DDF90" w14:textId="77777777" w:rsidR="00730152" w:rsidRPr="0043416C" w:rsidRDefault="00730152" w:rsidP="001F421A">
            <w:pPr>
              <w:pStyle w:val="ReportText"/>
              <w:spacing w:before="60"/>
              <w:contextualSpacing/>
            </w:pPr>
            <w:r w:rsidRPr="0043416C">
              <w:t>Pierre Boris N’NDE</w:t>
            </w:r>
          </w:p>
          <w:p w14:paraId="2B96435F" w14:textId="77777777" w:rsidR="00730152" w:rsidRPr="0043416C" w:rsidRDefault="00730152" w:rsidP="001F421A">
            <w:pPr>
              <w:pStyle w:val="ReportText"/>
              <w:spacing w:before="60"/>
              <w:contextualSpacing/>
            </w:pPr>
            <w:r w:rsidRPr="0043416C">
              <w:t>Christian Batiobo</w:t>
            </w:r>
          </w:p>
          <w:p w14:paraId="3EA365DC" w14:textId="77777777" w:rsidR="00730152" w:rsidRPr="0043416C" w:rsidRDefault="00730152" w:rsidP="001F421A">
            <w:pPr>
              <w:pStyle w:val="ReportText"/>
              <w:spacing w:before="60"/>
              <w:contextualSpacing/>
            </w:pPr>
            <w:r w:rsidRPr="0043416C">
              <w:t>Yvan Conoir</w:t>
            </w:r>
          </w:p>
        </w:tc>
      </w:tr>
      <w:tr w:rsidR="00730152" w:rsidRPr="0043416C" w14:paraId="362BAA47" w14:textId="77777777" w:rsidTr="001F421A">
        <w:tc>
          <w:tcPr>
            <w:tcW w:w="6520" w:type="dxa"/>
          </w:tcPr>
          <w:p w14:paraId="70857D78" w14:textId="77777777" w:rsidR="00730152" w:rsidRPr="0043416C" w:rsidRDefault="00730152" w:rsidP="001F421A">
            <w:pPr>
              <w:pStyle w:val="ReportText"/>
              <w:spacing w:before="60"/>
            </w:pPr>
            <w:r w:rsidRPr="0043416C">
              <w:t>Mission Extrême-Nord (avec S.O UNICEF Maroua)</w:t>
            </w:r>
          </w:p>
        </w:tc>
        <w:tc>
          <w:tcPr>
            <w:tcW w:w="2891" w:type="dxa"/>
          </w:tcPr>
          <w:p w14:paraId="4C2B5A15" w14:textId="77777777" w:rsidR="00730152" w:rsidRPr="0043416C" w:rsidRDefault="00730152" w:rsidP="001F421A">
            <w:pPr>
              <w:pStyle w:val="ReportText"/>
              <w:spacing w:before="60"/>
            </w:pPr>
            <w:r w:rsidRPr="0043416C">
              <w:t>Pierre Boris N’Nde</w:t>
            </w:r>
          </w:p>
        </w:tc>
      </w:tr>
      <w:tr w:rsidR="00730152" w:rsidRPr="0043416C" w14:paraId="30F75F7B" w14:textId="77777777" w:rsidTr="001F421A">
        <w:tc>
          <w:tcPr>
            <w:tcW w:w="6520" w:type="dxa"/>
          </w:tcPr>
          <w:p w14:paraId="443026AE" w14:textId="77777777" w:rsidR="00730152" w:rsidRPr="0043416C" w:rsidRDefault="00730152" w:rsidP="001F421A">
            <w:pPr>
              <w:pStyle w:val="ReportText"/>
              <w:spacing w:before="60"/>
            </w:pPr>
            <w:r w:rsidRPr="0043416C">
              <w:t xml:space="preserve">Mission Yaoundé II </w:t>
            </w:r>
          </w:p>
        </w:tc>
        <w:tc>
          <w:tcPr>
            <w:tcW w:w="2891" w:type="dxa"/>
          </w:tcPr>
          <w:p w14:paraId="0648C698" w14:textId="77777777" w:rsidR="00730152" w:rsidRPr="0043416C" w:rsidRDefault="00730152" w:rsidP="001F421A">
            <w:pPr>
              <w:pStyle w:val="ReportText"/>
              <w:spacing w:before="60"/>
            </w:pPr>
            <w:r w:rsidRPr="0043416C">
              <w:t>Christian Batiobo</w:t>
            </w:r>
          </w:p>
        </w:tc>
      </w:tr>
      <w:tr w:rsidR="00730152" w:rsidRPr="0043416C" w14:paraId="1568EBA2" w14:textId="77777777" w:rsidTr="001F421A">
        <w:tc>
          <w:tcPr>
            <w:tcW w:w="6520" w:type="dxa"/>
          </w:tcPr>
          <w:p w14:paraId="1D16B63F" w14:textId="77777777" w:rsidR="00730152" w:rsidRPr="0043416C" w:rsidRDefault="00730152" w:rsidP="001F421A">
            <w:pPr>
              <w:pStyle w:val="ReportText"/>
              <w:spacing w:before="60"/>
            </w:pPr>
            <w:r w:rsidRPr="0043416C">
              <w:t>UNICEF, Officiels UN, Ministères, BUNEC, autres partenaires à Yaoundé</w:t>
            </w:r>
          </w:p>
        </w:tc>
        <w:tc>
          <w:tcPr>
            <w:tcW w:w="2891" w:type="dxa"/>
          </w:tcPr>
          <w:p w14:paraId="0B5A4A15" w14:textId="77777777" w:rsidR="00730152" w:rsidRPr="0043416C" w:rsidRDefault="00730152" w:rsidP="001F421A">
            <w:pPr>
              <w:pStyle w:val="ReportText"/>
              <w:spacing w:before="60"/>
              <w:contextualSpacing/>
            </w:pPr>
            <w:r w:rsidRPr="0043416C">
              <w:t>Yvan Conoir</w:t>
            </w:r>
          </w:p>
          <w:p w14:paraId="21D8CE23" w14:textId="77777777" w:rsidR="00730152" w:rsidRPr="0043416C" w:rsidRDefault="00730152" w:rsidP="001F421A">
            <w:pPr>
              <w:pStyle w:val="ReportText"/>
              <w:spacing w:before="60"/>
              <w:contextualSpacing/>
            </w:pPr>
            <w:r w:rsidRPr="0043416C">
              <w:t>Christian Batiobo</w:t>
            </w:r>
          </w:p>
        </w:tc>
      </w:tr>
      <w:tr w:rsidR="00730152" w:rsidRPr="0043416C" w14:paraId="02029C9F" w14:textId="77777777" w:rsidTr="001F421A">
        <w:tc>
          <w:tcPr>
            <w:tcW w:w="6520" w:type="dxa"/>
          </w:tcPr>
          <w:p w14:paraId="7524744C" w14:textId="77777777" w:rsidR="00730152" w:rsidRPr="0043416C" w:rsidRDefault="00730152" w:rsidP="001F421A">
            <w:pPr>
              <w:pStyle w:val="ReportText"/>
              <w:spacing w:before="60"/>
            </w:pPr>
            <w:r w:rsidRPr="0043416C">
              <w:t>Mission Est (Avec S.O. UNICEF Bertoua)</w:t>
            </w:r>
          </w:p>
        </w:tc>
        <w:tc>
          <w:tcPr>
            <w:tcW w:w="2891" w:type="dxa"/>
          </w:tcPr>
          <w:p w14:paraId="128E8EA2" w14:textId="77777777" w:rsidR="00730152" w:rsidRPr="0043416C" w:rsidRDefault="00730152" w:rsidP="001F421A">
            <w:pPr>
              <w:pStyle w:val="ReportText"/>
              <w:spacing w:before="60"/>
            </w:pPr>
            <w:r w:rsidRPr="0043416C">
              <w:t>Pierre Boris N’Nde</w:t>
            </w:r>
          </w:p>
        </w:tc>
      </w:tr>
      <w:tr w:rsidR="00730152" w:rsidRPr="003E3E2F" w14:paraId="631B257F" w14:textId="77777777" w:rsidTr="001F421A">
        <w:tc>
          <w:tcPr>
            <w:tcW w:w="6520" w:type="dxa"/>
            <w:tcBorders>
              <w:bottom w:val="single" w:sz="4" w:space="0" w:color="auto"/>
            </w:tcBorders>
          </w:tcPr>
          <w:p w14:paraId="393F22FB" w14:textId="77777777" w:rsidR="00730152" w:rsidRPr="0043416C" w:rsidRDefault="00730152" w:rsidP="001F421A">
            <w:pPr>
              <w:pStyle w:val="ReportText"/>
              <w:spacing w:before="60"/>
            </w:pPr>
            <w:r w:rsidRPr="0043416C">
              <w:t>Synthèse, restitution et organisation des données collectées</w:t>
            </w:r>
          </w:p>
        </w:tc>
        <w:tc>
          <w:tcPr>
            <w:tcW w:w="2891" w:type="dxa"/>
          </w:tcPr>
          <w:p w14:paraId="36F8AD14" w14:textId="77777777" w:rsidR="001F421A" w:rsidRDefault="00730152" w:rsidP="001F421A">
            <w:pPr>
              <w:pStyle w:val="ReportText"/>
              <w:spacing w:before="60"/>
              <w:contextualSpacing/>
            </w:pPr>
            <w:r w:rsidRPr="0043416C">
              <w:t>YC, Christian Batiobo</w:t>
            </w:r>
          </w:p>
          <w:p w14:paraId="462DB8E6" w14:textId="7D149C39" w:rsidR="00730152" w:rsidRPr="0043416C" w:rsidRDefault="00730152" w:rsidP="001F421A">
            <w:pPr>
              <w:pStyle w:val="ReportText"/>
              <w:spacing w:before="60"/>
              <w:contextualSpacing/>
            </w:pPr>
            <w:r w:rsidRPr="0043416C">
              <w:t>Pierre Boris N’Nde</w:t>
            </w:r>
          </w:p>
        </w:tc>
      </w:tr>
      <w:tr w:rsidR="00730152" w:rsidRPr="003E3E2F" w14:paraId="2CCAA808" w14:textId="77777777" w:rsidTr="001F421A">
        <w:tc>
          <w:tcPr>
            <w:tcW w:w="6520" w:type="dxa"/>
            <w:tcBorders>
              <w:bottom w:val="single" w:sz="4" w:space="0" w:color="auto"/>
            </w:tcBorders>
          </w:tcPr>
          <w:p w14:paraId="237A6017" w14:textId="77777777" w:rsidR="00730152" w:rsidRPr="0043416C" w:rsidRDefault="00730152" w:rsidP="001F421A">
            <w:pPr>
              <w:pStyle w:val="ReportText"/>
              <w:spacing w:before="60"/>
            </w:pPr>
            <w:r w:rsidRPr="0043416C">
              <w:t>Debriefing Comité de pilotage et UNICEF</w:t>
            </w:r>
          </w:p>
        </w:tc>
        <w:tc>
          <w:tcPr>
            <w:tcW w:w="2891" w:type="dxa"/>
          </w:tcPr>
          <w:p w14:paraId="37D9BFED" w14:textId="77777777" w:rsidR="001F421A" w:rsidRDefault="00730152" w:rsidP="001F421A">
            <w:pPr>
              <w:pStyle w:val="ReportText"/>
              <w:spacing w:before="60"/>
              <w:contextualSpacing/>
            </w:pPr>
            <w:r w:rsidRPr="0043416C">
              <w:t>YC, Christian Batiobo</w:t>
            </w:r>
          </w:p>
          <w:p w14:paraId="28C51BDD" w14:textId="3FF512A9" w:rsidR="00730152" w:rsidRPr="0043416C" w:rsidRDefault="00730152" w:rsidP="001F421A">
            <w:pPr>
              <w:pStyle w:val="ReportText"/>
              <w:spacing w:before="60"/>
              <w:contextualSpacing/>
            </w:pPr>
            <w:r w:rsidRPr="0043416C">
              <w:t>Pierre Boris N’Nde</w:t>
            </w:r>
          </w:p>
        </w:tc>
      </w:tr>
    </w:tbl>
    <w:p w14:paraId="22C7DC60" w14:textId="4D7C1112" w:rsidR="00730152" w:rsidRPr="0043416C" w:rsidRDefault="00730152" w:rsidP="00730152">
      <w:pPr>
        <w:pStyle w:val="ReportText"/>
      </w:pPr>
      <w:r w:rsidRPr="0043416C">
        <w:t>Il est anticipé que la mission de collecte de données puisse être déployée à la mi-avril, mais les dates définitives seront confirmées par les parties à une date ultérieure.</w:t>
      </w:r>
    </w:p>
    <w:p w14:paraId="35D82B3D" w14:textId="77777777" w:rsidR="00730152" w:rsidRPr="0043416C" w:rsidRDefault="00730152" w:rsidP="00725FC5">
      <w:pPr>
        <w:pStyle w:val="ListParagraph"/>
        <w:numPr>
          <w:ilvl w:val="0"/>
          <w:numId w:val="19"/>
        </w:numPr>
        <w:ind w:left="714" w:hanging="357"/>
        <w:rPr>
          <w:b/>
          <w:bCs/>
        </w:rPr>
      </w:pPr>
      <w:r w:rsidRPr="0043416C">
        <w:rPr>
          <w:b/>
          <w:bCs/>
        </w:rPr>
        <w:t>Prochaines étapes</w:t>
      </w:r>
    </w:p>
    <w:p w14:paraId="28E09E8E" w14:textId="5B3D9E65" w:rsidR="00730152" w:rsidRPr="0043416C" w:rsidRDefault="00730152" w:rsidP="00730152">
      <w:pPr>
        <w:pStyle w:val="ReportText"/>
      </w:pPr>
      <w:r w:rsidRPr="0043416C">
        <w:rPr>
          <w:u w:val="single"/>
        </w:rPr>
        <w:t>Notes de cadrage</w:t>
      </w:r>
      <w:r w:rsidRPr="0043416C">
        <w:t> : Il est anticipé que les deux notes de cadrage pour chaque pays soient présentées dans la seconde quinzaine du mois de mars 2020.</w:t>
      </w:r>
    </w:p>
    <w:p w14:paraId="678E9F1D" w14:textId="77777777" w:rsidR="00845CF8" w:rsidRDefault="00845CF8" w:rsidP="00730152">
      <w:pPr>
        <w:rPr>
          <w:u w:val="single"/>
          <w:lang w:val="fr-CA"/>
        </w:rPr>
      </w:pPr>
    </w:p>
    <w:p w14:paraId="4C2F6927" w14:textId="77777777" w:rsidR="00730152" w:rsidRPr="0043416C" w:rsidRDefault="00730152" w:rsidP="00730152">
      <w:pPr>
        <w:rPr>
          <w:u w:val="single"/>
          <w:lang w:val="fr-CA"/>
        </w:rPr>
      </w:pPr>
      <w:r w:rsidRPr="0043416C">
        <w:rPr>
          <w:u w:val="single"/>
          <w:lang w:val="fr-CA"/>
        </w:rPr>
        <w:t>Logistique des missions</w:t>
      </w:r>
    </w:p>
    <w:p w14:paraId="51E1E684" w14:textId="1ED78BCA" w:rsidR="00730152" w:rsidRPr="0043416C" w:rsidRDefault="00730152" w:rsidP="00730152">
      <w:pPr>
        <w:pStyle w:val="ReportText"/>
      </w:pPr>
      <w:r w:rsidRPr="0043416C">
        <w:t>L’UNICEF Cameroun va explorer la possibilité de faciliter le voyage du consultant national pour Maroua par vol UNHAS. Les démarches seront entreprises dès communication du chronogramme final des descentes sur le terrain.</w:t>
      </w:r>
    </w:p>
    <w:p w14:paraId="3E2BFB9C" w14:textId="77777777" w:rsidR="00845CF8" w:rsidRDefault="00845CF8" w:rsidP="00730152">
      <w:pPr>
        <w:rPr>
          <w:u w:val="single"/>
          <w:lang w:val="fr-CA"/>
        </w:rPr>
      </w:pPr>
    </w:p>
    <w:p w14:paraId="62553EA0" w14:textId="77777777" w:rsidR="00730152" w:rsidRPr="0043416C" w:rsidRDefault="00730152" w:rsidP="00730152">
      <w:pPr>
        <w:rPr>
          <w:u w:val="single"/>
          <w:lang w:val="fr-CA"/>
        </w:rPr>
      </w:pPr>
      <w:r w:rsidRPr="0043416C">
        <w:rPr>
          <w:u w:val="single"/>
          <w:lang w:val="fr-CA"/>
        </w:rPr>
        <w:t>Communications</w:t>
      </w:r>
    </w:p>
    <w:p w14:paraId="7B5076CF" w14:textId="77777777" w:rsidR="00730152" w:rsidRPr="0043416C" w:rsidRDefault="00730152" w:rsidP="00730152">
      <w:pPr>
        <w:pStyle w:val="ReportText"/>
      </w:pPr>
      <w:r w:rsidRPr="0043416C">
        <w:t>Le processus de consultations dans le cadre de la mission de démarrage a été très ouvert, transparent et participatif et il est souhaité, de la part de tous, qu’il en soit de même pendant toute la mission.</w:t>
      </w:r>
    </w:p>
    <w:p w14:paraId="4484CACA" w14:textId="77777777" w:rsidR="00730152" w:rsidRPr="0043416C" w:rsidRDefault="00730152" w:rsidP="00730152">
      <w:pPr>
        <w:rPr>
          <w:lang w:val="fr-CA"/>
        </w:rPr>
      </w:pPr>
      <w:r w:rsidRPr="0043416C">
        <w:rPr>
          <w:lang w:val="fr-CA"/>
        </w:rPr>
        <w:t>YC, 28/02/2020</w:t>
      </w:r>
    </w:p>
    <w:p w14:paraId="4AC991DB" w14:textId="417ED0F2" w:rsidR="00730152" w:rsidRPr="0043416C" w:rsidRDefault="001D54C2" w:rsidP="001D54C2">
      <w:pPr>
        <w:pStyle w:val="Caption"/>
        <w:rPr>
          <w:rFonts w:ascii="Arial" w:hAnsi="Arial" w:cs="Arial"/>
          <w:lang w:val="fr-CA"/>
        </w:rPr>
      </w:pPr>
      <w:r w:rsidRPr="001F421A">
        <w:rPr>
          <w:lang w:val="fr-CA"/>
        </w:rPr>
        <w:t xml:space="preserve">Tableau </w:t>
      </w:r>
      <w:r>
        <w:fldChar w:fldCharType="begin"/>
      </w:r>
      <w:r w:rsidRPr="001F421A">
        <w:rPr>
          <w:lang w:val="fr-CA"/>
        </w:rPr>
        <w:instrText xml:space="preserve"> SEQ Tableau \* ARABIC </w:instrText>
      </w:r>
      <w:r>
        <w:fldChar w:fldCharType="separate"/>
      </w:r>
      <w:r w:rsidRPr="001F421A">
        <w:rPr>
          <w:noProof/>
          <w:lang w:val="fr-CA"/>
        </w:rPr>
        <w:t>5</w:t>
      </w:r>
      <w:r>
        <w:fldChar w:fldCharType="end"/>
      </w:r>
      <w:r>
        <w:rPr>
          <w:lang w:val="fr-CA"/>
        </w:rPr>
        <w:t>:</w:t>
      </w:r>
      <w:r w:rsidR="00730152" w:rsidRPr="001F421A">
        <w:rPr>
          <w:lang w:val="fr-CA"/>
        </w:rPr>
        <w:t>Résumé des rencontres</w:t>
      </w:r>
      <w:r w:rsidR="00FA7447" w:rsidRPr="001F421A">
        <w:rPr>
          <w:lang w:val="fr-CA"/>
        </w:rPr>
        <w:t xml:space="preserve"> de la mission de démarrage – Yaoundé – 25-28 Fév</w:t>
      </w:r>
      <w:r w:rsidR="00FA7447" w:rsidRPr="0043416C">
        <w:rPr>
          <w:rFonts w:ascii="Arial" w:hAnsi="Arial" w:cs="Arial"/>
          <w:b w:val="0"/>
          <w:bCs w:val="0"/>
          <w:sz w:val="24"/>
          <w:szCs w:val="24"/>
          <w:lang w:val="fr-CA"/>
        </w:rPr>
        <w:t>.</w:t>
      </w:r>
    </w:p>
    <w:tbl>
      <w:tblPr>
        <w:tblStyle w:val="TableGrid"/>
        <w:tblW w:w="9398" w:type="dxa"/>
        <w:tblLook w:val="04A0" w:firstRow="1" w:lastRow="0" w:firstColumn="1" w:lastColumn="0" w:noHBand="0" w:noVBand="1"/>
      </w:tblPr>
      <w:tblGrid>
        <w:gridCol w:w="970"/>
        <w:gridCol w:w="1667"/>
        <w:gridCol w:w="1786"/>
        <w:gridCol w:w="1328"/>
        <w:gridCol w:w="1700"/>
        <w:gridCol w:w="1947"/>
      </w:tblGrid>
      <w:tr w:rsidR="00730152" w:rsidRPr="001D54C2" w14:paraId="28401A50" w14:textId="77777777" w:rsidTr="001F421A">
        <w:trPr>
          <w:tblHeader/>
        </w:trPr>
        <w:tc>
          <w:tcPr>
            <w:tcW w:w="970" w:type="dxa"/>
            <w:vMerge w:val="restart"/>
            <w:shd w:val="clear" w:color="auto" w:fill="D9E2F3"/>
          </w:tcPr>
          <w:p w14:paraId="31ED5434" w14:textId="77777777" w:rsidR="00730152" w:rsidRPr="001D54C2" w:rsidRDefault="00730152" w:rsidP="001D54C2">
            <w:pPr>
              <w:pStyle w:val="ReportText"/>
              <w:jc w:val="center"/>
              <w:rPr>
                <w:b/>
                <w:bCs/>
              </w:rPr>
            </w:pPr>
            <w:r w:rsidRPr="001D54C2">
              <w:rPr>
                <w:b/>
                <w:bCs/>
              </w:rPr>
              <w:t>Plages horaires</w:t>
            </w:r>
          </w:p>
        </w:tc>
        <w:tc>
          <w:tcPr>
            <w:tcW w:w="6481" w:type="dxa"/>
            <w:gridSpan w:val="4"/>
            <w:shd w:val="clear" w:color="auto" w:fill="D9E2F3"/>
          </w:tcPr>
          <w:p w14:paraId="78C419F7" w14:textId="77777777" w:rsidR="00730152" w:rsidRPr="001D54C2" w:rsidRDefault="00730152" w:rsidP="001D54C2">
            <w:pPr>
              <w:pStyle w:val="ReportText"/>
              <w:jc w:val="center"/>
              <w:rPr>
                <w:b/>
                <w:bCs/>
              </w:rPr>
            </w:pPr>
            <w:r w:rsidRPr="001D54C2">
              <w:rPr>
                <w:b/>
                <w:bCs/>
              </w:rPr>
              <w:t>Chronogramme</w:t>
            </w:r>
          </w:p>
        </w:tc>
        <w:tc>
          <w:tcPr>
            <w:tcW w:w="1947" w:type="dxa"/>
            <w:vMerge w:val="restart"/>
            <w:shd w:val="clear" w:color="auto" w:fill="D9E2F3"/>
            <w:vAlign w:val="center"/>
          </w:tcPr>
          <w:p w14:paraId="16251916" w14:textId="77777777" w:rsidR="00730152" w:rsidRPr="001D54C2" w:rsidRDefault="00730152" w:rsidP="001D54C2">
            <w:pPr>
              <w:pStyle w:val="ReportText"/>
              <w:jc w:val="center"/>
              <w:rPr>
                <w:b/>
                <w:bCs/>
              </w:rPr>
            </w:pPr>
            <w:r w:rsidRPr="001D54C2">
              <w:rPr>
                <w:b/>
                <w:bCs/>
              </w:rPr>
              <w:t>Observations</w:t>
            </w:r>
          </w:p>
        </w:tc>
      </w:tr>
      <w:tr w:rsidR="00730152" w:rsidRPr="001D54C2" w14:paraId="46E233A8" w14:textId="77777777" w:rsidTr="001F421A">
        <w:trPr>
          <w:tblHeader/>
        </w:trPr>
        <w:tc>
          <w:tcPr>
            <w:tcW w:w="970" w:type="dxa"/>
            <w:vMerge/>
            <w:shd w:val="clear" w:color="auto" w:fill="D9E2F3"/>
          </w:tcPr>
          <w:p w14:paraId="3E3E472E" w14:textId="77777777" w:rsidR="00730152" w:rsidRPr="001D54C2" w:rsidRDefault="00730152" w:rsidP="001D54C2">
            <w:pPr>
              <w:pStyle w:val="ReportText"/>
              <w:jc w:val="center"/>
              <w:rPr>
                <w:b/>
                <w:bCs/>
              </w:rPr>
            </w:pPr>
          </w:p>
        </w:tc>
        <w:tc>
          <w:tcPr>
            <w:tcW w:w="1667" w:type="dxa"/>
            <w:shd w:val="clear" w:color="auto" w:fill="D9E2F3"/>
          </w:tcPr>
          <w:p w14:paraId="763D7A90" w14:textId="77777777" w:rsidR="00730152" w:rsidRPr="001D54C2" w:rsidRDefault="00730152" w:rsidP="001D54C2">
            <w:pPr>
              <w:pStyle w:val="ReportText"/>
              <w:jc w:val="center"/>
              <w:rPr>
                <w:b/>
                <w:bCs/>
              </w:rPr>
            </w:pPr>
            <w:r w:rsidRPr="001D54C2">
              <w:rPr>
                <w:b/>
                <w:bCs/>
              </w:rPr>
              <w:t>Mardi 25 février</w:t>
            </w:r>
          </w:p>
        </w:tc>
        <w:tc>
          <w:tcPr>
            <w:tcW w:w="1786" w:type="dxa"/>
            <w:shd w:val="clear" w:color="auto" w:fill="D9E2F3"/>
          </w:tcPr>
          <w:p w14:paraId="2F93D1C3" w14:textId="77777777" w:rsidR="00730152" w:rsidRPr="001D54C2" w:rsidRDefault="00730152" w:rsidP="001D54C2">
            <w:pPr>
              <w:pStyle w:val="ReportText"/>
              <w:jc w:val="center"/>
              <w:rPr>
                <w:b/>
                <w:bCs/>
              </w:rPr>
            </w:pPr>
            <w:r w:rsidRPr="001D54C2">
              <w:rPr>
                <w:b/>
                <w:bCs/>
              </w:rPr>
              <w:t>Mercredi 26 février</w:t>
            </w:r>
          </w:p>
        </w:tc>
        <w:tc>
          <w:tcPr>
            <w:tcW w:w="1328" w:type="dxa"/>
            <w:shd w:val="clear" w:color="auto" w:fill="D9E2F3"/>
          </w:tcPr>
          <w:p w14:paraId="54E2EB99" w14:textId="77777777" w:rsidR="00730152" w:rsidRPr="001D54C2" w:rsidRDefault="00730152" w:rsidP="001D54C2">
            <w:pPr>
              <w:pStyle w:val="ReportText"/>
              <w:jc w:val="center"/>
              <w:rPr>
                <w:b/>
                <w:bCs/>
              </w:rPr>
            </w:pPr>
            <w:r w:rsidRPr="001D54C2">
              <w:rPr>
                <w:b/>
                <w:bCs/>
              </w:rPr>
              <w:t>Jeudi 27 février</w:t>
            </w:r>
          </w:p>
        </w:tc>
        <w:tc>
          <w:tcPr>
            <w:tcW w:w="1700" w:type="dxa"/>
            <w:shd w:val="clear" w:color="auto" w:fill="D9E2F3"/>
          </w:tcPr>
          <w:p w14:paraId="20752A8B" w14:textId="77777777" w:rsidR="00730152" w:rsidRPr="001D54C2" w:rsidRDefault="00730152" w:rsidP="001D54C2">
            <w:pPr>
              <w:pStyle w:val="ReportText"/>
              <w:jc w:val="center"/>
              <w:rPr>
                <w:b/>
                <w:bCs/>
              </w:rPr>
            </w:pPr>
            <w:r w:rsidRPr="001D54C2">
              <w:rPr>
                <w:b/>
                <w:bCs/>
              </w:rPr>
              <w:t>Vendredi 28 février</w:t>
            </w:r>
          </w:p>
        </w:tc>
        <w:tc>
          <w:tcPr>
            <w:tcW w:w="1947" w:type="dxa"/>
            <w:vMerge/>
            <w:shd w:val="clear" w:color="auto" w:fill="D9E2F3"/>
          </w:tcPr>
          <w:p w14:paraId="49EDE7CB" w14:textId="77777777" w:rsidR="00730152" w:rsidRPr="001D54C2" w:rsidRDefault="00730152" w:rsidP="001D54C2">
            <w:pPr>
              <w:pStyle w:val="ReportText"/>
              <w:jc w:val="center"/>
              <w:rPr>
                <w:b/>
                <w:bCs/>
              </w:rPr>
            </w:pPr>
          </w:p>
        </w:tc>
      </w:tr>
      <w:tr w:rsidR="00730152" w:rsidRPr="003E3E2F" w14:paraId="49A5EF8A" w14:textId="77777777" w:rsidTr="001F421A">
        <w:tc>
          <w:tcPr>
            <w:tcW w:w="970" w:type="dxa"/>
          </w:tcPr>
          <w:p w14:paraId="6EE496DC" w14:textId="77777777" w:rsidR="00730152" w:rsidRPr="0043416C" w:rsidRDefault="00730152" w:rsidP="001D54C2">
            <w:pPr>
              <w:spacing w:before="120"/>
              <w:rPr>
                <w:rFonts w:ascii="Calibri" w:hAnsi="Calibri" w:cs="Calibri"/>
                <w:b/>
                <w:bCs/>
                <w:lang w:val="fr-CA"/>
              </w:rPr>
            </w:pPr>
            <w:r w:rsidRPr="0043416C">
              <w:rPr>
                <w:rFonts w:ascii="Calibri" w:hAnsi="Calibri" w:cs="Calibri"/>
                <w:b/>
                <w:bCs/>
                <w:lang w:val="fr-CA"/>
              </w:rPr>
              <w:t>08:30 – 09:00</w:t>
            </w:r>
          </w:p>
        </w:tc>
        <w:tc>
          <w:tcPr>
            <w:tcW w:w="1667" w:type="dxa"/>
          </w:tcPr>
          <w:p w14:paraId="527C662A" w14:textId="77777777" w:rsidR="00730152" w:rsidRPr="0043416C" w:rsidRDefault="00730152" w:rsidP="001D54C2">
            <w:pPr>
              <w:spacing w:before="120"/>
              <w:rPr>
                <w:rFonts w:ascii="Calibri" w:hAnsi="Calibri" w:cs="Calibri"/>
                <w:lang w:val="fr-CA"/>
              </w:rPr>
            </w:pPr>
            <w:r w:rsidRPr="0043416C">
              <w:rPr>
                <w:rFonts w:ascii="Calibri" w:hAnsi="Calibri" w:cs="Calibri"/>
                <w:lang w:val="fr-CA"/>
              </w:rPr>
              <w:t>Accueil par le Chief PM&amp;E</w:t>
            </w:r>
          </w:p>
        </w:tc>
        <w:tc>
          <w:tcPr>
            <w:tcW w:w="1786" w:type="dxa"/>
            <w:vMerge w:val="restart"/>
          </w:tcPr>
          <w:p w14:paraId="096836FF" w14:textId="412308ED" w:rsidR="00730152" w:rsidRPr="0043416C" w:rsidRDefault="001D54C2" w:rsidP="001D54C2">
            <w:pPr>
              <w:spacing w:before="120"/>
              <w:rPr>
                <w:rFonts w:ascii="Calibri" w:hAnsi="Calibri" w:cs="Calibri"/>
                <w:lang w:val="fr-CA"/>
              </w:rPr>
            </w:pPr>
            <w:r w:rsidRPr="0043416C">
              <w:rPr>
                <w:rFonts w:ascii="Calibri" w:hAnsi="Calibri" w:cs="Calibri"/>
                <w:lang w:val="fr-CA"/>
              </w:rPr>
              <w:t>Échanges</w:t>
            </w:r>
            <w:r w:rsidR="00730152" w:rsidRPr="0043416C">
              <w:rPr>
                <w:rFonts w:ascii="Calibri" w:hAnsi="Calibri" w:cs="Calibri"/>
                <w:lang w:val="fr-CA"/>
              </w:rPr>
              <w:t xml:space="preserve"> sur les questions méthodologiques et planification missions (Chief PM&amp;E)</w:t>
            </w:r>
          </w:p>
        </w:tc>
        <w:tc>
          <w:tcPr>
            <w:tcW w:w="1328" w:type="dxa"/>
          </w:tcPr>
          <w:p w14:paraId="7E129107" w14:textId="77777777" w:rsidR="00730152" w:rsidRPr="0043416C" w:rsidRDefault="00730152" w:rsidP="001D54C2">
            <w:pPr>
              <w:spacing w:before="120"/>
              <w:rPr>
                <w:rFonts w:ascii="Calibri" w:hAnsi="Calibri" w:cs="Calibri"/>
                <w:lang w:val="fr-CA"/>
              </w:rPr>
            </w:pPr>
            <w:r w:rsidRPr="0043416C">
              <w:rPr>
                <w:rFonts w:ascii="Calibri" w:hAnsi="Calibri" w:cs="Calibri"/>
                <w:lang w:val="fr-CA"/>
              </w:rPr>
              <w:t>Réunion d’ensemble avec les membres du Comité de pilotage (9.00)</w:t>
            </w:r>
          </w:p>
        </w:tc>
        <w:tc>
          <w:tcPr>
            <w:tcW w:w="1700" w:type="dxa"/>
          </w:tcPr>
          <w:p w14:paraId="2952A2D2" w14:textId="77777777" w:rsidR="00730152" w:rsidRPr="0043416C" w:rsidRDefault="00730152" w:rsidP="001D54C2">
            <w:pPr>
              <w:spacing w:before="120"/>
              <w:rPr>
                <w:rFonts w:ascii="Calibri" w:hAnsi="Calibri" w:cs="Calibri"/>
                <w:lang w:val="fr-CA"/>
              </w:rPr>
            </w:pPr>
            <w:r w:rsidRPr="0043416C">
              <w:rPr>
                <w:rFonts w:ascii="Calibri" w:hAnsi="Calibri" w:cs="Calibri"/>
                <w:lang w:val="fr-CA"/>
              </w:rPr>
              <w:t>Révision budgétaire</w:t>
            </w:r>
          </w:p>
        </w:tc>
        <w:tc>
          <w:tcPr>
            <w:tcW w:w="1947" w:type="dxa"/>
            <w:vMerge w:val="restart"/>
          </w:tcPr>
          <w:p w14:paraId="5B43B42A" w14:textId="35B012E7" w:rsidR="00730152" w:rsidRPr="0043416C" w:rsidRDefault="00730152" w:rsidP="001D54C2">
            <w:pPr>
              <w:spacing w:before="120"/>
              <w:rPr>
                <w:rFonts w:ascii="Calibri" w:hAnsi="Calibri" w:cs="Calibri"/>
                <w:lang w:val="fr-CA"/>
              </w:rPr>
            </w:pPr>
            <w:r w:rsidRPr="0043416C">
              <w:rPr>
                <w:rFonts w:ascii="Calibri" w:hAnsi="Calibri" w:cs="Calibri"/>
                <w:lang w:val="fr-CA"/>
              </w:rPr>
              <w:t>La mission n’a pas eu le temps ou l’opportunité de :</w:t>
            </w:r>
          </w:p>
          <w:p w14:paraId="4F63A02D" w14:textId="77777777" w:rsidR="00730152" w:rsidRPr="001D54C2" w:rsidRDefault="00730152" w:rsidP="001D54C2">
            <w:pPr>
              <w:pStyle w:val="ListParagraph"/>
              <w:ind w:left="0" w:firstLine="0"/>
              <w:rPr>
                <w:rFonts w:cstheme="minorHAnsi"/>
                <w:color w:val="000000" w:themeColor="text1"/>
              </w:rPr>
            </w:pPr>
            <w:r w:rsidRPr="0043416C">
              <w:rPr>
                <w:rFonts w:ascii="Calibri" w:hAnsi="Calibri" w:cs="Calibri"/>
              </w:rPr>
              <w:t xml:space="preserve">Discuter avec </w:t>
            </w:r>
            <w:r w:rsidRPr="001D54C2">
              <w:rPr>
                <w:rFonts w:cstheme="minorHAnsi"/>
                <w:color w:val="000000" w:themeColor="text1"/>
              </w:rPr>
              <w:t>l’UNICEF à Bertoua (Est)</w:t>
            </w:r>
          </w:p>
          <w:p w14:paraId="3C04ADEC" w14:textId="77777777" w:rsidR="00730152" w:rsidRPr="001D54C2" w:rsidRDefault="00730152" w:rsidP="001D54C2">
            <w:pPr>
              <w:pStyle w:val="ListParagraph"/>
              <w:ind w:left="0" w:firstLine="0"/>
              <w:rPr>
                <w:rFonts w:cstheme="minorHAnsi"/>
                <w:color w:val="000000" w:themeColor="text1"/>
              </w:rPr>
            </w:pPr>
            <w:r w:rsidRPr="001D54C2">
              <w:rPr>
                <w:rFonts w:cstheme="minorHAnsi"/>
                <w:color w:val="000000" w:themeColor="text1"/>
              </w:rPr>
              <w:t>Rencontrer les officiels de l’UNFPA, du PNUD ou de ONU Femmes</w:t>
            </w:r>
          </w:p>
          <w:p w14:paraId="1A910CD4" w14:textId="77777777" w:rsidR="00730152" w:rsidRPr="0043416C" w:rsidRDefault="00730152" w:rsidP="001D54C2">
            <w:pPr>
              <w:pStyle w:val="ListParagraph"/>
              <w:ind w:left="0" w:firstLine="0"/>
              <w:rPr>
                <w:rFonts w:ascii="Calibri" w:hAnsi="Calibri" w:cs="Calibri"/>
              </w:rPr>
            </w:pPr>
            <w:r w:rsidRPr="001D54C2">
              <w:rPr>
                <w:rFonts w:cstheme="minorHAnsi"/>
                <w:color w:val="000000" w:themeColor="text1"/>
              </w:rPr>
              <w:t>Rencontrer les responsables Genre et</w:t>
            </w:r>
            <w:r w:rsidRPr="0043416C">
              <w:rPr>
                <w:rFonts w:ascii="Calibri" w:hAnsi="Calibri" w:cs="Calibri"/>
              </w:rPr>
              <w:t xml:space="preserve"> Urgences/UNICEF Cameroun</w:t>
            </w:r>
          </w:p>
        </w:tc>
      </w:tr>
      <w:tr w:rsidR="00730152" w:rsidRPr="003E3E2F" w14:paraId="647CE597" w14:textId="77777777" w:rsidTr="001F421A">
        <w:tc>
          <w:tcPr>
            <w:tcW w:w="970" w:type="dxa"/>
          </w:tcPr>
          <w:p w14:paraId="7DE368C1" w14:textId="77777777" w:rsidR="00730152" w:rsidRPr="0043416C" w:rsidRDefault="00730152" w:rsidP="005B3E2B">
            <w:pPr>
              <w:spacing w:before="120" w:after="120"/>
              <w:rPr>
                <w:rFonts w:ascii="Calibri" w:hAnsi="Calibri" w:cs="Calibri"/>
                <w:b/>
                <w:bCs/>
                <w:lang w:val="fr-CA"/>
              </w:rPr>
            </w:pPr>
            <w:r w:rsidRPr="0043416C">
              <w:rPr>
                <w:rFonts w:ascii="Calibri" w:hAnsi="Calibri" w:cs="Calibri"/>
                <w:b/>
                <w:bCs/>
                <w:lang w:val="fr-CA"/>
              </w:rPr>
              <w:t>09:00 – 11:00</w:t>
            </w:r>
          </w:p>
        </w:tc>
        <w:tc>
          <w:tcPr>
            <w:tcW w:w="1667" w:type="dxa"/>
          </w:tcPr>
          <w:p w14:paraId="1836BC56" w14:textId="77777777" w:rsidR="00730152" w:rsidRPr="0043416C" w:rsidRDefault="00730152" w:rsidP="001D54C2">
            <w:pPr>
              <w:spacing w:before="120"/>
              <w:rPr>
                <w:rFonts w:ascii="Calibri" w:hAnsi="Calibri" w:cs="Calibri"/>
                <w:lang w:val="fr-CA"/>
              </w:rPr>
            </w:pPr>
            <w:r w:rsidRPr="0043416C">
              <w:rPr>
                <w:rFonts w:ascii="Calibri" w:hAnsi="Calibri" w:cs="Calibri"/>
                <w:lang w:val="fr-CA"/>
              </w:rPr>
              <w:t>Prise de contact avec le Rep. Adjoint</w:t>
            </w:r>
          </w:p>
        </w:tc>
        <w:tc>
          <w:tcPr>
            <w:tcW w:w="1786" w:type="dxa"/>
            <w:vMerge/>
          </w:tcPr>
          <w:p w14:paraId="06E3EB6A" w14:textId="77777777" w:rsidR="00730152" w:rsidRPr="0043416C" w:rsidRDefault="00730152" w:rsidP="001D54C2">
            <w:pPr>
              <w:spacing w:before="120"/>
              <w:rPr>
                <w:rFonts w:ascii="Calibri" w:hAnsi="Calibri" w:cs="Calibri"/>
                <w:lang w:val="fr-CA"/>
              </w:rPr>
            </w:pPr>
          </w:p>
        </w:tc>
        <w:tc>
          <w:tcPr>
            <w:tcW w:w="1328" w:type="dxa"/>
            <w:vMerge w:val="restart"/>
          </w:tcPr>
          <w:p w14:paraId="70CAEF83" w14:textId="77777777" w:rsidR="00730152" w:rsidRPr="0043416C" w:rsidRDefault="00730152" w:rsidP="001D54C2">
            <w:pPr>
              <w:spacing w:before="120"/>
              <w:rPr>
                <w:rFonts w:ascii="Calibri" w:hAnsi="Calibri" w:cs="Calibri"/>
                <w:lang w:val="fr-CA"/>
              </w:rPr>
            </w:pPr>
            <w:r w:rsidRPr="0043416C">
              <w:rPr>
                <w:rFonts w:ascii="Calibri" w:hAnsi="Calibri" w:cs="Calibri"/>
                <w:lang w:val="fr-CA"/>
              </w:rPr>
              <w:t>Rencontre avec officiel du MINPROFF (Famille, femmes, enfants)</w:t>
            </w:r>
          </w:p>
        </w:tc>
        <w:tc>
          <w:tcPr>
            <w:tcW w:w="1700" w:type="dxa"/>
            <w:vMerge w:val="restart"/>
          </w:tcPr>
          <w:p w14:paraId="345362A9" w14:textId="77777777" w:rsidR="00730152" w:rsidRPr="0043416C" w:rsidRDefault="00730152" w:rsidP="001D54C2">
            <w:pPr>
              <w:spacing w:before="120"/>
              <w:rPr>
                <w:rFonts w:ascii="Calibri" w:hAnsi="Calibri" w:cs="Calibri"/>
                <w:lang w:val="fr-CA"/>
              </w:rPr>
            </w:pPr>
            <w:r w:rsidRPr="0043416C">
              <w:rPr>
                <w:rFonts w:ascii="Calibri" w:hAnsi="Calibri" w:cs="Calibri"/>
                <w:lang w:val="fr-CA"/>
              </w:rPr>
              <w:t>Conférence call avec M&amp;E Dakar pour briefing et conseils</w:t>
            </w:r>
          </w:p>
        </w:tc>
        <w:tc>
          <w:tcPr>
            <w:tcW w:w="1947" w:type="dxa"/>
            <w:vMerge/>
          </w:tcPr>
          <w:p w14:paraId="7DFCC0C9" w14:textId="77777777" w:rsidR="00730152" w:rsidRPr="0043416C" w:rsidRDefault="00730152" w:rsidP="005B3E2B">
            <w:pPr>
              <w:rPr>
                <w:rFonts w:ascii="Calibri" w:hAnsi="Calibri" w:cs="Calibri"/>
                <w:lang w:val="fr-CA"/>
              </w:rPr>
            </w:pPr>
          </w:p>
        </w:tc>
      </w:tr>
      <w:tr w:rsidR="00730152" w:rsidRPr="003E3E2F" w14:paraId="4AC85E6A" w14:textId="77777777" w:rsidTr="001F421A">
        <w:tc>
          <w:tcPr>
            <w:tcW w:w="970" w:type="dxa"/>
          </w:tcPr>
          <w:p w14:paraId="2680B463" w14:textId="77777777" w:rsidR="00730152" w:rsidRPr="0043416C" w:rsidRDefault="00730152" w:rsidP="005B3E2B">
            <w:pPr>
              <w:spacing w:before="120" w:after="120"/>
              <w:rPr>
                <w:rFonts w:ascii="Calibri" w:hAnsi="Calibri" w:cs="Calibri"/>
                <w:b/>
                <w:bCs/>
                <w:lang w:val="fr-CA"/>
              </w:rPr>
            </w:pPr>
            <w:r w:rsidRPr="0043416C">
              <w:rPr>
                <w:rFonts w:ascii="Calibri" w:hAnsi="Calibri" w:cs="Calibri"/>
                <w:b/>
                <w:bCs/>
                <w:lang w:val="fr-CA"/>
              </w:rPr>
              <w:t>11:00 – 13:00</w:t>
            </w:r>
          </w:p>
        </w:tc>
        <w:tc>
          <w:tcPr>
            <w:tcW w:w="1667" w:type="dxa"/>
          </w:tcPr>
          <w:p w14:paraId="32950E56" w14:textId="77777777" w:rsidR="00730152" w:rsidRPr="0043416C" w:rsidRDefault="00730152" w:rsidP="005B3E2B">
            <w:pPr>
              <w:spacing w:before="120" w:after="120"/>
              <w:rPr>
                <w:rFonts w:ascii="Calibri" w:hAnsi="Calibri" w:cs="Calibri"/>
                <w:lang w:val="fr-CA"/>
              </w:rPr>
            </w:pPr>
            <w:r w:rsidRPr="0043416C">
              <w:rPr>
                <w:rFonts w:ascii="Calibri" w:hAnsi="Calibri" w:cs="Calibri"/>
                <w:lang w:val="fr-CA"/>
              </w:rPr>
              <w:t>Réunion de prise de contact avec l’équipe Protection</w:t>
            </w:r>
          </w:p>
        </w:tc>
        <w:tc>
          <w:tcPr>
            <w:tcW w:w="1786" w:type="dxa"/>
          </w:tcPr>
          <w:p w14:paraId="1B53C0F3" w14:textId="77777777" w:rsidR="00730152" w:rsidRPr="0043416C" w:rsidRDefault="00730152" w:rsidP="005B3E2B">
            <w:pPr>
              <w:spacing w:before="120" w:after="120"/>
              <w:rPr>
                <w:rFonts w:ascii="Calibri" w:hAnsi="Calibri" w:cs="Calibri"/>
                <w:lang w:val="fr-CA"/>
              </w:rPr>
            </w:pPr>
            <w:r w:rsidRPr="0043416C">
              <w:rPr>
                <w:rFonts w:ascii="Calibri" w:hAnsi="Calibri" w:cs="Calibri"/>
                <w:lang w:val="fr-CA"/>
              </w:rPr>
              <w:t>Visites partenaires : ALVF, CIPCRE à Yaoundé II</w:t>
            </w:r>
          </w:p>
        </w:tc>
        <w:tc>
          <w:tcPr>
            <w:tcW w:w="1328" w:type="dxa"/>
            <w:vMerge/>
          </w:tcPr>
          <w:p w14:paraId="771DFD98" w14:textId="77777777" w:rsidR="00730152" w:rsidRPr="0043416C" w:rsidRDefault="00730152" w:rsidP="005B3E2B">
            <w:pPr>
              <w:spacing w:before="120" w:after="120"/>
              <w:rPr>
                <w:rFonts w:ascii="Calibri" w:hAnsi="Calibri" w:cs="Calibri"/>
                <w:lang w:val="fr-CA"/>
              </w:rPr>
            </w:pPr>
          </w:p>
        </w:tc>
        <w:tc>
          <w:tcPr>
            <w:tcW w:w="1700" w:type="dxa"/>
            <w:vMerge/>
          </w:tcPr>
          <w:p w14:paraId="5496AFD2" w14:textId="77777777" w:rsidR="00730152" w:rsidRPr="0043416C" w:rsidRDefault="00730152" w:rsidP="005B3E2B">
            <w:pPr>
              <w:rPr>
                <w:rFonts w:ascii="Calibri" w:hAnsi="Calibri" w:cs="Calibri"/>
                <w:lang w:val="fr-CA"/>
              </w:rPr>
            </w:pPr>
          </w:p>
        </w:tc>
        <w:tc>
          <w:tcPr>
            <w:tcW w:w="1947" w:type="dxa"/>
            <w:vMerge/>
          </w:tcPr>
          <w:p w14:paraId="33E3F204" w14:textId="77777777" w:rsidR="00730152" w:rsidRPr="0043416C" w:rsidRDefault="00730152" w:rsidP="005B3E2B">
            <w:pPr>
              <w:rPr>
                <w:rFonts w:ascii="Calibri" w:hAnsi="Calibri" w:cs="Calibri"/>
                <w:lang w:val="fr-CA"/>
              </w:rPr>
            </w:pPr>
          </w:p>
        </w:tc>
      </w:tr>
      <w:tr w:rsidR="00730152" w:rsidRPr="0043416C" w14:paraId="05BE4478" w14:textId="77777777" w:rsidTr="001F421A">
        <w:tc>
          <w:tcPr>
            <w:tcW w:w="970" w:type="dxa"/>
          </w:tcPr>
          <w:p w14:paraId="03DAF5FB" w14:textId="77777777" w:rsidR="00730152" w:rsidRPr="0043416C" w:rsidRDefault="00730152" w:rsidP="005B3E2B">
            <w:pPr>
              <w:spacing w:before="120" w:after="120"/>
              <w:rPr>
                <w:rFonts w:ascii="Calibri" w:hAnsi="Calibri" w:cs="Calibri"/>
                <w:b/>
                <w:bCs/>
                <w:lang w:val="fr-CA"/>
              </w:rPr>
            </w:pPr>
            <w:r w:rsidRPr="0043416C">
              <w:rPr>
                <w:rFonts w:ascii="Calibri" w:hAnsi="Calibri" w:cs="Calibri"/>
                <w:b/>
                <w:bCs/>
                <w:lang w:val="fr-CA"/>
              </w:rPr>
              <w:t>13:00 – 14:00</w:t>
            </w:r>
          </w:p>
        </w:tc>
        <w:tc>
          <w:tcPr>
            <w:tcW w:w="6481" w:type="dxa"/>
            <w:gridSpan w:val="4"/>
          </w:tcPr>
          <w:p w14:paraId="021B6020" w14:textId="77777777" w:rsidR="00730152" w:rsidRPr="0043416C" w:rsidRDefault="00730152" w:rsidP="001D54C2">
            <w:pPr>
              <w:spacing w:before="120"/>
              <w:rPr>
                <w:rFonts w:ascii="Calibri" w:hAnsi="Calibri" w:cs="Calibri"/>
                <w:b/>
                <w:bCs/>
                <w:lang w:val="fr-CA"/>
              </w:rPr>
            </w:pPr>
            <w:r w:rsidRPr="0043416C">
              <w:rPr>
                <w:rFonts w:ascii="Calibri" w:hAnsi="Calibri" w:cs="Calibri"/>
                <w:b/>
                <w:bCs/>
                <w:lang w:val="fr-CA"/>
              </w:rPr>
              <w:t>Pause déjeuner</w:t>
            </w:r>
          </w:p>
        </w:tc>
        <w:tc>
          <w:tcPr>
            <w:tcW w:w="1947" w:type="dxa"/>
            <w:vMerge/>
          </w:tcPr>
          <w:p w14:paraId="6F43591B" w14:textId="77777777" w:rsidR="00730152" w:rsidRPr="0043416C" w:rsidRDefault="00730152" w:rsidP="005B3E2B">
            <w:pPr>
              <w:rPr>
                <w:rFonts w:ascii="Calibri" w:hAnsi="Calibri" w:cs="Calibri"/>
                <w:lang w:val="fr-CA"/>
              </w:rPr>
            </w:pPr>
          </w:p>
        </w:tc>
      </w:tr>
      <w:tr w:rsidR="00730152" w:rsidRPr="003E3E2F" w14:paraId="3D3BC722" w14:textId="77777777" w:rsidTr="001F421A">
        <w:tc>
          <w:tcPr>
            <w:tcW w:w="970" w:type="dxa"/>
          </w:tcPr>
          <w:p w14:paraId="6F556A1C" w14:textId="77777777" w:rsidR="00730152" w:rsidRPr="0043416C" w:rsidRDefault="00730152" w:rsidP="005B3E2B">
            <w:pPr>
              <w:spacing w:before="120" w:after="120"/>
              <w:rPr>
                <w:rFonts w:ascii="Calibri" w:hAnsi="Calibri" w:cs="Calibri"/>
                <w:b/>
                <w:bCs/>
                <w:lang w:val="fr-CA"/>
              </w:rPr>
            </w:pPr>
            <w:r w:rsidRPr="0043416C">
              <w:rPr>
                <w:rFonts w:ascii="Calibri" w:hAnsi="Calibri" w:cs="Calibri"/>
                <w:b/>
                <w:bCs/>
                <w:lang w:val="fr-CA"/>
              </w:rPr>
              <w:t>14:30 – 17:00</w:t>
            </w:r>
          </w:p>
        </w:tc>
        <w:tc>
          <w:tcPr>
            <w:tcW w:w="1667" w:type="dxa"/>
          </w:tcPr>
          <w:p w14:paraId="3AD4AF0E" w14:textId="77777777" w:rsidR="00730152" w:rsidRPr="0043416C" w:rsidRDefault="00730152" w:rsidP="001D54C2">
            <w:pPr>
              <w:spacing w:before="120"/>
              <w:rPr>
                <w:rFonts w:ascii="Calibri" w:hAnsi="Calibri" w:cs="Calibri"/>
                <w:lang w:val="fr-CA"/>
              </w:rPr>
            </w:pPr>
            <w:r w:rsidRPr="0043416C">
              <w:rPr>
                <w:rFonts w:ascii="Calibri" w:hAnsi="Calibri" w:cs="Calibri"/>
                <w:lang w:val="fr-CA"/>
              </w:rPr>
              <w:t>Entretiens avec officiels ENR (Enregistrement naissances) et ME/Violences sex./enfants (Protection) et équipe Maroua</w:t>
            </w:r>
          </w:p>
        </w:tc>
        <w:tc>
          <w:tcPr>
            <w:tcW w:w="1786" w:type="dxa"/>
          </w:tcPr>
          <w:p w14:paraId="0C4C81BC" w14:textId="77777777" w:rsidR="00730152" w:rsidRPr="0043416C" w:rsidRDefault="00730152" w:rsidP="001D54C2">
            <w:pPr>
              <w:spacing w:before="120"/>
              <w:rPr>
                <w:rFonts w:ascii="Calibri" w:hAnsi="Calibri" w:cs="Calibri"/>
                <w:lang w:val="fr-CA"/>
              </w:rPr>
            </w:pPr>
            <w:r w:rsidRPr="0043416C">
              <w:rPr>
                <w:rFonts w:ascii="Calibri" w:hAnsi="Calibri" w:cs="Calibri"/>
                <w:lang w:val="fr-CA"/>
              </w:rPr>
              <w:t>Révision Matrice d’évaluation (M&amp;E)</w:t>
            </w:r>
          </w:p>
          <w:p w14:paraId="6A358314" w14:textId="3ED1E7FB" w:rsidR="00730152" w:rsidRPr="0043416C" w:rsidRDefault="00730152" w:rsidP="001D54C2">
            <w:pPr>
              <w:spacing w:before="120"/>
              <w:rPr>
                <w:rFonts w:ascii="Calibri" w:hAnsi="Calibri" w:cs="Calibri"/>
                <w:lang w:val="fr-CA"/>
              </w:rPr>
            </w:pPr>
            <w:r w:rsidRPr="0043416C">
              <w:rPr>
                <w:rFonts w:ascii="Calibri" w:hAnsi="Calibri" w:cs="Calibri"/>
                <w:lang w:val="fr-CA"/>
              </w:rPr>
              <w:t>Calcul niveau d’efforts enquêtes de terrain</w:t>
            </w:r>
          </w:p>
        </w:tc>
        <w:tc>
          <w:tcPr>
            <w:tcW w:w="1328" w:type="dxa"/>
          </w:tcPr>
          <w:p w14:paraId="21F275F4" w14:textId="77777777" w:rsidR="00730152" w:rsidRPr="0043416C" w:rsidRDefault="00730152" w:rsidP="001D54C2">
            <w:pPr>
              <w:spacing w:before="120"/>
              <w:rPr>
                <w:rFonts w:ascii="Calibri" w:hAnsi="Calibri" w:cs="Calibri"/>
                <w:lang w:val="fr-CA"/>
              </w:rPr>
            </w:pPr>
            <w:r w:rsidRPr="0043416C">
              <w:rPr>
                <w:rFonts w:ascii="Calibri" w:hAnsi="Calibri" w:cs="Calibri"/>
                <w:lang w:val="fr-CA"/>
              </w:rPr>
              <w:t>Révision matrice d’évaluation (II)</w:t>
            </w:r>
          </w:p>
          <w:p w14:paraId="6DA3C364" w14:textId="77777777" w:rsidR="00730152" w:rsidRPr="0043416C" w:rsidRDefault="00730152" w:rsidP="001D54C2">
            <w:pPr>
              <w:spacing w:before="120"/>
              <w:rPr>
                <w:rFonts w:ascii="Calibri" w:hAnsi="Calibri" w:cs="Calibri"/>
                <w:lang w:val="fr-CA"/>
              </w:rPr>
            </w:pPr>
            <w:r w:rsidRPr="0043416C">
              <w:rPr>
                <w:rFonts w:ascii="Calibri" w:hAnsi="Calibri" w:cs="Calibri"/>
                <w:lang w:val="fr-CA"/>
              </w:rPr>
              <w:t xml:space="preserve">Groupe de travail sur collecte de données financières </w:t>
            </w:r>
          </w:p>
        </w:tc>
        <w:tc>
          <w:tcPr>
            <w:tcW w:w="1700" w:type="dxa"/>
          </w:tcPr>
          <w:p w14:paraId="3E8BC48C" w14:textId="77777777" w:rsidR="00730152" w:rsidRPr="0043416C" w:rsidRDefault="00730152" w:rsidP="001D54C2">
            <w:pPr>
              <w:spacing w:before="120"/>
              <w:rPr>
                <w:rFonts w:ascii="Calibri" w:hAnsi="Calibri" w:cs="Calibri"/>
                <w:lang w:val="fr-CA"/>
              </w:rPr>
            </w:pPr>
            <w:r w:rsidRPr="0043416C">
              <w:rPr>
                <w:rFonts w:ascii="Calibri" w:hAnsi="Calibri" w:cs="Calibri"/>
                <w:lang w:val="fr-CA"/>
              </w:rPr>
              <w:t xml:space="preserve">Révision méthodologique et budgétaire </w:t>
            </w:r>
          </w:p>
          <w:p w14:paraId="12FFF405" w14:textId="77777777" w:rsidR="00730152" w:rsidRPr="0043416C" w:rsidRDefault="00730152" w:rsidP="001D54C2">
            <w:pPr>
              <w:spacing w:before="120"/>
              <w:rPr>
                <w:rFonts w:ascii="Calibri" w:hAnsi="Calibri" w:cs="Calibri"/>
                <w:lang w:val="fr-CA"/>
              </w:rPr>
            </w:pPr>
          </w:p>
          <w:p w14:paraId="00413066" w14:textId="77777777" w:rsidR="00730152" w:rsidRPr="0043416C" w:rsidRDefault="00730152" w:rsidP="001D54C2">
            <w:pPr>
              <w:spacing w:before="120"/>
              <w:rPr>
                <w:rFonts w:ascii="Calibri" w:hAnsi="Calibri" w:cs="Calibri"/>
                <w:lang w:val="fr-CA"/>
              </w:rPr>
            </w:pPr>
            <w:r w:rsidRPr="0043416C">
              <w:rPr>
                <w:rFonts w:ascii="Calibri" w:hAnsi="Calibri" w:cs="Calibri"/>
                <w:lang w:val="fr-CA"/>
              </w:rPr>
              <w:t>Préparation de la note de mission</w:t>
            </w:r>
          </w:p>
        </w:tc>
        <w:tc>
          <w:tcPr>
            <w:tcW w:w="1947" w:type="dxa"/>
            <w:vMerge/>
          </w:tcPr>
          <w:p w14:paraId="5FEA5E98" w14:textId="77777777" w:rsidR="00730152" w:rsidRPr="0043416C" w:rsidRDefault="00730152" w:rsidP="005B3E2B">
            <w:pPr>
              <w:rPr>
                <w:rFonts w:ascii="Calibri" w:hAnsi="Calibri" w:cs="Calibri"/>
                <w:lang w:val="fr-CA"/>
              </w:rPr>
            </w:pPr>
          </w:p>
        </w:tc>
      </w:tr>
    </w:tbl>
    <w:p w14:paraId="39534A61" w14:textId="77777777" w:rsidR="00730152" w:rsidRPr="0043416C" w:rsidRDefault="00730152" w:rsidP="00730152">
      <w:pPr>
        <w:rPr>
          <w:lang w:val="fr-CA"/>
        </w:rPr>
      </w:pPr>
    </w:p>
    <w:p w14:paraId="043B7892" w14:textId="788D3787" w:rsidR="006E2DB7" w:rsidRPr="0043416C" w:rsidRDefault="006E2DB7" w:rsidP="006E2DB7">
      <w:pPr>
        <w:pStyle w:val="ReportText"/>
      </w:pPr>
    </w:p>
    <w:p w14:paraId="3B990511" w14:textId="78642D92" w:rsidR="00DD7DC9" w:rsidRPr="0043416C" w:rsidRDefault="00DD7DC9" w:rsidP="00A608D1">
      <w:pPr>
        <w:rPr>
          <w:lang w:val="fr-CA"/>
        </w:rPr>
      </w:pPr>
    </w:p>
    <w:p w14:paraId="1910D8B5" w14:textId="77777777" w:rsidR="00DD7DC9" w:rsidRPr="0043416C" w:rsidRDefault="00DD7DC9" w:rsidP="00A608D1">
      <w:pPr>
        <w:rPr>
          <w:lang w:val="fr-CA"/>
        </w:rPr>
        <w:sectPr w:rsidR="00DD7DC9" w:rsidRPr="0043416C" w:rsidSect="00DD7DC9">
          <w:pgSz w:w="12240" w:h="15840" w:code="1"/>
          <w:pgMar w:top="1701" w:right="1440" w:bottom="1361" w:left="1440" w:header="567" w:footer="567" w:gutter="0"/>
          <w:cols w:space="720"/>
          <w:docGrid w:linePitch="360"/>
        </w:sectPr>
      </w:pPr>
    </w:p>
    <w:p w14:paraId="3635366C" w14:textId="1D70D34D" w:rsidR="00DD7DC9" w:rsidRPr="0043416C" w:rsidRDefault="00DD7DC9" w:rsidP="006E2DB7">
      <w:pPr>
        <w:pStyle w:val="ContentsTitle"/>
        <w:rPr>
          <w:lang w:val="fr-CA"/>
        </w:rPr>
      </w:pPr>
      <w:bookmarkStart w:id="65" w:name="_Toc36811995"/>
      <w:r w:rsidRPr="0043416C">
        <w:rPr>
          <w:lang w:val="fr-CA"/>
        </w:rPr>
        <w:t xml:space="preserve">Annexe </w:t>
      </w:r>
      <w:r w:rsidR="00615A89" w:rsidRPr="0043416C">
        <w:rPr>
          <w:lang w:val="fr-CA"/>
        </w:rPr>
        <w:t>2</w:t>
      </w:r>
      <w:r w:rsidR="001A38A0" w:rsidRPr="0043416C">
        <w:rPr>
          <w:lang w:val="fr-CA"/>
        </w:rPr>
        <w:t> : Matrice d’évaluation</w:t>
      </w:r>
      <w:bookmarkEnd w:id="65"/>
    </w:p>
    <w:tbl>
      <w:tblPr>
        <w:tblStyle w:val="TableGrid"/>
        <w:tblW w:w="5039" w:type="pct"/>
        <w:tblLayout w:type="fixed"/>
        <w:tblLook w:val="04A0" w:firstRow="1" w:lastRow="0" w:firstColumn="1" w:lastColumn="0" w:noHBand="0" w:noVBand="1"/>
      </w:tblPr>
      <w:tblGrid>
        <w:gridCol w:w="1557"/>
        <w:gridCol w:w="1531"/>
        <w:gridCol w:w="2126"/>
        <w:gridCol w:w="1987"/>
        <w:gridCol w:w="3492"/>
        <w:gridCol w:w="2175"/>
      </w:tblGrid>
      <w:tr w:rsidR="001D54C2" w:rsidRPr="003E3E2F" w14:paraId="3C2F4427" w14:textId="77777777" w:rsidTr="001D54C2">
        <w:trPr>
          <w:trHeight w:val="20"/>
          <w:tblHeader/>
        </w:trPr>
        <w:tc>
          <w:tcPr>
            <w:tcW w:w="605" w:type="pct"/>
            <w:shd w:val="clear" w:color="auto" w:fill="537D8E"/>
          </w:tcPr>
          <w:p w14:paraId="32EAB6BF" w14:textId="77777777" w:rsidR="001A38A0" w:rsidRPr="0043416C" w:rsidRDefault="001A38A0" w:rsidP="005B3E2B">
            <w:pPr>
              <w:spacing w:before="120"/>
              <w:jc w:val="center"/>
              <w:rPr>
                <w:rFonts w:cstheme="minorHAnsi"/>
                <w:b/>
                <w:color w:val="FFFFFF" w:themeColor="background1"/>
                <w:lang w:val="fr-CA"/>
              </w:rPr>
            </w:pPr>
            <w:r w:rsidRPr="0043416C">
              <w:rPr>
                <w:rFonts w:cstheme="minorHAnsi"/>
                <w:b/>
                <w:color w:val="FFFFFF" w:themeColor="background1"/>
                <w:lang w:val="fr-CA"/>
              </w:rPr>
              <w:t>Critères d’évaluation</w:t>
            </w:r>
          </w:p>
        </w:tc>
        <w:tc>
          <w:tcPr>
            <w:tcW w:w="595" w:type="pct"/>
            <w:shd w:val="clear" w:color="auto" w:fill="537D8E"/>
          </w:tcPr>
          <w:p w14:paraId="71718B02" w14:textId="77777777" w:rsidR="001A38A0" w:rsidRPr="0043416C" w:rsidRDefault="001A38A0" w:rsidP="005B3E2B">
            <w:pPr>
              <w:spacing w:before="120"/>
              <w:jc w:val="center"/>
              <w:rPr>
                <w:rFonts w:cstheme="minorHAnsi"/>
                <w:b/>
                <w:color w:val="FFFFFF" w:themeColor="background1"/>
                <w:lang w:val="fr-CA"/>
              </w:rPr>
            </w:pPr>
            <w:r w:rsidRPr="0043416C">
              <w:rPr>
                <w:rFonts w:cstheme="minorHAnsi"/>
                <w:b/>
                <w:color w:val="FFFFFF" w:themeColor="background1"/>
                <w:lang w:val="fr-CA"/>
              </w:rPr>
              <w:t>Questions</w:t>
            </w:r>
          </w:p>
        </w:tc>
        <w:tc>
          <w:tcPr>
            <w:tcW w:w="826" w:type="pct"/>
            <w:shd w:val="clear" w:color="auto" w:fill="537D8E"/>
          </w:tcPr>
          <w:p w14:paraId="2BEED2D3" w14:textId="77777777" w:rsidR="001A38A0" w:rsidRPr="0043416C" w:rsidRDefault="001A38A0" w:rsidP="005B3E2B">
            <w:pPr>
              <w:spacing w:before="120"/>
              <w:jc w:val="center"/>
              <w:rPr>
                <w:rFonts w:cstheme="minorHAnsi"/>
                <w:b/>
                <w:color w:val="FFFFFF" w:themeColor="background1"/>
                <w:lang w:val="fr-CA"/>
              </w:rPr>
            </w:pPr>
            <w:r w:rsidRPr="0043416C">
              <w:rPr>
                <w:rFonts w:cstheme="minorHAnsi"/>
                <w:b/>
                <w:color w:val="FFFFFF" w:themeColor="background1"/>
                <w:lang w:val="fr-CA"/>
              </w:rPr>
              <w:t>Sous-questions</w:t>
            </w:r>
          </w:p>
        </w:tc>
        <w:tc>
          <w:tcPr>
            <w:tcW w:w="772" w:type="pct"/>
            <w:shd w:val="clear" w:color="auto" w:fill="537D8E"/>
          </w:tcPr>
          <w:p w14:paraId="041AAF50" w14:textId="77777777" w:rsidR="001A38A0" w:rsidRPr="0043416C" w:rsidRDefault="001A38A0" w:rsidP="005B3E2B">
            <w:pPr>
              <w:spacing w:before="120"/>
              <w:jc w:val="center"/>
              <w:rPr>
                <w:rFonts w:cstheme="minorHAnsi"/>
                <w:b/>
                <w:color w:val="FFFFFF" w:themeColor="background1"/>
                <w:lang w:val="fr-CA"/>
              </w:rPr>
            </w:pPr>
            <w:r w:rsidRPr="0043416C">
              <w:rPr>
                <w:rFonts w:cstheme="minorHAnsi"/>
                <w:b/>
                <w:color w:val="FFFFFF" w:themeColor="background1"/>
                <w:lang w:val="fr-CA"/>
              </w:rPr>
              <w:t>Indicateurs</w:t>
            </w:r>
          </w:p>
        </w:tc>
        <w:tc>
          <w:tcPr>
            <w:tcW w:w="1357" w:type="pct"/>
            <w:shd w:val="clear" w:color="auto" w:fill="537D8E"/>
          </w:tcPr>
          <w:p w14:paraId="0EC44E8E" w14:textId="77777777" w:rsidR="001A38A0" w:rsidRPr="0043416C" w:rsidRDefault="001A38A0" w:rsidP="005B3E2B">
            <w:pPr>
              <w:spacing w:before="120"/>
              <w:jc w:val="center"/>
              <w:rPr>
                <w:rFonts w:cstheme="minorHAnsi"/>
                <w:b/>
                <w:color w:val="FFFFFF" w:themeColor="background1"/>
                <w:lang w:val="fr-CA"/>
              </w:rPr>
            </w:pPr>
            <w:r w:rsidRPr="0043416C">
              <w:rPr>
                <w:rFonts w:cstheme="minorHAnsi"/>
                <w:b/>
                <w:color w:val="FFFFFF" w:themeColor="background1"/>
                <w:lang w:val="fr-CA"/>
              </w:rPr>
              <w:t>Sources d’information</w:t>
            </w:r>
          </w:p>
        </w:tc>
        <w:tc>
          <w:tcPr>
            <w:tcW w:w="846" w:type="pct"/>
            <w:shd w:val="clear" w:color="auto" w:fill="537D8E"/>
          </w:tcPr>
          <w:p w14:paraId="1C0663CC" w14:textId="77777777" w:rsidR="001A38A0" w:rsidRPr="0043416C" w:rsidRDefault="001A38A0" w:rsidP="005B3E2B">
            <w:pPr>
              <w:spacing w:before="120"/>
              <w:jc w:val="center"/>
              <w:rPr>
                <w:rFonts w:cstheme="minorHAnsi"/>
                <w:b/>
                <w:color w:val="FFFFFF" w:themeColor="background1"/>
                <w:lang w:val="fr-CA"/>
              </w:rPr>
            </w:pPr>
            <w:r w:rsidRPr="0043416C">
              <w:rPr>
                <w:rFonts w:cstheme="minorHAnsi"/>
                <w:b/>
                <w:color w:val="FFFFFF" w:themeColor="background1"/>
                <w:lang w:val="fr-CA"/>
              </w:rPr>
              <w:t>Méthodes de collecte des données</w:t>
            </w:r>
          </w:p>
        </w:tc>
      </w:tr>
      <w:tr w:rsidR="001D54C2" w:rsidRPr="0043416C" w14:paraId="6B8CB85B" w14:textId="77777777" w:rsidTr="001D54C2">
        <w:trPr>
          <w:trHeight w:val="20"/>
        </w:trPr>
        <w:tc>
          <w:tcPr>
            <w:tcW w:w="605" w:type="pct"/>
            <w:vMerge w:val="restart"/>
            <w:shd w:val="clear" w:color="auto" w:fill="FFFFFF" w:themeFill="background1"/>
          </w:tcPr>
          <w:p w14:paraId="7C566B19" w14:textId="77777777" w:rsidR="001A38A0" w:rsidRPr="0043416C" w:rsidRDefault="001A38A0" w:rsidP="00057AD0">
            <w:pPr>
              <w:spacing w:before="120"/>
              <w:rPr>
                <w:rFonts w:cstheme="minorHAnsi"/>
                <w:b/>
                <w:lang w:val="fr-CA"/>
              </w:rPr>
            </w:pPr>
            <w:r w:rsidRPr="0043416C">
              <w:rPr>
                <w:rFonts w:cstheme="minorHAnsi"/>
                <w:b/>
                <w:lang w:val="fr-CA"/>
              </w:rPr>
              <w:t>1. Pertinence</w:t>
            </w:r>
          </w:p>
        </w:tc>
        <w:tc>
          <w:tcPr>
            <w:tcW w:w="595" w:type="pct"/>
            <w:vMerge w:val="restart"/>
            <w:shd w:val="clear" w:color="auto" w:fill="FFFFFF" w:themeFill="background1"/>
          </w:tcPr>
          <w:p w14:paraId="1A57A39B" w14:textId="77777777" w:rsidR="001A38A0" w:rsidRPr="0043416C" w:rsidRDefault="001A38A0" w:rsidP="00057AD0">
            <w:pPr>
              <w:spacing w:before="120"/>
              <w:rPr>
                <w:rFonts w:cstheme="minorHAnsi"/>
                <w:bCs/>
                <w:lang w:val="fr-CA"/>
              </w:rPr>
            </w:pPr>
            <w:bookmarkStart w:id="66" w:name="_Hlk36977490"/>
            <w:r w:rsidRPr="0043416C">
              <w:rPr>
                <w:rFonts w:cstheme="minorHAnsi"/>
                <w:bCs/>
                <w:lang w:val="fr-CA"/>
              </w:rPr>
              <w:t>1.1 Quelle est la pertinence des programmes au regard des Droits humains et des changements définis ?</w:t>
            </w:r>
            <w:bookmarkEnd w:id="66"/>
          </w:p>
        </w:tc>
        <w:tc>
          <w:tcPr>
            <w:tcW w:w="826" w:type="pct"/>
            <w:shd w:val="clear" w:color="auto" w:fill="FFFFFF" w:themeFill="background1"/>
          </w:tcPr>
          <w:p w14:paraId="2F2C3F29" w14:textId="77777777" w:rsidR="001A38A0" w:rsidRPr="0043416C" w:rsidRDefault="001A38A0" w:rsidP="00057AD0">
            <w:pPr>
              <w:spacing w:before="120"/>
              <w:rPr>
                <w:rFonts w:cstheme="minorHAnsi"/>
                <w:lang w:val="fr-CA"/>
              </w:rPr>
            </w:pPr>
            <w:bookmarkStart w:id="67" w:name="_Hlk36977531"/>
            <w:r w:rsidRPr="0043416C">
              <w:rPr>
                <w:rFonts w:cstheme="minorHAnsi"/>
                <w:b/>
                <w:bCs/>
                <w:lang w:val="fr-CA"/>
              </w:rPr>
              <w:t>1.1.1</w:t>
            </w:r>
            <w:r w:rsidRPr="0043416C">
              <w:rPr>
                <w:rFonts w:cstheme="minorHAnsi"/>
                <w:lang w:val="fr-CA"/>
              </w:rPr>
              <w:t xml:space="preserve"> Dans quelle mesure les différentes phases du programme- (conception – mise en œuvre – suivi) ont-elles pris en compte les </w:t>
            </w:r>
            <w:r w:rsidRPr="0043416C">
              <w:rPr>
                <w:rFonts w:cstheme="minorHAnsi"/>
                <w:b/>
                <w:bCs/>
                <w:lang w:val="fr-CA"/>
              </w:rPr>
              <w:t>besoins des bénéficiaires directs</w:t>
            </w:r>
            <w:r w:rsidRPr="0043416C">
              <w:rPr>
                <w:rFonts w:cstheme="minorHAnsi"/>
                <w:lang w:val="fr-CA"/>
              </w:rPr>
              <w:t xml:space="preserve"> (les enfants et leurs familles) et les parties prenantes (ministères, autorités centrales et locales, communautés, etc.) du programme?</w:t>
            </w:r>
            <w:bookmarkEnd w:id="67"/>
          </w:p>
        </w:tc>
        <w:tc>
          <w:tcPr>
            <w:tcW w:w="772" w:type="pct"/>
            <w:shd w:val="clear" w:color="auto" w:fill="FFFFFF" w:themeFill="background1"/>
          </w:tcPr>
          <w:p w14:paraId="4F7FD72B" w14:textId="2A7E1314" w:rsidR="001A38A0" w:rsidRPr="0043416C" w:rsidRDefault="001A38A0" w:rsidP="001D54C2">
            <w:pPr>
              <w:pStyle w:val="NoSpacing"/>
              <w:numPr>
                <w:ilvl w:val="0"/>
                <w:numId w:val="11"/>
              </w:numPr>
              <w:spacing w:before="120"/>
              <w:ind w:left="0" w:firstLine="0"/>
              <w:rPr>
                <w:rFonts w:cstheme="minorHAnsi"/>
                <w:color w:val="000000" w:themeColor="text1"/>
                <w:lang w:val="fr-CA"/>
              </w:rPr>
            </w:pPr>
            <w:r w:rsidRPr="0043416C">
              <w:rPr>
                <w:rFonts w:cstheme="minorHAnsi"/>
                <w:color w:val="000000" w:themeColor="text1"/>
                <w:lang w:val="fr-CA"/>
              </w:rPr>
              <w:t>Niveau d’</w:t>
            </w:r>
            <w:r w:rsidR="001D54C2">
              <w:rPr>
                <w:rFonts w:cstheme="minorHAnsi"/>
                <w:color w:val="000000" w:themeColor="text1"/>
                <w:lang w:val="fr-CA"/>
              </w:rPr>
              <w:t>a</w:t>
            </w:r>
            <w:r w:rsidRPr="0043416C">
              <w:rPr>
                <w:rFonts w:cstheme="minorHAnsi"/>
                <w:color w:val="000000" w:themeColor="text1"/>
                <w:lang w:val="fr-CA"/>
              </w:rPr>
              <w:t>déquation des priorités du Programme avec les problèmes relevés par l’analyse situationnelle</w:t>
            </w:r>
          </w:p>
          <w:p w14:paraId="766E6D33" w14:textId="77777777" w:rsidR="001A38A0" w:rsidRPr="0043416C" w:rsidRDefault="001A38A0" w:rsidP="001D54C2">
            <w:pPr>
              <w:pStyle w:val="NoSpacing"/>
              <w:numPr>
                <w:ilvl w:val="0"/>
                <w:numId w:val="11"/>
              </w:numPr>
              <w:spacing w:before="120"/>
              <w:ind w:left="0" w:firstLine="0"/>
              <w:rPr>
                <w:rFonts w:cstheme="minorHAnsi"/>
                <w:lang w:val="fr-CA"/>
              </w:rPr>
            </w:pPr>
            <w:r w:rsidRPr="0043416C">
              <w:rPr>
                <w:rFonts w:cstheme="minorHAnsi"/>
                <w:color w:val="000000" w:themeColor="text1"/>
                <w:lang w:val="fr-CA"/>
              </w:rPr>
              <w:t>Niveau d’adéquation entre les interventions menées et les besoins des bénéficiaires directs et parties prenantes</w:t>
            </w:r>
          </w:p>
        </w:tc>
        <w:tc>
          <w:tcPr>
            <w:tcW w:w="1357" w:type="pct"/>
            <w:shd w:val="clear" w:color="auto" w:fill="FFFFFF" w:themeFill="background1"/>
          </w:tcPr>
          <w:p w14:paraId="056042E7"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 xml:space="preserve">Chapitre 3 &amp; 4 du </w:t>
            </w:r>
            <w:bookmarkStart w:id="68" w:name="_Hlk35262561"/>
            <w:r w:rsidRPr="0043416C">
              <w:rPr>
                <w:rFonts w:cstheme="minorHAnsi"/>
                <w:color w:val="000000" w:themeColor="text1"/>
              </w:rPr>
              <w:t>Rapport d’analyse de situation 2016, (Cameroun)</w:t>
            </w:r>
            <w:bookmarkEnd w:id="68"/>
          </w:p>
          <w:p w14:paraId="58F357AE" w14:textId="04A18F73"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Section enregistrement et violences domestiques du Rapport de l’enquête MICS (</w:t>
            </w:r>
            <w:r w:rsidR="005B3E2B" w:rsidRPr="0043416C">
              <w:rPr>
                <w:rFonts w:cstheme="minorHAnsi"/>
                <w:color w:val="000000" w:themeColor="text1"/>
              </w:rPr>
              <w:t>2014) -</w:t>
            </w:r>
            <w:r w:rsidRPr="0043416C">
              <w:rPr>
                <w:rFonts w:cstheme="minorHAnsi"/>
                <w:color w:val="000000" w:themeColor="text1"/>
              </w:rPr>
              <w:t xml:space="preserve"> Cameroun</w:t>
            </w:r>
          </w:p>
          <w:p w14:paraId="29FB263F"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 xml:space="preserve">Section Programme proposé du Document de Programme Pays 2013 – 2017, Cameroun, pp. 11- 20 </w:t>
            </w:r>
          </w:p>
          <w:p w14:paraId="22F6FDD4"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Note Stratégique 2018 – 2020 de la Composante Programme Protection de l’enfant (Cameroun)</w:t>
            </w:r>
          </w:p>
          <w:p w14:paraId="787477AB" w14:textId="65A4D2C5" w:rsidR="001A38A0" w:rsidRPr="0043416C" w:rsidRDefault="001A38A0" w:rsidP="001D54C2">
            <w:pPr>
              <w:pStyle w:val="ListParagraph"/>
              <w:ind w:left="0" w:firstLine="0"/>
              <w:rPr>
                <w:rFonts w:cstheme="minorHAnsi"/>
                <w:color w:val="000000" w:themeColor="text1"/>
              </w:rPr>
            </w:pPr>
            <w:bookmarkStart w:id="69" w:name="_Hlk35262636"/>
            <w:r w:rsidRPr="0043416C">
              <w:rPr>
                <w:rFonts w:cstheme="minorHAnsi"/>
                <w:color w:val="000000" w:themeColor="text1"/>
              </w:rPr>
              <w:t xml:space="preserve">Document de Programme Pays 2018 – 2020 (paragraphes 15 &amp; 21 et matrice de </w:t>
            </w:r>
            <w:r w:rsidR="005B3E2B" w:rsidRPr="0043416C">
              <w:rPr>
                <w:rFonts w:cstheme="minorHAnsi"/>
                <w:color w:val="000000" w:themeColor="text1"/>
              </w:rPr>
              <w:t>résultats) -</w:t>
            </w:r>
            <w:r w:rsidRPr="0043416C">
              <w:rPr>
                <w:rFonts w:cstheme="minorHAnsi"/>
                <w:color w:val="000000" w:themeColor="text1"/>
              </w:rPr>
              <w:t xml:space="preserve"> Cameroun</w:t>
            </w:r>
          </w:p>
          <w:bookmarkEnd w:id="69"/>
          <w:p w14:paraId="271FCA2B"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 xml:space="preserve">Documents d’accords de partenariats (PCA/SSFA) avec les Organisations de la Société Civile </w:t>
            </w:r>
          </w:p>
          <w:p w14:paraId="099B8E98"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 xml:space="preserve">Rapport de la </w:t>
            </w:r>
            <w:bookmarkStart w:id="70" w:name="_Hlk35262645"/>
            <w:r w:rsidRPr="0043416C">
              <w:rPr>
                <w:rFonts w:cstheme="minorHAnsi"/>
                <w:color w:val="000000" w:themeColor="text1"/>
              </w:rPr>
              <w:t>Revue à mi-parcours de 2015</w:t>
            </w:r>
            <w:bookmarkEnd w:id="70"/>
            <w:r w:rsidRPr="0043416C">
              <w:rPr>
                <w:rFonts w:cstheme="minorHAnsi"/>
                <w:color w:val="000000" w:themeColor="text1"/>
              </w:rPr>
              <w:t>- Cameroun</w:t>
            </w:r>
          </w:p>
          <w:p w14:paraId="2FBA0ED3"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Rapports de mise en œuvre des accords (PCA/SSFA) par les partenaires</w:t>
            </w:r>
          </w:p>
          <w:p w14:paraId="0FD77193"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Document de Stratégie Sectorielle (MINAS)</w:t>
            </w:r>
          </w:p>
          <w:p w14:paraId="572CBB5D" w14:textId="4508D511"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 xml:space="preserve">Document de Stratégie pour la Croissance et l’Emploi (2010 - 2019) du Cameroun </w:t>
            </w:r>
          </w:p>
          <w:p w14:paraId="6A1CCA01" w14:textId="77777777" w:rsidR="001A38A0" w:rsidRPr="00576103" w:rsidRDefault="001A38A0" w:rsidP="001D54C2">
            <w:pPr>
              <w:pStyle w:val="ListParagraph"/>
              <w:ind w:left="0" w:firstLine="0"/>
              <w:rPr>
                <w:rFonts w:cstheme="minorHAnsi"/>
                <w:color w:val="000000" w:themeColor="text1"/>
                <w:lang w:val="en-CA"/>
              </w:rPr>
            </w:pPr>
            <w:r w:rsidRPr="00576103">
              <w:rPr>
                <w:rFonts w:cstheme="minorHAnsi"/>
                <w:color w:val="000000" w:themeColor="text1"/>
                <w:lang w:val="en-CA"/>
              </w:rPr>
              <w:t>Document HAC (Humanitarian Action for Children)</w:t>
            </w:r>
          </w:p>
          <w:p w14:paraId="6D7E85CA" w14:textId="77777777" w:rsidR="001A38A0" w:rsidRPr="001D54C2" w:rsidRDefault="001A38A0" w:rsidP="001D54C2">
            <w:pPr>
              <w:pStyle w:val="ListParagraph"/>
              <w:ind w:left="0" w:firstLine="0"/>
              <w:rPr>
                <w:rFonts w:cstheme="minorHAnsi"/>
                <w:color w:val="000000" w:themeColor="text1"/>
              </w:rPr>
            </w:pPr>
            <w:r w:rsidRPr="0043416C">
              <w:rPr>
                <w:rFonts w:cstheme="minorHAnsi"/>
                <w:color w:val="000000" w:themeColor="text1"/>
              </w:rPr>
              <w:t>Opinions bénéficiaires directs (enfants/parents/communautés)</w:t>
            </w:r>
          </w:p>
        </w:tc>
        <w:tc>
          <w:tcPr>
            <w:tcW w:w="846" w:type="pct"/>
            <w:shd w:val="clear" w:color="auto" w:fill="FFFFFF" w:themeFill="background1"/>
          </w:tcPr>
          <w:p w14:paraId="29DF9922"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 xml:space="preserve">Guide des discussions en groupes </w:t>
            </w:r>
          </w:p>
          <w:p w14:paraId="020285D9"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 xml:space="preserve">Guides d’entretiens individuels directifs/semi-directifs </w:t>
            </w:r>
          </w:p>
          <w:p w14:paraId="35D576CD"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Guides d’observation participative directe (institutions de prestation des services - communautés)</w:t>
            </w:r>
          </w:p>
          <w:p w14:paraId="593B6D51"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 xml:space="preserve">Analyse documentaire des contenus </w:t>
            </w:r>
          </w:p>
          <w:p w14:paraId="57DD9AE9"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Analyse documentaire des thématiques</w:t>
            </w:r>
          </w:p>
        </w:tc>
      </w:tr>
      <w:tr w:rsidR="001D54C2" w:rsidRPr="003E3E2F" w14:paraId="19B838B9" w14:textId="77777777" w:rsidTr="001D54C2">
        <w:trPr>
          <w:trHeight w:val="20"/>
        </w:trPr>
        <w:tc>
          <w:tcPr>
            <w:tcW w:w="605" w:type="pct"/>
            <w:vMerge/>
            <w:shd w:val="clear" w:color="auto" w:fill="FFFFFF" w:themeFill="background1"/>
          </w:tcPr>
          <w:p w14:paraId="1089617D" w14:textId="77777777" w:rsidR="001A38A0" w:rsidRPr="0043416C" w:rsidRDefault="001A38A0" w:rsidP="003649B8">
            <w:pPr>
              <w:rPr>
                <w:rFonts w:cstheme="minorHAnsi"/>
                <w:bCs/>
                <w:lang w:val="fr-CA"/>
              </w:rPr>
            </w:pPr>
          </w:p>
        </w:tc>
        <w:tc>
          <w:tcPr>
            <w:tcW w:w="595" w:type="pct"/>
            <w:vMerge/>
            <w:shd w:val="clear" w:color="auto" w:fill="FFFFFF" w:themeFill="background1"/>
          </w:tcPr>
          <w:p w14:paraId="016DB794" w14:textId="77777777" w:rsidR="001A38A0" w:rsidRPr="0043416C" w:rsidRDefault="001A38A0" w:rsidP="003649B8">
            <w:pPr>
              <w:rPr>
                <w:rFonts w:cstheme="minorHAnsi"/>
                <w:bCs/>
                <w:lang w:val="fr-CA"/>
              </w:rPr>
            </w:pPr>
          </w:p>
        </w:tc>
        <w:tc>
          <w:tcPr>
            <w:tcW w:w="826" w:type="pct"/>
            <w:shd w:val="clear" w:color="auto" w:fill="FFFFFF" w:themeFill="background1"/>
          </w:tcPr>
          <w:p w14:paraId="692860F6" w14:textId="77777777" w:rsidR="001A38A0" w:rsidRPr="0043416C" w:rsidRDefault="001A38A0" w:rsidP="00057AD0">
            <w:pPr>
              <w:pStyle w:val="NoSpacing"/>
              <w:spacing w:before="120"/>
              <w:rPr>
                <w:rFonts w:cstheme="minorHAnsi"/>
                <w:lang w:val="fr-CA"/>
              </w:rPr>
            </w:pPr>
            <w:bookmarkStart w:id="71" w:name="_Hlk36977550"/>
            <w:r w:rsidRPr="0043416C">
              <w:rPr>
                <w:rFonts w:cstheme="minorHAnsi"/>
                <w:b/>
                <w:bCs/>
                <w:lang w:val="fr-CA"/>
              </w:rPr>
              <w:t>1.1.2</w:t>
            </w:r>
            <w:r w:rsidRPr="0043416C">
              <w:rPr>
                <w:rFonts w:cstheme="minorHAnsi"/>
                <w:lang w:val="fr-CA"/>
              </w:rPr>
              <w:t xml:space="preserve"> Dans quelle mesure le programme-t-il pris en compte les </w:t>
            </w:r>
            <w:r w:rsidRPr="0043416C">
              <w:rPr>
                <w:rFonts w:cstheme="minorHAnsi"/>
                <w:b/>
                <w:bCs/>
                <w:lang w:val="fr-CA"/>
              </w:rPr>
              <w:t>demandes exprimées</w:t>
            </w:r>
            <w:r w:rsidRPr="0043416C">
              <w:rPr>
                <w:rFonts w:cstheme="minorHAnsi"/>
                <w:lang w:val="fr-CA"/>
              </w:rPr>
              <w:t xml:space="preserve"> par les bénéficiaires directs (les enfants et leurs familles) et les parties prenantes (ministères, autorités centrales et locales, communautés, etc.) du programme ?</w:t>
            </w:r>
            <w:bookmarkEnd w:id="71"/>
          </w:p>
        </w:tc>
        <w:tc>
          <w:tcPr>
            <w:tcW w:w="772" w:type="pct"/>
            <w:shd w:val="clear" w:color="auto" w:fill="FFFFFF" w:themeFill="background1"/>
          </w:tcPr>
          <w:p w14:paraId="4D1CA00C" w14:textId="4C2CAD3D" w:rsidR="001A38A0" w:rsidRPr="0043416C" w:rsidRDefault="00AC72ED" w:rsidP="001D54C2">
            <w:pPr>
              <w:pStyle w:val="ListParagraph"/>
              <w:ind w:left="0" w:firstLine="0"/>
              <w:rPr>
                <w:rFonts w:cstheme="minorHAnsi"/>
                <w:color w:val="000000" w:themeColor="text1"/>
              </w:rPr>
            </w:pPr>
            <w:r>
              <w:rPr>
                <w:rFonts w:cstheme="minorHAnsi"/>
                <w:color w:val="000000" w:themeColor="text1"/>
              </w:rPr>
              <w:t>Niveau d’ a</w:t>
            </w:r>
            <w:r w:rsidR="001A38A0" w:rsidRPr="0043416C">
              <w:rPr>
                <w:rFonts w:cstheme="minorHAnsi"/>
                <w:color w:val="000000" w:themeColor="text1"/>
              </w:rPr>
              <w:t>lignement des interventions sur les demandes des bénéficiaires directs</w:t>
            </w:r>
          </w:p>
          <w:p w14:paraId="5E34DA21"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 xml:space="preserve">Alignement des stratégies et interventions aux besoins prioritaires des </w:t>
            </w:r>
            <w:r w:rsidR="00E56CB1">
              <w:rPr>
                <w:rFonts w:cstheme="minorHAnsi"/>
                <w:color w:val="000000" w:themeColor="text1"/>
              </w:rPr>
              <w:t xml:space="preserve">parties </w:t>
            </w:r>
            <w:r w:rsidRPr="0043416C">
              <w:rPr>
                <w:rFonts w:cstheme="minorHAnsi"/>
                <w:color w:val="000000" w:themeColor="text1"/>
              </w:rPr>
              <w:t>prenantes à l’exécution du Programme</w:t>
            </w:r>
          </w:p>
          <w:p w14:paraId="2CA101CD"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Démarche de formulation des documents de projets (PCAs/SSFAs/HPDs)</w:t>
            </w:r>
          </w:p>
        </w:tc>
        <w:tc>
          <w:tcPr>
            <w:tcW w:w="1357" w:type="pct"/>
            <w:shd w:val="clear" w:color="auto" w:fill="FFFFFF" w:themeFill="background1"/>
          </w:tcPr>
          <w:p w14:paraId="37CED8D6"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Rapports d’analyse de la situation des droits des enfants dans le pays et</w:t>
            </w:r>
            <w:r w:rsidR="00E56CB1">
              <w:rPr>
                <w:rFonts w:cstheme="minorHAnsi"/>
                <w:color w:val="000000" w:themeColor="text1"/>
              </w:rPr>
              <w:t> /</w:t>
            </w:r>
            <w:r w:rsidRPr="0043416C">
              <w:rPr>
                <w:rFonts w:cstheme="minorHAnsi"/>
                <w:color w:val="000000" w:themeColor="text1"/>
              </w:rPr>
              <w:t xml:space="preserve"> ou des évaluations rapides conduites auprès des enfants en situation d’urgence humanitaire</w:t>
            </w:r>
          </w:p>
          <w:p w14:paraId="15614889"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Opinion acteurs institutionnels et partenaires de mise en œuvre (personnels des services déconcentrés de l’État – leaders communautaires – organisations de la société civile)</w:t>
            </w:r>
          </w:p>
          <w:p w14:paraId="50286B7D"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Document de Programme (sections justification du Programme et Programme proposé)</w:t>
            </w:r>
          </w:p>
        </w:tc>
        <w:tc>
          <w:tcPr>
            <w:tcW w:w="846" w:type="pct"/>
            <w:shd w:val="clear" w:color="auto" w:fill="FFFFFF" w:themeFill="background1"/>
          </w:tcPr>
          <w:p w14:paraId="39B06B55"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 xml:space="preserve">Guide des discussions en groupes avec les bénéficiaires directs </w:t>
            </w:r>
          </w:p>
          <w:p w14:paraId="40127C50"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Guides d’entretiens individuels directifs/semi-directifs avec les acteurs de mise en œuvre</w:t>
            </w:r>
          </w:p>
          <w:p w14:paraId="2037DA23" w14:textId="433639A9"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 xml:space="preserve">Analyse documentaire des contenus des documents de programme/projet(s) </w:t>
            </w:r>
          </w:p>
        </w:tc>
      </w:tr>
      <w:tr w:rsidR="001D54C2" w:rsidRPr="003E3E2F" w14:paraId="117C5B95" w14:textId="77777777" w:rsidTr="001D54C2">
        <w:trPr>
          <w:trHeight w:val="20"/>
        </w:trPr>
        <w:tc>
          <w:tcPr>
            <w:tcW w:w="605" w:type="pct"/>
            <w:vMerge/>
            <w:shd w:val="clear" w:color="auto" w:fill="FFFFFF" w:themeFill="background1"/>
          </w:tcPr>
          <w:p w14:paraId="4B64DA09" w14:textId="77777777" w:rsidR="001A38A0" w:rsidRPr="0043416C" w:rsidRDefault="001A38A0" w:rsidP="003649B8">
            <w:pPr>
              <w:rPr>
                <w:rFonts w:cstheme="minorHAnsi"/>
                <w:bCs/>
                <w:lang w:val="fr-CA"/>
              </w:rPr>
            </w:pPr>
          </w:p>
        </w:tc>
        <w:tc>
          <w:tcPr>
            <w:tcW w:w="595" w:type="pct"/>
            <w:vMerge/>
            <w:shd w:val="clear" w:color="auto" w:fill="FFFFFF" w:themeFill="background1"/>
          </w:tcPr>
          <w:p w14:paraId="770D7A63" w14:textId="77777777" w:rsidR="001A38A0" w:rsidRPr="0043416C" w:rsidRDefault="001A38A0" w:rsidP="003649B8">
            <w:pPr>
              <w:rPr>
                <w:rFonts w:cstheme="minorHAnsi"/>
                <w:bCs/>
                <w:lang w:val="fr-CA"/>
              </w:rPr>
            </w:pPr>
          </w:p>
        </w:tc>
        <w:tc>
          <w:tcPr>
            <w:tcW w:w="826" w:type="pct"/>
            <w:shd w:val="clear" w:color="auto" w:fill="FFFFFF" w:themeFill="background1"/>
          </w:tcPr>
          <w:p w14:paraId="5B1D101D" w14:textId="77777777" w:rsidR="001A38A0" w:rsidRPr="0043416C" w:rsidRDefault="001A38A0" w:rsidP="00057AD0">
            <w:pPr>
              <w:pStyle w:val="NoSpacing"/>
              <w:spacing w:before="120"/>
              <w:rPr>
                <w:rFonts w:cstheme="minorHAnsi"/>
                <w:lang w:val="fr-CA"/>
              </w:rPr>
            </w:pPr>
            <w:bookmarkStart w:id="72" w:name="_Hlk36977578"/>
            <w:r w:rsidRPr="0043416C">
              <w:rPr>
                <w:rFonts w:cstheme="minorHAnsi"/>
                <w:b/>
                <w:bCs/>
                <w:lang w:val="fr-CA"/>
              </w:rPr>
              <w:t>1.1.3</w:t>
            </w:r>
            <w:r w:rsidRPr="0043416C">
              <w:rPr>
                <w:rFonts w:cstheme="minorHAnsi"/>
                <w:lang w:val="fr-CA"/>
              </w:rPr>
              <w:t xml:space="preserve"> Dans quelle mesure les interventions s’appuient sur une approche basée sur les </w:t>
            </w:r>
            <w:r w:rsidRPr="0043416C">
              <w:rPr>
                <w:rFonts w:cstheme="minorHAnsi"/>
                <w:b/>
                <w:bCs/>
                <w:lang w:val="fr-CA"/>
              </w:rPr>
              <w:t>droits humains</w:t>
            </w:r>
            <w:r w:rsidRPr="0043416C">
              <w:rPr>
                <w:rFonts w:cstheme="minorHAnsi"/>
                <w:lang w:val="fr-CA"/>
              </w:rPr>
              <w:t xml:space="preserve"> ?</w:t>
            </w:r>
            <w:bookmarkEnd w:id="72"/>
          </w:p>
        </w:tc>
        <w:tc>
          <w:tcPr>
            <w:tcW w:w="772" w:type="pct"/>
            <w:shd w:val="clear" w:color="auto" w:fill="FFFFFF" w:themeFill="background1"/>
          </w:tcPr>
          <w:p w14:paraId="050014F6" w14:textId="68FEE755" w:rsidR="001A38A0" w:rsidRPr="0043416C" w:rsidRDefault="00A752E6" w:rsidP="001D54C2">
            <w:pPr>
              <w:pStyle w:val="ListParagraph"/>
              <w:ind w:left="0" w:firstLine="0"/>
              <w:rPr>
                <w:rFonts w:cstheme="minorHAnsi"/>
                <w:color w:val="000000" w:themeColor="text1"/>
              </w:rPr>
            </w:pPr>
            <w:r>
              <w:rPr>
                <w:rFonts w:cstheme="minorHAnsi"/>
                <w:color w:val="000000" w:themeColor="text1"/>
              </w:rPr>
              <w:t>Niveau de p</w:t>
            </w:r>
            <w:r w:rsidR="001A38A0" w:rsidRPr="0043416C">
              <w:rPr>
                <w:rFonts w:cstheme="minorHAnsi"/>
                <w:color w:val="000000" w:themeColor="text1"/>
              </w:rPr>
              <w:t xml:space="preserve">rise en compte des principes de la programmation axée sur les droits humains dans les différentes phases du Programme </w:t>
            </w:r>
          </w:p>
          <w:p w14:paraId="6F30CE79" w14:textId="15FD907B" w:rsidR="001A38A0" w:rsidRPr="0043416C" w:rsidRDefault="00A752E6" w:rsidP="001D54C2">
            <w:pPr>
              <w:pStyle w:val="ListParagraph"/>
              <w:ind w:left="0" w:firstLine="0"/>
              <w:rPr>
                <w:rFonts w:cstheme="minorHAnsi"/>
                <w:color w:val="000000" w:themeColor="text1"/>
              </w:rPr>
            </w:pPr>
            <w:r>
              <w:rPr>
                <w:rFonts w:cstheme="minorHAnsi"/>
                <w:color w:val="000000" w:themeColor="text1"/>
              </w:rPr>
              <w:t>Type de d</w:t>
            </w:r>
            <w:r w:rsidR="001A38A0" w:rsidRPr="0043416C">
              <w:rPr>
                <w:rFonts w:cstheme="minorHAnsi"/>
                <w:color w:val="000000" w:themeColor="text1"/>
              </w:rPr>
              <w:t>éterminants utilisés pour définir la structuration des sous-composantes du Programme</w:t>
            </w:r>
          </w:p>
        </w:tc>
        <w:tc>
          <w:tcPr>
            <w:tcW w:w="1357" w:type="pct"/>
            <w:shd w:val="clear" w:color="auto" w:fill="FFFFFF" w:themeFill="background1"/>
          </w:tcPr>
          <w:p w14:paraId="3E6DDF22" w14:textId="77777777" w:rsidR="001A38A0" w:rsidRPr="001D54C2" w:rsidRDefault="001A38A0" w:rsidP="001D54C2">
            <w:pPr>
              <w:pStyle w:val="ListParagraph"/>
              <w:ind w:left="0" w:firstLine="0"/>
              <w:rPr>
                <w:rFonts w:cstheme="minorHAnsi"/>
                <w:color w:val="000000" w:themeColor="text1"/>
              </w:rPr>
            </w:pPr>
            <w:r w:rsidRPr="0043416C">
              <w:rPr>
                <w:rFonts w:cstheme="minorHAnsi"/>
                <w:color w:val="000000" w:themeColor="text1"/>
              </w:rPr>
              <w:t>Accords de partenariat et documents des partenaires</w:t>
            </w:r>
          </w:p>
          <w:p w14:paraId="1815F9D7"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Opinions des acteurs ayant pris part à la conception du Programme et des projets d’opérationnalisation</w:t>
            </w:r>
          </w:p>
        </w:tc>
        <w:tc>
          <w:tcPr>
            <w:tcW w:w="846" w:type="pct"/>
            <w:shd w:val="clear" w:color="auto" w:fill="FFFFFF" w:themeFill="background1"/>
          </w:tcPr>
          <w:p w14:paraId="1E1E6275"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Guides d’entretiens individuels directifs/semi-directifs avec les concepteurs du Programme et des projets</w:t>
            </w:r>
          </w:p>
          <w:p w14:paraId="0EB3E292"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Analyse documentaire des contenus des documents de programme/projet(s)</w:t>
            </w:r>
          </w:p>
          <w:p w14:paraId="2607BA21"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Checklist de la prise en compte des droits humains</w:t>
            </w:r>
          </w:p>
        </w:tc>
      </w:tr>
      <w:tr w:rsidR="001D54C2" w:rsidRPr="003E3E2F" w14:paraId="5B0B1ECB" w14:textId="77777777" w:rsidTr="001D54C2">
        <w:trPr>
          <w:trHeight w:val="20"/>
        </w:trPr>
        <w:tc>
          <w:tcPr>
            <w:tcW w:w="605" w:type="pct"/>
            <w:vMerge/>
            <w:shd w:val="clear" w:color="auto" w:fill="FFFFFF" w:themeFill="background1"/>
          </w:tcPr>
          <w:p w14:paraId="6AD22391" w14:textId="77777777" w:rsidR="001A38A0" w:rsidRPr="0043416C" w:rsidRDefault="001A38A0" w:rsidP="003649B8">
            <w:pPr>
              <w:rPr>
                <w:rFonts w:cstheme="minorHAnsi"/>
                <w:bCs/>
                <w:lang w:val="fr-CA"/>
              </w:rPr>
            </w:pPr>
          </w:p>
        </w:tc>
        <w:tc>
          <w:tcPr>
            <w:tcW w:w="595" w:type="pct"/>
            <w:vMerge/>
            <w:shd w:val="clear" w:color="auto" w:fill="FFFFFF" w:themeFill="background1"/>
          </w:tcPr>
          <w:p w14:paraId="1AAB539C" w14:textId="77777777" w:rsidR="001A38A0" w:rsidRPr="0043416C" w:rsidRDefault="001A38A0" w:rsidP="003649B8">
            <w:pPr>
              <w:rPr>
                <w:rFonts w:cstheme="minorHAnsi"/>
                <w:bCs/>
                <w:lang w:val="fr-CA"/>
              </w:rPr>
            </w:pPr>
          </w:p>
        </w:tc>
        <w:tc>
          <w:tcPr>
            <w:tcW w:w="826" w:type="pct"/>
            <w:shd w:val="clear" w:color="auto" w:fill="FFFFFF" w:themeFill="background1"/>
          </w:tcPr>
          <w:p w14:paraId="39B34ABC" w14:textId="3B9C880A" w:rsidR="001A38A0" w:rsidRPr="0043416C" w:rsidRDefault="001A38A0" w:rsidP="00057AD0">
            <w:pPr>
              <w:pStyle w:val="NoSpacing"/>
              <w:spacing w:before="120"/>
              <w:rPr>
                <w:rFonts w:cstheme="minorHAnsi"/>
                <w:lang w:val="fr-CA"/>
              </w:rPr>
            </w:pPr>
            <w:bookmarkStart w:id="73" w:name="_Hlk36977597"/>
            <w:r w:rsidRPr="0043416C">
              <w:rPr>
                <w:rFonts w:cstheme="minorHAnsi"/>
                <w:b/>
                <w:bCs/>
                <w:lang w:val="fr-CA"/>
              </w:rPr>
              <w:t>1.1.4</w:t>
            </w:r>
            <w:r w:rsidRPr="0043416C">
              <w:rPr>
                <w:rFonts w:cstheme="minorHAnsi"/>
                <w:lang w:val="fr-CA"/>
              </w:rPr>
              <w:t xml:space="preserve"> Dans quelle mesure la théorie du changement du programme est-elle complète et cohérente </w:t>
            </w:r>
            <w:r w:rsidR="00DA1BB3">
              <w:rPr>
                <w:rFonts w:cstheme="minorHAnsi"/>
                <w:lang w:val="fr-CA"/>
              </w:rPr>
              <w:t>pour atteindre les objectifs du programme</w:t>
            </w:r>
            <w:r w:rsidRPr="0043416C">
              <w:rPr>
                <w:rFonts w:cstheme="minorHAnsi"/>
                <w:lang w:val="fr-CA"/>
              </w:rPr>
              <w:t xml:space="preserve">? Si non, quelles modifications faudrait-il apporter à cette théorie pour mieux refléter la réalité des </w:t>
            </w:r>
            <w:bookmarkStart w:id="74" w:name="_Hlk36977615"/>
            <w:bookmarkEnd w:id="73"/>
            <w:r w:rsidRPr="0043416C">
              <w:rPr>
                <w:rFonts w:cstheme="minorHAnsi"/>
                <w:lang w:val="fr-CA"/>
              </w:rPr>
              <w:t>interventions sur le terrain (y compris leurs conditions préalables et leurs hypothèses) ?</w:t>
            </w:r>
            <w:bookmarkEnd w:id="74"/>
          </w:p>
        </w:tc>
        <w:tc>
          <w:tcPr>
            <w:tcW w:w="772" w:type="pct"/>
            <w:shd w:val="clear" w:color="auto" w:fill="FFFFFF" w:themeFill="background1"/>
          </w:tcPr>
          <w:p w14:paraId="2E46D794" w14:textId="7EE2C00B" w:rsidR="001A38A0" w:rsidRPr="0043416C" w:rsidRDefault="001A38A0" w:rsidP="00725FC5">
            <w:pPr>
              <w:pStyle w:val="NoSpacing"/>
              <w:numPr>
                <w:ilvl w:val="0"/>
                <w:numId w:val="12"/>
              </w:numPr>
              <w:spacing w:before="120"/>
              <w:ind w:left="0" w:firstLine="0"/>
              <w:rPr>
                <w:rFonts w:cstheme="minorHAnsi"/>
                <w:color w:val="000000" w:themeColor="text1"/>
                <w:lang w:val="fr-CA"/>
              </w:rPr>
            </w:pPr>
            <w:r w:rsidRPr="0043416C">
              <w:rPr>
                <w:rFonts w:cstheme="minorHAnsi"/>
                <w:color w:val="000000" w:themeColor="text1"/>
                <w:lang w:val="fr-CA"/>
              </w:rPr>
              <w:t>Niveau de correspondance entre la Théorie de Changement avec l’analyse causale et la chaine de résultat</w:t>
            </w:r>
          </w:p>
          <w:p w14:paraId="6EC914F7" w14:textId="77777777" w:rsidR="001A38A0" w:rsidRPr="0043416C" w:rsidRDefault="001A38A0" w:rsidP="00725FC5">
            <w:pPr>
              <w:pStyle w:val="NoSpacing"/>
              <w:numPr>
                <w:ilvl w:val="0"/>
                <w:numId w:val="12"/>
              </w:numPr>
              <w:spacing w:before="120"/>
              <w:ind w:left="0" w:firstLine="0"/>
              <w:rPr>
                <w:rFonts w:cstheme="minorHAnsi"/>
                <w:color w:val="000000" w:themeColor="text1"/>
                <w:lang w:val="fr-CA"/>
              </w:rPr>
            </w:pPr>
            <w:r w:rsidRPr="0043416C">
              <w:rPr>
                <w:rFonts w:cstheme="minorHAnsi"/>
                <w:color w:val="000000" w:themeColor="text1"/>
                <w:lang w:val="fr-CA"/>
              </w:rPr>
              <w:t>Checklist du contrôle qualité de la Théorie de Changement</w:t>
            </w:r>
          </w:p>
          <w:p w14:paraId="42E2DF79" w14:textId="77FC01A9" w:rsidR="001A38A0" w:rsidRPr="001D54C2" w:rsidRDefault="001A38A0" w:rsidP="00725FC5">
            <w:pPr>
              <w:pStyle w:val="NoSpacing"/>
              <w:numPr>
                <w:ilvl w:val="0"/>
                <w:numId w:val="12"/>
              </w:numPr>
              <w:spacing w:before="120"/>
              <w:ind w:left="0" w:firstLine="0"/>
              <w:rPr>
                <w:rFonts w:cstheme="minorHAnsi"/>
                <w:color w:val="000000" w:themeColor="text1"/>
                <w:lang w:val="fr-CA"/>
              </w:rPr>
            </w:pPr>
            <w:r w:rsidRPr="0043416C">
              <w:rPr>
                <w:rFonts w:cstheme="minorHAnsi"/>
                <w:color w:val="000000" w:themeColor="text1"/>
                <w:lang w:val="fr-CA"/>
              </w:rPr>
              <w:t>Niveau d’alignement de la Théorie de Changement au Plan Stratégique</w:t>
            </w:r>
          </w:p>
        </w:tc>
        <w:tc>
          <w:tcPr>
            <w:tcW w:w="1357" w:type="pct"/>
            <w:shd w:val="clear" w:color="auto" w:fill="FFFFFF" w:themeFill="background1"/>
          </w:tcPr>
          <w:p w14:paraId="14A3FBBA"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Plan Stratégique 2018 – 2021 de l’UNICEF</w:t>
            </w:r>
          </w:p>
          <w:p w14:paraId="71FCCF15"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 xml:space="preserve">Note stratégique du Programme 2018 – 2020 </w:t>
            </w:r>
          </w:p>
          <w:p w14:paraId="0AA14188"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Rapport sectoriel Protection de l’Enfant de la Revue à mi-parcours 2015</w:t>
            </w:r>
          </w:p>
          <w:p w14:paraId="675BBD45"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Narratif de la théorie de changement</w:t>
            </w:r>
          </w:p>
          <w:p w14:paraId="4578E91E"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Matrice des résultats du Programme</w:t>
            </w:r>
          </w:p>
          <w:p w14:paraId="4A93F0B3" w14:textId="77777777" w:rsidR="001A38A0" w:rsidRPr="001D54C2" w:rsidRDefault="001A38A0" w:rsidP="001D54C2">
            <w:pPr>
              <w:pStyle w:val="ListParagraph"/>
              <w:ind w:left="0" w:firstLine="0"/>
              <w:rPr>
                <w:rFonts w:cstheme="minorHAnsi"/>
                <w:color w:val="000000" w:themeColor="text1"/>
              </w:rPr>
            </w:pPr>
            <w:r w:rsidRPr="0043416C">
              <w:rPr>
                <w:rFonts w:cstheme="minorHAnsi"/>
                <w:color w:val="000000" w:themeColor="text1"/>
              </w:rPr>
              <w:t>Déclarations des informateurs clés (staff UNICEF et partenaires à l’exécution) sur la conception et l’usage quotidien de la Théorie de Changement dans l’animation du Programme</w:t>
            </w:r>
          </w:p>
        </w:tc>
        <w:tc>
          <w:tcPr>
            <w:tcW w:w="846" w:type="pct"/>
            <w:shd w:val="clear" w:color="auto" w:fill="FFFFFF" w:themeFill="background1"/>
          </w:tcPr>
          <w:p w14:paraId="2885E3D6"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Guides d’entretiens individuels directifs/semi-directifs avec les concepteurs du Programme et des projets</w:t>
            </w:r>
          </w:p>
          <w:p w14:paraId="3382564B" w14:textId="4F447E46"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Analyse documentaire des contenus des documents de programme/projet</w:t>
            </w:r>
            <w:r w:rsidR="001D54C2">
              <w:rPr>
                <w:rFonts w:cstheme="minorHAnsi"/>
                <w:color w:val="000000" w:themeColor="text1"/>
              </w:rPr>
              <w:t xml:space="preserve"> </w:t>
            </w:r>
          </w:p>
          <w:p w14:paraId="2A355503"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Liste de contrôle de la qualité des Théorie de Changement</w:t>
            </w:r>
          </w:p>
        </w:tc>
      </w:tr>
      <w:tr w:rsidR="001D54C2" w:rsidRPr="0043416C" w14:paraId="5B34759E" w14:textId="77777777" w:rsidTr="001D54C2">
        <w:trPr>
          <w:trHeight w:val="20"/>
        </w:trPr>
        <w:tc>
          <w:tcPr>
            <w:tcW w:w="605" w:type="pct"/>
            <w:vMerge w:val="restart"/>
            <w:shd w:val="clear" w:color="auto" w:fill="FFFFFF" w:themeFill="background1"/>
          </w:tcPr>
          <w:p w14:paraId="54A92F41" w14:textId="77777777" w:rsidR="001A38A0" w:rsidRPr="0043416C" w:rsidRDefault="001A38A0" w:rsidP="001D54C2">
            <w:pPr>
              <w:spacing w:before="120"/>
              <w:rPr>
                <w:rFonts w:cstheme="minorHAnsi"/>
                <w:lang w:val="fr-CA"/>
              </w:rPr>
            </w:pPr>
            <w:r w:rsidRPr="0043416C">
              <w:rPr>
                <w:rFonts w:cstheme="minorHAnsi"/>
                <w:b/>
                <w:lang w:val="fr-CA"/>
              </w:rPr>
              <w:t>2. Efficacité</w:t>
            </w:r>
          </w:p>
        </w:tc>
        <w:tc>
          <w:tcPr>
            <w:tcW w:w="595" w:type="pct"/>
            <w:vMerge w:val="restart"/>
            <w:shd w:val="clear" w:color="auto" w:fill="FFFFFF" w:themeFill="background1"/>
          </w:tcPr>
          <w:p w14:paraId="7986C4D3" w14:textId="06206294" w:rsidR="001A38A0" w:rsidRPr="0043416C" w:rsidRDefault="001A38A0" w:rsidP="001D54C2">
            <w:pPr>
              <w:spacing w:before="120"/>
              <w:rPr>
                <w:rFonts w:cstheme="minorHAnsi"/>
                <w:lang w:val="fr-CA"/>
              </w:rPr>
            </w:pPr>
            <w:bookmarkStart w:id="75" w:name="_Hlk36977635"/>
            <w:r w:rsidRPr="0043416C">
              <w:rPr>
                <w:rFonts w:cstheme="minorHAnsi"/>
                <w:b/>
                <w:lang w:val="fr-CA"/>
              </w:rPr>
              <w:t>2.1. Quels sont les résultats obtenus par les programmes évalués et quels sont les éléments ayant contribué</w:t>
            </w:r>
            <w:r w:rsidR="005664AA">
              <w:rPr>
                <w:rFonts w:cstheme="minorHAnsi"/>
                <w:b/>
                <w:lang w:val="fr-CA"/>
              </w:rPr>
              <w:t>s</w:t>
            </w:r>
            <w:r w:rsidRPr="0043416C">
              <w:rPr>
                <w:rFonts w:cstheme="minorHAnsi"/>
                <w:b/>
                <w:lang w:val="fr-CA"/>
              </w:rPr>
              <w:t xml:space="preserve"> ou empêché</w:t>
            </w:r>
            <w:r w:rsidR="005664AA">
              <w:rPr>
                <w:rFonts w:cstheme="minorHAnsi"/>
                <w:b/>
                <w:lang w:val="fr-CA"/>
              </w:rPr>
              <w:t>s</w:t>
            </w:r>
            <w:r w:rsidRPr="0043416C">
              <w:rPr>
                <w:rFonts w:cstheme="minorHAnsi"/>
                <w:b/>
                <w:lang w:val="fr-CA"/>
              </w:rPr>
              <w:t xml:space="preserve"> l’atteinte de</w:t>
            </w:r>
            <w:r w:rsidR="005664AA">
              <w:rPr>
                <w:rFonts w:cstheme="minorHAnsi"/>
                <w:b/>
                <w:lang w:val="fr-CA"/>
              </w:rPr>
              <w:t>s</w:t>
            </w:r>
            <w:r w:rsidRPr="0043416C">
              <w:rPr>
                <w:rFonts w:cstheme="minorHAnsi"/>
                <w:b/>
                <w:lang w:val="fr-CA"/>
              </w:rPr>
              <w:t xml:space="preserve"> résultats ?</w:t>
            </w:r>
            <w:bookmarkEnd w:id="75"/>
          </w:p>
        </w:tc>
        <w:tc>
          <w:tcPr>
            <w:tcW w:w="826" w:type="pct"/>
            <w:shd w:val="clear" w:color="auto" w:fill="FFFFFF" w:themeFill="background1"/>
          </w:tcPr>
          <w:p w14:paraId="4239C84A" w14:textId="77777777" w:rsidR="001A38A0" w:rsidRPr="0043416C" w:rsidRDefault="001A38A0" w:rsidP="00057AD0">
            <w:pPr>
              <w:pStyle w:val="NoSpacing"/>
              <w:spacing w:before="120"/>
              <w:rPr>
                <w:rFonts w:cstheme="minorHAnsi"/>
                <w:lang w:val="fr-CA"/>
              </w:rPr>
            </w:pPr>
            <w:bookmarkStart w:id="76" w:name="_Hlk36977666"/>
            <w:r w:rsidRPr="0043416C">
              <w:rPr>
                <w:rFonts w:cstheme="minorHAnsi"/>
                <w:b/>
                <w:bCs/>
                <w:lang w:val="fr-CA"/>
              </w:rPr>
              <w:t>2.1.1</w:t>
            </w:r>
            <w:r w:rsidRPr="0043416C">
              <w:rPr>
                <w:rFonts w:cstheme="minorHAnsi"/>
                <w:lang w:val="fr-CA"/>
              </w:rPr>
              <w:t xml:space="preserve"> Dans quelle mesure les interventions ont produit les résultats escomptés conformément aux plans de chacun des Bureaux pays engagés ?</w:t>
            </w:r>
            <w:bookmarkEnd w:id="76"/>
          </w:p>
        </w:tc>
        <w:tc>
          <w:tcPr>
            <w:tcW w:w="772" w:type="pct"/>
            <w:shd w:val="clear" w:color="auto" w:fill="FFFFFF" w:themeFill="background1"/>
          </w:tcPr>
          <w:p w14:paraId="3DC59F9E" w14:textId="3119ABD7" w:rsidR="001A38A0" w:rsidRPr="0043416C" w:rsidRDefault="00A752E6" w:rsidP="001D54C2">
            <w:pPr>
              <w:pStyle w:val="ListParagraph"/>
              <w:ind w:left="0" w:firstLine="0"/>
              <w:rPr>
                <w:rFonts w:cstheme="minorHAnsi"/>
                <w:color w:val="000000" w:themeColor="text1"/>
              </w:rPr>
            </w:pPr>
            <w:r>
              <w:rPr>
                <w:rFonts w:cstheme="minorHAnsi"/>
                <w:color w:val="000000" w:themeColor="text1"/>
              </w:rPr>
              <w:t>Nombre et type de c</w:t>
            </w:r>
            <w:r w:rsidR="001A38A0" w:rsidRPr="0043416C">
              <w:rPr>
                <w:rFonts w:cstheme="minorHAnsi"/>
                <w:color w:val="000000" w:themeColor="text1"/>
              </w:rPr>
              <w:t>hangements majeurs attribuables aux interventions du Programme sur les attitudes, comportements et pratiques au niveau des parents/familles, communautés, leaders de la communauté vis-à-vis des MGF</w:t>
            </w:r>
          </w:p>
          <w:p w14:paraId="618936FB" w14:textId="40E223D5" w:rsidR="001A38A0" w:rsidRPr="0043416C" w:rsidRDefault="00A752E6" w:rsidP="001D54C2">
            <w:pPr>
              <w:pStyle w:val="ListParagraph"/>
              <w:ind w:left="0" w:firstLine="0"/>
              <w:rPr>
                <w:rFonts w:cstheme="minorHAnsi"/>
                <w:color w:val="000000" w:themeColor="text1"/>
              </w:rPr>
            </w:pPr>
            <w:r>
              <w:rPr>
                <w:rFonts w:cstheme="minorHAnsi"/>
                <w:color w:val="000000" w:themeColor="text1"/>
              </w:rPr>
              <w:t>Nombre et type de c</w:t>
            </w:r>
            <w:r w:rsidR="001A38A0" w:rsidRPr="0043416C">
              <w:rPr>
                <w:rFonts w:cstheme="minorHAnsi"/>
                <w:color w:val="000000" w:themeColor="text1"/>
              </w:rPr>
              <w:t>hangements majeurs dans le cadre juridique, politique et institutionnel</w:t>
            </w:r>
          </w:p>
          <w:p w14:paraId="680F1911" w14:textId="3E857C38" w:rsidR="001A38A0" w:rsidRPr="001D54C2" w:rsidRDefault="00A752E6" w:rsidP="001D54C2">
            <w:pPr>
              <w:pStyle w:val="ListParagraph"/>
              <w:ind w:left="0" w:firstLine="0"/>
              <w:rPr>
                <w:rFonts w:cstheme="minorHAnsi"/>
                <w:color w:val="000000" w:themeColor="text1"/>
              </w:rPr>
            </w:pPr>
            <w:r>
              <w:rPr>
                <w:rFonts w:cstheme="minorHAnsi"/>
                <w:color w:val="000000" w:themeColor="text1"/>
              </w:rPr>
              <w:t>Nombre et type d’e</w:t>
            </w:r>
            <w:r w:rsidR="001A38A0" w:rsidRPr="0043416C">
              <w:rPr>
                <w:rFonts w:cstheme="minorHAnsi"/>
                <w:color w:val="000000" w:themeColor="text1"/>
              </w:rPr>
              <w:t>ffets perçus et attribuables aux interventions du Programme sur les capacités (individuelles, organisationnelles et systémiques)</w:t>
            </w:r>
          </w:p>
        </w:tc>
        <w:tc>
          <w:tcPr>
            <w:tcW w:w="1357" w:type="pct"/>
            <w:shd w:val="clear" w:color="auto" w:fill="FFFFFF" w:themeFill="background1"/>
          </w:tcPr>
          <w:p w14:paraId="264191DF"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Opinions des bénéficiaires directs (familles – communautés – leaders de divers ordres)</w:t>
            </w:r>
          </w:p>
          <w:p w14:paraId="3C85D2AE"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Opinions des parties prenantes à l’exécution du Programme</w:t>
            </w:r>
          </w:p>
          <w:p w14:paraId="74F03FAA"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Rapports annuels de mise en œuvre du Programme</w:t>
            </w:r>
          </w:p>
          <w:p w14:paraId="3FC75086"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Rapports annuels du Bureau pays de l’UNICEF</w:t>
            </w:r>
          </w:p>
          <w:p w14:paraId="5C68F095"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Rapports de mise en œuvre des accords de partenariat avec les organisations de la société civile</w:t>
            </w:r>
          </w:p>
          <w:p w14:paraId="40E25E0B"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Rapports des structures gouvernementales intervenant dans les secteurs apparentés</w:t>
            </w:r>
          </w:p>
          <w:p w14:paraId="473EA4A3" w14:textId="77777777" w:rsidR="001A38A0" w:rsidRPr="001D54C2" w:rsidRDefault="001A38A0" w:rsidP="001D54C2">
            <w:pPr>
              <w:pStyle w:val="ListParagraph"/>
              <w:ind w:left="0" w:firstLine="0"/>
              <w:rPr>
                <w:rFonts w:cstheme="minorHAnsi"/>
                <w:color w:val="000000" w:themeColor="text1"/>
              </w:rPr>
            </w:pPr>
            <w:r w:rsidRPr="0043416C">
              <w:rPr>
                <w:rFonts w:cstheme="minorHAnsi"/>
                <w:color w:val="000000" w:themeColor="text1"/>
              </w:rPr>
              <w:t>Rapports nationaux traitant des thématiques similaires</w:t>
            </w:r>
          </w:p>
        </w:tc>
        <w:tc>
          <w:tcPr>
            <w:tcW w:w="846" w:type="pct"/>
            <w:shd w:val="clear" w:color="auto" w:fill="FFFFFF" w:themeFill="background1"/>
          </w:tcPr>
          <w:p w14:paraId="493ED67C"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 xml:space="preserve">Guide des discussions en groupe </w:t>
            </w:r>
          </w:p>
          <w:p w14:paraId="0AB721A6"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Guides des entretiens (dirigées ou semi-dirigées) avec les acteurs du Programme</w:t>
            </w:r>
          </w:p>
          <w:p w14:paraId="2E92A589"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Guides d’observations directes</w:t>
            </w:r>
          </w:p>
          <w:p w14:paraId="4AE55681"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Analyse documentaire</w:t>
            </w:r>
          </w:p>
        </w:tc>
      </w:tr>
      <w:tr w:rsidR="001D54C2" w:rsidRPr="003E3E2F" w14:paraId="54203794" w14:textId="77777777" w:rsidTr="001D54C2">
        <w:trPr>
          <w:trHeight w:val="20"/>
        </w:trPr>
        <w:tc>
          <w:tcPr>
            <w:tcW w:w="605" w:type="pct"/>
            <w:vMerge/>
            <w:shd w:val="clear" w:color="auto" w:fill="FFFFFF" w:themeFill="background1"/>
          </w:tcPr>
          <w:p w14:paraId="069117AD" w14:textId="77777777" w:rsidR="001A38A0" w:rsidRPr="0043416C" w:rsidRDefault="001A38A0" w:rsidP="003649B8">
            <w:pPr>
              <w:rPr>
                <w:rFonts w:cstheme="minorHAnsi"/>
                <w:b/>
                <w:lang w:val="fr-CA"/>
              </w:rPr>
            </w:pPr>
          </w:p>
        </w:tc>
        <w:tc>
          <w:tcPr>
            <w:tcW w:w="595" w:type="pct"/>
            <w:vMerge/>
            <w:shd w:val="clear" w:color="auto" w:fill="FFFFFF" w:themeFill="background1"/>
          </w:tcPr>
          <w:p w14:paraId="07460332" w14:textId="77777777" w:rsidR="001A38A0" w:rsidRPr="0043416C" w:rsidRDefault="001A38A0" w:rsidP="003649B8">
            <w:pPr>
              <w:rPr>
                <w:rFonts w:cstheme="minorHAnsi"/>
                <w:b/>
                <w:lang w:val="fr-CA"/>
              </w:rPr>
            </w:pPr>
          </w:p>
        </w:tc>
        <w:tc>
          <w:tcPr>
            <w:tcW w:w="826" w:type="pct"/>
            <w:shd w:val="clear" w:color="auto" w:fill="FFFFFF" w:themeFill="background1"/>
          </w:tcPr>
          <w:p w14:paraId="13219691" w14:textId="5BEE6227" w:rsidR="001A38A0" w:rsidRPr="0043416C" w:rsidRDefault="001A38A0" w:rsidP="00057AD0">
            <w:pPr>
              <w:pStyle w:val="NoSpacing"/>
              <w:spacing w:before="120"/>
              <w:rPr>
                <w:rFonts w:cstheme="minorHAnsi"/>
                <w:lang w:val="fr-CA"/>
              </w:rPr>
            </w:pPr>
            <w:bookmarkStart w:id="77" w:name="_Hlk36977684"/>
            <w:r w:rsidRPr="0043416C">
              <w:rPr>
                <w:rFonts w:cstheme="minorHAnsi"/>
                <w:b/>
                <w:bCs/>
                <w:lang w:val="fr-CA"/>
              </w:rPr>
              <w:t>2.1.2</w:t>
            </w:r>
            <w:r w:rsidRPr="0043416C">
              <w:rPr>
                <w:rFonts w:cstheme="minorHAnsi"/>
                <w:lang w:val="fr-CA"/>
              </w:rPr>
              <w:t xml:space="preserve"> Quels sont les facteurs (internes et en dehors de l’UNICEF) qui ont contribué ou empêché l’atteinte des résultats des interventions ?</w:t>
            </w:r>
            <w:bookmarkEnd w:id="77"/>
          </w:p>
        </w:tc>
        <w:tc>
          <w:tcPr>
            <w:tcW w:w="772" w:type="pct"/>
            <w:shd w:val="clear" w:color="auto" w:fill="FFFFFF" w:themeFill="background1"/>
          </w:tcPr>
          <w:p w14:paraId="0A99E184" w14:textId="21FB4205" w:rsidR="001A38A0" w:rsidRPr="0043416C" w:rsidRDefault="00A752E6" w:rsidP="001D54C2">
            <w:pPr>
              <w:pStyle w:val="ListParagraph"/>
              <w:ind w:left="0" w:firstLine="0"/>
              <w:rPr>
                <w:rFonts w:cstheme="minorHAnsi"/>
                <w:color w:val="000000" w:themeColor="text1"/>
              </w:rPr>
            </w:pPr>
            <w:r>
              <w:rPr>
                <w:rFonts w:cstheme="minorHAnsi"/>
                <w:color w:val="000000" w:themeColor="text1"/>
              </w:rPr>
              <w:t xml:space="preserve">Nombre et type de </w:t>
            </w:r>
            <w:r w:rsidR="001A38A0" w:rsidRPr="0043416C">
              <w:rPr>
                <w:rFonts w:cstheme="minorHAnsi"/>
                <w:color w:val="000000" w:themeColor="text1"/>
              </w:rPr>
              <w:t>facteurs ayant facilité l’atteinte des résultats du Programme</w:t>
            </w:r>
          </w:p>
          <w:p w14:paraId="4C6D3834" w14:textId="3F206CD8" w:rsidR="001A38A0" w:rsidRPr="0043416C" w:rsidRDefault="00A752E6" w:rsidP="001D54C2">
            <w:pPr>
              <w:pStyle w:val="ListParagraph"/>
              <w:ind w:left="0" w:firstLine="0"/>
              <w:rPr>
                <w:rFonts w:cstheme="minorHAnsi"/>
                <w:color w:val="000000" w:themeColor="text1"/>
              </w:rPr>
            </w:pPr>
            <w:r>
              <w:rPr>
                <w:rFonts w:cstheme="minorHAnsi"/>
                <w:color w:val="000000" w:themeColor="text1"/>
              </w:rPr>
              <w:t xml:space="preserve">Nombre et type de </w:t>
            </w:r>
            <w:r w:rsidR="001A38A0" w:rsidRPr="0043416C">
              <w:rPr>
                <w:rFonts w:cstheme="minorHAnsi"/>
                <w:color w:val="000000" w:themeColor="text1"/>
              </w:rPr>
              <w:t>facteurs ayant entravé les résultats des interventions du Programme</w:t>
            </w:r>
          </w:p>
          <w:p w14:paraId="15120606"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Typologie des facteurs ayant entravé la transformation des ressources et interventions en résultats</w:t>
            </w:r>
          </w:p>
        </w:tc>
        <w:tc>
          <w:tcPr>
            <w:tcW w:w="1357" w:type="pct"/>
            <w:shd w:val="clear" w:color="auto" w:fill="FFFFFF" w:themeFill="background1"/>
          </w:tcPr>
          <w:p w14:paraId="6F7DD391"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Opinions des parties prenantes à l’exécution du Programme</w:t>
            </w:r>
          </w:p>
          <w:p w14:paraId="492A5524"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Rapports annuels de mise en œuvre du Programme</w:t>
            </w:r>
          </w:p>
          <w:p w14:paraId="78111C78"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Rapports annuels du Bureau pays de l’UNICEF</w:t>
            </w:r>
          </w:p>
          <w:p w14:paraId="437E11FE"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Rapports de mise en œuvre des accords de partenariat avec les organisations de la société civile</w:t>
            </w:r>
          </w:p>
        </w:tc>
        <w:tc>
          <w:tcPr>
            <w:tcW w:w="846" w:type="pct"/>
            <w:shd w:val="clear" w:color="auto" w:fill="FFFFFF" w:themeFill="background1"/>
          </w:tcPr>
          <w:p w14:paraId="5685146A"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Guides des entretiens (dirigées ou semi-dirigées) avec les acteurs du Programme</w:t>
            </w:r>
          </w:p>
          <w:p w14:paraId="4A6D09DD"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Analyse documentaire des facteurs de performance du Programme et des projets</w:t>
            </w:r>
          </w:p>
        </w:tc>
      </w:tr>
      <w:tr w:rsidR="001D54C2" w:rsidRPr="003E3E2F" w14:paraId="0C7B4A63" w14:textId="77777777" w:rsidTr="001D54C2">
        <w:trPr>
          <w:trHeight w:val="20"/>
        </w:trPr>
        <w:tc>
          <w:tcPr>
            <w:tcW w:w="605" w:type="pct"/>
            <w:vMerge/>
            <w:shd w:val="clear" w:color="auto" w:fill="FFFFFF" w:themeFill="background1"/>
          </w:tcPr>
          <w:p w14:paraId="73010FDD" w14:textId="77777777" w:rsidR="001A38A0" w:rsidRPr="0043416C" w:rsidRDefault="001A38A0" w:rsidP="003649B8">
            <w:pPr>
              <w:rPr>
                <w:rFonts w:cstheme="minorHAnsi"/>
                <w:b/>
                <w:lang w:val="fr-CA"/>
              </w:rPr>
            </w:pPr>
          </w:p>
        </w:tc>
        <w:tc>
          <w:tcPr>
            <w:tcW w:w="595" w:type="pct"/>
            <w:vMerge/>
            <w:shd w:val="clear" w:color="auto" w:fill="FFFFFF" w:themeFill="background1"/>
          </w:tcPr>
          <w:p w14:paraId="0ACA8F18" w14:textId="77777777" w:rsidR="001A38A0" w:rsidRPr="0043416C" w:rsidRDefault="001A38A0" w:rsidP="003649B8">
            <w:pPr>
              <w:rPr>
                <w:rFonts w:cstheme="minorHAnsi"/>
                <w:b/>
                <w:lang w:val="fr-CA"/>
              </w:rPr>
            </w:pPr>
          </w:p>
        </w:tc>
        <w:tc>
          <w:tcPr>
            <w:tcW w:w="826" w:type="pct"/>
            <w:shd w:val="clear" w:color="auto" w:fill="FFFFFF" w:themeFill="background1"/>
          </w:tcPr>
          <w:p w14:paraId="17E03E4C" w14:textId="77777777" w:rsidR="001A38A0" w:rsidRPr="0043416C" w:rsidRDefault="001A38A0" w:rsidP="00057AD0">
            <w:pPr>
              <w:pStyle w:val="NoSpacing"/>
              <w:spacing w:before="120"/>
              <w:rPr>
                <w:rFonts w:cstheme="minorHAnsi"/>
                <w:lang w:val="fr-CA"/>
              </w:rPr>
            </w:pPr>
            <w:bookmarkStart w:id="78" w:name="_Hlk36977704"/>
            <w:r w:rsidRPr="0043416C">
              <w:rPr>
                <w:rFonts w:cstheme="minorHAnsi"/>
                <w:b/>
                <w:bCs/>
                <w:lang w:val="fr-CA"/>
              </w:rPr>
              <w:t>2.1.3</w:t>
            </w:r>
            <w:r w:rsidRPr="0043416C">
              <w:rPr>
                <w:rFonts w:cstheme="minorHAnsi"/>
                <w:lang w:val="fr-CA"/>
              </w:rPr>
              <w:t xml:space="preserve"> Quelles mesures correctrices, le cas échéant, ont été adoptées pour faire face aux défis rencontrés ?</w:t>
            </w:r>
            <w:bookmarkEnd w:id="78"/>
          </w:p>
        </w:tc>
        <w:tc>
          <w:tcPr>
            <w:tcW w:w="772" w:type="pct"/>
            <w:shd w:val="clear" w:color="auto" w:fill="FFFFFF" w:themeFill="background1"/>
          </w:tcPr>
          <w:p w14:paraId="10C2B464" w14:textId="59FC68B1" w:rsidR="001A38A0" w:rsidRPr="0043416C" w:rsidRDefault="00A752E6" w:rsidP="001D54C2">
            <w:pPr>
              <w:pStyle w:val="ListParagraph"/>
              <w:ind w:left="0" w:firstLine="0"/>
              <w:rPr>
                <w:rFonts w:cstheme="minorHAnsi"/>
                <w:color w:val="000000" w:themeColor="text1"/>
              </w:rPr>
            </w:pPr>
            <w:r>
              <w:rPr>
                <w:rFonts w:cstheme="minorHAnsi"/>
                <w:color w:val="000000" w:themeColor="text1"/>
              </w:rPr>
              <w:t xml:space="preserve">Nombre et type de </w:t>
            </w:r>
            <w:r w:rsidR="001A38A0" w:rsidRPr="0043416C">
              <w:rPr>
                <w:rFonts w:cstheme="minorHAnsi"/>
                <w:color w:val="000000" w:themeColor="text1"/>
              </w:rPr>
              <w:t>mesures d’atténuation mises en œuvre pour faire face aux défis rencontrés pendant l’exécution</w:t>
            </w:r>
          </w:p>
          <w:p w14:paraId="188F1E72" w14:textId="4349406B" w:rsidR="001A38A0" w:rsidRPr="001D54C2" w:rsidRDefault="00A752E6" w:rsidP="001D54C2">
            <w:pPr>
              <w:pStyle w:val="ListParagraph"/>
              <w:ind w:left="0" w:firstLine="0"/>
              <w:rPr>
                <w:rFonts w:cstheme="minorHAnsi"/>
                <w:color w:val="000000" w:themeColor="text1"/>
              </w:rPr>
            </w:pPr>
            <w:r>
              <w:rPr>
                <w:rFonts w:cstheme="minorHAnsi"/>
                <w:color w:val="000000" w:themeColor="text1"/>
              </w:rPr>
              <w:t xml:space="preserve">Nombre et type de </w:t>
            </w:r>
            <w:r w:rsidR="001A38A0" w:rsidRPr="0043416C">
              <w:rPr>
                <w:rFonts w:cstheme="minorHAnsi"/>
                <w:color w:val="000000" w:themeColor="text1"/>
              </w:rPr>
              <w:t>mesures mises en œuvre pour maximiser les effets des facteurs qui ont amélioré les performances</w:t>
            </w:r>
          </w:p>
        </w:tc>
        <w:tc>
          <w:tcPr>
            <w:tcW w:w="1357" w:type="pct"/>
            <w:shd w:val="clear" w:color="auto" w:fill="FFFFFF" w:themeFill="background1"/>
          </w:tcPr>
          <w:p w14:paraId="458FC525"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Opinions des parties prenantes à l’exécution du Programme</w:t>
            </w:r>
          </w:p>
          <w:p w14:paraId="378AEC17"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Rapports annuels de mise en œuvre du Programme</w:t>
            </w:r>
          </w:p>
          <w:p w14:paraId="67900B6A"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Rapports annuels du Bureau pays de l’UNICEF</w:t>
            </w:r>
          </w:p>
          <w:p w14:paraId="1C12D247" w14:textId="77777777" w:rsidR="001A38A0" w:rsidRPr="001D54C2" w:rsidRDefault="001A38A0" w:rsidP="001D54C2">
            <w:pPr>
              <w:pStyle w:val="ListParagraph"/>
              <w:ind w:left="0" w:firstLine="0"/>
              <w:rPr>
                <w:rFonts w:cstheme="minorHAnsi"/>
                <w:color w:val="000000" w:themeColor="text1"/>
              </w:rPr>
            </w:pPr>
            <w:r w:rsidRPr="0043416C">
              <w:rPr>
                <w:rFonts w:cstheme="minorHAnsi"/>
                <w:color w:val="000000" w:themeColor="text1"/>
              </w:rPr>
              <w:t>Rapports de mise en œuvre des accords de partenariat avec les organisations de la société civile</w:t>
            </w:r>
          </w:p>
        </w:tc>
        <w:tc>
          <w:tcPr>
            <w:tcW w:w="846" w:type="pct"/>
            <w:shd w:val="clear" w:color="auto" w:fill="FFFFFF" w:themeFill="background1"/>
          </w:tcPr>
          <w:p w14:paraId="1919AF6F"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Guides des entretiens (dirigées ou semi-dirigées) avec les acteurs du Programme</w:t>
            </w:r>
          </w:p>
          <w:p w14:paraId="096BED4D"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Analyse documentaire des facteurs de performance du Programme et des projets</w:t>
            </w:r>
          </w:p>
        </w:tc>
      </w:tr>
      <w:tr w:rsidR="001D54C2" w:rsidRPr="003E3E2F" w14:paraId="42CEB5A1" w14:textId="77777777" w:rsidTr="001D54C2">
        <w:trPr>
          <w:trHeight w:val="20"/>
        </w:trPr>
        <w:tc>
          <w:tcPr>
            <w:tcW w:w="605" w:type="pct"/>
            <w:vMerge/>
            <w:shd w:val="clear" w:color="auto" w:fill="FFFFFF" w:themeFill="background1"/>
          </w:tcPr>
          <w:p w14:paraId="70E18045" w14:textId="77777777" w:rsidR="001A38A0" w:rsidRPr="0043416C" w:rsidRDefault="001A38A0" w:rsidP="003649B8">
            <w:pPr>
              <w:rPr>
                <w:rFonts w:cstheme="minorHAnsi"/>
                <w:b/>
                <w:lang w:val="fr-CA"/>
              </w:rPr>
            </w:pPr>
          </w:p>
        </w:tc>
        <w:tc>
          <w:tcPr>
            <w:tcW w:w="595" w:type="pct"/>
            <w:vMerge/>
            <w:shd w:val="clear" w:color="auto" w:fill="FFFFFF" w:themeFill="background1"/>
          </w:tcPr>
          <w:p w14:paraId="1602BBC6" w14:textId="77777777" w:rsidR="001A38A0" w:rsidRPr="0043416C" w:rsidRDefault="001A38A0" w:rsidP="003649B8">
            <w:pPr>
              <w:rPr>
                <w:rFonts w:cstheme="minorHAnsi"/>
                <w:b/>
                <w:lang w:val="fr-CA"/>
              </w:rPr>
            </w:pPr>
          </w:p>
        </w:tc>
        <w:tc>
          <w:tcPr>
            <w:tcW w:w="826" w:type="pct"/>
            <w:shd w:val="clear" w:color="auto" w:fill="FFFFFF" w:themeFill="background1"/>
          </w:tcPr>
          <w:p w14:paraId="01EA5334" w14:textId="77777777" w:rsidR="001A38A0" w:rsidRPr="0043416C" w:rsidRDefault="001A38A0" w:rsidP="00057AD0">
            <w:pPr>
              <w:pStyle w:val="NoSpacing"/>
              <w:spacing w:before="120"/>
              <w:rPr>
                <w:rFonts w:cstheme="minorHAnsi"/>
                <w:lang w:val="fr-CA"/>
              </w:rPr>
            </w:pPr>
            <w:bookmarkStart w:id="79" w:name="_Hlk36977726"/>
            <w:r w:rsidRPr="0043416C">
              <w:rPr>
                <w:rFonts w:cstheme="minorHAnsi"/>
                <w:b/>
                <w:bCs/>
                <w:lang w:val="fr-CA"/>
              </w:rPr>
              <w:t>2.1.4</w:t>
            </w:r>
            <w:r w:rsidRPr="0043416C">
              <w:rPr>
                <w:rFonts w:cstheme="minorHAnsi"/>
                <w:lang w:val="fr-CA"/>
              </w:rPr>
              <w:t xml:space="preserve"> Quels sont les effets non attendus (positifs ou négatifs) des interventions sur le terrain dans chacun des pays concernés ?</w:t>
            </w:r>
            <w:bookmarkEnd w:id="79"/>
          </w:p>
        </w:tc>
        <w:tc>
          <w:tcPr>
            <w:tcW w:w="772" w:type="pct"/>
            <w:shd w:val="clear" w:color="auto" w:fill="FFFFFF" w:themeFill="background1"/>
          </w:tcPr>
          <w:p w14:paraId="1586B52E" w14:textId="6C3914D9" w:rsidR="001A38A0" w:rsidRPr="0043416C" w:rsidRDefault="00A752E6" w:rsidP="001D54C2">
            <w:pPr>
              <w:pStyle w:val="ListParagraph"/>
              <w:ind w:left="0" w:firstLine="0"/>
              <w:rPr>
                <w:rFonts w:cstheme="minorHAnsi"/>
                <w:color w:val="000000" w:themeColor="text1"/>
              </w:rPr>
            </w:pPr>
            <w:r>
              <w:rPr>
                <w:rFonts w:cstheme="minorHAnsi"/>
                <w:color w:val="000000" w:themeColor="text1"/>
              </w:rPr>
              <w:t>Nombre et type d’</w:t>
            </w:r>
            <w:r w:rsidR="001A38A0" w:rsidRPr="0043416C">
              <w:rPr>
                <w:rFonts w:cstheme="minorHAnsi"/>
                <w:color w:val="000000" w:themeColor="text1"/>
              </w:rPr>
              <w:t>effets positifs induits non-attendus</w:t>
            </w:r>
          </w:p>
          <w:p w14:paraId="3FCE279D" w14:textId="64E1A9B6" w:rsidR="001A38A0" w:rsidRPr="0043416C" w:rsidRDefault="00A752E6" w:rsidP="001D54C2">
            <w:pPr>
              <w:pStyle w:val="ListParagraph"/>
              <w:ind w:left="0" w:firstLine="0"/>
              <w:rPr>
                <w:rFonts w:cstheme="minorHAnsi"/>
                <w:color w:val="000000" w:themeColor="text1"/>
              </w:rPr>
            </w:pPr>
            <w:r>
              <w:rPr>
                <w:rFonts w:cstheme="minorHAnsi"/>
                <w:color w:val="000000" w:themeColor="text1"/>
              </w:rPr>
              <w:t xml:space="preserve">Nombre et type </w:t>
            </w:r>
            <w:r w:rsidR="001A38A0" w:rsidRPr="0043416C">
              <w:rPr>
                <w:rFonts w:cstheme="minorHAnsi"/>
                <w:color w:val="000000" w:themeColor="text1"/>
              </w:rPr>
              <w:t>d’effets adverses induits non-attendus</w:t>
            </w:r>
          </w:p>
        </w:tc>
        <w:tc>
          <w:tcPr>
            <w:tcW w:w="1357" w:type="pct"/>
            <w:shd w:val="clear" w:color="auto" w:fill="FFFFFF" w:themeFill="background1"/>
          </w:tcPr>
          <w:p w14:paraId="62D27997"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Opinions des bénéficiaires finaux (jeunes/adolescent(e)s/familles/communautés)</w:t>
            </w:r>
          </w:p>
          <w:p w14:paraId="3F8F819A"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Opinions des parties prenantes à l’exécution du Programme</w:t>
            </w:r>
          </w:p>
          <w:p w14:paraId="7F6BD26C"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Rapports annuels de mise en œuvre du Programme</w:t>
            </w:r>
          </w:p>
          <w:p w14:paraId="66748580" w14:textId="77777777"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Rapports annuels du Bureau pays de l’UNICEF</w:t>
            </w:r>
          </w:p>
          <w:p w14:paraId="1F325A8A" w14:textId="77777777" w:rsidR="001A38A0" w:rsidRPr="001D54C2" w:rsidRDefault="001A38A0" w:rsidP="001D54C2">
            <w:pPr>
              <w:pStyle w:val="ListParagraph"/>
              <w:ind w:left="0" w:firstLine="0"/>
              <w:rPr>
                <w:rFonts w:cstheme="minorHAnsi"/>
                <w:color w:val="000000" w:themeColor="text1"/>
              </w:rPr>
            </w:pPr>
            <w:r w:rsidRPr="0043416C">
              <w:rPr>
                <w:rFonts w:cstheme="minorHAnsi"/>
                <w:color w:val="000000" w:themeColor="text1"/>
              </w:rPr>
              <w:t>Rapports de mise en œuvre des accords de partenariat avec les organisations de la société civile</w:t>
            </w:r>
          </w:p>
        </w:tc>
        <w:tc>
          <w:tcPr>
            <w:tcW w:w="846" w:type="pct"/>
            <w:shd w:val="clear" w:color="auto" w:fill="FFFFFF" w:themeFill="background1"/>
          </w:tcPr>
          <w:p w14:paraId="69C82E35"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Guide des discussions en groupe avec les bénéficiaires finaux</w:t>
            </w:r>
          </w:p>
          <w:p w14:paraId="3FA18B6F"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Guides des entretiens (dirigées ou semi-dirigées) avec les acteurs du Programme</w:t>
            </w:r>
          </w:p>
          <w:p w14:paraId="336EF58B" w14:textId="77777777" w:rsidR="001A38A0" w:rsidRPr="001D54C2" w:rsidRDefault="001A38A0" w:rsidP="001D54C2">
            <w:pPr>
              <w:pStyle w:val="ListParagraph"/>
              <w:ind w:left="0" w:firstLine="0"/>
              <w:rPr>
                <w:rFonts w:cstheme="minorHAnsi"/>
                <w:color w:val="000000" w:themeColor="text1"/>
              </w:rPr>
            </w:pPr>
            <w:r w:rsidRPr="001D54C2">
              <w:rPr>
                <w:rFonts w:cstheme="minorHAnsi"/>
                <w:color w:val="000000" w:themeColor="text1"/>
              </w:rPr>
              <w:t>Analyse documentaire des facteurs de performance du Programme et des projets</w:t>
            </w:r>
          </w:p>
        </w:tc>
      </w:tr>
      <w:tr w:rsidR="001D54C2" w:rsidRPr="003E3E2F" w14:paraId="53A79A04" w14:textId="77777777" w:rsidTr="001D54C2">
        <w:trPr>
          <w:trHeight w:val="20"/>
        </w:trPr>
        <w:tc>
          <w:tcPr>
            <w:tcW w:w="605" w:type="pct"/>
            <w:vMerge w:val="restart"/>
            <w:shd w:val="clear" w:color="auto" w:fill="FFFFFF" w:themeFill="background1"/>
          </w:tcPr>
          <w:p w14:paraId="0F1ABD0E" w14:textId="77777777" w:rsidR="001A38A0" w:rsidRPr="0043416C" w:rsidRDefault="001A38A0" w:rsidP="00057AD0">
            <w:pPr>
              <w:spacing w:before="120"/>
              <w:rPr>
                <w:rFonts w:cstheme="minorHAnsi"/>
                <w:b/>
                <w:lang w:val="fr-CA"/>
              </w:rPr>
            </w:pPr>
            <w:r w:rsidRPr="0043416C">
              <w:rPr>
                <w:rFonts w:cstheme="minorHAnsi"/>
                <w:b/>
                <w:lang w:val="fr-CA"/>
              </w:rPr>
              <w:t>3. Efficience</w:t>
            </w:r>
          </w:p>
        </w:tc>
        <w:tc>
          <w:tcPr>
            <w:tcW w:w="595" w:type="pct"/>
            <w:vMerge w:val="restart"/>
            <w:shd w:val="clear" w:color="auto" w:fill="FFFFFF" w:themeFill="background1"/>
          </w:tcPr>
          <w:p w14:paraId="0FD37437" w14:textId="77777777" w:rsidR="001A38A0" w:rsidRPr="0043416C" w:rsidRDefault="001A38A0" w:rsidP="00057AD0">
            <w:pPr>
              <w:spacing w:before="120"/>
              <w:rPr>
                <w:rFonts w:cstheme="minorHAnsi"/>
                <w:b/>
                <w:lang w:val="fr-CA"/>
              </w:rPr>
            </w:pPr>
            <w:bookmarkStart w:id="80" w:name="_Hlk36977756"/>
            <w:r w:rsidRPr="0043416C">
              <w:rPr>
                <w:rFonts w:cstheme="minorHAnsi"/>
                <w:b/>
                <w:lang w:val="fr-CA"/>
              </w:rPr>
              <w:t>3.1 Dans quelle mesure les programmes dans chacun de ces pays se montrent-ils efficients ?</w:t>
            </w:r>
            <w:bookmarkEnd w:id="80"/>
          </w:p>
        </w:tc>
        <w:tc>
          <w:tcPr>
            <w:tcW w:w="826" w:type="pct"/>
            <w:shd w:val="clear" w:color="auto" w:fill="FFFFFF" w:themeFill="background1"/>
          </w:tcPr>
          <w:p w14:paraId="3E1E2950" w14:textId="77777777" w:rsidR="001A38A0" w:rsidRPr="0043416C" w:rsidRDefault="001A38A0" w:rsidP="00057AD0">
            <w:pPr>
              <w:pStyle w:val="NoSpacing"/>
              <w:spacing w:before="120"/>
              <w:rPr>
                <w:rFonts w:cstheme="minorHAnsi"/>
                <w:lang w:val="fr-CA"/>
              </w:rPr>
            </w:pPr>
            <w:r w:rsidRPr="0043416C">
              <w:rPr>
                <w:rFonts w:cstheme="minorHAnsi"/>
                <w:b/>
                <w:bCs/>
                <w:lang w:val="fr-CA"/>
              </w:rPr>
              <w:t>3.1.1</w:t>
            </w:r>
            <w:r w:rsidRPr="0043416C">
              <w:rPr>
                <w:rFonts w:cstheme="minorHAnsi"/>
                <w:lang w:val="fr-CA"/>
              </w:rPr>
              <w:t xml:space="preserve"> Pour chacun des domaines d’intervention des programmes, dans quelle mesure les ressources financières, humaines et les biens ont été :</w:t>
            </w:r>
          </w:p>
          <w:p w14:paraId="2623B8E8" w14:textId="77777777" w:rsidR="001A38A0" w:rsidRPr="00057AD0" w:rsidRDefault="001A38A0" w:rsidP="00057AD0">
            <w:pPr>
              <w:pStyle w:val="ListParagraph"/>
              <w:ind w:left="0" w:firstLine="0"/>
              <w:rPr>
                <w:rFonts w:cstheme="minorHAnsi"/>
                <w:color w:val="000000" w:themeColor="text1"/>
              </w:rPr>
            </w:pPr>
            <w:r w:rsidRPr="0043416C">
              <w:rPr>
                <w:rFonts w:cstheme="minorHAnsi"/>
              </w:rPr>
              <w:t xml:space="preserve">Suffisants (en termes de quantité) par rapport aux besoins </w:t>
            </w:r>
            <w:r w:rsidRPr="00057AD0">
              <w:rPr>
                <w:rFonts w:cstheme="minorHAnsi"/>
                <w:color w:val="000000" w:themeColor="text1"/>
              </w:rPr>
              <w:t>identifiés et aux résultats escomptés ?</w:t>
            </w:r>
          </w:p>
          <w:p w14:paraId="437963C3"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Adéquats (en termes de qualité) par rapport aux résultats escomptés ?</w:t>
            </w:r>
          </w:p>
          <w:p w14:paraId="22F5149F" w14:textId="77777777" w:rsidR="001A38A0" w:rsidRPr="0043416C" w:rsidRDefault="001A38A0" w:rsidP="00057AD0">
            <w:pPr>
              <w:pStyle w:val="ListParagraph"/>
              <w:ind w:left="0" w:firstLine="0"/>
              <w:rPr>
                <w:rFonts w:cstheme="minorHAnsi"/>
              </w:rPr>
            </w:pPr>
            <w:r w:rsidRPr="00057AD0">
              <w:rPr>
                <w:rFonts w:cstheme="minorHAnsi"/>
                <w:color w:val="000000" w:themeColor="text1"/>
              </w:rPr>
              <w:t>Déployés</w:t>
            </w:r>
            <w:r w:rsidRPr="0043416C">
              <w:rPr>
                <w:rFonts w:cstheme="minorHAnsi"/>
              </w:rPr>
              <w:t xml:space="preserve"> à temps ?</w:t>
            </w:r>
          </w:p>
        </w:tc>
        <w:tc>
          <w:tcPr>
            <w:tcW w:w="772" w:type="pct"/>
            <w:shd w:val="clear" w:color="auto" w:fill="FFFFFF" w:themeFill="background1"/>
          </w:tcPr>
          <w:p w14:paraId="2F24D701" w14:textId="4038A613" w:rsidR="001A38A0" w:rsidRPr="0043416C" w:rsidRDefault="001A38A0" w:rsidP="001D54C2">
            <w:pPr>
              <w:pStyle w:val="ListParagraph"/>
              <w:ind w:left="0" w:firstLine="0"/>
              <w:rPr>
                <w:rFonts w:cstheme="minorHAnsi"/>
                <w:color w:val="000000" w:themeColor="text1"/>
              </w:rPr>
            </w:pPr>
            <w:r w:rsidRPr="0043416C">
              <w:rPr>
                <w:rFonts w:cstheme="minorHAnsi"/>
                <w:color w:val="000000" w:themeColor="text1"/>
              </w:rPr>
              <w:t>Taux de couverture de</w:t>
            </w:r>
            <w:r w:rsidR="00BD110F">
              <w:rPr>
                <w:rFonts w:cstheme="minorHAnsi"/>
                <w:color w:val="000000" w:themeColor="text1"/>
              </w:rPr>
              <w:t>s</w:t>
            </w:r>
            <w:r w:rsidRPr="0043416C">
              <w:rPr>
                <w:rFonts w:cstheme="minorHAnsi"/>
                <w:color w:val="000000" w:themeColor="text1"/>
              </w:rPr>
              <w:t xml:space="preserve"> besoins en ressources financières du Programme</w:t>
            </w:r>
          </w:p>
          <w:p w14:paraId="33590087"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Taux de réalisation des formations destinées aux personnels de l’État et des Organisation de la société civile</w:t>
            </w:r>
          </w:p>
          <w:p w14:paraId="39E7DB82" w14:textId="09CF3000"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Coûts unitaires des interventions prioritaires par stratégie</w:t>
            </w:r>
          </w:p>
        </w:tc>
        <w:tc>
          <w:tcPr>
            <w:tcW w:w="1357" w:type="pct"/>
            <w:shd w:val="clear" w:color="auto" w:fill="FFFFFF" w:themeFill="background1"/>
          </w:tcPr>
          <w:p w14:paraId="483DB358"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Opinions des gestionnaires du Programme et des projets</w:t>
            </w:r>
          </w:p>
          <w:p w14:paraId="0216098B"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Rapports d’exécution budgétaire (UNICEF et partenaires);</w:t>
            </w:r>
          </w:p>
          <w:p w14:paraId="2278D36B"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Fiches synthétiques des données budgétaires fournies par les autres partenaires de la protection de l’Enfant</w:t>
            </w:r>
          </w:p>
          <w:p w14:paraId="10537303"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Rapports d’exécution des budgets gouvernementaux</w:t>
            </w:r>
          </w:p>
          <w:p w14:paraId="6C6FFAFA"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 xml:space="preserve">Rapports financiers de mise en œuvre des accords de partenariat </w:t>
            </w:r>
          </w:p>
          <w:p w14:paraId="1EFC2E33" w14:textId="77777777" w:rsidR="001A38A0" w:rsidRPr="00057AD0" w:rsidRDefault="001A38A0" w:rsidP="00057AD0">
            <w:pPr>
              <w:pStyle w:val="ListParagraph"/>
              <w:ind w:left="0" w:firstLine="0"/>
              <w:rPr>
                <w:rFonts w:cstheme="minorHAnsi"/>
                <w:color w:val="000000" w:themeColor="text1"/>
              </w:rPr>
            </w:pPr>
            <w:r w:rsidRPr="0043416C">
              <w:rPr>
                <w:rFonts w:cstheme="minorHAnsi"/>
                <w:color w:val="000000" w:themeColor="text1"/>
              </w:rPr>
              <w:t>Rapports des vérifications ponctuelles (Approche Harmonisée de Transfert des Espèces (HACT))</w:t>
            </w:r>
          </w:p>
        </w:tc>
        <w:tc>
          <w:tcPr>
            <w:tcW w:w="846" w:type="pct"/>
            <w:shd w:val="clear" w:color="auto" w:fill="FFFFFF" w:themeFill="background1"/>
          </w:tcPr>
          <w:p w14:paraId="4B852B3A"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Guides des entretiens (dirigées ou semi-dirigées) avec les acteurs responsables de la mise en œuvre du Programme</w:t>
            </w:r>
          </w:p>
          <w:p w14:paraId="4ED81B99"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 xml:space="preserve">Analyses documentaires des données financières </w:t>
            </w:r>
          </w:p>
        </w:tc>
      </w:tr>
      <w:tr w:rsidR="001D54C2" w:rsidRPr="003E3E2F" w14:paraId="68DFBE66" w14:textId="77777777" w:rsidTr="001D54C2">
        <w:trPr>
          <w:trHeight w:val="20"/>
        </w:trPr>
        <w:tc>
          <w:tcPr>
            <w:tcW w:w="605" w:type="pct"/>
            <w:vMerge/>
            <w:shd w:val="clear" w:color="auto" w:fill="FFFFFF" w:themeFill="background1"/>
          </w:tcPr>
          <w:p w14:paraId="5FCC78B2" w14:textId="77777777" w:rsidR="001A38A0" w:rsidRPr="0043416C" w:rsidRDefault="001A38A0" w:rsidP="003649B8">
            <w:pPr>
              <w:rPr>
                <w:rFonts w:cstheme="minorHAnsi"/>
                <w:b/>
                <w:lang w:val="fr-CA"/>
              </w:rPr>
            </w:pPr>
          </w:p>
        </w:tc>
        <w:tc>
          <w:tcPr>
            <w:tcW w:w="595" w:type="pct"/>
            <w:vMerge/>
            <w:shd w:val="clear" w:color="auto" w:fill="FFFFFF" w:themeFill="background1"/>
          </w:tcPr>
          <w:p w14:paraId="423F3E6C" w14:textId="77777777" w:rsidR="001A38A0" w:rsidRPr="0043416C" w:rsidRDefault="001A38A0" w:rsidP="003649B8">
            <w:pPr>
              <w:rPr>
                <w:rFonts w:cstheme="minorHAnsi"/>
                <w:b/>
                <w:lang w:val="fr-CA"/>
              </w:rPr>
            </w:pPr>
          </w:p>
        </w:tc>
        <w:tc>
          <w:tcPr>
            <w:tcW w:w="826" w:type="pct"/>
            <w:shd w:val="clear" w:color="auto" w:fill="FFFFFF" w:themeFill="background1"/>
          </w:tcPr>
          <w:p w14:paraId="0F4A9572" w14:textId="77777777" w:rsidR="001A38A0" w:rsidRPr="0043416C" w:rsidRDefault="001A38A0" w:rsidP="00057AD0">
            <w:pPr>
              <w:spacing w:before="120"/>
              <w:rPr>
                <w:rFonts w:cstheme="minorHAnsi"/>
                <w:lang w:val="fr-CA"/>
              </w:rPr>
            </w:pPr>
            <w:bookmarkStart w:id="81" w:name="_Hlk36977832"/>
            <w:r w:rsidRPr="0043416C">
              <w:rPr>
                <w:rFonts w:cstheme="minorHAnsi"/>
                <w:b/>
                <w:bCs/>
                <w:lang w:val="fr-CA"/>
              </w:rPr>
              <w:t>3.1.2</w:t>
            </w:r>
            <w:r w:rsidRPr="0043416C">
              <w:rPr>
                <w:rFonts w:cstheme="minorHAnsi"/>
                <w:lang w:val="fr-CA"/>
              </w:rPr>
              <w:t xml:space="preserve"> Quels facteurs ont accru ou entravé la transformation de toutes les ressources financières du programme en résultats? Quelles stratégies alternatives auraient permis d’atteindre les mêmes résultats avec moins de ressources?</w:t>
            </w:r>
            <w:bookmarkEnd w:id="81"/>
          </w:p>
        </w:tc>
        <w:tc>
          <w:tcPr>
            <w:tcW w:w="772" w:type="pct"/>
            <w:shd w:val="clear" w:color="auto" w:fill="FFFFFF" w:themeFill="background1"/>
          </w:tcPr>
          <w:p w14:paraId="3B53F295"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Taux de consommation des budgets alloués aux interventions prioritaires</w:t>
            </w:r>
          </w:p>
          <w:p w14:paraId="1E8E1280"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Rapport taux de consommation des ressources</w:t>
            </w:r>
          </w:p>
          <w:p w14:paraId="4B688035"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Nature des actions mises en œuvre par les acteurs du Programme pour maximiser l’utilité des ressources (réduire les coûts unitaires pour accroitre l’ampleur et la qualité des résultats)</w:t>
            </w:r>
            <w:r w:rsidRPr="0043416C">
              <w:rPr>
                <w:rStyle w:val="CommentReference"/>
                <w:rFonts w:cstheme="minorHAnsi"/>
                <w:sz w:val="22"/>
                <w:szCs w:val="22"/>
              </w:rPr>
              <w:t xml:space="preserve"> </w:t>
            </w:r>
          </w:p>
        </w:tc>
        <w:tc>
          <w:tcPr>
            <w:tcW w:w="1357" w:type="pct"/>
            <w:shd w:val="clear" w:color="auto" w:fill="FFFFFF" w:themeFill="background1"/>
          </w:tcPr>
          <w:p w14:paraId="030B4494"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Rapports d’exécution budgétaire (UNICEF et partenaires);</w:t>
            </w:r>
          </w:p>
          <w:p w14:paraId="625294A4"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Fiches synthétiques des données budgétaires fournies par les autres partenaires de la protection de l’Enfant</w:t>
            </w:r>
          </w:p>
          <w:p w14:paraId="151D3E3C"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 xml:space="preserve">Rapports financiers de mise en œuvre des accords de partenariat </w:t>
            </w:r>
          </w:p>
          <w:p w14:paraId="1DE9486F" w14:textId="77777777" w:rsidR="001A38A0" w:rsidRPr="00057AD0" w:rsidRDefault="001A38A0" w:rsidP="00057AD0">
            <w:pPr>
              <w:pStyle w:val="ListParagraph"/>
              <w:ind w:left="0" w:firstLine="0"/>
              <w:rPr>
                <w:rFonts w:cstheme="minorHAnsi"/>
                <w:color w:val="000000" w:themeColor="text1"/>
              </w:rPr>
            </w:pPr>
            <w:r w:rsidRPr="0043416C">
              <w:rPr>
                <w:rFonts w:cstheme="minorHAnsi"/>
                <w:color w:val="000000" w:themeColor="text1"/>
              </w:rPr>
              <w:t>Rapports des vérifications ponctuelles des dépenses auprès des partenaires d’exécution du Programme</w:t>
            </w:r>
          </w:p>
        </w:tc>
        <w:tc>
          <w:tcPr>
            <w:tcW w:w="846" w:type="pct"/>
            <w:shd w:val="clear" w:color="auto" w:fill="FFFFFF" w:themeFill="background1"/>
          </w:tcPr>
          <w:p w14:paraId="198C8C7D"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Guides des entretiens semi-dirigées avec les acteurs responsables techniques et financiers de la mise en œuvre du Programme et des projets</w:t>
            </w:r>
          </w:p>
          <w:p w14:paraId="3FF659CC"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Analyse documentaire des données financières</w:t>
            </w:r>
          </w:p>
        </w:tc>
      </w:tr>
      <w:tr w:rsidR="001D54C2" w:rsidRPr="003E3E2F" w14:paraId="5334401F" w14:textId="77777777" w:rsidTr="001D54C2">
        <w:trPr>
          <w:trHeight w:val="20"/>
        </w:trPr>
        <w:tc>
          <w:tcPr>
            <w:tcW w:w="605" w:type="pct"/>
            <w:vMerge/>
            <w:shd w:val="clear" w:color="auto" w:fill="FFFFFF" w:themeFill="background1"/>
          </w:tcPr>
          <w:p w14:paraId="6A984058" w14:textId="77777777" w:rsidR="001A38A0" w:rsidRPr="0043416C" w:rsidRDefault="001A38A0" w:rsidP="003649B8">
            <w:pPr>
              <w:rPr>
                <w:rFonts w:cstheme="minorHAnsi"/>
                <w:b/>
                <w:lang w:val="fr-CA"/>
              </w:rPr>
            </w:pPr>
          </w:p>
        </w:tc>
        <w:tc>
          <w:tcPr>
            <w:tcW w:w="595" w:type="pct"/>
            <w:vMerge/>
            <w:shd w:val="clear" w:color="auto" w:fill="FFFFFF" w:themeFill="background1"/>
          </w:tcPr>
          <w:p w14:paraId="6DE96262" w14:textId="77777777" w:rsidR="001A38A0" w:rsidRPr="0043416C" w:rsidRDefault="001A38A0" w:rsidP="003649B8">
            <w:pPr>
              <w:rPr>
                <w:rFonts w:cstheme="minorHAnsi"/>
                <w:b/>
                <w:lang w:val="fr-CA"/>
              </w:rPr>
            </w:pPr>
          </w:p>
        </w:tc>
        <w:tc>
          <w:tcPr>
            <w:tcW w:w="826" w:type="pct"/>
            <w:shd w:val="clear" w:color="auto" w:fill="FFFFFF" w:themeFill="background1"/>
          </w:tcPr>
          <w:p w14:paraId="2D703174" w14:textId="77777777" w:rsidR="001A38A0" w:rsidRPr="0043416C" w:rsidRDefault="001A38A0" w:rsidP="00057AD0">
            <w:pPr>
              <w:spacing w:before="120"/>
              <w:rPr>
                <w:rFonts w:cstheme="minorHAnsi"/>
                <w:lang w:val="fr-CA"/>
              </w:rPr>
            </w:pPr>
            <w:bookmarkStart w:id="82" w:name="_Hlk36977853"/>
            <w:r w:rsidRPr="0043416C">
              <w:rPr>
                <w:rFonts w:cstheme="minorHAnsi"/>
                <w:b/>
                <w:bCs/>
                <w:lang w:val="fr-CA"/>
              </w:rPr>
              <w:t>3.1.3</w:t>
            </w:r>
            <w:r w:rsidRPr="0043416C">
              <w:rPr>
                <w:rFonts w:cstheme="minorHAnsi"/>
                <w:lang w:val="fr-CA"/>
              </w:rPr>
              <w:t xml:space="preserve"> Quels sont les coûts unitaires connus des principaux résultats du programme ? Ces coûts unitaires sont-ils raisonnables en comparaison avec d’autres programmes du même type (au Cameroun) ?</w:t>
            </w:r>
            <w:bookmarkEnd w:id="82"/>
          </w:p>
        </w:tc>
        <w:tc>
          <w:tcPr>
            <w:tcW w:w="772" w:type="pct"/>
            <w:shd w:val="clear" w:color="auto" w:fill="FFFFFF" w:themeFill="background1"/>
          </w:tcPr>
          <w:p w14:paraId="1C7C9E82" w14:textId="1006F5B6"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Coûts unitaires des principaux résultats atteints par le Programme</w:t>
            </w:r>
          </w:p>
          <w:p w14:paraId="7FF65A5C" w14:textId="0489BE88"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Coûts unitaires appliqués par d’autres acteurs pour des programmes similaires dans le même environnement programmatique</w:t>
            </w:r>
          </w:p>
        </w:tc>
        <w:tc>
          <w:tcPr>
            <w:tcW w:w="1357" w:type="pct"/>
            <w:shd w:val="clear" w:color="auto" w:fill="FFFFFF" w:themeFill="background1"/>
          </w:tcPr>
          <w:p w14:paraId="28F56D3D"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Rapports d’exécution budgétaire (UNICEF et partenaires);</w:t>
            </w:r>
          </w:p>
          <w:p w14:paraId="6A6C93B3"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Fiches synthétiques des données budgétaires fournies par les autres partenaires de la protection de l’Enfant</w:t>
            </w:r>
          </w:p>
          <w:p w14:paraId="626B325C"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 xml:space="preserve">Rapports financiers de mise en œuvre des accords de partenariat </w:t>
            </w:r>
          </w:p>
          <w:p w14:paraId="4577E8AF" w14:textId="77777777" w:rsidR="001A38A0" w:rsidRPr="00057AD0" w:rsidRDefault="001A38A0" w:rsidP="00057AD0">
            <w:pPr>
              <w:pStyle w:val="ListParagraph"/>
              <w:ind w:left="0" w:firstLine="0"/>
              <w:rPr>
                <w:rFonts w:cstheme="minorHAnsi"/>
                <w:color w:val="000000" w:themeColor="text1"/>
              </w:rPr>
            </w:pPr>
            <w:r w:rsidRPr="0043416C">
              <w:rPr>
                <w:rFonts w:cstheme="minorHAnsi"/>
                <w:color w:val="000000" w:themeColor="text1"/>
              </w:rPr>
              <w:t>Rapports des vérifications ponctuelles des dépenses auprès des partenaires d’exécution du Programme</w:t>
            </w:r>
          </w:p>
        </w:tc>
        <w:tc>
          <w:tcPr>
            <w:tcW w:w="846" w:type="pct"/>
            <w:shd w:val="clear" w:color="auto" w:fill="FFFFFF" w:themeFill="background1"/>
          </w:tcPr>
          <w:p w14:paraId="242665AE"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Guides des entretiens semi-dirigées avec les acteurs responsables techniques et financiers de la mise en œuvre du Programme et des projets</w:t>
            </w:r>
          </w:p>
          <w:p w14:paraId="70179176"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Analyse documentaire des données financières</w:t>
            </w:r>
          </w:p>
        </w:tc>
      </w:tr>
      <w:tr w:rsidR="001D54C2" w:rsidRPr="0043416C" w14:paraId="27CD66C8" w14:textId="77777777" w:rsidTr="001D54C2">
        <w:trPr>
          <w:trHeight w:val="20"/>
        </w:trPr>
        <w:tc>
          <w:tcPr>
            <w:tcW w:w="605" w:type="pct"/>
            <w:vMerge w:val="restart"/>
            <w:shd w:val="clear" w:color="auto" w:fill="FFFFFF" w:themeFill="background1"/>
          </w:tcPr>
          <w:p w14:paraId="168CC09A" w14:textId="77777777" w:rsidR="001A38A0" w:rsidRPr="0043416C" w:rsidRDefault="001A38A0" w:rsidP="00057AD0">
            <w:pPr>
              <w:spacing w:before="120"/>
              <w:rPr>
                <w:rFonts w:cstheme="minorHAnsi"/>
                <w:b/>
                <w:lang w:val="fr-CA"/>
              </w:rPr>
            </w:pPr>
            <w:r w:rsidRPr="0043416C">
              <w:rPr>
                <w:rFonts w:cstheme="minorHAnsi"/>
                <w:b/>
                <w:lang w:val="fr-CA"/>
              </w:rPr>
              <w:t>4. Durabilité</w:t>
            </w:r>
          </w:p>
        </w:tc>
        <w:tc>
          <w:tcPr>
            <w:tcW w:w="595" w:type="pct"/>
            <w:vMerge w:val="restart"/>
            <w:shd w:val="clear" w:color="auto" w:fill="FFFFFF" w:themeFill="background1"/>
          </w:tcPr>
          <w:p w14:paraId="30C59788" w14:textId="77777777" w:rsidR="001A38A0" w:rsidRPr="0043416C" w:rsidRDefault="001A38A0" w:rsidP="00057AD0">
            <w:pPr>
              <w:spacing w:before="120"/>
              <w:rPr>
                <w:rFonts w:cstheme="minorHAnsi"/>
                <w:b/>
                <w:lang w:val="fr-CA"/>
              </w:rPr>
            </w:pPr>
            <w:bookmarkStart w:id="83" w:name="_Hlk36977896"/>
            <w:r w:rsidRPr="0043416C">
              <w:rPr>
                <w:rFonts w:cstheme="minorHAnsi"/>
                <w:b/>
                <w:lang w:val="fr-CA"/>
              </w:rPr>
              <w:t>4.1 Dans quelle mesure les programmes ont été approprié par les acteurs locaux et pourraient être reproduits à plus grande échelle ?</w:t>
            </w:r>
            <w:bookmarkEnd w:id="83"/>
          </w:p>
        </w:tc>
        <w:tc>
          <w:tcPr>
            <w:tcW w:w="826" w:type="pct"/>
            <w:shd w:val="clear" w:color="auto" w:fill="FFFFFF" w:themeFill="background1"/>
          </w:tcPr>
          <w:p w14:paraId="2753101A" w14:textId="77777777" w:rsidR="001A38A0" w:rsidRPr="0043416C" w:rsidRDefault="001A38A0" w:rsidP="00057AD0">
            <w:pPr>
              <w:pStyle w:val="NoSpacing"/>
              <w:spacing w:before="120"/>
              <w:rPr>
                <w:rFonts w:cstheme="minorHAnsi"/>
                <w:lang w:val="fr-CA"/>
              </w:rPr>
            </w:pPr>
            <w:bookmarkStart w:id="84" w:name="_Hlk36977927"/>
            <w:r w:rsidRPr="0043416C">
              <w:rPr>
                <w:rFonts w:cstheme="minorHAnsi"/>
                <w:b/>
                <w:bCs/>
                <w:lang w:val="fr-CA"/>
              </w:rPr>
              <w:t>4.1.1</w:t>
            </w:r>
            <w:r w:rsidRPr="0043416C">
              <w:rPr>
                <w:rFonts w:cstheme="minorHAnsi"/>
                <w:lang w:val="fr-CA"/>
              </w:rPr>
              <w:t xml:space="preserve"> Dans quelle mesure le programme a-t-il créé des conditions favorables pour renforcer </w:t>
            </w:r>
            <w:r w:rsidRPr="0043416C">
              <w:rPr>
                <w:rFonts w:cstheme="minorHAnsi"/>
                <w:b/>
                <w:bCs/>
                <w:lang w:val="fr-CA"/>
              </w:rPr>
              <w:t>l’engagement des autorités nationales et décentralisées</w:t>
            </w:r>
            <w:r w:rsidRPr="0043416C">
              <w:rPr>
                <w:rFonts w:cstheme="minorHAnsi"/>
                <w:lang w:val="fr-CA"/>
              </w:rPr>
              <w:t xml:space="preserve"> dans : </w:t>
            </w:r>
          </w:p>
          <w:p w14:paraId="389D8B2A" w14:textId="77777777" w:rsidR="001A38A0" w:rsidRPr="0043416C" w:rsidRDefault="001A38A0" w:rsidP="00057AD0">
            <w:pPr>
              <w:pStyle w:val="ListParagraph"/>
              <w:ind w:left="0" w:firstLine="0"/>
              <w:rPr>
                <w:rFonts w:cstheme="minorHAnsi"/>
              </w:rPr>
            </w:pPr>
            <w:r w:rsidRPr="00057AD0">
              <w:rPr>
                <w:rFonts w:cstheme="minorHAnsi"/>
                <w:color w:val="000000" w:themeColor="text1"/>
              </w:rPr>
              <w:t>L’accélération</w:t>
            </w:r>
            <w:r w:rsidRPr="0043416C">
              <w:rPr>
                <w:rFonts w:cstheme="minorHAnsi"/>
              </w:rPr>
              <w:t xml:space="preserve"> de </w:t>
            </w:r>
            <w:r w:rsidRPr="0043416C">
              <w:rPr>
                <w:rFonts w:cstheme="minorHAnsi"/>
                <w:b/>
                <w:bCs/>
              </w:rPr>
              <w:t>l’abandon de pratiques néfastes</w:t>
            </w:r>
            <w:r w:rsidRPr="0043416C">
              <w:rPr>
                <w:rFonts w:cstheme="minorHAnsi"/>
              </w:rPr>
              <w:t xml:space="preserve">; </w:t>
            </w:r>
          </w:p>
          <w:p w14:paraId="0EF09C4F" w14:textId="77777777" w:rsidR="001A38A0" w:rsidRPr="0043416C" w:rsidRDefault="001A38A0" w:rsidP="00057AD0">
            <w:pPr>
              <w:pStyle w:val="ListParagraph"/>
              <w:ind w:left="0" w:firstLine="0"/>
              <w:rPr>
                <w:rFonts w:cstheme="minorHAnsi"/>
              </w:rPr>
            </w:pPr>
            <w:r w:rsidRPr="00057AD0">
              <w:rPr>
                <w:rFonts w:cstheme="minorHAnsi"/>
                <w:color w:val="000000" w:themeColor="text1"/>
              </w:rPr>
              <w:t>L’adoption</w:t>
            </w:r>
            <w:r w:rsidRPr="0043416C">
              <w:rPr>
                <w:rFonts w:cstheme="minorHAnsi"/>
              </w:rPr>
              <w:t xml:space="preserve"> de </w:t>
            </w:r>
            <w:r w:rsidRPr="0043416C">
              <w:rPr>
                <w:rFonts w:cstheme="minorHAnsi"/>
                <w:b/>
                <w:bCs/>
              </w:rPr>
              <w:t>mesures législatives</w:t>
            </w:r>
            <w:r w:rsidRPr="0043416C">
              <w:rPr>
                <w:rFonts w:cstheme="minorHAnsi"/>
              </w:rPr>
              <w:t xml:space="preserve"> et de changement des normes sociales (environnement propice) dans le cadre d’une approche basée sur les droits?</w:t>
            </w:r>
          </w:p>
          <w:p w14:paraId="3FA93234" w14:textId="77777777" w:rsidR="001A38A0" w:rsidRPr="0043416C" w:rsidRDefault="001A38A0" w:rsidP="00057AD0">
            <w:pPr>
              <w:pStyle w:val="ListParagraph"/>
              <w:ind w:left="0" w:firstLine="0"/>
              <w:rPr>
                <w:rFonts w:cstheme="minorHAnsi"/>
              </w:rPr>
            </w:pPr>
            <w:r w:rsidRPr="0043416C">
              <w:rPr>
                <w:rFonts w:cstheme="minorHAnsi"/>
              </w:rPr>
              <w:t xml:space="preserve">La résorption </w:t>
            </w:r>
            <w:r w:rsidRPr="00057AD0">
              <w:rPr>
                <w:rFonts w:cstheme="minorHAnsi"/>
                <w:color w:val="000000" w:themeColor="text1"/>
              </w:rPr>
              <w:t>des</w:t>
            </w:r>
            <w:r w:rsidRPr="0043416C">
              <w:rPr>
                <w:rFonts w:cstheme="minorHAnsi"/>
              </w:rPr>
              <w:t xml:space="preserve"> principaux </w:t>
            </w:r>
            <w:r w:rsidRPr="0043416C">
              <w:rPr>
                <w:rFonts w:cstheme="minorHAnsi"/>
                <w:b/>
                <w:bCs/>
              </w:rPr>
              <w:t>goulots d’étranglement systémiques</w:t>
            </w:r>
            <w:r w:rsidRPr="0043416C">
              <w:rPr>
                <w:rFonts w:cstheme="minorHAnsi"/>
              </w:rPr>
              <w:t xml:space="preserve"> et opérationnels ?</w:t>
            </w:r>
            <w:bookmarkEnd w:id="84"/>
          </w:p>
        </w:tc>
        <w:tc>
          <w:tcPr>
            <w:tcW w:w="772" w:type="pct"/>
            <w:shd w:val="clear" w:color="auto" w:fill="FFFFFF" w:themeFill="background1"/>
          </w:tcPr>
          <w:p w14:paraId="58F7D4DF" w14:textId="58480383" w:rsidR="001A38A0" w:rsidRPr="0043416C" w:rsidRDefault="00A752E6" w:rsidP="00057AD0">
            <w:pPr>
              <w:pStyle w:val="ListParagraph"/>
              <w:ind w:left="0" w:firstLine="0"/>
              <w:rPr>
                <w:rFonts w:cstheme="minorHAnsi"/>
                <w:color w:val="000000" w:themeColor="text1"/>
              </w:rPr>
            </w:pPr>
            <w:r>
              <w:rPr>
                <w:rFonts w:cstheme="minorHAnsi"/>
                <w:color w:val="000000" w:themeColor="text1"/>
              </w:rPr>
              <w:t>Nombre et t</w:t>
            </w:r>
            <w:r w:rsidR="001A38A0" w:rsidRPr="0043416C">
              <w:rPr>
                <w:rFonts w:cstheme="minorHAnsi"/>
                <w:color w:val="000000" w:themeColor="text1"/>
              </w:rPr>
              <w:t xml:space="preserve">ypes de changements induits par les interventions du Programme dans les </w:t>
            </w:r>
            <w:r w:rsidR="001A38A0" w:rsidRPr="0043416C">
              <w:rPr>
                <w:rFonts w:cstheme="minorHAnsi"/>
                <w:b/>
                <w:bCs/>
                <w:color w:val="000000" w:themeColor="text1"/>
              </w:rPr>
              <w:t>normes sociales</w:t>
            </w:r>
          </w:p>
          <w:p w14:paraId="36AE6300" w14:textId="5DBBA5E9" w:rsidR="001A38A0" w:rsidRPr="0043416C" w:rsidRDefault="00A752E6" w:rsidP="00057AD0">
            <w:pPr>
              <w:pStyle w:val="ListParagraph"/>
              <w:ind w:left="0" w:firstLine="0"/>
              <w:rPr>
                <w:rFonts w:cstheme="minorHAnsi"/>
                <w:color w:val="000000" w:themeColor="text1"/>
              </w:rPr>
            </w:pPr>
            <w:r>
              <w:rPr>
                <w:rFonts w:cstheme="minorHAnsi"/>
                <w:color w:val="000000" w:themeColor="text1"/>
              </w:rPr>
              <w:t>Nombre et ty</w:t>
            </w:r>
            <w:r w:rsidR="001A38A0" w:rsidRPr="0043416C">
              <w:rPr>
                <w:rFonts w:cstheme="minorHAnsi"/>
                <w:color w:val="000000" w:themeColor="text1"/>
              </w:rPr>
              <w:t xml:space="preserve">pes de changements induits par les interventions du Programme dans le cadre normatif et règlementaire national/sectoriel </w:t>
            </w:r>
          </w:p>
          <w:p w14:paraId="5B18D7BB" w14:textId="02D8B603" w:rsidR="001A38A0" w:rsidRPr="0043416C" w:rsidRDefault="00A752E6" w:rsidP="00057AD0">
            <w:pPr>
              <w:pStyle w:val="ListParagraph"/>
              <w:ind w:left="0" w:firstLine="0"/>
              <w:rPr>
                <w:rFonts w:cstheme="minorHAnsi"/>
                <w:color w:val="000000" w:themeColor="text1"/>
              </w:rPr>
            </w:pPr>
            <w:r>
              <w:rPr>
                <w:rFonts w:cstheme="minorHAnsi"/>
                <w:color w:val="000000" w:themeColor="text1"/>
              </w:rPr>
              <w:t>Nombre et type de</w:t>
            </w:r>
            <w:r w:rsidR="001A38A0" w:rsidRPr="0043416C">
              <w:rPr>
                <w:rFonts w:cstheme="minorHAnsi"/>
                <w:color w:val="000000" w:themeColor="text1"/>
              </w:rPr>
              <w:t xml:space="preserve"> changements induits dans les normes </w:t>
            </w:r>
            <w:r w:rsidR="001A38A0" w:rsidRPr="0043416C">
              <w:rPr>
                <w:rFonts w:cstheme="minorHAnsi"/>
                <w:b/>
                <w:bCs/>
                <w:color w:val="000000" w:themeColor="text1"/>
              </w:rPr>
              <w:t>sociales</w:t>
            </w:r>
            <w:r w:rsidR="001A38A0" w:rsidRPr="0043416C">
              <w:rPr>
                <w:rFonts w:cstheme="minorHAnsi"/>
                <w:color w:val="000000" w:themeColor="text1"/>
              </w:rPr>
              <w:t xml:space="preserve"> sur les pratiques néfastes</w:t>
            </w:r>
          </w:p>
          <w:p w14:paraId="63190DE1" w14:textId="4ECB46D0" w:rsidR="001A38A0" w:rsidRPr="0043416C" w:rsidRDefault="00234D71" w:rsidP="00057AD0">
            <w:pPr>
              <w:pStyle w:val="ListParagraph"/>
              <w:ind w:left="0" w:firstLine="0"/>
              <w:rPr>
                <w:rFonts w:cstheme="minorHAnsi"/>
                <w:color w:val="000000" w:themeColor="text1"/>
              </w:rPr>
            </w:pPr>
            <w:r>
              <w:rPr>
                <w:rFonts w:cstheme="minorHAnsi"/>
                <w:color w:val="000000" w:themeColor="text1"/>
              </w:rPr>
              <w:t xml:space="preserve">Nombre et type de </w:t>
            </w:r>
            <w:r w:rsidR="001A38A0" w:rsidRPr="0043416C">
              <w:rPr>
                <w:rFonts w:cstheme="minorHAnsi"/>
                <w:b/>
                <w:bCs/>
                <w:color w:val="000000" w:themeColor="text1"/>
              </w:rPr>
              <w:t>facteurs</w:t>
            </w:r>
            <w:r w:rsidR="001A38A0" w:rsidRPr="0043416C">
              <w:rPr>
                <w:rFonts w:cstheme="minorHAnsi"/>
                <w:color w:val="000000" w:themeColor="text1"/>
              </w:rPr>
              <w:t xml:space="preserve"> (conjoncturels/systémiques) ayant entravé l’occurrence des changements recherchés par les interventions du Programme</w:t>
            </w:r>
          </w:p>
          <w:p w14:paraId="53364E9F" w14:textId="67687C78" w:rsidR="001A38A0" w:rsidRPr="0043416C" w:rsidRDefault="00234D71" w:rsidP="00057AD0">
            <w:pPr>
              <w:pStyle w:val="ListParagraph"/>
              <w:ind w:left="0" w:firstLine="0"/>
              <w:rPr>
                <w:rFonts w:cstheme="minorHAnsi"/>
              </w:rPr>
            </w:pPr>
            <w:r>
              <w:rPr>
                <w:rFonts w:cstheme="minorHAnsi"/>
                <w:color w:val="000000" w:themeColor="text1"/>
              </w:rPr>
              <w:t>Nombre et type de</w:t>
            </w:r>
            <w:r w:rsidR="001A38A0" w:rsidRPr="0043416C">
              <w:rPr>
                <w:rFonts w:cstheme="minorHAnsi"/>
                <w:color w:val="000000" w:themeColor="text1"/>
              </w:rPr>
              <w:t xml:space="preserve"> </w:t>
            </w:r>
            <w:r w:rsidR="001A38A0" w:rsidRPr="0043416C">
              <w:rPr>
                <w:rFonts w:cstheme="minorHAnsi"/>
                <w:b/>
                <w:bCs/>
                <w:color w:val="000000" w:themeColor="text1"/>
              </w:rPr>
              <w:t>mesures</w:t>
            </w:r>
            <w:r w:rsidR="001A38A0" w:rsidRPr="0043416C">
              <w:rPr>
                <w:rFonts w:cstheme="minorHAnsi"/>
                <w:color w:val="000000" w:themeColor="text1"/>
              </w:rPr>
              <w:t xml:space="preserve"> mises en œuvre par le Programme pour limiter les effets des contraintes sur les résultats</w:t>
            </w:r>
          </w:p>
        </w:tc>
        <w:tc>
          <w:tcPr>
            <w:tcW w:w="1357" w:type="pct"/>
            <w:shd w:val="clear" w:color="auto" w:fill="FFFFFF" w:themeFill="background1"/>
          </w:tcPr>
          <w:p w14:paraId="65731A74"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Opinions des bénéficiaires directs (jeunes/familles/communautés)</w:t>
            </w:r>
          </w:p>
          <w:p w14:paraId="0BCAB52D"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Opinions des parties prenantes et partenaires à l’exécution du Programme (services de l’État – ONG – associations à base communautaire – leaders communautaires)</w:t>
            </w:r>
          </w:p>
          <w:p w14:paraId="7A953B70"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Rapports de mise en œuvre des accords de partenariat</w:t>
            </w:r>
          </w:p>
          <w:p w14:paraId="4A162B74"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 xml:space="preserve">Rapports annuels des bureaux UNICEF </w:t>
            </w:r>
          </w:p>
          <w:p w14:paraId="4F8DCD0B" w14:textId="77777777" w:rsidR="001A38A0" w:rsidRPr="00057AD0" w:rsidRDefault="001A38A0" w:rsidP="00057AD0">
            <w:pPr>
              <w:pStyle w:val="ListParagraph"/>
              <w:ind w:left="0" w:firstLine="0"/>
              <w:rPr>
                <w:rFonts w:cstheme="minorHAnsi"/>
                <w:color w:val="000000" w:themeColor="text1"/>
              </w:rPr>
            </w:pPr>
            <w:r w:rsidRPr="0043416C">
              <w:rPr>
                <w:rFonts w:cstheme="minorHAnsi"/>
                <w:color w:val="000000" w:themeColor="text1"/>
              </w:rPr>
              <w:t>Littérature institutionnelle du secteur traitant des thématiques évaluées</w:t>
            </w:r>
          </w:p>
        </w:tc>
        <w:tc>
          <w:tcPr>
            <w:tcW w:w="846" w:type="pct"/>
            <w:shd w:val="clear" w:color="auto" w:fill="FFFFFF" w:themeFill="background1"/>
          </w:tcPr>
          <w:p w14:paraId="0DFFF8EA"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 xml:space="preserve">Guide de discussions de groupe </w:t>
            </w:r>
          </w:p>
          <w:p w14:paraId="2FFCDB49"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Guides des entretiens individuels (dirigées ou semi-dirigées)</w:t>
            </w:r>
          </w:p>
          <w:p w14:paraId="127554CB"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 d’observation participative directe</w:t>
            </w:r>
          </w:p>
          <w:p w14:paraId="3A4297FC"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Analyse documentaire thématiques</w:t>
            </w:r>
          </w:p>
        </w:tc>
      </w:tr>
      <w:tr w:rsidR="001D54C2" w:rsidRPr="0043416C" w14:paraId="2C1320E7" w14:textId="77777777" w:rsidTr="001D54C2">
        <w:trPr>
          <w:trHeight w:val="20"/>
        </w:trPr>
        <w:tc>
          <w:tcPr>
            <w:tcW w:w="605" w:type="pct"/>
            <w:vMerge/>
            <w:shd w:val="clear" w:color="auto" w:fill="FFFFFF" w:themeFill="background1"/>
          </w:tcPr>
          <w:p w14:paraId="0DECBE08" w14:textId="77777777" w:rsidR="001A38A0" w:rsidRPr="0043416C" w:rsidRDefault="001A38A0" w:rsidP="003649B8">
            <w:pPr>
              <w:rPr>
                <w:rFonts w:cstheme="minorHAnsi"/>
                <w:b/>
                <w:lang w:val="fr-CA"/>
              </w:rPr>
            </w:pPr>
          </w:p>
        </w:tc>
        <w:tc>
          <w:tcPr>
            <w:tcW w:w="595" w:type="pct"/>
            <w:vMerge/>
            <w:shd w:val="clear" w:color="auto" w:fill="FFFFFF" w:themeFill="background1"/>
          </w:tcPr>
          <w:p w14:paraId="4E42F54C" w14:textId="77777777" w:rsidR="001A38A0" w:rsidRPr="0043416C" w:rsidRDefault="001A38A0" w:rsidP="003649B8">
            <w:pPr>
              <w:rPr>
                <w:rFonts w:cstheme="minorHAnsi"/>
                <w:b/>
                <w:lang w:val="fr-CA"/>
              </w:rPr>
            </w:pPr>
          </w:p>
        </w:tc>
        <w:tc>
          <w:tcPr>
            <w:tcW w:w="826" w:type="pct"/>
            <w:shd w:val="clear" w:color="auto" w:fill="FFFFFF" w:themeFill="background1"/>
          </w:tcPr>
          <w:p w14:paraId="79C94DE1" w14:textId="77777777" w:rsidR="001A38A0" w:rsidRPr="0043416C" w:rsidRDefault="001A38A0" w:rsidP="00057AD0">
            <w:pPr>
              <w:spacing w:before="120"/>
              <w:rPr>
                <w:rFonts w:cstheme="minorHAnsi"/>
                <w:lang w:val="fr-CA"/>
              </w:rPr>
            </w:pPr>
            <w:r w:rsidRPr="0043416C">
              <w:rPr>
                <w:rFonts w:cstheme="minorHAnsi"/>
                <w:b/>
                <w:bCs/>
                <w:lang w:val="fr-CA"/>
              </w:rPr>
              <w:t>4.1.2.</w:t>
            </w:r>
            <w:r w:rsidRPr="0043416C">
              <w:rPr>
                <w:rFonts w:cstheme="minorHAnsi"/>
                <w:lang w:val="fr-CA"/>
              </w:rPr>
              <w:t xml:space="preserve"> Dans quelle mesure le programme a-t-il promu le processus d’</w:t>
            </w:r>
            <w:r w:rsidRPr="0043416C">
              <w:rPr>
                <w:rFonts w:cstheme="minorHAnsi"/>
                <w:b/>
                <w:bCs/>
                <w:lang w:val="fr-CA"/>
              </w:rPr>
              <w:t>appropriation par les acteurs</w:t>
            </w:r>
            <w:r w:rsidRPr="0043416C">
              <w:rPr>
                <w:rFonts w:cstheme="minorHAnsi"/>
                <w:lang w:val="fr-CA"/>
              </w:rPr>
              <w:t xml:space="preserve"> (renforcement des capacités, de partenariat, de coordination et de concertation entre les parties prenantes) en leur permettant de pérenniser les acquis et valeurs portés par les interventions ?</w:t>
            </w:r>
          </w:p>
        </w:tc>
        <w:tc>
          <w:tcPr>
            <w:tcW w:w="772" w:type="pct"/>
            <w:shd w:val="clear" w:color="auto" w:fill="FFFFFF" w:themeFill="background1"/>
          </w:tcPr>
          <w:p w14:paraId="3ABDB8CF" w14:textId="2E7BEF72" w:rsidR="001A38A0" w:rsidRPr="0043416C" w:rsidRDefault="00AC72ED" w:rsidP="00057AD0">
            <w:pPr>
              <w:pStyle w:val="ListParagraph"/>
              <w:ind w:left="0" w:firstLine="0"/>
              <w:rPr>
                <w:rFonts w:cstheme="minorHAnsi"/>
                <w:color w:val="000000" w:themeColor="text1"/>
              </w:rPr>
            </w:pPr>
            <w:r>
              <w:rPr>
                <w:rFonts w:cstheme="minorHAnsi"/>
                <w:color w:val="000000" w:themeColor="text1"/>
              </w:rPr>
              <w:t>Nombre et type de s</w:t>
            </w:r>
            <w:r w:rsidR="001A38A0" w:rsidRPr="0043416C">
              <w:rPr>
                <w:rFonts w:cstheme="minorHAnsi"/>
                <w:color w:val="000000" w:themeColor="text1"/>
              </w:rPr>
              <w:t>tratégies développées par les acteurs du programme pour l’</w:t>
            </w:r>
            <w:r w:rsidR="001A38A0" w:rsidRPr="0043416C">
              <w:rPr>
                <w:rFonts w:cstheme="minorHAnsi"/>
                <w:b/>
                <w:bCs/>
                <w:color w:val="000000" w:themeColor="text1"/>
              </w:rPr>
              <w:t>appropriation</w:t>
            </w:r>
            <w:r w:rsidR="001A38A0" w:rsidRPr="0043416C">
              <w:rPr>
                <w:rFonts w:cstheme="minorHAnsi"/>
                <w:color w:val="000000" w:themeColor="text1"/>
              </w:rPr>
              <w:t xml:space="preserve"> des interventions par les bénéficiaires</w:t>
            </w:r>
          </w:p>
          <w:p w14:paraId="1B67B1A5" w14:textId="77777777" w:rsidR="001A38A0" w:rsidRPr="0043416C" w:rsidRDefault="001A38A0" w:rsidP="00057AD0">
            <w:pPr>
              <w:pStyle w:val="ListParagraph"/>
              <w:ind w:left="0" w:firstLine="0"/>
              <w:rPr>
                <w:rFonts w:cstheme="minorHAnsi"/>
                <w:color w:val="000000" w:themeColor="text1"/>
              </w:rPr>
            </w:pPr>
            <w:r w:rsidRPr="0043416C">
              <w:rPr>
                <w:rFonts w:cstheme="minorHAnsi"/>
                <w:b/>
                <w:bCs/>
                <w:color w:val="000000" w:themeColor="text1"/>
              </w:rPr>
              <w:t>Contraintes</w:t>
            </w:r>
            <w:r w:rsidRPr="0043416C">
              <w:rPr>
                <w:rFonts w:cstheme="minorHAnsi"/>
                <w:color w:val="000000" w:themeColor="text1"/>
              </w:rPr>
              <w:t>/entraves majeures à l’appropriation du Programme</w:t>
            </w:r>
          </w:p>
        </w:tc>
        <w:tc>
          <w:tcPr>
            <w:tcW w:w="1357" w:type="pct"/>
            <w:shd w:val="clear" w:color="auto" w:fill="FFFFFF" w:themeFill="background1"/>
          </w:tcPr>
          <w:p w14:paraId="7416D59D"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Opinions des bénéficiaires directs (jeunes/familles/communautés)</w:t>
            </w:r>
          </w:p>
          <w:p w14:paraId="2B0DDD99"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Opinions des parties prenantes et partenaires à l’exécution du Programme (services de l’État – ONG – associations à base communautaire – leaders communautaires)</w:t>
            </w:r>
          </w:p>
          <w:p w14:paraId="4DFB1045"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Rapports de mise en œuvre des accords de partenariat</w:t>
            </w:r>
          </w:p>
          <w:p w14:paraId="33AC112A"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 xml:space="preserve">Rapports annuels des bureaux UNICEF </w:t>
            </w:r>
          </w:p>
          <w:p w14:paraId="6B1B59E3" w14:textId="77777777" w:rsidR="001A38A0" w:rsidRPr="00057AD0" w:rsidRDefault="001A38A0" w:rsidP="00057AD0">
            <w:pPr>
              <w:pStyle w:val="ListParagraph"/>
              <w:ind w:left="0" w:firstLine="0"/>
              <w:rPr>
                <w:rFonts w:cstheme="minorHAnsi"/>
                <w:color w:val="000000" w:themeColor="text1"/>
              </w:rPr>
            </w:pPr>
            <w:r w:rsidRPr="0043416C">
              <w:rPr>
                <w:rFonts w:cstheme="minorHAnsi"/>
                <w:color w:val="000000" w:themeColor="text1"/>
              </w:rPr>
              <w:t>Littérature institutionnelle du secteur traitant des thématiques évaluées</w:t>
            </w:r>
          </w:p>
        </w:tc>
        <w:tc>
          <w:tcPr>
            <w:tcW w:w="846" w:type="pct"/>
            <w:shd w:val="clear" w:color="auto" w:fill="FFFFFF" w:themeFill="background1"/>
          </w:tcPr>
          <w:p w14:paraId="13544D4F"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 xml:space="preserve">Guide de discussions de groupe </w:t>
            </w:r>
          </w:p>
          <w:p w14:paraId="24267C49"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Guides des entretiens individuels (dirigées ou semi-dirigées)</w:t>
            </w:r>
          </w:p>
          <w:p w14:paraId="737AB2EA"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 d’observation directe</w:t>
            </w:r>
          </w:p>
          <w:p w14:paraId="452EB644"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Analyse documentaire thématiques</w:t>
            </w:r>
          </w:p>
        </w:tc>
      </w:tr>
      <w:tr w:rsidR="001D54C2" w:rsidRPr="0043416C" w14:paraId="57200631" w14:textId="77777777" w:rsidTr="001D54C2">
        <w:trPr>
          <w:trHeight w:val="20"/>
        </w:trPr>
        <w:tc>
          <w:tcPr>
            <w:tcW w:w="605" w:type="pct"/>
            <w:vMerge/>
            <w:shd w:val="clear" w:color="auto" w:fill="FFFFFF" w:themeFill="background1"/>
          </w:tcPr>
          <w:p w14:paraId="74E1FB5B" w14:textId="77777777" w:rsidR="001A38A0" w:rsidRPr="0043416C" w:rsidRDefault="001A38A0" w:rsidP="003649B8">
            <w:pPr>
              <w:rPr>
                <w:rFonts w:cstheme="minorHAnsi"/>
                <w:b/>
                <w:lang w:val="fr-CA"/>
              </w:rPr>
            </w:pPr>
          </w:p>
        </w:tc>
        <w:tc>
          <w:tcPr>
            <w:tcW w:w="595" w:type="pct"/>
            <w:vMerge/>
            <w:shd w:val="clear" w:color="auto" w:fill="FFFFFF" w:themeFill="background1"/>
          </w:tcPr>
          <w:p w14:paraId="1C74D02A" w14:textId="77777777" w:rsidR="001A38A0" w:rsidRPr="0043416C" w:rsidRDefault="001A38A0" w:rsidP="003649B8">
            <w:pPr>
              <w:rPr>
                <w:rFonts w:cstheme="minorHAnsi"/>
                <w:b/>
                <w:lang w:val="fr-CA"/>
              </w:rPr>
            </w:pPr>
          </w:p>
        </w:tc>
        <w:tc>
          <w:tcPr>
            <w:tcW w:w="826" w:type="pct"/>
            <w:shd w:val="clear" w:color="auto" w:fill="FFFFFF" w:themeFill="background1"/>
          </w:tcPr>
          <w:p w14:paraId="4862A9B5" w14:textId="77777777" w:rsidR="001A38A0" w:rsidRPr="0043416C" w:rsidRDefault="001A38A0" w:rsidP="00057AD0">
            <w:pPr>
              <w:pStyle w:val="NoSpacing"/>
              <w:spacing w:before="120"/>
              <w:rPr>
                <w:rFonts w:cstheme="minorHAnsi"/>
                <w:lang w:val="fr-CA"/>
              </w:rPr>
            </w:pPr>
            <w:r w:rsidRPr="0043416C">
              <w:rPr>
                <w:rFonts w:cstheme="minorHAnsi"/>
                <w:b/>
                <w:bCs/>
                <w:lang w:val="fr-CA"/>
              </w:rPr>
              <w:t>4.1.3.</w:t>
            </w:r>
            <w:r w:rsidRPr="0043416C">
              <w:rPr>
                <w:rFonts w:cstheme="minorHAnsi"/>
                <w:lang w:val="fr-CA"/>
              </w:rPr>
              <w:t xml:space="preserve"> Quels sont les </w:t>
            </w:r>
            <w:r w:rsidRPr="0043416C">
              <w:rPr>
                <w:rFonts w:cstheme="minorHAnsi"/>
                <w:b/>
                <w:bCs/>
                <w:lang w:val="fr-CA"/>
              </w:rPr>
              <w:t>principaux facteurs</w:t>
            </w:r>
            <w:r w:rsidRPr="0043416C">
              <w:rPr>
                <w:rFonts w:cstheme="minorHAnsi"/>
                <w:lang w:val="fr-CA"/>
              </w:rPr>
              <w:t xml:space="preserve"> ayant influencé l’adhésion des bénéficiaires et autres parties prenantes à l’adoption des approches proposées ?</w:t>
            </w:r>
          </w:p>
        </w:tc>
        <w:tc>
          <w:tcPr>
            <w:tcW w:w="772" w:type="pct"/>
            <w:shd w:val="clear" w:color="auto" w:fill="FFFFFF" w:themeFill="background1"/>
          </w:tcPr>
          <w:p w14:paraId="0C15656A" w14:textId="639DB8CF" w:rsidR="001A38A0" w:rsidRPr="0043416C" w:rsidRDefault="00AC72ED" w:rsidP="00057AD0">
            <w:pPr>
              <w:pStyle w:val="ListParagraph"/>
              <w:ind w:left="0" w:firstLine="0"/>
              <w:rPr>
                <w:rFonts w:cstheme="minorHAnsi"/>
                <w:color w:val="000000" w:themeColor="text1"/>
              </w:rPr>
            </w:pPr>
            <w:r>
              <w:rPr>
                <w:rFonts w:cstheme="minorHAnsi"/>
                <w:color w:val="000000" w:themeColor="text1"/>
              </w:rPr>
              <w:t>Nombre et type de</w:t>
            </w:r>
            <w:r w:rsidR="001A38A0" w:rsidRPr="0043416C">
              <w:rPr>
                <w:rFonts w:cstheme="minorHAnsi"/>
                <w:color w:val="000000" w:themeColor="text1"/>
              </w:rPr>
              <w:t xml:space="preserve"> stratégies mises en œuvre pour faciliter l’appropriation de la logique d’intervention par les parties prenantes</w:t>
            </w:r>
          </w:p>
          <w:p w14:paraId="2BE05320" w14:textId="34C7D995" w:rsidR="001A38A0" w:rsidRPr="00057AD0" w:rsidRDefault="00AC72ED" w:rsidP="00057AD0">
            <w:pPr>
              <w:pStyle w:val="ListParagraph"/>
              <w:ind w:left="0" w:firstLine="0"/>
              <w:rPr>
                <w:rFonts w:cstheme="minorHAnsi"/>
                <w:color w:val="000000" w:themeColor="text1"/>
              </w:rPr>
            </w:pPr>
            <w:r>
              <w:rPr>
                <w:rFonts w:cstheme="minorHAnsi"/>
                <w:color w:val="000000" w:themeColor="text1"/>
              </w:rPr>
              <w:t xml:space="preserve">Nombre et type </w:t>
            </w:r>
            <w:r w:rsidR="001A38A0" w:rsidRPr="0043416C">
              <w:rPr>
                <w:rFonts w:cstheme="minorHAnsi"/>
                <w:color w:val="000000" w:themeColor="text1"/>
              </w:rPr>
              <w:t>de stratégies mises en œuvre pour favoriser l’adhésion des bénéficiaires</w:t>
            </w:r>
          </w:p>
        </w:tc>
        <w:tc>
          <w:tcPr>
            <w:tcW w:w="1357" w:type="pct"/>
            <w:shd w:val="clear" w:color="auto" w:fill="FFFFFF" w:themeFill="background1"/>
          </w:tcPr>
          <w:p w14:paraId="57E1AE44"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Opinions des bénéficiaires directs (jeunes/familles/communautés)</w:t>
            </w:r>
          </w:p>
          <w:p w14:paraId="07E75706"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Opinions des parties prenantes et partenaires à l’exécution du Programme (services de l’État – ONG – associations à base communautaire – leaders communautaires)</w:t>
            </w:r>
          </w:p>
          <w:p w14:paraId="51023F5F"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Rapports de mise en œuvre des accords de partenariat</w:t>
            </w:r>
          </w:p>
          <w:p w14:paraId="5E45F035"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 xml:space="preserve">Rapports annuels des bureaux UNICEF </w:t>
            </w:r>
          </w:p>
          <w:p w14:paraId="3C1D1325" w14:textId="77777777" w:rsidR="001A38A0" w:rsidRPr="00057AD0" w:rsidRDefault="001A38A0" w:rsidP="00057AD0">
            <w:pPr>
              <w:pStyle w:val="ListParagraph"/>
              <w:ind w:left="0" w:firstLine="0"/>
              <w:rPr>
                <w:rFonts w:cstheme="minorHAnsi"/>
                <w:color w:val="000000" w:themeColor="text1"/>
              </w:rPr>
            </w:pPr>
            <w:r w:rsidRPr="0043416C">
              <w:rPr>
                <w:rFonts w:cstheme="minorHAnsi"/>
                <w:color w:val="000000" w:themeColor="text1"/>
              </w:rPr>
              <w:t>Littérature institutionnelle du secteur traitant des thématiques évaluées</w:t>
            </w:r>
          </w:p>
        </w:tc>
        <w:tc>
          <w:tcPr>
            <w:tcW w:w="846" w:type="pct"/>
            <w:shd w:val="clear" w:color="auto" w:fill="FFFFFF" w:themeFill="background1"/>
          </w:tcPr>
          <w:p w14:paraId="42744FE1"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 xml:space="preserve">Guide de discussions de groupe </w:t>
            </w:r>
          </w:p>
          <w:p w14:paraId="032931A0"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Guides des entretiens individuels (dirigées ou semi-dirigées)</w:t>
            </w:r>
          </w:p>
          <w:p w14:paraId="5E617428"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 d’observation directe</w:t>
            </w:r>
          </w:p>
          <w:p w14:paraId="5BB202BD"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Analyse documentaire thématiques</w:t>
            </w:r>
          </w:p>
        </w:tc>
      </w:tr>
      <w:tr w:rsidR="001D54C2" w:rsidRPr="0043416C" w14:paraId="10141C9B" w14:textId="77777777" w:rsidTr="001D54C2">
        <w:trPr>
          <w:trHeight w:val="20"/>
        </w:trPr>
        <w:tc>
          <w:tcPr>
            <w:tcW w:w="605" w:type="pct"/>
            <w:vMerge/>
            <w:shd w:val="clear" w:color="auto" w:fill="FFFFFF" w:themeFill="background1"/>
          </w:tcPr>
          <w:p w14:paraId="029A7779" w14:textId="77777777" w:rsidR="001A38A0" w:rsidRPr="0043416C" w:rsidRDefault="001A38A0" w:rsidP="003649B8">
            <w:pPr>
              <w:rPr>
                <w:rFonts w:cstheme="minorHAnsi"/>
                <w:b/>
                <w:lang w:val="fr-CA"/>
              </w:rPr>
            </w:pPr>
          </w:p>
        </w:tc>
        <w:tc>
          <w:tcPr>
            <w:tcW w:w="595" w:type="pct"/>
            <w:vMerge/>
            <w:shd w:val="clear" w:color="auto" w:fill="FFFFFF" w:themeFill="background1"/>
          </w:tcPr>
          <w:p w14:paraId="7AE5FF1F" w14:textId="77777777" w:rsidR="001A38A0" w:rsidRPr="0043416C" w:rsidRDefault="001A38A0" w:rsidP="003649B8">
            <w:pPr>
              <w:rPr>
                <w:rFonts w:cstheme="minorHAnsi"/>
                <w:b/>
                <w:lang w:val="fr-CA"/>
              </w:rPr>
            </w:pPr>
          </w:p>
        </w:tc>
        <w:tc>
          <w:tcPr>
            <w:tcW w:w="826" w:type="pct"/>
            <w:shd w:val="clear" w:color="auto" w:fill="FFFFFF" w:themeFill="background1"/>
          </w:tcPr>
          <w:p w14:paraId="647941DF" w14:textId="77777777" w:rsidR="001A38A0" w:rsidRPr="0043416C" w:rsidRDefault="001A38A0" w:rsidP="00057AD0">
            <w:pPr>
              <w:pStyle w:val="NoSpacing"/>
              <w:spacing w:before="120"/>
              <w:rPr>
                <w:rFonts w:cstheme="minorHAnsi"/>
                <w:lang w:val="fr-CA"/>
              </w:rPr>
            </w:pPr>
            <w:bookmarkStart w:id="85" w:name="_Hlk36977967"/>
            <w:r w:rsidRPr="0043416C">
              <w:rPr>
                <w:rFonts w:cstheme="minorHAnsi"/>
                <w:b/>
                <w:bCs/>
                <w:lang w:val="fr-CA"/>
              </w:rPr>
              <w:t>4.1.4</w:t>
            </w:r>
            <w:r w:rsidRPr="0043416C">
              <w:rPr>
                <w:rFonts w:cstheme="minorHAnsi"/>
                <w:lang w:val="fr-CA"/>
              </w:rPr>
              <w:t xml:space="preserve"> Dans quelle mesure les </w:t>
            </w:r>
            <w:r w:rsidRPr="0043416C">
              <w:rPr>
                <w:rFonts w:cstheme="minorHAnsi"/>
                <w:b/>
                <w:bCs/>
                <w:lang w:val="fr-CA"/>
              </w:rPr>
              <w:t>changements produits</w:t>
            </w:r>
            <w:r w:rsidRPr="0043416C">
              <w:rPr>
                <w:rFonts w:cstheme="minorHAnsi"/>
                <w:lang w:val="fr-CA"/>
              </w:rPr>
              <w:t xml:space="preserve"> par le programme sont-ils susceptibles de perdurer après sa fin ?</w:t>
            </w:r>
            <w:bookmarkEnd w:id="85"/>
          </w:p>
        </w:tc>
        <w:tc>
          <w:tcPr>
            <w:tcW w:w="772" w:type="pct"/>
            <w:shd w:val="clear" w:color="auto" w:fill="FFFFFF" w:themeFill="background1"/>
          </w:tcPr>
          <w:p w14:paraId="1AE0F14A" w14:textId="71F2F0AF" w:rsidR="001A38A0" w:rsidRPr="00057AD0" w:rsidRDefault="00AC72ED" w:rsidP="00057AD0">
            <w:pPr>
              <w:pStyle w:val="ListParagraph"/>
              <w:ind w:left="0" w:firstLine="0"/>
              <w:rPr>
                <w:rFonts w:cstheme="minorHAnsi"/>
                <w:color w:val="000000" w:themeColor="text1"/>
              </w:rPr>
            </w:pPr>
            <w:r>
              <w:rPr>
                <w:rFonts w:cstheme="minorHAnsi"/>
                <w:color w:val="000000" w:themeColor="text1"/>
              </w:rPr>
              <w:t>Nombre et type de s</w:t>
            </w:r>
            <w:r w:rsidR="001A38A0" w:rsidRPr="0043416C">
              <w:rPr>
                <w:rFonts w:cstheme="minorHAnsi"/>
                <w:color w:val="000000" w:themeColor="text1"/>
              </w:rPr>
              <w:t xml:space="preserve">tratégies déployées par le Programme pour étendre les gains au-delà des limites géographiques de l’intervention </w:t>
            </w:r>
          </w:p>
          <w:p w14:paraId="42955F3A" w14:textId="10085553" w:rsidR="001A38A0" w:rsidRPr="00057AD0" w:rsidRDefault="00AC72ED" w:rsidP="00057AD0">
            <w:pPr>
              <w:pStyle w:val="ListParagraph"/>
              <w:ind w:left="0" w:firstLine="0"/>
              <w:rPr>
                <w:rFonts w:cstheme="minorHAnsi"/>
                <w:color w:val="000000" w:themeColor="text1"/>
              </w:rPr>
            </w:pPr>
            <w:r>
              <w:rPr>
                <w:rFonts w:cstheme="minorHAnsi"/>
                <w:color w:val="000000" w:themeColor="text1"/>
              </w:rPr>
              <w:t>Nombre et type de m</w:t>
            </w:r>
            <w:r w:rsidR="001A38A0" w:rsidRPr="0043416C">
              <w:rPr>
                <w:rFonts w:cstheme="minorHAnsi"/>
                <w:color w:val="000000" w:themeColor="text1"/>
              </w:rPr>
              <w:t>esures mises en œuvre pour l’appropriation des gains induits par le Programme par les familles et les communautés</w:t>
            </w:r>
          </w:p>
        </w:tc>
        <w:tc>
          <w:tcPr>
            <w:tcW w:w="1357" w:type="pct"/>
            <w:shd w:val="clear" w:color="auto" w:fill="FFFFFF" w:themeFill="background1"/>
          </w:tcPr>
          <w:p w14:paraId="77730883" w14:textId="77777777" w:rsidR="001A38A0" w:rsidRPr="0043416C" w:rsidRDefault="001A38A0" w:rsidP="00725FC5">
            <w:pPr>
              <w:pStyle w:val="NoSpacing"/>
              <w:numPr>
                <w:ilvl w:val="0"/>
                <w:numId w:val="29"/>
              </w:numPr>
              <w:spacing w:before="120"/>
              <w:ind w:left="0" w:firstLine="0"/>
              <w:rPr>
                <w:rFonts w:cstheme="minorHAnsi"/>
                <w:color w:val="000000" w:themeColor="text1"/>
                <w:lang w:val="fr-CA"/>
              </w:rPr>
            </w:pPr>
            <w:r w:rsidRPr="0043416C">
              <w:rPr>
                <w:rFonts w:cstheme="minorHAnsi"/>
                <w:color w:val="000000" w:themeColor="text1"/>
                <w:lang w:val="fr-CA"/>
              </w:rPr>
              <w:t>Opinions des bénéficiaires directs (jeunes/familles/communautés)</w:t>
            </w:r>
          </w:p>
          <w:p w14:paraId="131A7EA2" w14:textId="77777777" w:rsidR="001A38A0" w:rsidRPr="0043416C" w:rsidRDefault="001A38A0" w:rsidP="00725FC5">
            <w:pPr>
              <w:pStyle w:val="NoSpacing"/>
              <w:numPr>
                <w:ilvl w:val="0"/>
                <w:numId w:val="29"/>
              </w:numPr>
              <w:spacing w:before="120"/>
              <w:ind w:left="0" w:firstLine="0"/>
              <w:rPr>
                <w:rFonts w:cstheme="minorHAnsi"/>
                <w:color w:val="000000" w:themeColor="text1"/>
                <w:lang w:val="fr-CA"/>
              </w:rPr>
            </w:pPr>
            <w:r w:rsidRPr="0043416C">
              <w:rPr>
                <w:rFonts w:cstheme="minorHAnsi"/>
                <w:color w:val="000000" w:themeColor="text1"/>
                <w:lang w:val="fr-CA"/>
              </w:rPr>
              <w:t>Opinions des parties prenantes et partenaires à l’exécution du Programme (services de l’État – ONG – associations à base communautaire – leaders communautaires)</w:t>
            </w:r>
          </w:p>
          <w:p w14:paraId="7A78B5D6" w14:textId="77777777" w:rsidR="001A38A0" w:rsidRPr="0043416C" w:rsidRDefault="001A38A0" w:rsidP="00725FC5">
            <w:pPr>
              <w:pStyle w:val="NoSpacing"/>
              <w:numPr>
                <w:ilvl w:val="0"/>
                <w:numId w:val="29"/>
              </w:numPr>
              <w:spacing w:before="120"/>
              <w:ind w:left="0" w:firstLine="0"/>
              <w:rPr>
                <w:rFonts w:cstheme="minorHAnsi"/>
                <w:color w:val="000000" w:themeColor="text1"/>
                <w:lang w:val="fr-CA"/>
              </w:rPr>
            </w:pPr>
            <w:r w:rsidRPr="0043416C">
              <w:rPr>
                <w:rFonts w:cstheme="minorHAnsi"/>
                <w:color w:val="000000" w:themeColor="text1"/>
                <w:lang w:val="fr-CA"/>
              </w:rPr>
              <w:t>Rapports de mise en œuvre des accords de partenariat</w:t>
            </w:r>
          </w:p>
          <w:p w14:paraId="03E4BA4C" w14:textId="77777777" w:rsidR="001A38A0" w:rsidRPr="0043416C" w:rsidRDefault="001A38A0" w:rsidP="00725FC5">
            <w:pPr>
              <w:pStyle w:val="NoSpacing"/>
              <w:numPr>
                <w:ilvl w:val="0"/>
                <w:numId w:val="29"/>
              </w:numPr>
              <w:spacing w:before="120"/>
              <w:ind w:left="0" w:firstLine="0"/>
              <w:rPr>
                <w:rFonts w:cstheme="minorHAnsi"/>
                <w:color w:val="000000" w:themeColor="text1"/>
                <w:lang w:val="fr-CA"/>
              </w:rPr>
            </w:pPr>
            <w:r w:rsidRPr="0043416C">
              <w:rPr>
                <w:rFonts w:cstheme="minorHAnsi"/>
                <w:color w:val="000000" w:themeColor="text1"/>
                <w:lang w:val="fr-CA"/>
              </w:rPr>
              <w:t xml:space="preserve">Rapports annuels des bureaux UNICEF </w:t>
            </w:r>
          </w:p>
          <w:p w14:paraId="78CBAA48" w14:textId="77777777" w:rsidR="001A38A0" w:rsidRPr="00057AD0" w:rsidRDefault="001A38A0" w:rsidP="00057AD0">
            <w:pPr>
              <w:pStyle w:val="ListParagraph"/>
              <w:ind w:left="0" w:firstLine="0"/>
              <w:rPr>
                <w:rFonts w:cstheme="minorHAnsi"/>
                <w:color w:val="000000" w:themeColor="text1"/>
              </w:rPr>
            </w:pPr>
            <w:r w:rsidRPr="0043416C">
              <w:rPr>
                <w:rFonts w:cstheme="minorHAnsi"/>
                <w:color w:val="000000" w:themeColor="text1"/>
              </w:rPr>
              <w:t>Littérature institutionnelle du secteur traitant des thématiques évaluées</w:t>
            </w:r>
          </w:p>
        </w:tc>
        <w:tc>
          <w:tcPr>
            <w:tcW w:w="846" w:type="pct"/>
            <w:shd w:val="clear" w:color="auto" w:fill="FFFFFF" w:themeFill="background1"/>
          </w:tcPr>
          <w:p w14:paraId="38508098" w14:textId="77777777" w:rsidR="001A38A0" w:rsidRPr="00057AD0" w:rsidRDefault="001A38A0" w:rsidP="00725FC5">
            <w:pPr>
              <w:pStyle w:val="NoSpacing"/>
              <w:numPr>
                <w:ilvl w:val="0"/>
                <w:numId w:val="29"/>
              </w:numPr>
              <w:spacing w:before="120"/>
              <w:ind w:left="0" w:firstLine="0"/>
              <w:rPr>
                <w:rFonts w:cstheme="minorHAnsi"/>
                <w:color w:val="000000" w:themeColor="text1"/>
                <w:lang w:val="fr-CA"/>
              </w:rPr>
            </w:pPr>
            <w:r w:rsidRPr="00057AD0">
              <w:rPr>
                <w:rFonts w:cstheme="minorHAnsi"/>
                <w:color w:val="000000" w:themeColor="text1"/>
                <w:lang w:val="fr-CA"/>
              </w:rPr>
              <w:t xml:space="preserve">Guide de discussions de groupe avec les familles, les communautés </w:t>
            </w:r>
          </w:p>
          <w:p w14:paraId="03622B8D" w14:textId="77777777" w:rsidR="001A38A0" w:rsidRPr="00057AD0" w:rsidRDefault="001A38A0" w:rsidP="00725FC5">
            <w:pPr>
              <w:pStyle w:val="NoSpacing"/>
              <w:numPr>
                <w:ilvl w:val="0"/>
                <w:numId w:val="29"/>
              </w:numPr>
              <w:spacing w:before="120"/>
              <w:ind w:left="0" w:firstLine="0"/>
              <w:rPr>
                <w:rFonts w:cstheme="minorHAnsi"/>
                <w:color w:val="000000" w:themeColor="text1"/>
                <w:lang w:val="fr-CA"/>
              </w:rPr>
            </w:pPr>
            <w:r w:rsidRPr="00057AD0">
              <w:rPr>
                <w:rFonts w:cstheme="minorHAnsi"/>
                <w:color w:val="000000" w:themeColor="text1"/>
                <w:lang w:val="fr-CA"/>
              </w:rPr>
              <w:t>Guide d’entretien individuel avec les encadreurs du niveau communautaire</w:t>
            </w:r>
          </w:p>
          <w:p w14:paraId="682D7C03" w14:textId="77777777" w:rsidR="001A38A0" w:rsidRPr="00057AD0" w:rsidRDefault="001A38A0" w:rsidP="00725FC5">
            <w:pPr>
              <w:pStyle w:val="NoSpacing"/>
              <w:numPr>
                <w:ilvl w:val="0"/>
                <w:numId w:val="29"/>
              </w:numPr>
              <w:spacing w:before="120"/>
              <w:ind w:left="0" w:firstLine="0"/>
              <w:rPr>
                <w:rFonts w:cstheme="minorHAnsi"/>
                <w:color w:val="000000" w:themeColor="text1"/>
                <w:lang w:val="fr-CA"/>
              </w:rPr>
            </w:pPr>
            <w:r w:rsidRPr="00057AD0">
              <w:rPr>
                <w:rFonts w:cstheme="minorHAnsi"/>
                <w:color w:val="000000" w:themeColor="text1"/>
                <w:lang w:val="fr-CA"/>
              </w:rPr>
              <w:t>Guides des entretiens individuels (dirigées ou semi-dirigées) avec les acteurs responsables de l’exécution du Programme</w:t>
            </w:r>
          </w:p>
          <w:p w14:paraId="33FB7D58" w14:textId="77777777" w:rsidR="001A38A0" w:rsidRPr="00057AD0" w:rsidRDefault="001A38A0" w:rsidP="00725FC5">
            <w:pPr>
              <w:pStyle w:val="NoSpacing"/>
              <w:numPr>
                <w:ilvl w:val="0"/>
                <w:numId w:val="29"/>
              </w:numPr>
              <w:spacing w:before="120"/>
              <w:ind w:left="0" w:firstLine="0"/>
              <w:rPr>
                <w:rFonts w:cstheme="minorHAnsi"/>
                <w:color w:val="000000" w:themeColor="text1"/>
                <w:lang w:val="fr-CA"/>
              </w:rPr>
            </w:pPr>
            <w:r w:rsidRPr="00057AD0">
              <w:rPr>
                <w:rFonts w:cstheme="minorHAnsi"/>
                <w:color w:val="000000" w:themeColor="text1"/>
                <w:lang w:val="fr-CA"/>
              </w:rPr>
              <w:t>Guide d’observation directe participative au sein des communautés</w:t>
            </w:r>
          </w:p>
          <w:p w14:paraId="52047548"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Analyse documentaire thématiques</w:t>
            </w:r>
          </w:p>
        </w:tc>
      </w:tr>
      <w:tr w:rsidR="001D54C2" w:rsidRPr="0043416C" w14:paraId="4991D585" w14:textId="77777777" w:rsidTr="001D54C2">
        <w:trPr>
          <w:trHeight w:val="20"/>
        </w:trPr>
        <w:tc>
          <w:tcPr>
            <w:tcW w:w="605" w:type="pct"/>
            <w:vMerge/>
            <w:shd w:val="clear" w:color="auto" w:fill="FFFFFF" w:themeFill="background1"/>
          </w:tcPr>
          <w:p w14:paraId="6E9A2ACA" w14:textId="77777777" w:rsidR="001A38A0" w:rsidRPr="0043416C" w:rsidRDefault="001A38A0" w:rsidP="003649B8">
            <w:pPr>
              <w:rPr>
                <w:rFonts w:cstheme="minorHAnsi"/>
                <w:b/>
                <w:lang w:val="fr-CA"/>
              </w:rPr>
            </w:pPr>
          </w:p>
        </w:tc>
        <w:tc>
          <w:tcPr>
            <w:tcW w:w="595" w:type="pct"/>
            <w:vMerge/>
            <w:shd w:val="clear" w:color="auto" w:fill="FFFFFF" w:themeFill="background1"/>
          </w:tcPr>
          <w:p w14:paraId="2B688856" w14:textId="77777777" w:rsidR="001A38A0" w:rsidRPr="0043416C" w:rsidRDefault="001A38A0" w:rsidP="003649B8">
            <w:pPr>
              <w:rPr>
                <w:rFonts w:cstheme="minorHAnsi"/>
                <w:b/>
                <w:lang w:val="fr-CA"/>
              </w:rPr>
            </w:pPr>
          </w:p>
        </w:tc>
        <w:tc>
          <w:tcPr>
            <w:tcW w:w="826" w:type="pct"/>
            <w:shd w:val="clear" w:color="auto" w:fill="FFFFFF" w:themeFill="background1"/>
          </w:tcPr>
          <w:p w14:paraId="644315F2" w14:textId="77777777" w:rsidR="001A38A0" w:rsidRPr="0043416C" w:rsidRDefault="001A38A0" w:rsidP="00057AD0">
            <w:pPr>
              <w:spacing w:before="120"/>
              <w:rPr>
                <w:rFonts w:cstheme="minorHAnsi"/>
                <w:lang w:val="fr-CA"/>
              </w:rPr>
            </w:pPr>
            <w:bookmarkStart w:id="86" w:name="_Hlk36977981"/>
            <w:r w:rsidRPr="0043416C">
              <w:rPr>
                <w:rFonts w:cstheme="minorHAnsi"/>
                <w:b/>
                <w:bCs/>
                <w:lang w:val="fr-CA"/>
              </w:rPr>
              <w:t>4.1.5</w:t>
            </w:r>
            <w:r w:rsidRPr="0043416C">
              <w:rPr>
                <w:rFonts w:cstheme="minorHAnsi"/>
                <w:lang w:val="fr-CA"/>
              </w:rPr>
              <w:t xml:space="preserve"> Sous quelles conditions les stratégies s’étant avérées payantes ou prometteuses dans ces domaines pourraient être </w:t>
            </w:r>
            <w:r w:rsidRPr="0043416C">
              <w:rPr>
                <w:rFonts w:cstheme="minorHAnsi"/>
                <w:b/>
                <w:bCs/>
                <w:lang w:val="fr-CA"/>
              </w:rPr>
              <w:t>répliquées ou mises à l’échelle</w:t>
            </w:r>
            <w:r w:rsidRPr="0043416C">
              <w:rPr>
                <w:rFonts w:cstheme="minorHAnsi"/>
                <w:lang w:val="fr-CA"/>
              </w:rPr>
              <w:t xml:space="preserve"> dans le secteur de la protection de l’enfant ou au-delà, dans d’autres domaines d’intervention du programme ?</w:t>
            </w:r>
            <w:bookmarkEnd w:id="86"/>
          </w:p>
        </w:tc>
        <w:tc>
          <w:tcPr>
            <w:tcW w:w="772" w:type="pct"/>
            <w:shd w:val="clear" w:color="auto" w:fill="FFFFFF" w:themeFill="background1"/>
          </w:tcPr>
          <w:p w14:paraId="7CADC26C" w14:textId="2ABE0C6C" w:rsidR="001A38A0" w:rsidRPr="0043416C" w:rsidRDefault="00AC72ED" w:rsidP="00057AD0">
            <w:pPr>
              <w:pStyle w:val="ListParagraph"/>
              <w:ind w:left="0" w:firstLine="0"/>
              <w:rPr>
                <w:rFonts w:cstheme="minorHAnsi"/>
                <w:color w:val="000000" w:themeColor="text1"/>
              </w:rPr>
            </w:pPr>
            <w:r>
              <w:rPr>
                <w:rFonts w:cstheme="minorHAnsi"/>
                <w:color w:val="000000" w:themeColor="text1"/>
              </w:rPr>
              <w:t>Nombre et type de f</w:t>
            </w:r>
            <w:r w:rsidR="001A38A0" w:rsidRPr="0043416C">
              <w:rPr>
                <w:rFonts w:cstheme="minorHAnsi"/>
                <w:color w:val="000000" w:themeColor="text1"/>
              </w:rPr>
              <w:t>acteurs de réussite des interventions ayant apporté une contribution significative à l’atteinte des résultats</w:t>
            </w:r>
          </w:p>
          <w:p w14:paraId="31089D73"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Conditions de réplicabilité à d’autres zones géographiques</w:t>
            </w:r>
          </w:p>
          <w:p w14:paraId="328D1421"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Conditions de réplicabilité à d’autres secteurs</w:t>
            </w:r>
          </w:p>
          <w:p w14:paraId="6949F72C" w14:textId="142B10EA"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Condition</w:t>
            </w:r>
            <w:r w:rsidR="009239B9">
              <w:rPr>
                <w:rFonts w:cstheme="minorHAnsi"/>
                <w:color w:val="000000" w:themeColor="text1"/>
              </w:rPr>
              <w:t>s</w:t>
            </w:r>
            <w:r w:rsidRPr="0043416C">
              <w:rPr>
                <w:rFonts w:cstheme="minorHAnsi"/>
                <w:color w:val="000000" w:themeColor="text1"/>
              </w:rPr>
              <w:t xml:space="preserve"> de pérennisation de l’intervention par les bénéficiaires directs/indirects avec les moyens qui leur sont propres</w:t>
            </w:r>
          </w:p>
        </w:tc>
        <w:tc>
          <w:tcPr>
            <w:tcW w:w="1357" w:type="pct"/>
            <w:shd w:val="clear" w:color="auto" w:fill="FFFFFF" w:themeFill="background1"/>
          </w:tcPr>
          <w:p w14:paraId="559C543C"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Opinions des bénéficiaires directs (jeunes/familles/communautés)</w:t>
            </w:r>
          </w:p>
          <w:p w14:paraId="6958684C"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Opinions des parties prenantes et partenaires à l’exécution du Programme (services de l’État – ONG – associations à base communautaire – leaders communautaires)</w:t>
            </w:r>
          </w:p>
          <w:p w14:paraId="7FA61807" w14:textId="77777777" w:rsidR="001A38A0" w:rsidRPr="00057AD0" w:rsidRDefault="001A38A0" w:rsidP="00057AD0">
            <w:pPr>
              <w:pStyle w:val="ListParagraph"/>
              <w:ind w:left="0" w:firstLine="0"/>
              <w:rPr>
                <w:rFonts w:cstheme="minorHAnsi"/>
                <w:color w:val="000000" w:themeColor="text1"/>
              </w:rPr>
            </w:pPr>
            <w:r w:rsidRPr="0043416C">
              <w:rPr>
                <w:rFonts w:cstheme="minorHAnsi"/>
                <w:color w:val="000000" w:themeColor="text1"/>
              </w:rPr>
              <w:t>Littérature institutionnelle du secteur traitant des thématiques évaluées</w:t>
            </w:r>
          </w:p>
        </w:tc>
        <w:tc>
          <w:tcPr>
            <w:tcW w:w="846" w:type="pct"/>
            <w:shd w:val="clear" w:color="auto" w:fill="FFFFFF" w:themeFill="background1"/>
          </w:tcPr>
          <w:p w14:paraId="21F4BE61"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 xml:space="preserve">Guide de discussions de groupe avec les familles, les communautés </w:t>
            </w:r>
          </w:p>
          <w:p w14:paraId="45385033"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 d’entretien individuel avec les encadreurs du niveau communautaire</w:t>
            </w:r>
          </w:p>
          <w:p w14:paraId="1C69A0E0"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Guides des entretiens individuels (dirigées ou semi-dirigées) avec les acteurs responsables de l’exécution du Programme</w:t>
            </w:r>
          </w:p>
          <w:p w14:paraId="1B4D7DE1"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 d’observation directe participative au sein des communautés</w:t>
            </w:r>
          </w:p>
          <w:p w14:paraId="06E2E5AD"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Analyse documentaire thématiques</w:t>
            </w:r>
          </w:p>
        </w:tc>
      </w:tr>
      <w:tr w:rsidR="001D54C2" w:rsidRPr="003E3E2F" w14:paraId="7E76A3D6" w14:textId="77777777" w:rsidTr="001D54C2">
        <w:trPr>
          <w:trHeight w:val="20"/>
        </w:trPr>
        <w:tc>
          <w:tcPr>
            <w:tcW w:w="605" w:type="pct"/>
            <w:vMerge/>
            <w:shd w:val="clear" w:color="auto" w:fill="FFFFFF" w:themeFill="background1"/>
          </w:tcPr>
          <w:p w14:paraId="7AB92794" w14:textId="77777777" w:rsidR="001A38A0" w:rsidRPr="0043416C" w:rsidRDefault="001A38A0" w:rsidP="003649B8">
            <w:pPr>
              <w:rPr>
                <w:rFonts w:cstheme="minorHAnsi"/>
                <w:b/>
                <w:lang w:val="fr-CA"/>
              </w:rPr>
            </w:pPr>
          </w:p>
        </w:tc>
        <w:tc>
          <w:tcPr>
            <w:tcW w:w="595" w:type="pct"/>
            <w:vMerge/>
            <w:shd w:val="clear" w:color="auto" w:fill="FFFFFF" w:themeFill="background1"/>
          </w:tcPr>
          <w:p w14:paraId="2C3057EC" w14:textId="77777777" w:rsidR="001A38A0" w:rsidRPr="0043416C" w:rsidRDefault="001A38A0" w:rsidP="003649B8">
            <w:pPr>
              <w:rPr>
                <w:rFonts w:cstheme="minorHAnsi"/>
                <w:b/>
                <w:lang w:val="fr-CA"/>
              </w:rPr>
            </w:pPr>
          </w:p>
        </w:tc>
        <w:tc>
          <w:tcPr>
            <w:tcW w:w="826" w:type="pct"/>
            <w:shd w:val="clear" w:color="auto" w:fill="FFFFFF" w:themeFill="background1"/>
          </w:tcPr>
          <w:p w14:paraId="55A9B5A6" w14:textId="77777777" w:rsidR="001A38A0" w:rsidRPr="0043416C" w:rsidRDefault="001A38A0" w:rsidP="00057AD0">
            <w:pPr>
              <w:spacing w:before="120"/>
              <w:rPr>
                <w:rFonts w:cstheme="minorHAnsi"/>
                <w:lang w:val="fr-CA"/>
              </w:rPr>
            </w:pPr>
            <w:bookmarkStart w:id="87" w:name="_Hlk36977997"/>
            <w:r w:rsidRPr="0043416C">
              <w:rPr>
                <w:rFonts w:cstheme="minorHAnsi"/>
                <w:b/>
                <w:bCs/>
                <w:lang w:val="fr-CA"/>
              </w:rPr>
              <w:t>4.1.6</w:t>
            </w:r>
            <w:r w:rsidRPr="0043416C">
              <w:rPr>
                <w:rFonts w:cstheme="minorHAnsi"/>
                <w:lang w:val="fr-CA"/>
              </w:rPr>
              <w:t xml:space="preserve"> Dans quelle mesure le programme a pris en considération la durabilité environnementale des interventions?</w:t>
            </w:r>
            <w:bookmarkEnd w:id="87"/>
          </w:p>
        </w:tc>
        <w:tc>
          <w:tcPr>
            <w:tcW w:w="772" w:type="pct"/>
            <w:shd w:val="clear" w:color="auto" w:fill="FFFFFF" w:themeFill="background1"/>
          </w:tcPr>
          <w:p w14:paraId="6AAA94FE" w14:textId="5334AFD5" w:rsidR="001A38A0" w:rsidRPr="00057AD0" w:rsidRDefault="00AC72ED" w:rsidP="00057AD0">
            <w:pPr>
              <w:pStyle w:val="ListParagraph"/>
              <w:ind w:left="0" w:firstLine="0"/>
              <w:rPr>
                <w:rFonts w:cstheme="minorHAnsi"/>
                <w:color w:val="000000" w:themeColor="text1"/>
              </w:rPr>
            </w:pPr>
            <w:r>
              <w:rPr>
                <w:rFonts w:cstheme="minorHAnsi"/>
                <w:color w:val="000000" w:themeColor="text1"/>
              </w:rPr>
              <w:t xml:space="preserve">Nombre et type </w:t>
            </w:r>
            <w:r w:rsidR="001A38A0" w:rsidRPr="00057AD0">
              <w:rPr>
                <w:rFonts w:cstheme="minorHAnsi"/>
                <w:color w:val="000000" w:themeColor="text1"/>
              </w:rPr>
              <w:t>d’intrants locaux utilisés dans les interventions du Programme</w:t>
            </w:r>
          </w:p>
          <w:p w14:paraId="2D22BF7F"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Type de déchets produits par le Programme</w:t>
            </w:r>
          </w:p>
          <w:p w14:paraId="29194235" w14:textId="274A5B84" w:rsidR="001A38A0" w:rsidRPr="00057AD0" w:rsidRDefault="00AC72ED" w:rsidP="00057AD0">
            <w:pPr>
              <w:pStyle w:val="ListParagraph"/>
              <w:ind w:left="0" w:firstLine="0"/>
              <w:rPr>
                <w:rFonts w:cstheme="minorHAnsi"/>
                <w:color w:val="000000" w:themeColor="text1"/>
              </w:rPr>
            </w:pPr>
            <w:r>
              <w:rPr>
                <w:rFonts w:cstheme="minorHAnsi"/>
                <w:color w:val="000000" w:themeColor="text1"/>
              </w:rPr>
              <w:t>Existence ou non de m</w:t>
            </w:r>
            <w:r w:rsidR="001A38A0" w:rsidRPr="00057AD0">
              <w:rPr>
                <w:rFonts w:cstheme="minorHAnsi"/>
                <w:color w:val="000000" w:themeColor="text1"/>
              </w:rPr>
              <w:t>écanismes locaux de gestion des déchets produits par les interventions du Programme</w:t>
            </w:r>
          </w:p>
        </w:tc>
        <w:tc>
          <w:tcPr>
            <w:tcW w:w="1357" w:type="pct"/>
            <w:shd w:val="clear" w:color="auto" w:fill="FFFFFF" w:themeFill="background1"/>
          </w:tcPr>
          <w:p w14:paraId="490DA147"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Plans d’acquisition des intrants</w:t>
            </w:r>
          </w:p>
          <w:p w14:paraId="2AF0F936"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Opinions des bénéficiaires</w:t>
            </w:r>
          </w:p>
          <w:p w14:paraId="79954CFA"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Opinions des acteurs de mise en œuvre</w:t>
            </w:r>
          </w:p>
          <w:p w14:paraId="6FB71425"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Observation participative sur les sites de prestation des services du Projet</w:t>
            </w:r>
          </w:p>
        </w:tc>
        <w:tc>
          <w:tcPr>
            <w:tcW w:w="846" w:type="pct"/>
            <w:shd w:val="clear" w:color="auto" w:fill="FFFFFF" w:themeFill="background1"/>
          </w:tcPr>
          <w:p w14:paraId="5D8CBD0F" w14:textId="77777777" w:rsidR="001A38A0" w:rsidRPr="00057AD0" w:rsidRDefault="001A38A0" w:rsidP="00725FC5">
            <w:pPr>
              <w:pStyle w:val="NoSpacing"/>
              <w:numPr>
                <w:ilvl w:val="0"/>
                <w:numId w:val="29"/>
              </w:numPr>
              <w:spacing w:before="120"/>
              <w:ind w:left="0" w:firstLine="0"/>
              <w:rPr>
                <w:rFonts w:cstheme="minorHAnsi"/>
                <w:color w:val="000000" w:themeColor="text1"/>
                <w:lang w:val="fr-CA"/>
              </w:rPr>
            </w:pPr>
            <w:r w:rsidRPr="00057AD0">
              <w:rPr>
                <w:rFonts w:cstheme="minorHAnsi"/>
                <w:color w:val="000000" w:themeColor="text1"/>
                <w:lang w:val="fr-CA"/>
              </w:rPr>
              <w:t xml:space="preserve">Guide de discussions de groupe avec les familles, les communautés </w:t>
            </w:r>
          </w:p>
          <w:p w14:paraId="7B3DDEC2" w14:textId="77777777" w:rsidR="001A38A0" w:rsidRPr="00057AD0" w:rsidRDefault="001A38A0" w:rsidP="00725FC5">
            <w:pPr>
              <w:pStyle w:val="NoSpacing"/>
              <w:numPr>
                <w:ilvl w:val="0"/>
                <w:numId w:val="29"/>
              </w:numPr>
              <w:spacing w:before="120"/>
              <w:ind w:left="0" w:firstLine="0"/>
              <w:rPr>
                <w:rFonts w:cstheme="minorHAnsi"/>
                <w:color w:val="000000" w:themeColor="text1"/>
                <w:lang w:val="fr-CA"/>
              </w:rPr>
            </w:pPr>
            <w:r w:rsidRPr="00057AD0">
              <w:rPr>
                <w:rFonts w:cstheme="minorHAnsi"/>
                <w:color w:val="000000" w:themeColor="text1"/>
                <w:lang w:val="fr-CA"/>
              </w:rPr>
              <w:t>Guide d’entretien individuel avec les encadreurs du niveau communautaire</w:t>
            </w:r>
          </w:p>
          <w:p w14:paraId="0F97B16A" w14:textId="77777777" w:rsidR="001A38A0" w:rsidRPr="00057AD0" w:rsidRDefault="001A38A0" w:rsidP="00725FC5">
            <w:pPr>
              <w:pStyle w:val="NoSpacing"/>
              <w:numPr>
                <w:ilvl w:val="0"/>
                <w:numId w:val="29"/>
              </w:numPr>
              <w:spacing w:before="120"/>
              <w:ind w:left="0" w:firstLine="0"/>
              <w:rPr>
                <w:rFonts w:cstheme="minorHAnsi"/>
                <w:color w:val="000000" w:themeColor="text1"/>
                <w:lang w:val="fr-CA"/>
              </w:rPr>
            </w:pPr>
            <w:r w:rsidRPr="00057AD0">
              <w:rPr>
                <w:rFonts w:cstheme="minorHAnsi"/>
                <w:color w:val="000000" w:themeColor="text1"/>
                <w:lang w:val="fr-CA"/>
              </w:rPr>
              <w:t>Guides des entretiens individuels (dirigées ou semi-dirigées) avec les acteurs responsables de l’exécution du Programme</w:t>
            </w:r>
          </w:p>
          <w:p w14:paraId="497DE994" w14:textId="77777777" w:rsidR="001A38A0" w:rsidRPr="00057AD0" w:rsidRDefault="001A38A0" w:rsidP="00725FC5">
            <w:pPr>
              <w:pStyle w:val="NoSpacing"/>
              <w:numPr>
                <w:ilvl w:val="0"/>
                <w:numId w:val="29"/>
              </w:numPr>
              <w:spacing w:before="120"/>
              <w:ind w:left="0" w:firstLine="0"/>
              <w:rPr>
                <w:rFonts w:cstheme="minorHAnsi"/>
                <w:color w:val="000000" w:themeColor="text1"/>
                <w:lang w:val="fr-CA"/>
              </w:rPr>
            </w:pPr>
            <w:r w:rsidRPr="00057AD0">
              <w:rPr>
                <w:rFonts w:cstheme="minorHAnsi"/>
                <w:color w:val="000000" w:themeColor="text1"/>
                <w:lang w:val="fr-CA"/>
              </w:rPr>
              <w:t>Guide d’observation directe participative au sein des communautés</w:t>
            </w:r>
          </w:p>
        </w:tc>
      </w:tr>
      <w:tr w:rsidR="001D54C2" w:rsidRPr="0043416C" w14:paraId="0CB2818E" w14:textId="77777777" w:rsidTr="001D54C2">
        <w:trPr>
          <w:trHeight w:val="20"/>
        </w:trPr>
        <w:tc>
          <w:tcPr>
            <w:tcW w:w="605" w:type="pct"/>
            <w:vMerge w:val="restart"/>
            <w:shd w:val="clear" w:color="auto" w:fill="FFFFFF" w:themeFill="background1"/>
          </w:tcPr>
          <w:p w14:paraId="2878371D" w14:textId="77777777" w:rsidR="001A38A0" w:rsidRPr="0043416C" w:rsidRDefault="001A38A0" w:rsidP="00057AD0">
            <w:pPr>
              <w:spacing w:before="120"/>
              <w:rPr>
                <w:rFonts w:cstheme="minorHAnsi"/>
                <w:b/>
                <w:lang w:val="fr-CA"/>
              </w:rPr>
            </w:pPr>
            <w:r w:rsidRPr="0043416C">
              <w:rPr>
                <w:rFonts w:cstheme="minorHAnsi"/>
                <w:b/>
                <w:lang w:val="fr-CA"/>
              </w:rPr>
              <w:t>5. Genre, droits humains et équité</w:t>
            </w:r>
          </w:p>
        </w:tc>
        <w:tc>
          <w:tcPr>
            <w:tcW w:w="595" w:type="pct"/>
            <w:vMerge w:val="restart"/>
            <w:shd w:val="clear" w:color="auto" w:fill="FFFFFF" w:themeFill="background1"/>
          </w:tcPr>
          <w:p w14:paraId="26E71C71" w14:textId="77777777" w:rsidR="001A38A0" w:rsidRPr="0043416C" w:rsidRDefault="001A38A0" w:rsidP="00057AD0">
            <w:pPr>
              <w:spacing w:before="120"/>
              <w:rPr>
                <w:rFonts w:cstheme="minorHAnsi"/>
                <w:b/>
                <w:lang w:val="fr-CA"/>
              </w:rPr>
            </w:pPr>
            <w:bookmarkStart w:id="88" w:name="_Hlk36978031"/>
            <w:r w:rsidRPr="0043416C">
              <w:rPr>
                <w:rFonts w:cstheme="minorHAnsi"/>
                <w:b/>
                <w:lang w:val="fr-CA"/>
              </w:rPr>
              <w:t xml:space="preserve">5.1 </w:t>
            </w:r>
            <w:r w:rsidRPr="0043416C">
              <w:rPr>
                <w:rFonts w:cstheme="minorHAnsi"/>
                <w:b/>
                <w:bCs/>
                <w:lang w:val="fr-CA"/>
              </w:rPr>
              <w:t>Dans quelle mesure les programmes dans chaque pays respectent et promeuvent des principes de droits humains, genre et équité ?</w:t>
            </w:r>
            <w:bookmarkEnd w:id="88"/>
          </w:p>
        </w:tc>
        <w:tc>
          <w:tcPr>
            <w:tcW w:w="826" w:type="pct"/>
            <w:shd w:val="clear" w:color="auto" w:fill="FFFFFF" w:themeFill="background1"/>
          </w:tcPr>
          <w:p w14:paraId="0B3AEAC7" w14:textId="77777777" w:rsidR="001A38A0" w:rsidRPr="0043416C" w:rsidRDefault="001A38A0" w:rsidP="00057AD0">
            <w:pPr>
              <w:pStyle w:val="NoSpacing"/>
              <w:spacing w:before="120"/>
              <w:rPr>
                <w:rFonts w:cstheme="minorHAnsi"/>
                <w:lang w:val="fr-CA"/>
              </w:rPr>
            </w:pPr>
            <w:bookmarkStart w:id="89" w:name="_Hlk36978075"/>
            <w:r w:rsidRPr="0043416C">
              <w:rPr>
                <w:rFonts w:cstheme="minorHAnsi"/>
                <w:b/>
                <w:bCs/>
                <w:lang w:val="fr-CA"/>
              </w:rPr>
              <w:t>5.1.1</w:t>
            </w:r>
            <w:r w:rsidRPr="0043416C">
              <w:rPr>
                <w:rFonts w:cstheme="minorHAnsi"/>
                <w:lang w:val="fr-CA"/>
              </w:rPr>
              <w:t xml:space="preserve"> Quelles catégories d’enfants vulnérables n’ont pas été atteints par le programme et pourquoi ?</w:t>
            </w:r>
            <w:bookmarkEnd w:id="89"/>
          </w:p>
        </w:tc>
        <w:tc>
          <w:tcPr>
            <w:tcW w:w="772" w:type="pct"/>
            <w:shd w:val="clear" w:color="auto" w:fill="FFFFFF" w:themeFill="background1"/>
          </w:tcPr>
          <w:p w14:paraId="6E4D91F5" w14:textId="6AA5A853" w:rsidR="001A38A0" w:rsidRPr="0043416C" w:rsidRDefault="00AC72ED" w:rsidP="00057AD0">
            <w:pPr>
              <w:pStyle w:val="ListParagraph"/>
              <w:ind w:left="0" w:firstLine="0"/>
              <w:rPr>
                <w:rFonts w:cstheme="minorHAnsi"/>
                <w:color w:val="000000" w:themeColor="text1"/>
              </w:rPr>
            </w:pPr>
            <w:r>
              <w:rPr>
                <w:rFonts w:cstheme="minorHAnsi"/>
                <w:color w:val="000000" w:themeColor="text1"/>
              </w:rPr>
              <w:t>Nombre et c</w:t>
            </w:r>
            <w:r w:rsidR="001A38A0" w:rsidRPr="0043416C">
              <w:rPr>
                <w:rFonts w:cstheme="minorHAnsi"/>
                <w:color w:val="000000" w:themeColor="text1"/>
              </w:rPr>
              <w:t>atégorie d’enfants ciblés mais non-atteints par type d’intervention</w:t>
            </w:r>
          </w:p>
          <w:p w14:paraId="30E550A7" w14:textId="70375C07" w:rsidR="001A38A0" w:rsidRPr="0043416C" w:rsidRDefault="00AC72ED" w:rsidP="00057AD0">
            <w:pPr>
              <w:pStyle w:val="ListParagraph"/>
              <w:ind w:left="0" w:firstLine="0"/>
              <w:rPr>
                <w:rFonts w:cstheme="minorHAnsi"/>
                <w:color w:val="000000" w:themeColor="text1"/>
              </w:rPr>
            </w:pPr>
            <w:r>
              <w:rPr>
                <w:rFonts w:cstheme="minorHAnsi"/>
                <w:color w:val="000000" w:themeColor="text1"/>
              </w:rPr>
              <w:t xml:space="preserve">Nombre et type </w:t>
            </w:r>
            <w:r w:rsidR="001A38A0" w:rsidRPr="0043416C">
              <w:rPr>
                <w:rFonts w:cstheme="minorHAnsi"/>
                <w:color w:val="000000" w:themeColor="text1"/>
              </w:rPr>
              <w:t xml:space="preserve"> de facteurs n’ayant pas permis aux interventions d’atteindre les enfants ciblés</w:t>
            </w:r>
          </w:p>
          <w:p w14:paraId="6853D8D4"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Caractéristiques sociodémographiques des enfants ciblés mais non-atteints par les interventions du Programme</w:t>
            </w:r>
          </w:p>
          <w:p w14:paraId="73B225C3" w14:textId="16D27D9E" w:rsidR="001A38A0" w:rsidRPr="00057AD0" w:rsidRDefault="00AC72ED" w:rsidP="00057AD0">
            <w:pPr>
              <w:pStyle w:val="ListParagraph"/>
              <w:ind w:left="0" w:firstLine="0"/>
              <w:rPr>
                <w:rFonts w:cstheme="minorHAnsi"/>
                <w:color w:val="000000" w:themeColor="text1"/>
              </w:rPr>
            </w:pPr>
            <w:r>
              <w:rPr>
                <w:rFonts w:cstheme="minorHAnsi"/>
                <w:color w:val="000000" w:themeColor="text1"/>
              </w:rPr>
              <w:t>Nombre et type de</w:t>
            </w:r>
            <w:r w:rsidR="001A38A0" w:rsidRPr="0043416C">
              <w:rPr>
                <w:rFonts w:cstheme="minorHAnsi"/>
                <w:color w:val="000000" w:themeColor="text1"/>
              </w:rPr>
              <w:t xml:space="preserve"> barrières spécifiques liées au genre et/ou au handicap qui ont empêché les enfants ciblés d’être atteints par le Programme</w:t>
            </w:r>
          </w:p>
        </w:tc>
        <w:tc>
          <w:tcPr>
            <w:tcW w:w="1357" w:type="pct"/>
            <w:shd w:val="clear" w:color="auto" w:fill="FFFFFF" w:themeFill="background1"/>
          </w:tcPr>
          <w:p w14:paraId="145FA77F"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Document de Programme pays</w:t>
            </w:r>
          </w:p>
          <w:p w14:paraId="34A97E24"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Rapport d’Analyse de la situation de référence préalable à la mise en œuvre du Programme</w:t>
            </w:r>
          </w:p>
          <w:p w14:paraId="6558FE19"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Opinions des bénéficiaires du niveau communautaire</w:t>
            </w:r>
          </w:p>
          <w:p w14:paraId="2218E8D0"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Opinions des acteurs de mise en œuvre du niveau communautaire</w:t>
            </w:r>
          </w:p>
          <w:p w14:paraId="30A84456"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Analyse des matrices de résultats décrits et analyses dans différents rapports</w:t>
            </w:r>
          </w:p>
        </w:tc>
        <w:tc>
          <w:tcPr>
            <w:tcW w:w="846" w:type="pct"/>
            <w:shd w:val="clear" w:color="auto" w:fill="FFFFFF" w:themeFill="background1"/>
          </w:tcPr>
          <w:p w14:paraId="425269BD"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 xml:space="preserve">Guide de discussions de groupe avec les familles, les communautés </w:t>
            </w:r>
          </w:p>
          <w:p w14:paraId="6EAF50F9"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 d’entretien individuel avec les encadreurs du niveau communautaire</w:t>
            </w:r>
          </w:p>
          <w:p w14:paraId="56C24E13"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Guides des entretiens individuels (dirigées ou semi-dirigées) avec les acteurs responsables de l’exécution du Programme</w:t>
            </w:r>
          </w:p>
          <w:p w14:paraId="773A2536"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Analyses documentaires</w:t>
            </w:r>
          </w:p>
        </w:tc>
      </w:tr>
      <w:tr w:rsidR="001D54C2" w:rsidRPr="0043416C" w14:paraId="038D43F3" w14:textId="77777777" w:rsidTr="001D54C2">
        <w:trPr>
          <w:trHeight w:val="20"/>
        </w:trPr>
        <w:tc>
          <w:tcPr>
            <w:tcW w:w="605" w:type="pct"/>
            <w:vMerge/>
            <w:shd w:val="clear" w:color="auto" w:fill="FFFFFF" w:themeFill="background1"/>
          </w:tcPr>
          <w:p w14:paraId="3720DEA8" w14:textId="77777777" w:rsidR="001A38A0" w:rsidRPr="0043416C" w:rsidRDefault="001A38A0" w:rsidP="003649B8">
            <w:pPr>
              <w:rPr>
                <w:rFonts w:cstheme="minorHAnsi"/>
                <w:b/>
                <w:lang w:val="fr-CA"/>
              </w:rPr>
            </w:pPr>
          </w:p>
        </w:tc>
        <w:tc>
          <w:tcPr>
            <w:tcW w:w="595" w:type="pct"/>
            <w:vMerge/>
            <w:shd w:val="clear" w:color="auto" w:fill="FFFFFF" w:themeFill="background1"/>
          </w:tcPr>
          <w:p w14:paraId="030AA41C" w14:textId="77777777" w:rsidR="001A38A0" w:rsidRPr="0043416C" w:rsidRDefault="001A38A0" w:rsidP="003649B8">
            <w:pPr>
              <w:rPr>
                <w:rFonts w:cstheme="minorHAnsi"/>
                <w:b/>
                <w:lang w:val="fr-CA"/>
              </w:rPr>
            </w:pPr>
          </w:p>
        </w:tc>
        <w:tc>
          <w:tcPr>
            <w:tcW w:w="826" w:type="pct"/>
            <w:shd w:val="clear" w:color="auto" w:fill="FFFFFF" w:themeFill="background1"/>
          </w:tcPr>
          <w:p w14:paraId="4A4667D0" w14:textId="77777777" w:rsidR="001A38A0" w:rsidRPr="0043416C" w:rsidRDefault="001A38A0" w:rsidP="00057AD0">
            <w:pPr>
              <w:pStyle w:val="NoSpacing"/>
              <w:spacing w:before="120"/>
              <w:rPr>
                <w:rFonts w:cstheme="minorHAnsi"/>
                <w:lang w:val="fr-CA"/>
              </w:rPr>
            </w:pPr>
            <w:bookmarkStart w:id="90" w:name="_Hlk36978090"/>
            <w:r w:rsidRPr="0043416C">
              <w:rPr>
                <w:rFonts w:cstheme="minorHAnsi"/>
                <w:b/>
                <w:bCs/>
                <w:lang w:val="fr-CA"/>
              </w:rPr>
              <w:t>5.1.2.</w:t>
            </w:r>
            <w:r w:rsidRPr="0043416C">
              <w:rPr>
                <w:rFonts w:cstheme="minorHAnsi"/>
                <w:lang w:val="fr-CA"/>
              </w:rPr>
              <w:t xml:space="preserve"> Dans quelle mesure le programme a atteint les filles et les garçons, y compris ceux/celles vivant en situation de handicap, de façon équitable ? </w:t>
            </w:r>
            <w:bookmarkEnd w:id="90"/>
          </w:p>
        </w:tc>
        <w:tc>
          <w:tcPr>
            <w:tcW w:w="772" w:type="pct"/>
            <w:shd w:val="clear" w:color="auto" w:fill="FFFFFF" w:themeFill="background1"/>
          </w:tcPr>
          <w:p w14:paraId="0A0985C3" w14:textId="2429E0A8" w:rsidR="001A38A0" w:rsidRPr="0043416C" w:rsidRDefault="00AC72ED" w:rsidP="00057AD0">
            <w:pPr>
              <w:pStyle w:val="ListParagraph"/>
              <w:ind w:left="0" w:firstLine="0"/>
              <w:rPr>
                <w:rFonts w:cstheme="minorHAnsi"/>
                <w:color w:val="000000" w:themeColor="text1"/>
              </w:rPr>
            </w:pPr>
            <w:r>
              <w:rPr>
                <w:rFonts w:cstheme="minorHAnsi"/>
                <w:color w:val="000000" w:themeColor="text1"/>
              </w:rPr>
              <w:t xml:space="preserve">Nombre et type </w:t>
            </w:r>
            <w:r w:rsidR="001A38A0" w:rsidRPr="0043416C">
              <w:rPr>
                <w:rFonts w:cstheme="minorHAnsi"/>
                <w:color w:val="000000" w:themeColor="text1"/>
              </w:rPr>
              <w:t xml:space="preserve"> d’enfants ciblés mais non-atteints par type d’intervention</w:t>
            </w:r>
          </w:p>
          <w:p w14:paraId="2A5D433D" w14:textId="759C40BB" w:rsidR="001A38A0" w:rsidRPr="0043416C" w:rsidRDefault="00AC72ED" w:rsidP="00057AD0">
            <w:pPr>
              <w:pStyle w:val="ListParagraph"/>
              <w:ind w:left="0" w:firstLine="0"/>
              <w:rPr>
                <w:rFonts w:cstheme="minorHAnsi"/>
                <w:color w:val="000000" w:themeColor="text1"/>
              </w:rPr>
            </w:pPr>
            <w:r>
              <w:rPr>
                <w:rFonts w:cstheme="minorHAnsi"/>
                <w:color w:val="000000" w:themeColor="text1"/>
              </w:rPr>
              <w:t xml:space="preserve">Nombre et type </w:t>
            </w:r>
            <w:r w:rsidR="001A38A0" w:rsidRPr="0043416C">
              <w:rPr>
                <w:rFonts w:cstheme="minorHAnsi"/>
                <w:color w:val="000000" w:themeColor="text1"/>
              </w:rPr>
              <w:t xml:space="preserve"> facteurs n’ayant pas permis aux interventions d’atteindre les enfants ciblés</w:t>
            </w:r>
          </w:p>
          <w:p w14:paraId="56E933E1" w14:textId="066C2C84" w:rsidR="001A38A0" w:rsidRPr="0043416C" w:rsidRDefault="00AC72ED" w:rsidP="00057AD0">
            <w:pPr>
              <w:pStyle w:val="ListParagraph"/>
              <w:ind w:left="0" w:firstLine="0"/>
              <w:rPr>
                <w:rFonts w:cstheme="minorHAnsi"/>
                <w:color w:val="000000" w:themeColor="text1"/>
              </w:rPr>
            </w:pPr>
            <w:r>
              <w:rPr>
                <w:rFonts w:cstheme="minorHAnsi"/>
                <w:color w:val="000000" w:themeColor="text1"/>
              </w:rPr>
              <w:t>Nombre et c</w:t>
            </w:r>
            <w:r w:rsidR="001A38A0" w:rsidRPr="0043416C">
              <w:rPr>
                <w:rFonts w:cstheme="minorHAnsi"/>
                <w:color w:val="000000" w:themeColor="text1"/>
              </w:rPr>
              <w:t>aractéristiques sociodémographiques des enfants ciblés mais non-atteints par les interventions du Programme</w:t>
            </w:r>
          </w:p>
          <w:p w14:paraId="4B782BD5" w14:textId="7EF46AB0" w:rsidR="001A38A0" w:rsidRPr="00057AD0" w:rsidRDefault="00AC72ED" w:rsidP="00057AD0">
            <w:pPr>
              <w:pStyle w:val="ListParagraph"/>
              <w:ind w:left="0" w:firstLine="0"/>
              <w:rPr>
                <w:rFonts w:cstheme="minorHAnsi"/>
                <w:color w:val="000000" w:themeColor="text1"/>
              </w:rPr>
            </w:pPr>
            <w:r>
              <w:rPr>
                <w:rFonts w:cstheme="minorHAnsi"/>
                <w:color w:val="000000" w:themeColor="text1"/>
              </w:rPr>
              <w:t>Nombre et type de</w:t>
            </w:r>
            <w:r w:rsidR="001A38A0" w:rsidRPr="0043416C">
              <w:rPr>
                <w:rFonts w:cstheme="minorHAnsi"/>
                <w:color w:val="000000" w:themeColor="text1"/>
              </w:rPr>
              <w:t xml:space="preserve"> barrières spécifiques liées au genre et/ou au handicap qui ont empêché les enfants ciblés d’être atteints par le Programme</w:t>
            </w:r>
          </w:p>
        </w:tc>
        <w:tc>
          <w:tcPr>
            <w:tcW w:w="1357" w:type="pct"/>
            <w:shd w:val="clear" w:color="auto" w:fill="FFFFFF" w:themeFill="background1"/>
          </w:tcPr>
          <w:p w14:paraId="5C367633"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Document de Programme pays</w:t>
            </w:r>
          </w:p>
          <w:p w14:paraId="30616AFB"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Plans de réponse aux urgences</w:t>
            </w:r>
          </w:p>
          <w:p w14:paraId="2451DA9B"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Rapports d’évaluations de la réponse UNICEF à l’urgence des réfugiés Centrafricains</w:t>
            </w:r>
          </w:p>
          <w:p w14:paraId="733C215B"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Rapport d’évaluation des besoins des populations affectées par les urgences</w:t>
            </w:r>
          </w:p>
          <w:p w14:paraId="64D890F9"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Opinions des bénéficiaires du niveau communautaire</w:t>
            </w:r>
          </w:p>
          <w:p w14:paraId="633E9678"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Opinions des acteurs de mise en œuvre du niveau communautaire</w:t>
            </w:r>
          </w:p>
          <w:p w14:paraId="731F56A7"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Analyse des matrices de résultats décrits et analyses dans différents rapports</w:t>
            </w:r>
          </w:p>
        </w:tc>
        <w:tc>
          <w:tcPr>
            <w:tcW w:w="846" w:type="pct"/>
            <w:shd w:val="clear" w:color="auto" w:fill="FFFFFF" w:themeFill="background1"/>
          </w:tcPr>
          <w:p w14:paraId="144C3570"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 xml:space="preserve">Guide de discussions de groupe avec les familles, les communautés </w:t>
            </w:r>
          </w:p>
          <w:p w14:paraId="4AAACB66"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 d’entretien individuel avec les encadreurs du niveau communautaire</w:t>
            </w:r>
          </w:p>
          <w:p w14:paraId="1549ED5C"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Guides des entretiens individuels (dirigées ou semi-dirigées) avec les acteurs responsables de l’exécution du Programme</w:t>
            </w:r>
          </w:p>
          <w:p w14:paraId="5023AC13"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Analyses documentaires</w:t>
            </w:r>
          </w:p>
        </w:tc>
      </w:tr>
      <w:tr w:rsidR="001D54C2" w:rsidRPr="003E3E2F" w14:paraId="6B7ABF9F" w14:textId="77777777" w:rsidTr="001D54C2">
        <w:trPr>
          <w:trHeight w:val="20"/>
        </w:trPr>
        <w:tc>
          <w:tcPr>
            <w:tcW w:w="605" w:type="pct"/>
            <w:vMerge/>
            <w:shd w:val="clear" w:color="auto" w:fill="FFFFFF" w:themeFill="background1"/>
          </w:tcPr>
          <w:p w14:paraId="5D747C18" w14:textId="77777777" w:rsidR="001A38A0" w:rsidRPr="0043416C" w:rsidRDefault="001A38A0" w:rsidP="003649B8">
            <w:pPr>
              <w:rPr>
                <w:rFonts w:cstheme="minorHAnsi"/>
                <w:b/>
                <w:lang w:val="fr-CA"/>
              </w:rPr>
            </w:pPr>
          </w:p>
        </w:tc>
        <w:tc>
          <w:tcPr>
            <w:tcW w:w="595" w:type="pct"/>
            <w:vMerge/>
            <w:shd w:val="clear" w:color="auto" w:fill="FFFFFF" w:themeFill="background1"/>
          </w:tcPr>
          <w:p w14:paraId="58C9951C" w14:textId="77777777" w:rsidR="001A38A0" w:rsidRPr="0043416C" w:rsidRDefault="001A38A0" w:rsidP="003649B8">
            <w:pPr>
              <w:rPr>
                <w:rFonts w:cstheme="minorHAnsi"/>
                <w:b/>
                <w:lang w:val="fr-CA"/>
              </w:rPr>
            </w:pPr>
          </w:p>
        </w:tc>
        <w:tc>
          <w:tcPr>
            <w:tcW w:w="826" w:type="pct"/>
            <w:shd w:val="clear" w:color="auto" w:fill="FFFFFF" w:themeFill="background1"/>
          </w:tcPr>
          <w:p w14:paraId="2EF3FF3E" w14:textId="335F1411" w:rsidR="001A38A0" w:rsidRPr="0043416C" w:rsidRDefault="001A38A0" w:rsidP="00057AD0">
            <w:pPr>
              <w:pStyle w:val="NoSpacing"/>
              <w:spacing w:before="120"/>
              <w:rPr>
                <w:rFonts w:cstheme="minorHAnsi"/>
                <w:lang w:val="fr-CA"/>
              </w:rPr>
            </w:pPr>
            <w:bookmarkStart w:id="91" w:name="_Hlk36978105"/>
            <w:r w:rsidRPr="0043416C">
              <w:rPr>
                <w:rFonts w:cstheme="minorHAnsi"/>
                <w:b/>
                <w:bCs/>
                <w:lang w:val="fr-CA"/>
              </w:rPr>
              <w:t>5.1.3.</w:t>
            </w:r>
            <w:r w:rsidRPr="0043416C">
              <w:rPr>
                <w:rFonts w:cstheme="minorHAnsi"/>
                <w:lang w:val="fr-CA"/>
              </w:rPr>
              <w:t xml:space="preserve"> Que devrait-on faire différemment pour améliorer la prise en compte effective de l’équité (y compris l’égalité en genre) et l’atteinte des enfants les plus vulnérables dans les différentes étapes du programme (planification, exécution, suivi et évaluation) ?</w:t>
            </w:r>
            <w:bookmarkEnd w:id="91"/>
          </w:p>
        </w:tc>
        <w:tc>
          <w:tcPr>
            <w:tcW w:w="772" w:type="pct"/>
            <w:shd w:val="clear" w:color="auto" w:fill="FFFFFF" w:themeFill="background1"/>
          </w:tcPr>
          <w:p w14:paraId="6193B96D" w14:textId="01ADDE9F" w:rsidR="001A38A0" w:rsidRPr="0043416C" w:rsidRDefault="009239B9" w:rsidP="00057AD0">
            <w:pPr>
              <w:pStyle w:val="ListParagraph"/>
              <w:ind w:left="0" w:firstLine="0"/>
              <w:rPr>
                <w:rFonts w:cstheme="minorHAnsi"/>
                <w:color w:val="000000" w:themeColor="text1"/>
              </w:rPr>
            </w:pPr>
            <w:r>
              <w:rPr>
                <w:rFonts w:cstheme="minorHAnsi"/>
                <w:color w:val="000000" w:themeColor="text1"/>
              </w:rPr>
              <w:t>Analyse des p</w:t>
            </w:r>
            <w:r w:rsidR="001A38A0" w:rsidRPr="0043416C">
              <w:rPr>
                <w:rFonts w:cstheme="minorHAnsi"/>
                <w:color w:val="000000" w:themeColor="text1"/>
              </w:rPr>
              <w:t>rincipaux facteurs qui ont empêché le programme de prendre en compte et d’atteindre les enfants des couches les plus vulnérables</w:t>
            </w:r>
          </w:p>
          <w:p w14:paraId="7B3D6482" w14:textId="064236D5" w:rsidR="001A38A0" w:rsidRPr="0043416C" w:rsidRDefault="009239B9" w:rsidP="00057AD0">
            <w:pPr>
              <w:pStyle w:val="ListParagraph"/>
              <w:ind w:left="0" w:firstLine="0"/>
              <w:rPr>
                <w:rFonts w:cstheme="minorHAnsi"/>
                <w:color w:val="000000" w:themeColor="text1"/>
              </w:rPr>
            </w:pPr>
            <w:r>
              <w:rPr>
                <w:rFonts w:cstheme="minorHAnsi"/>
              </w:rPr>
              <w:t>Analyse des p</w:t>
            </w:r>
            <w:r w:rsidR="001A38A0" w:rsidRPr="00057AD0">
              <w:rPr>
                <w:rFonts w:cstheme="minorHAnsi"/>
              </w:rPr>
              <w:t>rincipaux</w:t>
            </w:r>
            <w:r w:rsidR="001A38A0" w:rsidRPr="0043416C">
              <w:rPr>
                <w:rFonts w:cstheme="minorHAnsi"/>
                <w:color w:val="000000" w:themeColor="text1"/>
              </w:rPr>
              <w:t xml:space="preserve"> facteurs qui ont empêché une prise en compte adéquate de la dimension genre au-delà des différences de rôles assignées à deux sexes par les normes socioculturelles</w:t>
            </w:r>
          </w:p>
          <w:p w14:paraId="7D45CE3A" w14:textId="353E3E48" w:rsidR="001A38A0" w:rsidRPr="0043416C" w:rsidRDefault="00AC72ED" w:rsidP="00057AD0">
            <w:pPr>
              <w:pStyle w:val="ListParagraph"/>
              <w:ind w:left="0" w:firstLine="0"/>
              <w:rPr>
                <w:rFonts w:cstheme="minorHAnsi"/>
              </w:rPr>
            </w:pPr>
            <w:r>
              <w:rPr>
                <w:rFonts w:cstheme="minorHAnsi"/>
                <w:color w:val="000000" w:themeColor="text1"/>
              </w:rPr>
              <w:t xml:space="preserve">Nombre et type de </w:t>
            </w:r>
            <w:r w:rsidR="001A38A0" w:rsidRPr="00057AD0">
              <w:rPr>
                <w:rFonts w:cstheme="minorHAnsi"/>
              </w:rPr>
              <w:t>correctifs</w:t>
            </w:r>
            <w:r w:rsidR="001A38A0" w:rsidRPr="0043416C">
              <w:rPr>
                <w:rFonts w:cstheme="minorHAnsi"/>
                <w:color w:val="000000" w:themeColor="text1"/>
              </w:rPr>
              <w:t xml:space="preserve"> à apporter aux différentes phases du cycle du Programme pour améliorer la prise en compte des dimensions « genre » et « handicap »</w:t>
            </w:r>
          </w:p>
        </w:tc>
        <w:tc>
          <w:tcPr>
            <w:tcW w:w="1357" w:type="pct"/>
            <w:shd w:val="clear" w:color="auto" w:fill="FFFFFF" w:themeFill="background1"/>
          </w:tcPr>
          <w:p w14:paraId="7A0582C6"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Rapports d’analyse de la situation</w:t>
            </w:r>
          </w:p>
          <w:p w14:paraId="4076E1F0"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Documents de Programme</w:t>
            </w:r>
          </w:p>
          <w:p w14:paraId="2BC67F58"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Documents de Projets</w:t>
            </w:r>
          </w:p>
          <w:p w14:paraId="79100D8F"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Matrice des indicateurs de performances du Programme et des projets</w:t>
            </w:r>
          </w:p>
          <w:p w14:paraId="77E528CC"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Guides/documents d’orientation de la prise en compte du genre et de l’équité dans les programmes appuyés par l’UNICEF</w:t>
            </w:r>
          </w:p>
        </w:tc>
        <w:tc>
          <w:tcPr>
            <w:tcW w:w="846" w:type="pct"/>
            <w:shd w:val="clear" w:color="auto" w:fill="FFFFFF" w:themeFill="background1"/>
          </w:tcPr>
          <w:p w14:paraId="2D5B1212" w14:textId="77777777" w:rsidR="001A38A0" w:rsidRPr="00057AD0" w:rsidRDefault="001A38A0" w:rsidP="00725FC5">
            <w:pPr>
              <w:pStyle w:val="NoSpacing"/>
              <w:numPr>
                <w:ilvl w:val="0"/>
                <w:numId w:val="29"/>
              </w:numPr>
              <w:spacing w:before="120"/>
              <w:ind w:left="0" w:firstLine="0"/>
              <w:rPr>
                <w:rFonts w:cstheme="minorHAnsi"/>
                <w:color w:val="000000" w:themeColor="text1"/>
                <w:lang w:val="fr-CA"/>
              </w:rPr>
            </w:pPr>
            <w:r w:rsidRPr="00057AD0">
              <w:rPr>
                <w:rFonts w:cstheme="minorHAnsi"/>
                <w:color w:val="000000" w:themeColor="text1"/>
                <w:lang w:val="fr-CA"/>
              </w:rPr>
              <w:t>Guides des entretiens individuels (dirigées ou semi-dirigées) avec les acteurs responsables de l’exécution du Programme</w:t>
            </w:r>
          </w:p>
          <w:p w14:paraId="19D10F0A"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Analyses documentaires</w:t>
            </w:r>
          </w:p>
          <w:p w14:paraId="043AA597"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Checklist prise en compte du genre et de l’équité dans la planification du Programme</w:t>
            </w:r>
          </w:p>
          <w:p w14:paraId="58EF32BF"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Checklist prise en compte du genre et de l’équité dans le suivi de la mise en œuvre du Programme</w:t>
            </w:r>
          </w:p>
        </w:tc>
      </w:tr>
      <w:tr w:rsidR="001D54C2" w:rsidRPr="003E3E2F" w14:paraId="6968148D" w14:textId="77777777" w:rsidTr="001D54C2">
        <w:trPr>
          <w:trHeight w:val="20"/>
        </w:trPr>
        <w:tc>
          <w:tcPr>
            <w:tcW w:w="605" w:type="pct"/>
            <w:vMerge w:val="restart"/>
            <w:shd w:val="clear" w:color="auto" w:fill="FFFFFF" w:themeFill="background1"/>
          </w:tcPr>
          <w:p w14:paraId="5F1628BA" w14:textId="77777777" w:rsidR="001A38A0" w:rsidRPr="0043416C" w:rsidRDefault="001A38A0" w:rsidP="00057AD0">
            <w:pPr>
              <w:spacing w:before="120"/>
              <w:rPr>
                <w:rFonts w:cstheme="minorHAnsi"/>
                <w:b/>
                <w:lang w:val="fr-CA"/>
              </w:rPr>
            </w:pPr>
            <w:r w:rsidRPr="0043416C">
              <w:rPr>
                <w:rFonts w:cstheme="minorHAnsi"/>
                <w:b/>
                <w:lang w:val="fr-CA"/>
              </w:rPr>
              <w:t>6. Cohérence interne et externe du Programme</w:t>
            </w:r>
          </w:p>
        </w:tc>
        <w:tc>
          <w:tcPr>
            <w:tcW w:w="595" w:type="pct"/>
            <w:vMerge w:val="restart"/>
            <w:shd w:val="clear" w:color="auto" w:fill="FFFFFF" w:themeFill="background1"/>
          </w:tcPr>
          <w:p w14:paraId="70254C0C" w14:textId="77777777" w:rsidR="001A38A0" w:rsidRPr="0043416C" w:rsidRDefault="001A38A0" w:rsidP="00057AD0">
            <w:pPr>
              <w:spacing w:before="120"/>
              <w:rPr>
                <w:rFonts w:cstheme="minorHAnsi"/>
                <w:b/>
                <w:lang w:val="fr-CA"/>
              </w:rPr>
            </w:pPr>
            <w:r w:rsidRPr="0043416C">
              <w:rPr>
                <w:rFonts w:cstheme="minorHAnsi"/>
                <w:b/>
                <w:lang w:val="fr-CA"/>
              </w:rPr>
              <w:t xml:space="preserve">6.1 Dans quelle mesure la conception et la mise en œuvre du programme sont cohérentes avec les autres programmes du bureau-et des autres partenaires? </w:t>
            </w:r>
          </w:p>
        </w:tc>
        <w:tc>
          <w:tcPr>
            <w:tcW w:w="826" w:type="pct"/>
            <w:shd w:val="clear" w:color="auto" w:fill="FFFFFF" w:themeFill="background1"/>
          </w:tcPr>
          <w:p w14:paraId="69C529CA" w14:textId="44FDFA56" w:rsidR="001A38A0" w:rsidRPr="0043416C" w:rsidRDefault="001A38A0" w:rsidP="00725FC5">
            <w:pPr>
              <w:pStyle w:val="NoSpacing"/>
              <w:numPr>
                <w:ilvl w:val="2"/>
                <w:numId w:val="13"/>
              </w:numPr>
              <w:spacing w:before="120"/>
              <w:ind w:left="0" w:firstLine="0"/>
              <w:rPr>
                <w:rFonts w:cstheme="minorHAnsi"/>
                <w:lang w:val="fr-CA"/>
              </w:rPr>
            </w:pPr>
            <w:r w:rsidRPr="0043416C">
              <w:rPr>
                <w:rFonts w:cstheme="minorHAnsi"/>
                <w:lang w:val="fr-CA"/>
              </w:rPr>
              <w:t>Dans quelle mesure la conception et la mise en œuvre du programme a pris en compte les synergies avec d’autres programmes de l’UNICEF?</w:t>
            </w:r>
          </w:p>
        </w:tc>
        <w:tc>
          <w:tcPr>
            <w:tcW w:w="772" w:type="pct"/>
            <w:shd w:val="clear" w:color="auto" w:fill="FFFFFF" w:themeFill="background1"/>
          </w:tcPr>
          <w:p w14:paraId="4BE10771" w14:textId="5BC302E9" w:rsidR="001A38A0" w:rsidRPr="0043416C" w:rsidRDefault="00AC72ED" w:rsidP="00057AD0">
            <w:pPr>
              <w:pStyle w:val="ListParagraph"/>
              <w:ind w:left="0" w:firstLine="0"/>
              <w:rPr>
                <w:rFonts w:cstheme="minorHAnsi"/>
                <w:color w:val="000000" w:themeColor="text1"/>
              </w:rPr>
            </w:pPr>
            <w:r>
              <w:rPr>
                <w:rFonts w:cstheme="minorHAnsi"/>
              </w:rPr>
              <w:t>Niveau de prise en compte de l’i</w:t>
            </w:r>
            <w:r w:rsidR="001A38A0" w:rsidRPr="00057AD0">
              <w:rPr>
                <w:rFonts w:cstheme="minorHAnsi"/>
              </w:rPr>
              <w:t>ntersectorialité</w:t>
            </w:r>
            <w:r w:rsidR="001A38A0" w:rsidRPr="0043416C">
              <w:rPr>
                <w:rFonts w:cstheme="minorHAnsi"/>
                <w:color w:val="000000" w:themeColor="text1"/>
              </w:rPr>
              <w:t xml:space="preserve"> de la démarche d</w:t>
            </w:r>
            <w:r>
              <w:rPr>
                <w:rFonts w:cstheme="minorHAnsi"/>
                <w:color w:val="000000" w:themeColor="text1"/>
              </w:rPr>
              <w:t>ans la</w:t>
            </w:r>
            <w:r w:rsidR="001A38A0" w:rsidRPr="0043416C">
              <w:rPr>
                <w:rFonts w:cstheme="minorHAnsi"/>
                <w:color w:val="000000" w:themeColor="text1"/>
              </w:rPr>
              <w:t xml:space="preserve"> formulation du programme au niveau de l’UNICEF</w:t>
            </w:r>
          </w:p>
          <w:p w14:paraId="12E76AD2" w14:textId="16981C2B" w:rsidR="001A38A0" w:rsidRPr="0043416C" w:rsidRDefault="00AC72ED" w:rsidP="00057AD0">
            <w:pPr>
              <w:pStyle w:val="ListParagraph"/>
              <w:ind w:left="0" w:firstLine="0"/>
              <w:rPr>
                <w:rFonts w:cstheme="minorHAnsi"/>
                <w:color w:val="000000" w:themeColor="text1"/>
              </w:rPr>
            </w:pPr>
            <w:r>
              <w:rPr>
                <w:rFonts w:cstheme="minorHAnsi"/>
                <w:color w:val="000000" w:themeColor="text1"/>
              </w:rPr>
              <w:t>Niveau de p</w:t>
            </w:r>
            <w:r w:rsidR="001A38A0" w:rsidRPr="0043416C">
              <w:rPr>
                <w:rFonts w:cstheme="minorHAnsi"/>
                <w:color w:val="000000" w:themeColor="text1"/>
              </w:rPr>
              <w:t>rise en compte d</w:t>
            </w:r>
            <w:r>
              <w:rPr>
                <w:rFonts w:cstheme="minorHAnsi"/>
                <w:color w:val="000000" w:themeColor="text1"/>
              </w:rPr>
              <w:t>e l</w:t>
            </w:r>
            <w:r w:rsidR="001A38A0" w:rsidRPr="0043416C">
              <w:rPr>
                <w:rFonts w:cstheme="minorHAnsi"/>
                <w:color w:val="000000" w:themeColor="text1"/>
              </w:rPr>
              <w:t>’approche intersectorielle dans la mise en œuvre</w:t>
            </w:r>
          </w:p>
          <w:p w14:paraId="52F9BBED"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Existence d’un système de référencement entre le programme et d’autres programmes de UNICEF</w:t>
            </w:r>
          </w:p>
          <w:p w14:paraId="51AB516E" w14:textId="77777777" w:rsidR="001A38A0" w:rsidRPr="0043416C" w:rsidRDefault="001A38A0" w:rsidP="00057AD0">
            <w:pPr>
              <w:pStyle w:val="ListParagraph"/>
              <w:ind w:left="0" w:firstLine="0"/>
              <w:rPr>
                <w:rFonts w:cstheme="minorHAnsi"/>
              </w:rPr>
            </w:pPr>
            <w:r w:rsidRPr="0043416C">
              <w:rPr>
                <w:rFonts w:cstheme="minorHAnsi"/>
                <w:color w:val="000000" w:themeColor="text1"/>
              </w:rPr>
              <w:t>Synchronisation et séquence de déroulement des interventions d’autres partenaires</w:t>
            </w:r>
          </w:p>
        </w:tc>
        <w:tc>
          <w:tcPr>
            <w:tcW w:w="1357" w:type="pct"/>
            <w:shd w:val="clear" w:color="auto" w:fill="FFFFFF" w:themeFill="background1"/>
          </w:tcPr>
          <w:p w14:paraId="345FDD1A" w14:textId="77777777" w:rsidR="001A38A0" w:rsidRPr="00057AD0" w:rsidRDefault="001A38A0" w:rsidP="00057AD0">
            <w:pPr>
              <w:pStyle w:val="ListParagraph"/>
              <w:ind w:left="0" w:firstLine="0"/>
              <w:rPr>
                <w:rFonts w:cstheme="minorHAnsi"/>
              </w:rPr>
            </w:pPr>
            <w:r w:rsidRPr="00057AD0">
              <w:rPr>
                <w:rFonts w:cstheme="minorHAnsi"/>
              </w:rPr>
              <w:t>Rapports, littérature et documents associés des partenaires et autres institutions de recherche</w:t>
            </w:r>
          </w:p>
          <w:p w14:paraId="5CB1F6C0" w14:textId="77777777" w:rsidR="001A38A0" w:rsidRPr="00057AD0" w:rsidRDefault="001A38A0" w:rsidP="00057AD0">
            <w:pPr>
              <w:pStyle w:val="ListParagraph"/>
              <w:ind w:left="0" w:firstLine="0"/>
              <w:rPr>
                <w:rFonts w:cstheme="minorHAnsi"/>
              </w:rPr>
            </w:pPr>
            <w:r w:rsidRPr="00057AD0">
              <w:rPr>
                <w:rFonts w:cstheme="minorHAnsi"/>
              </w:rPr>
              <w:t>Opinion des chefs des autres sections de UNICEF</w:t>
            </w:r>
          </w:p>
          <w:p w14:paraId="5CD528C6" w14:textId="731A545D" w:rsidR="001A38A0" w:rsidRPr="00057AD0" w:rsidRDefault="001A38A0" w:rsidP="00057AD0">
            <w:pPr>
              <w:pStyle w:val="ListParagraph"/>
              <w:ind w:left="0" w:firstLine="0"/>
              <w:rPr>
                <w:rFonts w:cstheme="minorHAnsi"/>
                <w:color w:val="000000" w:themeColor="text1"/>
              </w:rPr>
            </w:pPr>
            <w:r w:rsidRPr="00057AD0">
              <w:rPr>
                <w:rFonts w:cstheme="minorHAnsi"/>
              </w:rPr>
              <w:t>Opinion des agences</w:t>
            </w:r>
            <w:r w:rsidRPr="0043416C">
              <w:rPr>
                <w:rFonts w:cstheme="minorHAnsi"/>
                <w:color w:val="000000" w:themeColor="text1"/>
              </w:rPr>
              <w:t xml:space="preserve"> gouvernementales clés du secteur au niveau central et déconcentré/décentralisé</w:t>
            </w:r>
          </w:p>
        </w:tc>
        <w:tc>
          <w:tcPr>
            <w:tcW w:w="846" w:type="pct"/>
            <w:shd w:val="clear" w:color="auto" w:fill="FFFFFF" w:themeFill="background1"/>
          </w:tcPr>
          <w:p w14:paraId="788A1D93" w14:textId="77777777" w:rsidR="001A38A0" w:rsidRPr="0043416C" w:rsidRDefault="001A38A0" w:rsidP="00057AD0">
            <w:pPr>
              <w:pStyle w:val="ListParagraph"/>
              <w:ind w:left="0" w:firstLine="0"/>
            </w:pPr>
            <w:r w:rsidRPr="0043416C">
              <w:t xml:space="preserve">Revue de littérature </w:t>
            </w:r>
          </w:p>
          <w:p w14:paraId="659D94F3" w14:textId="77777777" w:rsidR="001A38A0" w:rsidRPr="0043416C" w:rsidRDefault="001A38A0" w:rsidP="00057AD0">
            <w:pPr>
              <w:pStyle w:val="ListParagraph"/>
              <w:ind w:left="0" w:firstLine="0"/>
              <w:rPr>
                <w:rFonts w:cstheme="minorHAnsi"/>
              </w:rPr>
            </w:pPr>
            <w:r w:rsidRPr="0043416C">
              <w:rPr>
                <w:rFonts w:cstheme="minorHAnsi"/>
              </w:rPr>
              <w:t>Guides d’entrevues (dirigées ou semi-dirigées)</w:t>
            </w:r>
          </w:p>
        </w:tc>
      </w:tr>
      <w:tr w:rsidR="001D54C2" w:rsidRPr="003E3E2F" w14:paraId="21A62594" w14:textId="77777777" w:rsidTr="001D54C2">
        <w:trPr>
          <w:trHeight w:val="20"/>
        </w:trPr>
        <w:tc>
          <w:tcPr>
            <w:tcW w:w="605" w:type="pct"/>
            <w:vMerge/>
            <w:shd w:val="clear" w:color="auto" w:fill="FFFFFF" w:themeFill="background1"/>
          </w:tcPr>
          <w:p w14:paraId="58E9631A" w14:textId="77777777" w:rsidR="001A38A0" w:rsidRPr="0043416C" w:rsidRDefault="001A38A0" w:rsidP="003649B8">
            <w:pPr>
              <w:rPr>
                <w:rFonts w:cstheme="minorHAnsi"/>
                <w:b/>
                <w:lang w:val="fr-CA"/>
              </w:rPr>
            </w:pPr>
          </w:p>
        </w:tc>
        <w:tc>
          <w:tcPr>
            <w:tcW w:w="595" w:type="pct"/>
            <w:vMerge/>
            <w:shd w:val="clear" w:color="auto" w:fill="FFFFFF" w:themeFill="background1"/>
          </w:tcPr>
          <w:p w14:paraId="0C8BBC48" w14:textId="77777777" w:rsidR="001A38A0" w:rsidRPr="0043416C" w:rsidRDefault="001A38A0" w:rsidP="003649B8">
            <w:pPr>
              <w:rPr>
                <w:rFonts w:cstheme="minorHAnsi"/>
                <w:b/>
                <w:lang w:val="fr-CA"/>
              </w:rPr>
            </w:pPr>
          </w:p>
        </w:tc>
        <w:tc>
          <w:tcPr>
            <w:tcW w:w="826" w:type="pct"/>
            <w:shd w:val="clear" w:color="auto" w:fill="FFFFFF" w:themeFill="background1"/>
          </w:tcPr>
          <w:p w14:paraId="67C2D5D8" w14:textId="77777777" w:rsidR="001A38A0" w:rsidRPr="0043416C" w:rsidRDefault="001A38A0" w:rsidP="00057AD0">
            <w:pPr>
              <w:pStyle w:val="NoSpacing"/>
              <w:spacing w:before="120"/>
              <w:rPr>
                <w:rFonts w:cstheme="minorHAnsi"/>
                <w:lang w:val="fr-CA"/>
              </w:rPr>
            </w:pPr>
            <w:bookmarkStart w:id="92" w:name="_Hlk36978154"/>
            <w:r w:rsidRPr="0043416C">
              <w:rPr>
                <w:rFonts w:cstheme="minorHAnsi"/>
                <w:lang w:val="fr-CA"/>
              </w:rPr>
              <w:t xml:space="preserve">6.1.2. Dans quelle mesure la conception et la mise en œuvre du programme a tenu compte de la complémentarité avec d’autres interventions d’autres partenaires </w:t>
            </w:r>
            <w:r w:rsidRPr="0043416C">
              <w:rPr>
                <w:rFonts w:cstheme="minorHAnsi"/>
                <w:u w:val="single"/>
                <w:lang w:val="fr-CA"/>
              </w:rPr>
              <w:t>sur</w:t>
            </w:r>
            <w:r w:rsidRPr="0043416C">
              <w:rPr>
                <w:rFonts w:cstheme="minorHAnsi"/>
                <w:lang w:val="fr-CA"/>
              </w:rPr>
              <w:t xml:space="preserve"> le terrain?</w:t>
            </w:r>
            <w:bookmarkEnd w:id="92"/>
          </w:p>
        </w:tc>
        <w:tc>
          <w:tcPr>
            <w:tcW w:w="772" w:type="pct"/>
            <w:shd w:val="clear" w:color="auto" w:fill="FFFFFF" w:themeFill="background1"/>
          </w:tcPr>
          <w:p w14:paraId="3892A872" w14:textId="37FBADFA" w:rsidR="001A38A0" w:rsidRPr="0043416C" w:rsidRDefault="00AC72ED" w:rsidP="00057AD0">
            <w:pPr>
              <w:pStyle w:val="ListParagraph"/>
              <w:ind w:left="0" w:firstLine="0"/>
              <w:rPr>
                <w:rFonts w:cstheme="minorHAnsi"/>
                <w:color w:val="000000" w:themeColor="text1"/>
              </w:rPr>
            </w:pPr>
            <w:r>
              <w:rPr>
                <w:rFonts w:cstheme="minorHAnsi"/>
                <w:color w:val="000000" w:themeColor="text1"/>
              </w:rPr>
              <w:t>Niveau de p</w:t>
            </w:r>
            <w:r w:rsidR="001A38A0" w:rsidRPr="0043416C">
              <w:rPr>
                <w:rFonts w:cstheme="minorHAnsi"/>
                <w:color w:val="000000" w:themeColor="text1"/>
              </w:rPr>
              <w:t>rise en compte d</w:t>
            </w:r>
            <w:r>
              <w:rPr>
                <w:rFonts w:cstheme="minorHAnsi"/>
                <w:color w:val="000000" w:themeColor="text1"/>
              </w:rPr>
              <w:t>e l</w:t>
            </w:r>
            <w:r w:rsidR="001A38A0" w:rsidRPr="0043416C">
              <w:rPr>
                <w:rFonts w:cstheme="minorHAnsi"/>
                <w:color w:val="000000" w:themeColor="text1"/>
              </w:rPr>
              <w:t xml:space="preserve">’approche intersectorielle </w:t>
            </w:r>
            <w:r w:rsidR="00E32C2D">
              <w:rPr>
                <w:rFonts w:cstheme="minorHAnsi"/>
                <w:color w:val="000000" w:themeColor="text1"/>
              </w:rPr>
              <w:t xml:space="preserve">externe à UNICEF </w:t>
            </w:r>
            <w:r w:rsidR="001A38A0" w:rsidRPr="0043416C">
              <w:rPr>
                <w:rFonts w:cstheme="minorHAnsi"/>
                <w:color w:val="000000" w:themeColor="text1"/>
              </w:rPr>
              <w:t>dans la mise en œuvre</w:t>
            </w:r>
          </w:p>
          <w:p w14:paraId="6D54E33F"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 xml:space="preserve">Existence d’un système de référencement entre le programme </w:t>
            </w:r>
            <w:r w:rsidR="00E32C2D">
              <w:rPr>
                <w:rFonts w:cstheme="minorHAnsi"/>
                <w:color w:val="000000" w:themeColor="text1"/>
              </w:rPr>
              <w:t xml:space="preserve">de UNICEF </w:t>
            </w:r>
            <w:r w:rsidRPr="0043416C">
              <w:rPr>
                <w:rFonts w:cstheme="minorHAnsi"/>
                <w:color w:val="000000" w:themeColor="text1"/>
              </w:rPr>
              <w:t>et d’autres programmes d’autres partenaires</w:t>
            </w:r>
          </w:p>
          <w:p w14:paraId="6C9ECCD0"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Existence et fonctionnement de dispositif de coordination intra et intersectoriel</w:t>
            </w:r>
          </w:p>
          <w:p w14:paraId="23243B2E"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Synchronisation et séquence de déroulement des interventions avec les interventions d’autres partenaires</w:t>
            </w:r>
          </w:p>
        </w:tc>
        <w:tc>
          <w:tcPr>
            <w:tcW w:w="1357" w:type="pct"/>
            <w:shd w:val="clear" w:color="auto" w:fill="FFFFFF" w:themeFill="background1"/>
          </w:tcPr>
          <w:p w14:paraId="3FFF11AD"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Rapports, littérature et documents associés des partenaires et autres institutions de recherche</w:t>
            </w:r>
          </w:p>
          <w:p w14:paraId="3755FC01"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Opinion des chefs des autres sections de UNICEF</w:t>
            </w:r>
          </w:p>
          <w:p w14:paraId="78B18A40"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Opinion des partenaires de mise en œuvre</w:t>
            </w:r>
          </w:p>
          <w:p w14:paraId="4E11BBED"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Opinion des agences gouvernementales clés du secteur au niveau central et déconcentré/décentralisé</w:t>
            </w:r>
          </w:p>
          <w:p w14:paraId="1963448C" w14:textId="77777777" w:rsidR="001A38A0" w:rsidRPr="0043416C" w:rsidRDefault="001A38A0" w:rsidP="00057AD0">
            <w:pPr>
              <w:pStyle w:val="ListParagraph"/>
              <w:ind w:left="0" w:firstLine="0"/>
              <w:rPr>
                <w:rFonts w:cstheme="minorHAnsi"/>
                <w:color w:val="000000" w:themeColor="text1"/>
              </w:rPr>
            </w:pPr>
            <w:r w:rsidRPr="0043416C">
              <w:rPr>
                <w:rFonts w:cstheme="minorHAnsi"/>
                <w:color w:val="000000" w:themeColor="text1"/>
              </w:rPr>
              <w:t>Opinion des autres partenaires</w:t>
            </w:r>
          </w:p>
        </w:tc>
        <w:tc>
          <w:tcPr>
            <w:tcW w:w="846" w:type="pct"/>
            <w:shd w:val="clear" w:color="auto" w:fill="FFFFFF" w:themeFill="background1"/>
          </w:tcPr>
          <w:p w14:paraId="10497359"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 xml:space="preserve">Revue de littérature </w:t>
            </w:r>
          </w:p>
          <w:p w14:paraId="6CDAD18E" w14:textId="77777777" w:rsidR="001A38A0" w:rsidRPr="00057AD0" w:rsidRDefault="001A38A0" w:rsidP="00057AD0">
            <w:pPr>
              <w:pStyle w:val="ListParagraph"/>
              <w:ind w:left="0" w:firstLine="0"/>
              <w:rPr>
                <w:rFonts w:cstheme="minorHAnsi"/>
                <w:color w:val="000000" w:themeColor="text1"/>
              </w:rPr>
            </w:pPr>
            <w:r w:rsidRPr="00057AD0">
              <w:rPr>
                <w:rFonts w:cstheme="minorHAnsi"/>
                <w:color w:val="000000" w:themeColor="text1"/>
              </w:rPr>
              <w:t>Guides d’entrevues (dirigées ou semi-dirigées)</w:t>
            </w:r>
          </w:p>
        </w:tc>
      </w:tr>
    </w:tbl>
    <w:p w14:paraId="388646F0" w14:textId="77777777" w:rsidR="00DD7DC9" w:rsidRPr="0043416C" w:rsidRDefault="00DD7DC9" w:rsidP="00A608D1">
      <w:pPr>
        <w:rPr>
          <w:lang w:val="fr-CA"/>
        </w:rPr>
        <w:sectPr w:rsidR="00DD7DC9" w:rsidRPr="0043416C" w:rsidSect="001A38A0">
          <w:pgSz w:w="15840" w:h="12240" w:orient="landscape" w:code="1"/>
          <w:pgMar w:top="1440" w:right="1701" w:bottom="1440" w:left="1361" w:header="567" w:footer="567" w:gutter="0"/>
          <w:cols w:space="720"/>
          <w:docGrid w:linePitch="360"/>
        </w:sectPr>
      </w:pPr>
    </w:p>
    <w:p w14:paraId="05C3722E" w14:textId="244F3E30" w:rsidR="00DD7DC9" w:rsidRPr="0043416C" w:rsidRDefault="00DD7DC9" w:rsidP="006E2DB7">
      <w:pPr>
        <w:pStyle w:val="ContentsTitle"/>
        <w:rPr>
          <w:lang w:val="fr-CA"/>
        </w:rPr>
      </w:pPr>
      <w:bookmarkStart w:id="93" w:name="_Toc36811996"/>
      <w:r w:rsidRPr="0043416C">
        <w:rPr>
          <w:lang w:val="fr-CA"/>
        </w:rPr>
        <w:t xml:space="preserve">Annexe </w:t>
      </w:r>
      <w:r w:rsidR="00615A89" w:rsidRPr="0043416C">
        <w:rPr>
          <w:lang w:val="fr-CA"/>
        </w:rPr>
        <w:t>3 Bibliographie</w:t>
      </w:r>
      <w:r w:rsidR="00112134" w:rsidRPr="0043416C">
        <w:rPr>
          <w:lang w:val="fr-CA"/>
        </w:rPr>
        <w:t xml:space="preserve"> préliminaire</w:t>
      </w:r>
      <w:bookmarkEnd w:id="93"/>
    </w:p>
    <w:p w14:paraId="3729C94B" w14:textId="77777777" w:rsidR="00112134" w:rsidRPr="0043416C" w:rsidRDefault="00112134" w:rsidP="005B3E2B">
      <w:pPr>
        <w:pStyle w:val="ReportText"/>
      </w:pPr>
    </w:p>
    <w:p w14:paraId="15AC9E6C" w14:textId="2A526CEF" w:rsidR="00112134" w:rsidRPr="0043416C" w:rsidRDefault="00112134" w:rsidP="00112134">
      <w:pPr>
        <w:rPr>
          <w:b/>
          <w:bCs/>
          <w:u w:val="single"/>
          <w:lang w:val="fr-CA"/>
        </w:rPr>
      </w:pPr>
      <w:r w:rsidRPr="0043416C">
        <w:rPr>
          <w:b/>
          <w:bCs/>
          <w:u w:val="single"/>
          <w:lang w:val="fr-CA"/>
        </w:rPr>
        <w:t>BIBLIOGRAPHIE PRÉLIMINAIRE RECUEILLIE AUPRÈS DE L’UNICEF CAMEROUN, SUR LA TOILE, ET AUPRÈS DE PARTENAIRES DU PROGRAMME</w:t>
      </w:r>
    </w:p>
    <w:p w14:paraId="56B833EF" w14:textId="1216F473" w:rsidR="00112134" w:rsidRPr="0043416C" w:rsidRDefault="00112134" w:rsidP="00112134">
      <w:pPr>
        <w:rPr>
          <w:b/>
          <w:bCs/>
          <w:u w:val="single"/>
          <w:lang w:val="fr-CA"/>
        </w:rPr>
      </w:pPr>
      <w:r w:rsidRPr="0043416C">
        <w:rPr>
          <w:b/>
          <w:bCs/>
          <w:u w:val="single"/>
          <w:lang w:val="fr-CA"/>
        </w:rPr>
        <w:t>UNICEF, UNFPA et OHCHR</w:t>
      </w:r>
    </w:p>
    <w:p w14:paraId="73AD3D33" w14:textId="77777777" w:rsidR="00112134" w:rsidRPr="0043416C" w:rsidRDefault="00112134" w:rsidP="00112134">
      <w:pPr>
        <w:ind w:left="720" w:hanging="720"/>
        <w:jc w:val="both"/>
        <w:rPr>
          <w:rStyle w:val="Hyperlink"/>
          <w:lang w:val="fr-CA"/>
        </w:rPr>
      </w:pPr>
      <w:r w:rsidRPr="0043416C">
        <w:rPr>
          <w:lang w:val="fr-CA"/>
        </w:rPr>
        <w:t xml:space="preserve">OHCHR, « Le Comité des droits de l'enfant examine le rapport du Cameroun », 30 mai 2017, </w:t>
      </w:r>
      <w:r w:rsidRPr="0043416C">
        <w:rPr>
          <w:rStyle w:val="Hyperlink"/>
          <w:lang w:val="fr-CA"/>
        </w:rPr>
        <w:t>https://www.ohchr.org/FR/NewsEvents/Pages/DisplayNews.aspx?NewsID=21675&amp;LangID=F</w:t>
      </w:r>
    </w:p>
    <w:p w14:paraId="5811C483" w14:textId="42A88A01" w:rsidR="00112134" w:rsidRPr="00576103" w:rsidRDefault="00112134" w:rsidP="005B3E2B">
      <w:pPr>
        <w:ind w:left="720" w:hanging="720"/>
        <w:jc w:val="both"/>
        <w:rPr>
          <w:lang w:val="en-CA"/>
        </w:rPr>
      </w:pPr>
      <w:r w:rsidRPr="00576103">
        <w:rPr>
          <w:lang w:val="en-CA"/>
        </w:rPr>
        <w:t xml:space="preserve">UN Committee on the Rights of the Child (CRC), </w:t>
      </w:r>
      <w:r w:rsidRPr="00576103">
        <w:rPr>
          <w:i/>
          <w:iCs/>
          <w:lang w:val="en-CA"/>
        </w:rPr>
        <w:t>Consideration of reports submitted by States parties under article 44 of the Convention, Combined third to fifth periodic reports of States parties due in 2015: Cameroon</w:t>
      </w:r>
      <w:r w:rsidRPr="00576103">
        <w:rPr>
          <w:lang w:val="en-CA"/>
        </w:rPr>
        <w:t xml:space="preserve">, 5 September 2016, CRC/C/CMR/3-5, en ligne: </w:t>
      </w:r>
      <w:hyperlink r:id="rId16" w:history="1">
        <w:r w:rsidR="005B3E2B" w:rsidRPr="00576103">
          <w:rPr>
            <w:rStyle w:val="Hyperlink"/>
            <w:lang w:val="en-CA"/>
          </w:rPr>
          <w:t>https://www.refworld.org/docid/57f3ca764.html</w:t>
        </w:r>
      </w:hyperlink>
      <w:r w:rsidRPr="00576103">
        <w:rPr>
          <w:lang w:val="en-CA"/>
        </w:rPr>
        <w:t xml:space="preserve"> </w:t>
      </w:r>
    </w:p>
    <w:p w14:paraId="3CACC083" w14:textId="77777777" w:rsidR="00112134" w:rsidRPr="00576103" w:rsidRDefault="00112134" w:rsidP="00112134">
      <w:pPr>
        <w:ind w:left="720" w:hanging="720"/>
        <w:jc w:val="both"/>
        <w:rPr>
          <w:lang w:val="en-CA"/>
        </w:rPr>
      </w:pPr>
      <w:r w:rsidRPr="00576103">
        <w:rPr>
          <w:lang w:val="en-CA"/>
        </w:rPr>
        <w:t xml:space="preserve">UNFPA, </w:t>
      </w:r>
      <w:r w:rsidRPr="00576103">
        <w:rPr>
          <w:i/>
          <w:iCs/>
          <w:lang w:val="en-CA"/>
        </w:rPr>
        <w:t>World Population Dashboard Cameroon</w:t>
      </w:r>
      <w:r w:rsidRPr="00576103">
        <w:rPr>
          <w:lang w:val="en-CA"/>
        </w:rPr>
        <w:t xml:space="preserve">, </w:t>
      </w:r>
      <w:hyperlink r:id="rId17" w:history="1">
        <w:r w:rsidRPr="00576103">
          <w:rPr>
            <w:rStyle w:val="Hyperlink"/>
            <w:lang w:val="en-CA"/>
          </w:rPr>
          <w:t>https://www.unfpa.org/data/world-population/CM</w:t>
        </w:r>
      </w:hyperlink>
      <w:r w:rsidRPr="00576103">
        <w:rPr>
          <w:lang w:val="en-CA"/>
        </w:rPr>
        <w:t xml:space="preserve"> </w:t>
      </w:r>
    </w:p>
    <w:p w14:paraId="4A624325" w14:textId="08CC2FD2" w:rsidR="00112134" w:rsidRPr="0043416C" w:rsidRDefault="00112134" w:rsidP="00112134">
      <w:pPr>
        <w:ind w:left="720" w:hanging="720"/>
        <w:jc w:val="both"/>
        <w:rPr>
          <w:lang w:val="fr-CA"/>
        </w:rPr>
      </w:pPr>
      <w:r w:rsidRPr="0043416C">
        <w:rPr>
          <w:lang w:val="fr-CA"/>
        </w:rPr>
        <w:t>UNICEF Cameroun,</w:t>
      </w:r>
      <w:r w:rsidR="005B3E2B" w:rsidRPr="0043416C">
        <w:rPr>
          <w:lang w:val="fr-CA"/>
        </w:rPr>
        <w:t xml:space="preserve"> « Contexte</w:t>
      </w:r>
      <w:r w:rsidRPr="0043416C">
        <w:rPr>
          <w:lang w:val="fr-CA"/>
        </w:rPr>
        <w:t xml:space="preserve"> et Défis», </w:t>
      </w:r>
      <w:hyperlink r:id="rId18" w:history="1">
        <w:r w:rsidRPr="0043416C">
          <w:rPr>
            <w:rStyle w:val="Hyperlink"/>
            <w:lang w:val="fr-CA"/>
          </w:rPr>
          <w:t>https://www.unicef.org/cameroon/french/protection.html</w:t>
        </w:r>
      </w:hyperlink>
    </w:p>
    <w:p w14:paraId="36B6CF50" w14:textId="77777777" w:rsidR="00112134" w:rsidRPr="0043416C" w:rsidRDefault="00112134" w:rsidP="005B3E2B">
      <w:pPr>
        <w:ind w:left="720" w:hanging="720"/>
        <w:rPr>
          <w:rStyle w:val="Hyperlink"/>
          <w:lang w:val="fr-CA"/>
        </w:rPr>
      </w:pPr>
      <w:r w:rsidRPr="0043416C">
        <w:rPr>
          <w:lang w:val="fr-CA"/>
        </w:rPr>
        <w:t xml:space="preserve">UNICEF Cameroun, Protection en chiffres, </w:t>
      </w:r>
      <w:hyperlink r:id="rId19" w:history="1">
        <w:r w:rsidRPr="0043416C">
          <w:rPr>
            <w:rStyle w:val="Hyperlink"/>
            <w:lang w:val="fr-CA"/>
          </w:rPr>
          <w:t>https://www.unicef.org/cameroon/french/cm_statistiques_protection_francais.pdf</w:t>
        </w:r>
      </w:hyperlink>
    </w:p>
    <w:p w14:paraId="1E3C06FB" w14:textId="77777777" w:rsidR="00112134" w:rsidRPr="0043416C" w:rsidRDefault="00112134" w:rsidP="00112134">
      <w:pPr>
        <w:spacing w:line="240" w:lineRule="auto"/>
        <w:ind w:left="720" w:hanging="720"/>
        <w:jc w:val="both"/>
        <w:rPr>
          <w:lang w:val="fr-CA"/>
        </w:rPr>
      </w:pPr>
      <w:r w:rsidRPr="0043416C">
        <w:rPr>
          <w:lang w:val="fr-CA"/>
        </w:rPr>
        <w:t>UNICEF, Plan d’Action du Programme de Pays, 2013-2017 entre le Gouvernement de la République du Cameroun et le Fonds des Nations Unies pour l’Enfance, avril 2013, 60 p.</w:t>
      </w:r>
    </w:p>
    <w:p w14:paraId="7FE499A1" w14:textId="77777777" w:rsidR="00112134" w:rsidRPr="00576103" w:rsidRDefault="00112134" w:rsidP="00112134">
      <w:pPr>
        <w:spacing w:line="240" w:lineRule="auto"/>
        <w:ind w:left="720" w:hanging="720"/>
        <w:jc w:val="both"/>
        <w:rPr>
          <w:color w:val="0563C1" w:themeColor="hyperlink"/>
          <w:u w:val="single"/>
          <w:lang w:val="en-CA"/>
        </w:rPr>
      </w:pPr>
      <w:r w:rsidRPr="00576103">
        <w:rPr>
          <w:lang w:val="en-CA"/>
        </w:rPr>
        <w:t xml:space="preserve">UNICEF, </w:t>
      </w:r>
      <w:r w:rsidRPr="00576103">
        <w:rPr>
          <w:i/>
          <w:iCs/>
          <w:lang w:val="en-CA"/>
        </w:rPr>
        <w:t>Cameroon Country Programme 2018-2020</w:t>
      </w:r>
      <w:r w:rsidRPr="00576103">
        <w:rPr>
          <w:lang w:val="en-CA"/>
        </w:rPr>
        <w:t xml:space="preserve">, Strategy Note, </w:t>
      </w:r>
      <w:hyperlink r:id="rId20" w:history="1">
        <w:r w:rsidRPr="00576103">
          <w:rPr>
            <w:rStyle w:val="Hyperlink"/>
            <w:lang w:val="en-CA"/>
          </w:rPr>
          <w:t>http://files.unicef.org/transparency/documents/Strategy%20Note%20-%20Social%20Inclusion%20-%20final%20sd1.pdf</w:t>
        </w:r>
      </w:hyperlink>
    </w:p>
    <w:p w14:paraId="7FE6BC81" w14:textId="77777777" w:rsidR="00112134" w:rsidRPr="00576103" w:rsidRDefault="00112134" w:rsidP="00112134">
      <w:pPr>
        <w:ind w:left="720" w:hanging="720"/>
        <w:jc w:val="both"/>
        <w:rPr>
          <w:lang w:val="en-CA"/>
        </w:rPr>
      </w:pPr>
      <w:r w:rsidRPr="00576103">
        <w:rPr>
          <w:lang w:val="en-CA"/>
        </w:rPr>
        <w:t xml:space="preserve">UNICEF, Country Office Annual Report 2015, Year-end Performance Assessment, Republic of Cameroon, </w:t>
      </w:r>
    </w:p>
    <w:p w14:paraId="51DAAD5A" w14:textId="77777777" w:rsidR="00112134" w:rsidRPr="00576103" w:rsidRDefault="00112134" w:rsidP="00112134">
      <w:pPr>
        <w:ind w:left="720" w:hanging="720"/>
        <w:jc w:val="both"/>
        <w:rPr>
          <w:lang w:val="en-CA"/>
        </w:rPr>
      </w:pPr>
      <w:r w:rsidRPr="00576103">
        <w:rPr>
          <w:lang w:val="en-CA"/>
        </w:rPr>
        <w:t xml:space="preserve">UNICEF, Country Office Annual Report 2016, Year-end Performance Assessment, Republic of Cameroon, </w:t>
      </w:r>
    </w:p>
    <w:p w14:paraId="4D3945B6" w14:textId="77777777" w:rsidR="00112134" w:rsidRPr="00576103" w:rsidRDefault="00112134" w:rsidP="00112134">
      <w:pPr>
        <w:ind w:left="720" w:hanging="720"/>
        <w:jc w:val="both"/>
        <w:rPr>
          <w:lang w:val="en-CA"/>
        </w:rPr>
      </w:pPr>
      <w:r w:rsidRPr="00576103">
        <w:rPr>
          <w:lang w:val="en-CA"/>
        </w:rPr>
        <w:t xml:space="preserve">UNICEF, Country Office Annual Report 2017, Year-end Performance Assessment, Republic of Cameroon, </w:t>
      </w:r>
    </w:p>
    <w:p w14:paraId="2934462A" w14:textId="77777777" w:rsidR="00112134" w:rsidRPr="00576103" w:rsidRDefault="00112134" w:rsidP="00112134">
      <w:pPr>
        <w:spacing w:line="240" w:lineRule="auto"/>
        <w:ind w:left="720" w:hanging="720"/>
        <w:jc w:val="both"/>
        <w:rPr>
          <w:lang w:val="en-CA"/>
        </w:rPr>
      </w:pPr>
      <w:r w:rsidRPr="00576103">
        <w:rPr>
          <w:lang w:val="en-CA"/>
        </w:rPr>
        <w:t xml:space="preserve">UNICEF, Country Office Annual Report 2018, Year-end Performance Assessment, Republic of Cameroon, </w:t>
      </w:r>
    </w:p>
    <w:p w14:paraId="55747413" w14:textId="77777777" w:rsidR="00112134" w:rsidRPr="00576103" w:rsidRDefault="00112134" w:rsidP="00112134">
      <w:pPr>
        <w:ind w:left="720" w:hanging="720"/>
        <w:jc w:val="both"/>
        <w:rPr>
          <w:lang w:val="en-CA"/>
        </w:rPr>
      </w:pPr>
      <w:r w:rsidRPr="00576103">
        <w:rPr>
          <w:lang w:val="en-CA"/>
        </w:rPr>
        <w:t xml:space="preserve">UNICEF, Country Office Annual Report 2019, Year-end Performance Assessment, Republic of Cameroon, </w:t>
      </w:r>
    </w:p>
    <w:p w14:paraId="6F95ED4B" w14:textId="775C16D8" w:rsidR="00112134" w:rsidRPr="00576103" w:rsidRDefault="00112134" w:rsidP="00112134">
      <w:pPr>
        <w:ind w:left="720" w:hanging="720"/>
        <w:jc w:val="both"/>
        <w:rPr>
          <w:lang w:val="en-CA"/>
        </w:rPr>
      </w:pPr>
      <w:r w:rsidRPr="00576103">
        <w:rPr>
          <w:lang w:val="en-CA"/>
        </w:rPr>
        <w:t xml:space="preserve">UNICEF, Cooperation Programme 2013-2017, Programme Performance </w:t>
      </w:r>
      <w:r w:rsidR="005B3E2B" w:rsidRPr="00576103">
        <w:rPr>
          <w:lang w:val="en-CA"/>
        </w:rPr>
        <w:t>Tracking,</w:t>
      </w:r>
      <w:r w:rsidRPr="00576103">
        <w:rPr>
          <w:lang w:val="en-CA"/>
        </w:rPr>
        <w:t xml:space="preserve"> 2015, 2016, 2017</w:t>
      </w:r>
    </w:p>
    <w:p w14:paraId="65BD41C4" w14:textId="77777777" w:rsidR="00112134" w:rsidRPr="00576103" w:rsidRDefault="00112134" w:rsidP="00112134">
      <w:pPr>
        <w:ind w:left="720" w:hanging="720"/>
        <w:jc w:val="both"/>
        <w:rPr>
          <w:lang w:val="en-CA"/>
        </w:rPr>
      </w:pPr>
      <w:r w:rsidRPr="00576103">
        <w:rPr>
          <w:lang w:val="en-CA"/>
        </w:rPr>
        <w:t>UNICEF, Situation analysis, 2018</w:t>
      </w:r>
    </w:p>
    <w:p w14:paraId="2890EF38" w14:textId="77777777" w:rsidR="00112134" w:rsidRPr="00576103" w:rsidRDefault="00112134" w:rsidP="00112134">
      <w:pPr>
        <w:ind w:left="720" w:hanging="720"/>
        <w:jc w:val="both"/>
        <w:rPr>
          <w:lang w:val="en-CA"/>
        </w:rPr>
      </w:pPr>
      <w:r w:rsidRPr="00576103">
        <w:rPr>
          <w:lang w:val="en-CA"/>
        </w:rPr>
        <w:t xml:space="preserve">UNICEF, Progress for Every Child in the SDG Era dashboard 2019, juillet 2019, </w:t>
      </w:r>
      <w:hyperlink r:id="rId21" w:history="1">
        <w:r w:rsidRPr="00576103">
          <w:rPr>
            <w:rStyle w:val="Hyperlink"/>
            <w:lang w:val="en-CA"/>
          </w:rPr>
          <w:t>https://data.unicef.org/resources/progress-for-every-child-in-the-sdg-era-dashboard-2019/</w:t>
        </w:r>
      </w:hyperlink>
      <w:r w:rsidRPr="00576103">
        <w:rPr>
          <w:lang w:val="en-CA"/>
        </w:rPr>
        <w:t xml:space="preserve"> </w:t>
      </w:r>
    </w:p>
    <w:p w14:paraId="5B360A37" w14:textId="77777777" w:rsidR="00112134" w:rsidRPr="00576103" w:rsidRDefault="00112134" w:rsidP="00112134">
      <w:pPr>
        <w:rPr>
          <w:b/>
          <w:bCs/>
          <w:u w:val="single"/>
          <w:lang w:val="en-CA"/>
        </w:rPr>
      </w:pPr>
      <w:r w:rsidRPr="00576103">
        <w:rPr>
          <w:lang w:val="en-CA"/>
        </w:rPr>
        <w:t xml:space="preserve">United Nations Office for the Coordination of Humanitarian Affairs, Data on gender equality In Cameroon, Humanitarian Response, </w:t>
      </w:r>
      <w:hyperlink r:id="rId22" w:history="1">
        <w:r w:rsidRPr="00576103">
          <w:rPr>
            <w:rStyle w:val="Hyperlink"/>
            <w:lang w:val="en-CA"/>
          </w:rPr>
          <w:t>https://www.humanitarianresponse.info/sites/www.humanitarianresponse.info/files/documents/files/data_on_gender_equality_in_cameroon-hno_2020-17_oct_19.pdf</w:t>
        </w:r>
      </w:hyperlink>
    </w:p>
    <w:p w14:paraId="4332B5C6" w14:textId="77777777" w:rsidR="00112134" w:rsidRPr="0043416C" w:rsidRDefault="00112134" w:rsidP="00112134">
      <w:pPr>
        <w:rPr>
          <w:b/>
          <w:bCs/>
          <w:u w:val="single"/>
          <w:lang w:val="fr-CA"/>
        </w:rPr>
      </w:pPr>
      <w:r w:rsidRPr="0043416C">
        <w:rPr>
          <w:b/>
          <w:bCs/>
          <w:u w:val="single"/>
          <w:lang w:val="fr-CA"/>
        </w:rPr>
        <w:t>Documentation des partenaires de l’UNICEF (Ministères et ONG nationales et internationales)</w:t>
      </w:r>
    </w:p>
    <w:p w14:paraId="0B7445F3" w14:textId="77777777" w:rsidR="00112134" w:rsidRPr="0043416C" w:rsidRDefault="00112134" w:rsidP="00112134">
      <w:pPr>
        <w:rPr>
          <w:b/>
          <w:bCs/>
          <w:lang w:val="fr-CA"/>
        </w:rPr>
      </w:pPr>
      <w:r w:rsidRPr="0043416C">
        <w:rPr>
          <w:b/>
          <w:bCs/>
          <w:lang w:val="fr-CA"/>
        </w:rPr>
        <w:t>ALDEPA</w:t>
      </w:r>
    </w:p>
    <w:p w14:paraId="06AC26AA" w14:textId="77777777" w:rsidR="00112134" w:rsidRPr="0043416C" w:rsidRDefault="00112134" w:rsidP="00112134">
      <w:pPr>
        <w:rPr>
          <w:lang w:val="fr-CA"/>
        </w:rPr>
      </w:pPr>
      <w:r w:rsidRPr="0043416C">
        <w:rPr>
          <w:b/>
          <w:bCs/>
          <w:lang w:val="fr-CA"/>
        </w:rPr>
        <w:t>2015 –</w:t>
      </w:r>
      <w:r w:rsidRPr="0043416C">
        <w:rPr>
          <w:lang w:val="fr-CA"/>
        </w:rPr>
        <w:t xml:space="preserve"> La protection des enfants en situation d’urgence dans l’Extrême-Nord</w:t>
      </w:r>
    </w:p>
    <w:p w14:paraId="155401C1" w14:textId="77777777" w:rsidR="00112134" w:rsidRPr="0043416C" w:rsidRDefault="00112134" w:rsidP="00112134">
      <w:pPr>
        <w:ind w:firstLine="708"/>
        <w:rPr>
          <w:lang w:val="fr-CA"/>
        </w:rPr>
      </w:pPr>
      <w:r w:rsidRPr="0043416C">
        <w:rPr>
          <w:lang w:val="fr-CA"/>
        </w:rPr>
        <w:t>PCA ALDEPA UNICEF, Cadre logique et Budget 1 et 2</w:t>
      </w:r>
    </w:p>
    <w:p w14:paraId="52D41337" w14:textId="03DE4E79" w:rsidR="00112134" w:rsidRPr="0043416C" w:rsidRDefault="00112134" w:rsidP="005B3E2B">
      <w:pPr>
        <w:spacing w:after="0"/>
        <w:rPr>
          <w:lang w:val="fr-CA"/>
        </w:rPr>
      </w:pPr>
      <w:r w:rsidRPr="0043416C">
        <w:rPr>
          <w:b/>
          <w:bCs/>
          <w:lang w:val="fr-CA"/>
        </w:rPr>
        <w:t>2016 –</w:t>
      </w:r>
      <w:r w:rsidRPr="0043416C">
        <w:rPr>
          <w:lang w:val="fr-CA"/>
        </w:rPr>
        <w:t xml:space="preserve"> Contribuer à la protection de enfants réfugiés et déplacés internes dans </w:t>
      </w:r>
      <w:r w:rsidR="005B3E2B" w:rsidRPr="0043416C">
        <w:rPr>
          <w:lang w:val="fr-CA"/>
        </w:rPr>
        <w:t>le camp</w:t>
      </w:r>
      <w:r w:rsidRPr="0043416C">
        <w:rPr>
          <w:lang w:val="fr-CA"/>
        </w:rPr>
        <w:t xml:space="preserve"> de Minawao et les zones cibles d’intervention dans l’Extrême-Nord</w:t>
      </w:r>
    </w:p>
    <w:p w14:paraId="2CF21779" w14:textId="77777777" w:rsidR="00112134" w:rsidRPr="0043416C" w:rsidRDefault="00112134" w:rsidP="00112134">
      <w:pPr>
        <w:rPr>
          <w:lang w:val="fr-CA"/>
        </w:rPr>
      </w:pPr>
      <w:r w:rsidRPr="0043416C">
        <w:rPr>
          <w:lang w:val="fr-CA"/>
        </w:rPr>
        <w:tab/>
        <w:t>Document de programme, Accord légal, Budget</w:t>
      </w:r>
    </w:p>
    <w:p w14:paraId="5E7B4569" w14:textId="77777777" w:rsidR="00112134" w:rsidRPr="0043416C" w:rsidRDefault="00112134" w:rsidP="005B3E2B">
      <w:pPr>
        <w:spacing w:after="0"/>
        <w:rPr>
          <w:lang w:val="fr-CA"/>
        </w:rPr>
      </w:pPr>
      <w:r w:rsidRPr="0043416C">
        <w:rPr>
          <w:b/>
          <w:bCs/>
          <w:lang w:val="fr-CA"/>
        </w:rPr>
        <w:t>2017 –</w:t>
      </w:r>
      <w:r w:rsidRPr="0043416C">
        <w:rPr>
          <w:lang w:val="fr-CA"/>
        </w:rPr>
        <w:t xml:space="preserve"> Protection des enfants affectés par la crise dans l’Extrême-Nord</w:t>
      </w:r>
    </w:p>
    <w:p w14:paraId="3A22BFC9" w14:textId="77777777" w:rsidR="00112134" w:rsidRPr="0043416C" w:rsidRDefault="00112134" w:rsidP="00112134">
      <w:pPr>
        <w:rPr>
          <w:lang w:val="fr-CA"/>
        </w:rPr>
      </w:pPr>
      <w:r w:rsidRPr="0043416C">
        <w:rPr>
          <w:lang w:val="fr-CA"/>
        </w:rPr>
        <w:tab/>
        <w:t>Document de programme, Accord légal, Budget</w:t>
      </w:r>
    </w:p>
    <w:p w14:paraId="62245869" w14:textId="77777777" w:rsidR="00112134" w:rsidRPr="0043416C" w:rsidRDefault="00112134" w:rsidP="005B3E2B">
      <w:pPr>
        <w:spacing w:after="0"/>
        <w:rPr>
          <w:lang w:val="fr-CA"/>
        </w:rPr>
      </w:pPr>
      <w:r w:rsidRPr="0043416C">
        <w:rPr>
          <w:b/>
          <w:bCs/>
          <w:lang w:val="fr-CA"/>
        </w:rPr>
        <w:t>2018 –</w:t>
      </w:r>
      <w:r w:rsidRPr="0043416C">
        <w:rPr>
          <w:lang w:val="fr-CA"/>
        </w:rPr>
        <w:t xml:space="preserve"> Contribution à la protection des enfants et adolescents affectés par le conflit dans trois régions de l’Extrême-Nord du Cameroun</w:t>
      </w:r>
    </w:p>
    <w:p w14:paraId="27609E8B" w14:textId="77777777" w:rsidR="00112134" w:rsidRPr="0043416C" w:rsidRDefault="00112134" w:rsidP="00112134">
      <w:pPr>
        <w:rPr>
          <w:lang w:val="fr-CA"/>
        </w:rPr>
      </w:pPr>
      <w:r w:rsidRPr="0043416C">
        <w:rPr>
          <w:lang w:val="fr-CA"/>
        </w:rPr>
        <w:tab/>
        <w:t>Document de programme, Accord légal, Budget, Rapport d’étape</w:t>
      </w:r>
    </w:p>
    <w:p w14:paraId="40AF11A3" w14:textId="77777777" w:rsidR="00112134" w:rsidRPr="0043416C" w:rsidRDefault="00112134" w:rsidP="005B3E2B">
      <w:pPr>
        <w:spacing w:after="0"/>
        <w:rPr>
          <w:lang w:val="fr-CA"/>
        </w:rPr>
      </w:pPr>
      <w:r w:rsidRPr="0043416C">
        <w:rPr>
          <w:b/>
          <w:bCs/>
          <w:lang w:val="fr-CA"/>
        </w:rPr>
        <w:t xml:space="preserve">2019 - </w:t>
      </w:r>
      <w:r w:rsidRPr="0043416C">
        <w:rPr>
          <w:lang w:val="fr-CA"/>
        </w:rPr>
        <w:t>Contribution à la protection des enfants et adolescents affectés par le conflit dans trois régions de l’Extrême-Nord du Cameroun, Phase II</w:t>
      </w:r>
    </w:p>
    <w:p w14:paraId="17447D93" w14:textId="77777777" w:rsidR="00112134" w:rsidRPr="0043416C" w:rsidRDefault="00112134" w:rsidP="00112134">
      <w:pPr>
        <w:rPr>
          <w:lang w:val="fr-CA"/>
        </w:rPr>
      </w:pPr>
      <w:r w:rsidRPr="0043416C">
        <w:rPr>
          <w:lang w:val="fr-CA"/>
        </w:rPr>
        <w:tab/>
        <w:t>Document de programme, Budget</w:t>
      </w:r>
    </w:p>
    <w:p w14:paraId="39921E56" w14:textId="77777777" w:rsidR="00112134" w:rsidRPr="0043416C" w:rsidRDefault="00112134" w:rsidP="00112134">
      <w:pPr>
        <w:rPr>
          <w:b/>
          <w:bCs/>
          <w:lang w:val="fr-CA"/>
        </w:rPr>
      </w:pPr>
      <w:r w:rsidRPr="0043416C">
        <w:rPr>
          <w:b/>
          <w:bCs/>
          <w:lang w:val="fr-CA"/>
        </w:rPr>
        <w:t>ALVF – Association de lutte contre les violences faites aux femmes</w:t>
      </w:r>
    </w:p>
    <w:p w14:paraId="35A289FB" w14:textId="77777777" w:rsidR="00112134" w:rsidRPr="0043416C" w:rsidRDefault="00112134" w:rsidP="005B3E2B">
      <w:pPr>
        <w:spacing w:after="0"/>
        <w:rPr>
          <w:lang w:val="fr-CA"/>
        </w:rPr>
      </w:pPr>
      <w:r w:rsidRPr="0043416C">
        <w:rPr>
          <w:b/>
          <w:bCs/>
          <w:lang w:val="fr-CA"/>
        </w:rPr>
        <w:t xml:space="preserve">2017 – </w:t>
      </w:r>
      <w:r w:rsidRPr="0043416C">
        <w:rPr>
          <w:lang w:val="fr-CA"/>
        </w:rPr>
        <w:t>Modélisation d’un système de protection de l’enfant contre les violences et abus au niveau décentralisé : arrondissement de Yaoundé II</w:t>
      </w:r>
    </w:p>
    <w:p w14:paraId="379439A0" w14:textId="77777777" w:rsidR="00112134" w:rsidRPr="0043416C" w:rsidRDefault="00112134" w:rsidP="00112134">
      <w:pPr>
        <w:rPr>
          <w:lang w:val="fr-CA"/>
        </w:rPr>
      </w:pPr>
      <w:r w:rsidRPr="0043416C">
        <w:rPr>
          <w:lang w:val="fr-CA"/>
        </w:rPr>
        <w:tab/>
        <w:t>Document de programme, Budget, Évaluation conjointe, Rapport technique</w:t>
      </w:r>
    </w:p>
    <w:p w14:paraId="4C7387FD" w14:textId="77777777" w:rsidR="00112134" w:rsidRPr="0043416C" w:rsidRDefault="00112134" w:rsidP="005B3E2B">
      <w:pPr>
        <w:spacing w:after="0"/>
        <w:rPr>
          <w:lang w:val="fr-CA"/>
        </w:rPr>
      </w:pPr>
      <w:r w:rsidRPr="0043416C">
        <w:rPr>
          <w:b/>
          <w:bCs/>
          <w:lang w:val="fr-CA"/>
        </w:rPr>
        <w:t xml:space="preserve">2018 - </w:t>
      </w:r>
      <w:r w:rsidRPr="0043416C">
        <w:rPr>
          <w:lang w:val="fr-CA"/>
        </w:rPr>
        <w:t>Modélisation d’un système de protection de l’enfant contre les violences et abus au niveau décentralisé : arrondissement de Yaoundé II</w:t>
      </w:r>
    </w:p>
    <w:p w14:paraId="0734DF16" w14:textId="77777777" w:rsidR="00112134" w:rsidRPr="0043416C" w:rsidRDefault="00112134" w:rsidP="00112134">
      <w:pPr>
        <w:rPr>
          <w:lang w:val="fr-CA"/>
        </w:rPr>
      </w:pPr>
      <w:r w:rsidRPr="0043416C">
        <w:rPr>
          <w:lang w:val="fr-CA"/>
        </w:rPr>
        <w:tab/>
        <w:t>Document de programme, Budget, PCA, Note de présentation</w:t>
      </w:r>
    </w:p>
    <w:p w14:paraId="125F113B" w14:textId="77777777" w:rsidR="00112134" w:rsidRPr="0043416C" w:rsidRDefault="00112134" w:rsidP="005B3E2B">
      <w:pPr>
        <w:spacing w:after="0"/>
        <w:rPr>
          <w:lang w:val="fr-CA"/>
        </w:rPr>
      </w:pPr>
      <w:r w:rsidRPr="0043416C">
        <w:rPr>
          <w:b/>
          <w:bCs/>
          <w:lang w:val="fr-CA"/>
        </w:rPr>
        <w:t xml:space="preserve">2019 – </w:t>
      </w:r>
      <w:r w:rsidRPr="0043416C">
        <w:rPr>
          <w:lang w:val="fr-CA"/>
        </w:rPr>
        <w:t>Renforcement du système de protection de l’enfant et promotion des compétences de vie courante chez les jeunes et adolescents en milieu scolaire et extrascolaire de l’arrondissement de Yaoundé II</w:t>
      </w:r>
    </w:p>
    <w:p w14:paraId="6424CDC9" w14:textId="77777777" w:rsidR="00112134" w:rsidRPr="0043416C" w:rsidRDefault="00112134" w:rsidP="00112134">
      <w:pPr>
        <w:rPr>
          <w:lang w:val="fr-CA"/>
        </w:rPr>
      </w:pPr>
      <w:r w:rsidRPr="0043416C">
        <w:rPr>
          <w:lang w:val="fr-CA"/>
        </w:rPr>
        <w:tab/>
        <w:t>Document de programme, Budget, Évaluation conjointe, Note de présentation</w:t>
      </w:r>
    </w:p>
    <w:p w14:paraId="72F7918D" w14:textId="77777777" w:rsidR="00112134" w:rsidRPr="0043416C" w:rsidRDefault="00112134" w:rsidP="00112134">
      <w:pPr>
        <w:rPr>
          <w:b/>
          <w:bCs/>
          <w:lang w:val="fr-CA"/>
        </w:rPr>
      </w:pPr>
      <w:r w:rsidRPr="0043416C">
        <w:rPr>
          <w:b/>
          <w:bCs/>
          <w:lang w:val="fr-CA"/>
        </w:rPr>
        <w:t>Association Main Solidaire</w:t>
      </w:r>
    </w:p>
    <w:p w14:paraId="1E97BFE4" w14:textId="77777777" w:rsidR="00112134" w:rsidRPr="0043416C" w:rsidRDefault="00112134" w:rsidP="005B3E2B">
      <w:pPr>
        <w:spacing w:after="0"/>
        <w:rPr>
          <w:lang w:val="fr-CA"/>
        </w:rPr>
      </w:pPr>
      <w:r w:rsidRPr="0043416C">
        <w:rPr>
          <w:b/>
          <w:bCs/>
          <w:lang w:val="fr-CA"/>
        </w:rPr>
        <w:t>2018</w:t>
      </w:r>
      <w:r w:rsidRPr="0043416C">
        <w:rPr>
          <w:lang w:val="fr-CA"/>
        </w:rPr>
        <w:t xml:space="preserve"> – Contribution à la structuration des mécanismes communautaires de protection des enfants dans l’arrondissement de Garoua Boulai affectés par la crise humanitaire</w:t>
      </w:r>
    </w:p>
    <w:p w14:paraId="3EA9566F" w14:textId="77777777" w:rsidR="00112134" w:rsidRPr="0043416C" w:rsidRDefault="00112134" w:rsidP="00112134">
      <w:pPr>
        <w:rPr>
          <w:lang w:val="fr-CA"/>
        </w:rPr>
      </w:pPr>
      <w:r w:rsidRPr="0043416C">
        <w:rPr>
          <w:lang w:val="fr-CA"/>
        </w:rPr>
        <w:tab/>
        <w:t>Document de programme, SSFA, Budget</w:t>
      </w:r>
    </w:p>
    <w:p w14:paraId="0165BA8B" w14:textId="77777777" w:rsidR="00112134" w:rsidRPr="0043416C" w:rsidRDefault="00112134" w:rsidP="005B3E2B">
      <w:pPr>
        <w:spacing w:after="0"/>
        <w:rPr>
          <w:lang w:val="fr-CA"/>
        </w:rPr>
      </w:pPr>
      <w:r w:rsidRPr="0043416C">
        <w:rPr>
          <w:b/>
          <w:bCs/>
          <w:lang w:val="fr-CA"/>
        </w:rPr>
        <w:t>2019 –</w:t>
      </w:r>
      <w:r w:rsidRPr="0043416C">
        <w:rPr>
          <w:lang w:val="fr-CA"/>
        </w:rPr>
        <w:t xml:space="preserve"> Consolidation des mécanismes communautaires de protection des enfants pour adresser les problématiques de protection des enfants y compris celles liées aux urgences dans l’arrondissement de Garoua Boulai, Région de l’Est</w:t>
      </w:r>
    </w:p>
    <w:p w14:paraId="36B20E49" w14:textId="77777777" w:rsidR="00112134" w:rsidRPr="0043416C" w:rsidRDefault="00112134" w:rsidP="00112134">
      <w:pPr>
        <w:rPr>
          <w:lang w:val="fr-CA"/>
        </w:rPr>
      </w:pPr>
      <w:r w:rsidRPr="0043416C">
        <w:rPr>
          <w:lang w:val="fr-CA"/>
        </w:rPr>
        <w:tab/>
        <w:t>Document de programme, Budget, Rapports trimestriels (2)</w:t>
      </w:r>
    </w:p>
    <w:p w14:paraId="5EDC1DE6" w14:textId="77777777" w:rsidR="005B3E2B" w:rsidRPr="0043416C" w:rsidRDefault="005B3E2B">
      <w:pPr>
        <w:rPr>
          <w:b/>
          <w:bCs/>
          <w:lang w:val="fr-CA"/>
        </w:rPr>
      </w:pPr>
      <w:r w:rsidRPr="0043416C">
        <w:rPr>
          <w:b/>
          <w:bCs/>
          <w:lang w:val="fr-CA"/>
        </w:rPr>
        <w:br w:type="page"/>
      </w:r>
    </w:p>
    <w:p w14:paraId="67DACB4E" w14:textId="79F8F501" w:rsidR="00112134" w:rsidRPr="0043416C" w:rsidRDefault="00112134" w:rsidP="00112134">
      <w:pPr>
        <w:rPr>
          <w:b/>
          <w:bCs/>
          <w:lang w:val="fr-CA"/>
        </w:rPr>
      </w:pPr>
      <w:r w:rsidRPr="0043416C">
        <w:rPr>
          <w:b/>
          <w:bCs/>
          <w:lang w:val="fr-CA"/>
        </w:rPr>
        <w:t>BUNEC – Bureau National d’Enregistrement de l’État Civil</w:t>
      </w:r>
    </w:p>
    <w:p w14:paraId="4FB64AE6" w14:textId="77777777" w:rsidR="00112134" w:rsidRPr="0043416C" w:rsidRDefault="00112134" w:rsidP="00112134">
      <w:pPr>
        <w:rPr>
          <w:lang w:val="fr-CA"/>
        </w:rPr>
      </w:pPr>
      <w:r w:rsidRPr="0043416C">
        <w:rPr>
          <w:lang w:val="fr-CA"/>
        </w:rPr>
        <w:t>Mémorandum d’entente relatif à l’amélioration des performances des systèmes de santé et de l’état civil, février 2020</w:t>
      </w:r>
    </w:p>
    <w:p w14:paraId="1F64320C" w14:textId="77777777" w:rsidR="00112134" w:rsidRPr="0043416C" w:rsidRDefault="00112134" w:rsidP="00112134">
      <w:pPr>
        <w:rPr>
          <w:b/>
          <w:bCs/>
          <w:lang w:val="fr-CA"/>
        </w:rPr>
      </w:pPr>
      <w:r w:rsidRPr="0043416C">
        <w:rPr>
          <w:b/>
          <w:bCs/>
          <w:lang w:val="fr-CA"/>
        </w:rPr>
        <w:t>Cercle International pour la Promotion de la Création (CIPCRE)</w:t>
      </w:r>
    </w:p>
    <w:p w14:paraId="61E0BDB0" w14:textId="77777777" w:rsidR="00112134" w:rsidRPr="0043416C" w:rsidRDefault="00112134" w:rsidP="005B3E2B">
      <w:pPr>
        <w:spacing w:after="0"/>
        <w:rPr>
          <w:lang w:val="fr-CA"/>
        </w:rPr>
      </w:pPr>
      <w:r w:rsidRPr="0043416C">
        <w:rPr>
          <w:b/>
          <w:bCs/>
          <w:lang w:val="fr-CA"/>
        </w:rPr>
        <w:t xml:space="preserve">2017 – </w:t>
      </w:r>
      <w:r w:rsidRPr="0043416C">
        <w:rPr>
          <w:lang w:val="fr-CA"/>
        </w:rPr>
        <w:t>Modélisation d’un système de protection de l’enfant contre les violences et abus au niveau décentralisé : arrondissement de Yaoundé 2</w:t>
      </w:r>
    </w:p>
    <w:p w14:paraId="05DA0626" w14:textId="77777777" w:rsidR="00112134" w:rsidRPr="0043416C" w:rsidRDefault="00112134" w:rsidP="00112134">
      <w:pPr>
        <w:rPr>
          <w:lang w:val="fr-CA"/>
        </w:rPr>
      </w:pPr>
      <w:r w:rsidRPr="0043416C">
        <w:rPr>
          <w:lang w:val="fr-CA"/>
        </w:rPr>
        <w:tab/>
        <w:t xml:space="preserve">SSFA, Notes du SSFA, Budget, Évaluation conjointe, </w:t>
      </w:r>
    </w:p>
    <w:p w14:paraId="182A80ED" w14:textId="77777777" w:rsidR="00112134" w:rsidRPr="0043416C" w:rsidRDefault="00112134" w:rsidP="005B3E2B">
      <w:pPr>
        <w:spacing w:after="0"/>
        <w:rPr>
          <w:lang w:val="fr-CA"/>
        </w:rPr>
      </w:pPr>
      <w:r w:rsidRPr="0043416C">
        <w:rPr>
          <w:b/>
          <w:bCs/>
          <w:lang w:val="fr-CA"/>
        </w:rPr>
        <w:t xml:space="preserve">2018 – </w:t>
      </w:r>
      <w:r w:rsidRPr="0043416C">
        <w:rPr>
          <w:lang w:val="fr-CA"/>
        </w:rPr>
        <w:t>Modélisation d’un système de protection de l’enfant contre les violences et abus au niveau décentralisé : arrondissement de Yaoundé 2</w:t>
      </w:r>
    </w:p>
    <w:p w14:paraId="31A0C284" w14:textId="77777777" w:rsidR="00112134" w:rsidRPr="0043416C" w:rsidRDefault="00112134" w:rsidP="00112134">
      <w:pPr>
        <w:rPr>
          <w:lang w:val="fr-CA"/>
        </w:rPr>
      </w:pPr>
      <w:r w:rsidRPr="0043416C">
        <w:rPr>
          <w:lang w:val="fr-CA"/>
        </w:rPr>
        <w:tab/>
        <w:t>Document de programme, PCA, Note de présentation, Budget</w:t>
      </w:r>
    </w:p>
    <w:p w14:paraId="7F530130" w14:textId="77777777" w:rsidR="00112134" w:rsidRPr="0043416C" w:rsidRDefault="00112134" w:rsidP="005B3E2B">
      <w:pPr>
        <w:spacing w:after="0"/>
        <w:rPr>
          <w:lang w:val="fr-CA"/>
        </w:rPr>
      </w:pPr>
      <w:r w:rsidRPr="0043416C">
        <w:rPr>
          <w:b/>
          <w:bCs/>
          <w:lang w:val="fr-CA"/>
        </w:rPr>
        <w:t>2019</w:t>
      </w:r>
      <w:r w:rsidRPr="0043416C">
        <w:rPr>
          <w:lang w:val="fr-CA"/>
        </w:rPr>
        <w:t xml:space="preserve"> – Renforcement du système de protection de l’enfant et promotion des compétences de vie courante chez les jeunes et adolescents en milieu scolaire et extrascolaire de l’arrondissement de Yaoundé 2</w:t>
      </w:r>
    </w:p>
    <w:p w14:paraId="2E619A54" w14:textId="77777777" w:rsidR="00112134" w:rsidRPr="0043416C" w:rsidRDefault="00112134" w:rsidP="00112134">
      <w:pPr>
        <w:rPr>
          <w:lang w:val="fr-CA"/>
        </w:rPr>
      </w:pPr>
      <w:r w:rsidRPr="0043416C">
        <w:rPr>
          <w:lang w:val="fr-CA"/>
        </w:rPr>
        <w:tab/>
        <w:t xml:space="preserve">Document de programme, Budget, Évaluation conjointe </w:t>
      </w:r>
    </w:p>
    <w:p w14:paraId="716A6726" w14:textId="77777777" w:rsidR="00112134" w:rsidRPr="0043416C" w:rsidRDefault="00112134" w:rsidP="00112134">
      <w:pPr>
        <w:rPr>
          <w:b/>
          <w:bCs/>
          <w:lang w:val="fr-CA"/>
        </w:rPr>
      </w:pPr>
      <w:r w:rsidRPr="0043416C">
        <w:rPr>
          <w:b/>
          <w:bCs/>
          <w:lang w:val="fr-CA"/>
        </w:rPr>
        <w:t>CLIRA</w:t>
      </w:r>
    </w:p>
    <w:p w14:paraId="1A040675" w14:textId="39231630" w:rsidR="00112134" w:rsidRPr="0043416C" w:rsidRDefault="00112134" w:rsidP="005B3E2B">
      <w:pPr>
        <w:spacing w:after="0"/>
        <w:rPr>
          <w:lang w:val="fr-CA"/>
        </w:rPr>
      </w:pPr>
      <w:r w:rsidRPr="0043416C">
        <w:rPr>
          <w:b/>
          <w:bCs/>
          <w:lang w:val="fr-CA"/>
        </w:rPr>
        <w:t>2017 –</w:t>
      </w:r>
      <w:r w:rsidRPr="0043416C">
        <w:rPr>
          <w:lang w:val="fr-CA"/>
        </w:rPr>
        <w:t xml:space="preserve"> Protection des enfants contre les violences sexuelles et les risques d’enlèvement à Kolofata/Mayo Sava et médiation sociale à Mozogo/Mayo Tsanaga pour la réintégration communautaire des ex-otages de Boko Haram</w:t>
      </w:r>
    </w:p>
    <w:p w14:paraId="27786E7A" w14:textId="77777777" w:rsidR="00112134" w:rsidRPr="0043416C" w:rsidRDefault="00112134" w:rsidP="00112134">
      <w:pPr>
        <w:ind w:left="708" w:firstLine="2"/>
        <w:rPr>
          <w:lang w:val="fr-CA"/>
        </w:rPr>
      </w:pPr>
      <w:r w:rsidRPr="0043416C">
        <w:rPr>
          <w:lang w:val="fr-CA"/>
        </w:rPr>
        <w:t>Document de programme, Budget, Declaration de CLIRA pour PCA, Accord légal, Annual Report</w:t>
      </w:r>
    </w:p>
    <w:p w14:paraId="52330C18" w14:textId="77777777" w:rsidR="00112134" w:rsidRPr="0043416C" w:rsidRDefault="00112134" w:rsidP="005B3E2B">
      <w:pPr>
        <w:spacing w:after="0"/>
        <w:rPr>
          <w:lang w:val="fr-CA"/>
        </w:rPr>
      </w:pPr>
      <w:r w:rsidRPr="0043416C">
        <w:rPr>
          <w:b/>
          <w:bCs/>
          <w:lang w:val="fr-CA"/>
        </w:rPr>
        <w:t>2018</w:t>
      </w:r>
      <w:r w:rsidRPr="0043416C">
        <w:rPr>
          <w:lang w:val="fr-CA"/>
        </w:rPr>
        <w:t xml:space="preserve"> – Appui à l’enregistrement des naissances dans la Région du Nord</w:t>
      </w:r>
    </w:p>
    <w:p w14:paraId="0B63E364" w14:textId="77777777" w:rsidR="00112134" w:rsidRPr="0043416C" w:rsidRDefault="00112134" w:rsidP="00112134">
      <w:pPr>
        <w:rPr>
          <w:lang w:val="fr-CA"/>
        </w:rPr>
      </w:pPr>
      <w:r w:rsidRPr="0043416C">
        <w:rPr>
          <w:lang w:val="fr-CA"/>
        </w:rPr>
        <w:tab/>
        <w:t>SSFA, PSEA CLIRA, Budget, Evaluation conjointe</w:t>
      </w:r>
    </w:p>
    <w:p w14:paraId="121731AC" w14:textId="77777777" w:rsidR="00112134" w:rsidRPr="0043416C" w:rsidRDefault="00112134" w:rsidP="005B3E2B">
      <w:pPr>
        <w:spacing w:after="0"/>
        <w:rPr>
          <w:lang w:val="fr-CA"/>
        </w:rPr>
      </w:pPr>
      <w:r w:rsidRPr="0043416C">
        <w:rPr>
          <w:b/>
          <w:bCs/>
          <w:lang w:val="fr-CA"/>
        </w:rPr>
        <w:t xml:space="preserve">2019 – </w:t>
      </w:r>
      <w:r w:rsidRPr="0043416C">
        <w:rPr>
          <w:lang w:val="fr-CA"/>
        </w:rPr>
        <w:t>Soutien psychosocial et protection contre les abus, violence et exploitation des enfants affectés par la crise Boko Haram dans la Région de l’Extrême-Nord du Cameroun</w:t>
      </w:r>
    </w:p>
    <w:p w14:paraId="1ED94BC2" w14:textId="77777777" w:rsidR="00112134" w:rsidRPr="0043416C" w:rsidRDefault="00112134" w:rsidP="00112134">
      <w:pPr>
        <w:rPr>
          <w:lang w:val="fr-CA"/>
        </w:rPr>
      </w:pPr>
      <w:r w:rsidRPr="0043416C">
        <w:rPr>
          <w:lang w:val="fr-CA"/>
        </w:rPr>
        <w:tab/>
        <w:t>Document de programme, PCA, Budget détaillé</w:t>
      </w:r>
    </w:p>
    <w:p w14:paraId="113C14C4" w14:textId="77777777" w:rsidR="00112134" w:rsidRPr="0043416C" w:rsidRDefault="00112134" w:rsidP="00112134">
      <w:pPr>
        <w:rPr>
          <w:b/>
          <w:bCs/>
          <w:lang w:val="fr-CA"/>
        </w:rPr>
      </w:pPr>
      <w:r w:rsidRPr="0043416C">
        <w:rPr>
          <w:b/>
          <w:bCs/>
          <w:lang w:val="fr-CA"/>
        </w:rPr>
        <w:t xml:space="preserve">CRS – Catholic Relief Services </w:t>
      </w:r>
    </w:p>
    <w:p w14:paraId="48F55B06" w14:textId="77777777" w:rsidR="00112134" w:rsidRPr="0043416C" w:rsidRDefault="00112134" w:rsidP="005B3E2B">
      <w:pPr>
        <w:spacing w:after="0"/>
        <w:rPr>
          <w:lang w:val="fr-CA"/>
        </w:rPr>
      </w:pPr>
      <w:r w:rsidRPr="0043416C">
        <w:rPr>
          <w:b/>
          <w:bCs/>
          <w:lang w:val="fr-CA"/>
        </w:rPr>
        <w:t>2017</w:t>
      </w:r>
      <w:r w:rsidRPr="0043416C">
        <w:rPr>
          <w:lang w:val="fr-CA"/>
        </w:rPr>
        <w:t xml:space="preserve"> – Amélioration de l’accès et de la qualité des programmes éducatifs, de la protection et du bien-être des enfants et adolescents, particulièrement les filles de 4-18 ans dans les communautés ciblés du département de Lom et Djerem</w:t>
      </w:r>
    </w:p>
    <w:p w14:paraId="07B1DB63" w14:textId="77777777" w:rsidR="00112134" w:rsidRPr="0043416C" w:rsidRDefault="00112134" w:rsidP="00112134">
      <w:pPr>
        <w:rPr>
          <w:lang w:val="fr-CA"/>
        </w:rPr>
      </w:pPr>
      <w:r w:rsidRPr="0043416C">
        <w:rPr>
          <w:lang w:val="fr-CA"/>
        </w:rPr>
        <w:tab/>
        <w:t>Document de programme, Accord de coopération, PCA, Budget révisé</w:t>
      </w:r>
    </w:p>
    <w:p w14:paraId="4D3A0F26" w14:textId="77777777" w:rsidR="00112134" w:rsidRPr="0043416C" w:rsidRDefault="00112134" w:rsidP="00112134">
      <w:pPr>
        <w:rPr>
          <w:b/>
          <w:bCs/>
          <w:lang w:val="fr-CA"/>
        </w:rPr>
      </w:pPr>
      <w:r w:rsidRPr="0043416C">
        <w:rPr>
          <w:b/>
          <w:bCs/>
          <w:lang w:val="fr-CA"/>
        </w:rPr>
        <w:t>FLM – Fédération Luthérienne Mondiale</w:t>
      </w:r>
    </w:p>
    <w:p w14:paraId="476408C2" w14:textId="77777777" w:rsidR="00112134" w:rsidRPr="0043416C" w:rsidRDefault="00112134" w:rsidP="005B3E2B">
      <w:pPr>
        <w:spacing w:after="0"/>
        <w:rPr>
          <w:lang w:val="fr-CA"/>
        </w:rPr>
      </w:pPr>
      <w:r w:rsidRPr="0043416C">
        <w:rPr>
          <w:b/>
          <w:bCs/>
          <w:lang w:val="fr-CA"/>
        </w:rPr>
        <w:t xml:space="preserve">2017 – </w:t>
      </w:r>
      <w:r w:rsidRPr="0043416C">
        <w:rPr>
          <w:lang w:val="fr-CA"/>
        </w:rPr>
        <w:t>Contribution à la protection des enfants affectés par la crise humanitaire dans les arrondissements de Ngaoui et de Betare Oya</w:t>
      </w:r>
    </w:p>
    <w:p w14:paraId="63B0E027" w14:textId="77777777" w:rsidR="00112134" w:rsidRPr="0043416C" w:rsidRDefault="00112134" w:rsidP="00112134">
      <w:pPr>
        <w:rPr>
          <w:lang w:val="fr-CA"/>
        </w:rPr>
      </w:pPr>
      <w:r w:rsidRPr="0043416C">
        <w:rPr>
          <w:lang w:val="fr-CA"/>
        </w:rPr>
        <w:tab/>
        <w:t>Budget du programme, Budget, Accord légal, Évaluations conjointes 2018 et 2019</w:t>
      </w:r>
    </w:p>
    <w:p w14:paraId="06E54D6E" w14:textId="77777777" w:rsidR="005B3E2B" w:rsidRPr="0043416C" w:rsidRDefault="005B3E2B">
      <w:pPr>
        <w:rPr>
          <w:b/>
          <w:bCs/>
          <w:lang w:val="fr-CA"/>
        </w:rPr>
      </w:pPr>
      <w:r w:rsidRPr="0043416C">
        <w:rPr>
          <w:b/>
          <w:bCs/>
          <w:lang w:val="fr-CA"/>
        </w:rPr>
        <w:br w:type="page"/>
      </w:r>
    </w:p>
    <w:p w14:paraId="139424AB" w14:textId="3FA70E88" w:rsidR="00112134" w:rsidRPr="0043416C" w:rsidRDefault="00112134" w:rsidP="005B3E2B">
      <w:pPr>
        <w:spacing w:after="0"/>
        <w:rPr>
          <w:lang w:val="fr-CA"/>
        </w:rPr>
      </w:pPr>
      <w:r w:rsidRPr="0043416C">
        <w:rPr>
          <w:b/>
          <w:bCs/>
          <w:lang w:val="fr-CA"/>
        </w:rPr>
        <w:t>2018</w:t>
      </w:r>
      <w:r w:rsidRPr="0043416C">
        <w:rPr>
          <w:lang w:val="fr-CA"/>
        </w:rPr>
        <w:t xml:space="preserve"> – Modélisation d’un système de protection des enfants contre les violences et les abus au niveau décentralisé : Arrondissement de Bétaré Oya et suivi des interventions menées dans l’arrondissement de Ngaoui</w:t>
      </w:r>
    </w:p>
    <w:p w14:paraId="354F6832" w14:textId="77777777" w:rsidR="00112134" w:rsidRPr="0043416C" w:rsidRDefault="00112134" w:rsidP="00112134">
      <w:pPr>
        <w:ind w:left="708" w:firstLine="2"/>
        <w:rPr>
          <w:lang w:val="fr-CA"/>
        </w:rPr>
      </w:pPr>
      <w:r w:rsidRPr="0043416C">
        <w:rPr>
          <w:lang w:val="fr-CA"/>
        </w:rPr>
        <w:t>Document de programme, Rapport d’activités, Rapport de visite programmatique, Budget détaillé, PCA</w:t>
      </w:r>
    </w:p>
    <w:p w14:paraId="425D2938" w14:textId="77777777" w:rsidR="00112134" w:rsidRPr="00576103" w:rsidRDefault="00112134" w:rsidP="00112134">
      <w:pPr>
        <w:rPr>
          <w:b/>
          <w:bCs/>
          <w:lang w:val="en-CA"/>
        </w:rPr>
      </w:pPr>
      <w:r w:rsidRPr="00576103">
        <w:rPr>
          <w:b/>
          <w:bCs/>
          <w:lang w:val="en-CA"/>
        </w:rPr>
        <w:t>International Medical Corps (UK)</w:t>
      </w:r>
    </w:p>
    <w:p w14:paraId="0B032822" w14:textId="77777777" w:rsidR="00112134" w:rsidRPr="00576103" w:rsidRDefault="00112134" w:rsidP="005B3E2B">
      <w:pPr>
        <w:spacing w:after="0"/>
        <w:rPr>
          <w:lang w:val="en-CA"/>
        </w:rPr>
      </w:pPr>
      <w:r w:rsidRPr="00576103">
        <w:rPr>
          <w:b/>
          <w:bCs/>
          <w:lang w:val="en-CA"/>
        </w:rPr>
        <w:t>2015 –</w:t>
      </w:r>
      <w:r w:rsidRPr="00576103">
        <w:rPr>
          <w:lang w:val="en-CA"/>
        </w:rPr>
        <w:t xml:space="preserve"> Emergency Child Protection Services for Central African Refugees Children in the BorgopSite and Villages of the Eastern Border of Cameroon</w:t>
      </w:r>
    </w:p>
    <w:p w14:paraId="13274B37" w14:textId="77777777" w:rsidR="00112134" w:rsidRPr="0043416C" w:rsidRDefault="00112134" w:rsidP="00112134">
      <w:pPr>
        <w:rPr>
          <w:lang w:val="fr-CA"/>
        </w:rPr>
      </w:pPr>
      <w:r w:rsidRPr="00576103">
        <w:rPr>
          <w:lang w:val="en-CA"/>
        </w:rPr>
        <w:tab/>
      </w:r>
      <w:r w:rsidRPr="0043416C">
        <w:rPr>
          <w:lang w:val="fr-CA"/>
        </w:rPr>
        <w:t>Document de projet, PCA, Cadre logique, Budget</w:t>
      </w:r>
    </w:p>
    <w:p w14:paraId="657D2C8F" w14:textId="77777777" w:rsidR="00112134" w:rsidRPr="00576103" w:rsidRDefault="00112134" w:rsidP="005B3E2B">
      <w:pPr>
        <w:spacing w:after="0"/>
        <w:rPr>
          <w:lang w:val="en-CA"/>
        </w:rPr>
      </w:pPr>
      <w:r w:rsidRPr="00576103">
        <w:rPr>
          <w:b/>
          <w:bCs/>
          <w:lang w:val="en-CA"/>
        </w:rPr>
        <w:t xml:space="preserve">2018 – </w:t>
      </w:r>
      <w:r w:rsidRPr="00576103">
        <w:rPr>
          <w:lang w:val="en-CA"/>
        </w:rPr>
        <w:t>Establishment of protector environment and prevention of diseases for children and women affected by Lake Chad crisis in 2 departments of Mayo Sava and Mayo Tsanaga in the Far North region of Cameroon</w:t>
      </w:r>
    </w:p>
    <w:p w14:paraId="0E2350E7" w14:textId="77777777" w:rsidR="00112134" w:rsidRPr="0043416C" w:rsidRDefault="00112134" w:rsidP="00112134">
      <w:pPr>
        <w:rPr>
          <w:lang w:val="fr-CA"/>
        </w:rPr>
      </w:pPr>
      <w:r w:rsidRPr="00576103">
        <w:rPr>
          <w:lang w:val="en-CA"/>
        </w:rPr>
        <w:tab/>
      </w:r>
      <w:r w:rsidRPr="0043416C">
        <w:rPr>
          <w:lang w:val="fr-CA"/>
        </w:rPr>
        <w:t>Document de projet, PCA, Budget, UNICEF Evaluation report</w:t>
      </w:r>
    </w:p>
    <w:p w14:paraId="7BE3776B" w14:textId="77777777" w:rsidR="00112134" w:rsidRPr="00576103" w:rsidRDefault="00112134" w:rsidP="005B3E2B">
      <w:pPr>
        <w:spacing w:after="0"/>
        <w:rPr>
          <w:lang w:val="en-CA"/>
        </w:rPr>
      </w:pPr>
      <w:r w:rsidRPr="00576103">
        <w:rPr>
          <w:b/>
          <w:bCs/>
          <w:lang w:val="en-CA"/>
        </w:rPr>
        <w:t xml:space="preserve">2019 – </w:t>
      </w:r>
      <w:r w:rsidRPr="00576103">
        <w:rPr>
          <w:lang w:val="en-CA"/>
        </w:rPr>
        <w:t>Support the provision of psychosocial support to conflict- affected children and their protection from violence, abuse and exploitation in the 2 departments of Mayo Sava, Mayo Tsanaga in the Far North region of Cameroon</w:t>
      </w:r>
    </w:p>
    <w:p w14:paraId="60694B57" w14:textId="77777777" w:rsidR="00112134" w:rsidRPr="0043416C" w:rsidRDefault="00112134" w:rsidP="00112134">
      <w:pPr>
        <w:rPr>
          <w:lang w:val="fr-CA"/>
        </w:rPr>
      </w:pPr>
      <w:r w:rsidRPr="00576103">
        <w:rPr>
          <w:lang w:val="en-CA"/>
        </w:rPr>
        <w:tab/>
      </w:r>
      <w:r w:rsidRPr="0043416C">
        <w:rPr>
          <w:lang w:val="fr-CA"/>
        </w:rPr>
        <w:t>Document de programme, PCA, Budget</w:t>
      </w:r>
    </w:p>
    <w:p w14:paraId="427C3208" w14:textId="77777777" w:rsidR="00112134" w:rsidRPr="0043416C" w:rsidRDefault="00112134" w:rsidP="00112134">
      <w:pPr>
        <w:rPr>
          <w:b/>
          <w:bCs/>
          <w:lang w:val="fr-CA"/>
        </w:rPr>
      </w:pPr>
      <w:r w:rsidRPr="0043416C">
        <w:rPr>
          <w:b/>
          <w:bCs/>
          <w:lang w:val="fr-CA"/>
        </w:rPr>
        <w:t>Ministère des Affaires Sociales (MINAS)</w:t>
      </w:r>
    </w:p>
    <w:p w14:paraId="31982630" w14:textId="77777777" w:rsidR="00112134" w:rsidRPr="0043416C" w:rsidRDefault="00112134" w:rsidP="00112134">
      <w:pPr>
        <w:rPr>
          <w:lang w:val="fr-CA"/>
        </w:rPr>
      </w:pPr>
      <w:r w:rsidRPr="0043416C">
        <w:rPr>
          <w:b/>
          <w:bCs/>
          <w:lang w:val="fr-CA"/>
        </w:rPr>
        <w:t>2013-2014 –</w:t>
      </w:r>
      <w:r w:rsidRPr="0043416C">
        <w:rPr>
          <w:lang w:val="fr-CA"/>
        </w:rPr>
        <w:t xml:space="preserve"> Plan de travail pluriannuel glissant – Sous-composante Programme : Réponse et prise en charge des enfants victimes (incluant les OEV)</w:t>
      </w:r>
    </w:p>
    <w:p w14:paraId="34FDCBA4" w14:textId="77777777" w:rsidR="00112134" w:rsidRPr="0043416C" w:rsidRDefault="00112134" w:rsidP="00112134">
      <w:pPr>
        <w:rPr>
          <w:lang w:val="fr-CA"/>
        </w:rPr>
      </w:pPr>
      <w:r w:rsidRPr="0043416C">
        <w:rPr>
          <w:b/>
          <w:bCs/>
          <w:lang w:val="fr-CA"/>
        </w:rPr>
        <w:t>2014-2015</w:t>
      </w:r>
      <w:r w:rsidRPr="0043416C">
        <w:rPr>
          <w:lang w:val="fr-CA"/>
        </w:rPr>
        <w:t xml:space="preserve"> – Plan de travail biannuel glissant 2014-2015 – Programme protection de l’enfant</w:t>
      </w:r>
    </w:p>
    <w:p w14:paraId="077A2202" w14:textId="77777777" w:rsidR="00112134" w:rsidRPr="0043416C" w:rsidRDefault="00112134" w:rsidP="00112134">
      <w:pPr>
        <w:rPr>
          <w:b/>
          <w:bCs/>
          <w:lang w:val="fr-CA"/>
        </w:rPr>
      </w:pPr>
      <w:r w:rsidRPr="0043416C">
        <w:rPr>
          <w:b/>
          <w:bCs/>
          <w:lang w:val="fr-CA"/>
        </w:rPr>
        <w:t xml:space="preserve">2015 – </w:t>
      </w:r>
      <w:r w:rsidRPr="0043416C">
        <w:rPr>
          <w:lang w:val="fr-CA"/>
        </w:rPr>
        <w:t>Plan de travail annuel</w:t>
      </w:r>
    </w:p>
    <w:p w14:paraId="73774884" w14:textId="77777777" w:rsidR="00112134" w:rsidRPr="0043416C" w:rsidRDefault="00112134" w:rsidP="00112134">
      <w:pPr>
        <w:rPr>
          <w:lang w:val="fr-CA"/>
        </w:rPr>
      </w:pPr>
      <w:r w:rsidRPr="0043416C">
        <w:rPr>
          <w:b/>
          <w:bCs/>
          <w:lang w:val="fr-CA"/>
        </w:rPr>
        <w:t xml:space="preserve">2016-2017 – </w:t>
      </w:r>
      <w:r w:rsidRPr="0043416C">
        <w:rPr>
          <w:lang w:val="fr-CA"/>
        </w:rPr>
        <w:t>Plan de travail biannuel 2016-2017</w:t>
      </w:r>
    </w:p>
    <w:p w14:paraId="4225ED15" w14:textId="77777777" w:rsidR="00112134" w:rsidRPr="0043416C" w:rsidRDefault="00112134" w:rsidP="00112134">
      <w:pPr>
        <w:rPr>
          <w:b/>
          <w:bCs/>
          <w:lang w:val="fr-CA"/>
        </w:rPr>
      </w:pPr>
      <w:r w:rsidRPr="0043416C">
        <w:rPr>
          <w:lang w:val="fr-CA"/>
        </w:rPr>
        <w:t xml:space="preserve"> </w:t>
      </w:r>
      <w:r w:rsidRPr="0043416C">
        <w:rPr>
          <w:b/>
          <w:bCs/>
          <w:lang w:val="fr-CA"/>
        </w:rPr>
        <w:t>Ministère de l’Administration territoriale et du développement (MINATD)</w:t>
      </w:r>
    </w:p>
    <w:p w14:paraId="440525A8" w14:textId="77777777" w:rsidR="00112134" w:rsidRPr="0043416C" w:rsidRDefault="00112134" w:rsidP="00112134">
      <w:pPr>
        <w:rPr>
          <w:lang w:val="fr-CA"/>
        </w:rPr>
      </w:pPr>
      <w:r w:rsidRPr="0043416C">
        <w:rPr>
          <w:b/>
          <w:bCs/>
          <w:lang w:val="fr-CA"/>
        </w:rPr>
        <w:t>2013-2014 –</w:t>
      </w:r>
      <w:r w:rsidRPr="0043416C">
        <w:rPr>
          <w:lang w:val="fr-CA"/>
        </w:rPr>
        <w:t xml:space="preserve"> Plan de travail pluriannuel glissant – Sous-composante Programme : enregistrement des naissances</w:t>
      </w:r>
    </w:p>
    <w:p w14:paraId="14826E82" w14:textId="77777777" w:rsidR="00112134" w:rsidRPr="0043416C" w:rsidRDefault="00112134" w:rsidP="00112134">
      <w:pPr>
        <w:rPr>
          <w:lang w:val="fr-CA"/>
        </w:rPr>
      </w:pPr>
      <w:r w:rsidRPr="0043416C">
        <w:rPr>
          <w:b/>
          <w:bCs/>
          <w:lang w:val="fr-CA"/>
        </w:rPr>
        <w:t>2014-2015</w:t>
      </w:r>
      <w:r w:rsidRPr="0043416C">
        <w:rPr>
          <w:lang w:val="fr-CA"/>
        </w:rPr>
        <w:t xml:space="preserve"> – Plan de travail biannuel glissant 2014-2015 – Programme protection de l’enfant</w:t>
      </w:r>
    </w:p>
    <w:p w14:paraId="6AD627D9" w14:textId="77777777" w:rsidR="00112134" w:rsidRPr="0043416C" w:rsidRDefault="00112134" w:rsidP="00112134">
      <w:pPr>
        <w:rPr>
          <w:b/>
          <w:bCs/>
          <w:lang w:val="fr-CA"/>
        </w:rPr>
      </w:pPr>
      <w:r w:rsidRPr="0043416C">
        <w:rPr>
          <w:b/>
          <w:bCs/>
          <w:lang w:val="fr-CA"/>
        </w:rPr>
        <w:t xml:space="preserve">2015 – </w:t>
      </w:r>
      <w:r w:rsidRPr="0043416C">
        <w:rPr>
          <w:lang w:val="fr-CA"/>
        </w:rPr>
        <w:t>Plan de travail annuel</w:t>
      </w:r>
    </w:p>
    <w:p w14:paraId="34C399A2" w14:textId="77777777" w:rsidR="00112134" w:rsidRPr="0043416C" w:rsidRDefault="00112134" w:rsidP="00112134">
      <w:pPr>
        <w:rPr>
          <w:b/>
          <w:bCs/>
          <w:lang w:val="fr-CA"/>
        </w:rPr>
      </w:pPr>
      <w:r w:rsidRPr="0043416C">
        <w:rPr>
          <w:b/>
          <w:bCs/>
          <w:lang w:val="fr-CA"/>
        </w:rPr>
        <w:t>Ministère de la Justice (MINJUST)</w:t>
      </w:r>
    </w:p>
    <w:p w14:paraId="4EE9A19C" w14:textId="77777777" w:rsidR="00112134" w:rsidRPr="0043416C" w:rsidRDefault="00112134" w:rsidP="00112134">
      <w:pPr>
        <w:rPr>
          <w:lang w:val="fr-CA"/>
        </w:rPr>
      </w:pPr>
      <w:r w:rsidRPr="0043416C">
        <w:rPr>
          <w:b/>
          <w:bCs/>
          <w:lang w:val="fr-CA"/>
        </w:rPr>
        <w:t>2013-2014</w:t>
      </w:r>
      <w:r w:rsidRPr="0043416C">
        <w:rPr>
          <w:lang w:val="fr-CA"/>
        </w:rPr>
        <w:t xml:space="preserve"> – Plan de travail pluriannuel glissant – Sous-composante programme : Justice pour les mineurs</w:t>
      </w:r>
    </w:p>
    <w:p w14:paraId="73E9BBA1" w14:textId="77777777" w:rsidR="00112134" w:rsidRPr="0043416C" w:rsidRDefault="00112134" w:rsidP="00112134">
      <w:pPr>
        <w:rPr>
          <w:b/>
          <w:bCs/>
          <w:lang w:val="fr-CA"/>
        </w:rPr>
      </w:pPr>
      <w:r w:rsidRPr="0043416C">
        <w:rPr>
          <w:b/>
          <w:bCs/>
          <w:lang w:val="fr-CA"/>
        </w:rPr>
        <w:t xml:space="preserve">2015 – </w:t>
      </w:r>
      <w:r w:rsidRPr="0043416C">
        <w:rPr>
          <w:lang w:val="fr-CA"/>
        </w:rPr>
        <w:t>Plan de travail annuel</w:t>
      </w:r>
    </w:p>
    <w:p w14:paraId="68D00726" w14:textId="77777777" w:rsidR="00112134" w:rsidRPr="0043416C" w:rsidRDefault="00112134" w:rsidP="00112134">
      <w:pPr>
        <w:rPr>
          <w:lang w:val="fr-CA"/>
        </w:rPr>
      </w:pPr>
      <w:r w:rsidRPr="0043416C">
        <w:rPr>
          <w:b/>
          <w:bCs/>
          <w:lang w:val="fr-CA"/>
        </w:rPr>
        <w:t>2015-2016</w:t>
      </w:r>
      <w:r w:rsidRPr="0043416C">
        <w:rPr>
          <w:lang w:val="fr-CA"/>
        </w:rPr>
        <w:t xml:space="preserve"> – Plan de travail pluriannuel glissant – Sous-composante programme : Justice pour les mineurs</w:t>
      </w:r>
    </w:p>
    <w:p w14:paraId="0FAF19CB" w14:textId="77777777" w:rsidR="00112134" w:rsidRPr="0043416C" w:rsidRDefault="00112134" w:rsidP="00112134">
      <w:pPr>
        <w:rPr>
          <w:lang w:val="fr-CA"/>
        </w:rPr>
      </w:pPr>
      <w:r w:rsidRPr="0043416C">
        <w:rPr>
          <w:b/>
          <w:bCs/>
          <w:lang w:val="fr-CA"/>
        </w:rPr>
        <w:t>2016-2017</w:t>
      </w:r>
      <w:r w:rsidRPr="0043416C">
        <w:rPr>
          <w:lang w:val="fr-CA"/>
        </w:rPr>
        <w:t xml:space="preserve"> – Plan de travail pluriannuel glissant – Sous-composante programme : Justice pour les mineurs</w:t>
      </w:r>
    </w:p>
    <w:p w14:paraId="4B7D442E" w14:textId="77777777" w:rsidR="00112134" w:rsidRPr="0043416C" w:rsidRDefault="00112134" w:rsidP="00112134">
      <w:pPr>
        <w:rPr>
          <w:b/>
          <w:bCs/>
          <w:lang w:val="fr-CA"/>
        </w:rPr>
      </w:pPr>
      <w:r w:rsidRPr="0043416C">
        <w:rPr>
          <w:b/>
          <w:bCs/>
          <w:lang w:val="fr-CA"/>
        </w:rPr>
        <w:t>Ministère de la Promotion de la Femme et de la Famille (MINPROFF)</w:t>
      </w:r>
    </w:p>
    <w:p w14:paraId="1FAD84D6" w14:textId="77777777" w:rsidR="00112134" w:rsidRPr="0043416C" w:rsidRDefault="00112134" w:rsidP="00112134">
      <w:pPr>
        <w:rPr>
          <w:lang w:val="fr-CA"/>
        </w:rPr>
      </w:pPr>
      <w:r w:rsidRPr="0043416C">
        <w:rPr>
          <w:b/>
          <w:bCs/>
          <w:lang w:val="fr-CA"/>
        </w:rPr>
        <w:t>2013-2014</w:t>
      </w:r>
      <w:r w:rsidRPr="0043416C">
        <w:rPr>
          <w:lang w:val="fr-CA"/>
        </w:rPr>
        <w:t xml:space="preserve"> – Plan de travail pluriannuel glissant – Sous-composante programme : Prévention des cas d’abus, de violence et d’abandon au niveau communautaire et des familles</w:t>
      </w:r>
    </w:p>
    <w:p w14:paraId="5ECDBD56" w14:textId="77777777" w:rsidR="00112134" w:rsidRPr="0043416C" w:rsidRDefault="00112134" w:rsidP="00112134">
      <w:pPr>
        <w:rPr>
          <w:b/>
          <w:bCs/>
          <w:lang w:val="fr-CA"/>
        </w:rPr>
      </w:pPr>
      <w:r w:rsidRPr="0043416C">
        <w:rPr>
          <w:b/>
          <w:bCs/>
          <w:lang w:val="fr-CA"/>
        </w:rPr>
        <w:t xml:space="preserve">2015 – </w:t>
      </w:r>
      <w:r w:rsidRPr="0043416C">
        <w:rPr>
          <w:lang w:val="fr-CA"/>
        </w:rPr>
        <w:t>Plan de travail annuel</w:t>
      </w:r>
    </w:p>
    <w:p w14:paraId="15E583E8" w14:textId="77777777" w:rsidR="00112134" w:rsidRPr="0043416C" w:rsidRDefault="00112134" w:rsidP="00112134">
      <w:pPr>
        <w:rPr>
          <w:lang w:val="fr-CA"/>
        </w:rPr>
      </w:pPr>
      <w:r w:rsidRPr="0043416C">
        <w:rPr>
          <w:b/>
          <w:bCs/>
          <w:lang w:val="fr-CA"/>
        </w:rPr>
        <w:t>2015-2016</w:t>
      </w:r>
      <w:r w:rsidRPr="0043416C">
        <w:rPr>
          <w:lang w:val="fr-CA"/>
        </w:rPr>
        <w:t xml:space="preserve"> – Plan de travail pluriannuel glissant – Sous-composante programme : Prévention des cas d’abus, de violence et d’abandon au niveau communautaire et des familles</w:t>
      </w:r>
    </w:p>
    <w:p w14:paraId="210211D5" w14:textId="77777777" w:rsidR="00112134" w:rsidRPr="0043416C" w:rsidRDefault="00112134" w:rsidP="00112134">
      <w:pPr>
        <w:rPr>
          <w:lang w:val="fr-CA"/>
        </w:rPr>
      </w:pPr>
      <w:r w:rsidRPr="0043416C">
        <w:rPr>
          <w:b/>
          <w:bCs/>
          <w:lang w:val="fr-CA"/>
        </w:rPr>
        <w:t>2016-2017</w:t>
      </w:r>
      <w:r w:rsidRPr="0043416C">
        <w:rPr>
          <w:lang w:val="fr-CA"/>
        </w:rPr>
        <w:t xml:space="preserve"> – Plan de travail pluriannuel glissant – Sous-composante programme : Prévention des cas d’abus, de violence et d’abandon au niveau communautaire et des familles</w:t>
      </w:r>
    </w:p>
    <w:p w14:paraId="6772D4D8" w14:textId="77777777" w:rsidR="00112134" w:rsidRPr="00576103" w:rsidRDefault="00112134" w:rsidP="00112134">
      <w:pPr>
        <w:rPr>
          <w:b/>
          <w:bCs/>
          <w:lang w:val="en-CA"/>
        </w:rPr>
      </w:pPr>
      <w:r w:rsidRPr="00576103">
        <w:rPr>
          <w:b/>
          <w:bCs/>
          <w:lang w:val="en-CA"/>
        </w:rPr>
        <w:t>Women in Alternative Action (WAA) Cameroon</w:t>
      </w:r>
    </w:p>
    <w:p w14:paraId="3B5C52B6" w14:textId="77777777" w:rsidR="00112134" w:rsidRPr="00576103" w:rsidRDefault="00112134" w:rsidP="005B3E2B">
      <w:pPr>
        <w:spacing w:after="0"/>
        <w:rPr>
          <w:i/>
          <w:iCs/>
          <w:lang w:val="en-CA"/>
        </w:rPr>
      </w:pPr>
      <w:r w:rsidRPr="00576103">
        <w:rPr>
          <w:b/>
          <w:bCs/>
          <w:lang w:val="en-CA"/>
        </w:rPr>
        <w:t xml:space="preserve">2019 – </w:t>
      </w:r>
      <w:r w:rsidRPr="00576103">
        <w:rPr>
          <w:i/>
          <w:iCs/>
          <w:lang w:val="en-CA"/>
        </w:rPr>
        <w:t>Scaling up Interventions by Community Actors for the Prevention and Response to Child Marriage and other Harmful Practices on Girls in Cameroon</w:t>
      </w:r>
    </w:p>
    <w:p w14:paraId="5FDDEDB3" w14:textId="77777777" w:rsidR="00112134" w:rsidRPr="00576103" w:rsidRDefault="00112134" w:rsidP="00112134">
      <w:pPr>
        <w:rPr>
          <w:lang w:val="en-CA"/>
        </w:rPr>
      </w:pPr>
      <w:r w:rsidRPr="00576103">
        <w:rPr>
          <w:lang w:val="en-CA"/>
        </w:rPr>
        <w:tab/>
        <w:t xml:space="preserve">SSFA, Partner Declaration, Budget, Results Framework </w:t>
      </w:r>
    </w:p>
    <w:p w14:paraId="5FF4E735" w14:textId="77777777" w:rsidR="00112134" w:rsidRPr="0043416C" w:rsidRDefault="00112134" w:rsidP="00112134">
      <w:pPr>
        <w:ind w:left="720" w:hanging="720"/>
        <w:rPr>
          <w:b/>
          <w:bCs/>
          <w:u w:val="single"/>
          <w:lang w:val="fr-CA"/>
        </w:rPr>
      </w:pPr>
      <w:r w:rsidRPr="0043416C">
        <w:rPr>
          <w:b/>
          <w:bCs/>
          <w:u w:val="single"/>
          <w:lang w:val="fr-CA"/>
        </w:rPr>
        <w:t>Mariage des enfants :</w:t>
      </w:r>
    </w:p>
    <w:p w14:paraId="5156CDC5" w14:textId="77777777" w:rsidR="00112134" w:rsidRPr="0043416C" w:rsidRDefault="00112134" w:rsidP="00112134">
      <w:pPr>
        <w:ind w:left="720" w:hanging="720"/>
        <w:jc w:val="both"/>
        <w:rPr>
          <w:lang w:val="fr-CA"/>
        </w:rPr>
      </w:pPr>
      <w:r w:rsidRPr="0043416C">
        <w:rPr>
          <w:lang w:val="fr-CA"/>
        </w:rPr>
        <w:t xml:space="preserve">ALVF, </w:t>
      </w:r>
      <w:r w:rsidRPr="0043416C">
        <w:rPr>
          <w:i/>
          <w:iCs/>
          <w:lang w:val="fr-CA"/>
        </w:rPr>
        <w:t>Mariages précoces et forcés au Cameroun résultats des recherches,</w:t>
      </w:r>
      <w:r w:rsidRPr="0043416C">
        <w:rPr>
          <w:lang w:val="fr-CA"/>
        </w:rPr>
        <w:t xml:space="preserve"> 2015, </w:t>
      </w:r>
      <w:hyperlink r:id="rId23" w:history="1">
        <w:r w:rsidRPr="0043416C">
          <w:rPr>
            <w:rStyle w:val="Hyperlink"/>
            <w:lang w:val="fr-CA"/>
          </w:rPr>
          <w:t>https://www.fillespasepouses.org/wp-content/uploads/2016/01/ALVF-Cameroun-Synth%C3%A8se-IWHC-%C3%A9tude-de-r%C3%A9f%C3%A9rence-sur-les-MPF.pdf</w:t>
        </w:r>
      </w:hyperlink>
    </w:p>
    <w:p w14:paraId="77FD7010" w14:textId="77777777" w:rsidR="005B3E2B" w:rsidRPr="0043416C" w:rsidRDefault="00112134" w:rsidP="005B3E2B">
      <w:pPr>
        <w:spacing w:after="0"/>
        <w:ind w:left="720" w:hanging="720"/>
        <w:jc w:val="both"/>
        <w:rPr>
          <w:lang w:val="fr-CA"/>
        </w:rPr>
      </w:pPr>
      <w:r w:rsidRPr="0043416C">
        <w:rPr>
          <w:lang w:val="fr-CA"/>
        </w:rPr>
        <w:t xml:space="preserve">ANAPRODH, </w:t>
      </w:r>
      <w:r w:rsidRPr="0043416C">
        <w:rPr>
          <w:i/>
          <w:iCs/>
          <w:lang w:val="fr-CA"/>
        </w:rPr>
        <w:t>Contribution sur les mariages d’enfants, mariages précoces et mariages forcés ; suivant la résolution 71/175 de l’Assemblée,</w:t>
      </w:r>
      <w:r w:rsidRPr="0043416C">
        <w:rPr>
          <w:lang w:val="fr-CA"/>
        </w:rPr>
        <w:t xml:space="preserve"> </w:t>
      </w:r>
    </w:p>
    <w:p w14:paraId="0A20DF87" w14:textId="7B2C5ADA" w:rsidR="00112134" w:rsidRPr="0043416C" w:rsidRDefault="00AA3AF0" w:rsidP="005B3E2B">
      <w:pPr>
        <w:ind w:left="720" w:hanging="11"/>
        <w:jc w:val="both"/>
        <w:rPr>
          <w:rStyle w:val="Hyperlink"/>
          <w:lang w:val="fr-CA"/>
        </w:rPr>
      </w:pPr>
      <w:hyperlink r:id="rId24" w:history="1">
        <w:r w:rsidR="005B3E2B" w:rsidRPr="0043416C">
          <w:rPr>
            <w:rStyle w:val="Hyperlink"/>
            <w:lang w:val="fr-CA"/>
          </w:rPr>
          <w:t>https://www.ohchr.org/Documents/Issues/Women/WRGS/ForcedMarriage71-175/CSO/AssociacionnationalpromotionCameroun.docx</w:t>
        </w:r>
      </w:hyperlink>
    </w:p>
    <w:p w14:paraId="2A2BF32B" w14:textId="77777777" w:rsidR="00112134" w:rsidRPr="0043416C" w:rsidRDefault="00112134" w:rsidP="00112134">
      <w:pPr>
        <w:ind w:left="720" w:hanging="720"/>
        <w:jc w:val="both"/>
        <w:rPr>
          <w:rStyle w:val="Hyperlink"/>
          <w:lang w:val="fr-CA"/>
        </w:rPr>
      </w:pPr>
      <w:r w:rsidRPr="0043416C">
        <w:rPr>
          <w:lang w:val="fr-CA"/>
        </w:rPr>
        <w:t xml:space="preserve">AVLF, </w:t>
      </w:r>
      <w:r w:rsidRPr="0043416C">
        <w:rPr>
          <w:i/>
          <w:iCs/>
          <w:lang w:val="fr-CA"/>
        </w:rPr>
        <w:t>Les Mariages précoces et forcés au Cameroun : État de la question et mise en perspective</w:t>
      </w:r>
      <w:r w:rsidRPr="0043416C">
        <w:rPr>
          <w:lang w:val="fr-CA"/>
        </w:rPr>
        <w:t xml:space="preserve">, 2015, </w:t>
      </w:r>
      <w:hyperlink r:id="rId25" w:history="1">
        <w:r w:rsidRPr="0043416C">
          <w:rPr>
            <w:rStyle w:val="Hyperlink"/>
            <w:lang w:val="fr-CA"/>
          </w:rPr>
          <w:t>https://www.girlsnotbrides.org/wp-content/uploads/2016/01/Les-Mariages-pr%C3%A9coces-et-forc%C3%A9s-au-Cameroun-ALVF-and-IWHC.pdf</w:t>
        </w:r>
      </w:hyperlink>
    </w:p>
    <w:p w14:paraId="731C8A24" w14:textId="77777777" w:rsidR="00112134" w:rsidRPr="0043416C" w:rsidRDefault="00112134" w:rsidP="00112134">
      <w:pPr>
        <w:ind w:left="720" w:hanging="720"/>
        <w:jc w:val="both"/>
        <w:rPr>
          <w:lang w:val="fr-CA"/>
        </w:rPr>
      </w:pPr>
      <w:r w:rsidRPr="0043416C">
        <w:rPr>
          <w:lang w:val="fr-CA"/>
        </w:rPr>
        <w:t xml:space="preserve">Bailey-King, Ettie, « Le mariage des enfants au cameroun : perspectives d’une militante», </w:t>
      </w:r>
      <w:r w:rsidRPr="0043416C">
        <w:rPr>
          <w:i/>
          <w:iCs/>
          <w:lang w:val="fr-CA"/>
        </w:rPr>
        <w:t>Filles ,pas épouses,</w:t>
      </w:r>
      <w:r w:rsidRPr="0043416C">
        <w:rPr>
          <w:lang w:val="fr-CA"/>
        </w:rPr>
        <w:t xml:space="preserve"> </w:t>
      </w:r>
      <w:hyperlink r:id="rId26" w:history="1">
        <w:r w:rsidRPr="0043416C">
          <w:rPr>
            <w:rStyle w:val="Hyperlink"/>
            <w:lang w:val="fr-CA"/>
          </w:rPr>
          <w:t>https://www.fillespasepouses.org/le-mariage-des-enfants-au-cameroun-perspectives-dune-militante/?view_original</w:t>
        </w:r>
      </w:hyperlink>
      <w:r w:rsidRPr="0043416C">
        <w:rPr>
          <w:lang w:val="fr-CA"/>
        </w:rPr>
        <w:t xml:space="preserve"> </w:t>
      </w:r>
    </w:p>
    <w:p w14:paraId="28EC78E5" w14:textId="77777777" w:rsidR="00112134" w:rsidRPr="0043416C" w:rsidRDefault="00112134" w:rsidP="00112134">
      <w:pPr>
        <w:ind w:left="720" w:hanging="720"/>
        <w:jc w:val="both"/>
        <w:rPr>
          <w:rStyle w:val="Hyperlink"/>
          <w:lang w:val="fr-CA"/>
        </w:rPr>
      </w:pPr>
      <w:r w:rsidRPr="0043416C">
        <w:rPr>
          <w:lang w:val="fr-CA"/>
        </w:rPr>
        <w:t xml:space="preserve">CEDAW, Observations finales concernant les quatrième et cinquième rapports périodiques du Cameroun, </w:t>
      </w:r>
      <w:r w:rsidRPr="0043416C">
        <w:rPr>
          <w:rStyle w:val="Hyperlink"/>
          <w:lang w:val="fr-CA"/>
        </w:rPr>
        <w:t>https://undocs.org/fr/CEDAW/C/CMR/CO/4-5/Add.1</w:t>
      </w:r>
    </w:p>
    <w:p w14:paraId="12E6BFBD" w14:textId="77777777" w:rsidR="00112134" w:rsidRPr="0043416C" w:rsidRDefault="00112134" w:rsidP="00112134">
      <w:pPr>
        <w:ind w:left="720" w:hanging="720"/>
        <w:jc w:val="both"/>
        <w:rPr>
          <w:color w:val="0070C0"/>
          <w:u w:val="single"/>
          <w:lang w:val="fr-CA"/>
        </w:rPr>
      </w:pPr>
      <w:r w:rsidRPr="0043416C">
        <w:rPr>
          <w:lang w:val="fr-CA"/>
        </w:rPr>
        <w:t xml:space="preserve">CISR, Cameroun : information sur la fréquence des mariages forcés pour les femmes de 18 ans et plus, y compris dans les villes de Douala et de Yaoundé; information indiquant si la situation économique ou le niveau de scolarisation des femmes ont une incidence sur les mariages forcés; protection offerte aux victimes de mariage forcé, </w:t>
      </w:r>
      <w:hyperlink r:id="rId27" w:history="1">
        <w:r w:rsidRPr="0043416C">
          <w:rPr>
            <w:rStyle w:val="Hyperlink"/>
            <w:lang w:val="fr-CA"/>
          </w:rPr>
          <w:t>https://irb-cisr.gc.ca/fr/renseignements-pays/rdi/Pages/index.aspx?doc=455029&amp;pls=1</w:t>
        </w:r>
      </w:hyperlink>
    </w:p>
    <w:p w14:paraId="39566145" w14:textId="77777777" w:rsidR="00112134" w:rsidRPr="0043416C" w:rsidRDefault="00112134" w:rsidP="00112134">
      <w:pPr>
        <w:ind w:left="720" w:hanging="720"/>
        <w:jc w:val="both"/>
        <w:rPr>
          <w:lang w:val="fr-CA"/>
        </w:rPr>
      </w:pPr>
      <w:r w:rsidRPr="00576103">
        <w:rPr>
          <w:lang w:val="en-CA"/>
        </w:rPr>
        <w:t>Girls not Brides</w:t>
      </w:r>
      <w:r w:rsidRPr="00576103">
        <w:rPr>
          <w:i/>
          <w:iCs/>
          <w:lang w:val="en-CA"/>
        </w:rPr>
        <w:t xml:space="preserve">, Cameroon, Where does it happen? </w:t>
      </w:r>
      <w:r w:rsidRPr="0043416C">
        <w:rPr>
          <w:i/>
          <w:iCs/>
          <w:lang w:val="fr-CA"/>
        </w:rPr>
        <w:t>Atlas</w:t>
      </w:r>
      <w:r w:rsidRPr="0043416C">
        <w:rPr>
          <w:lang w:val="fr-CA"/>
        </w:rPr>
        <w:t xml:space="preserve">, </w:t>
      </w:r>
      <w:hyperlink r:id="rId28" w:history="1">
        <w:r w:rsidRPr="0043416C">
          <w:rPr>
            <w:rStyle w:val="Hyperlink"/>
            <w:lang w:val="fr-CA"/>
          </w:rPr>
          <w:t>https://ww</w:t>
        </w:r>
        <w:r w:rsidRPr="0043416C">
          <w:rPr>
            <w:rStyle w:val="Hyperlink"/>
            <w:color w:val="0070C0"/>
            <w:lang w:val="fr-CA"/>
          </w:rPr>
          <w:t>w.girlsn</w:t>
        </w:r>
        <w:r w:rsidRPr="0043416C">
          <w:rPr>
            <w:rStyle w:val="Hyperlink"/>
            <w:lang w:val="fr-CA"/>
          </w:rPr>
          <w:t>otbrides.org/where-does-it-happen/atlas/burkina-faso</w:t>
        </w:r>
      </w:hyperlink>
      <w:r w:rsidRPr="0043416C">
        <w:rPr>
          <w:lang w:val="fr-CA"/>
        </w:rPr>
        <w:t>, consulté le 10/01/2020.</w:t>
      </w:r>
    </w:p>
    <w:p w14:paraId="41DE62F7" w14:textId="77777777" w:rsidR="00112134" w:rsidRPr="00576103" w:rsidRDefault="00112134" w:rsidP="00112134">
      <w:pPr>
        <w:ind w:left="720" w:hanging="720"/>
        <w:jc w:val="both"/>
        <w:rPr>
          <w:lang w:val="en-CA"/>
        </w:rPr>
      </w:pPr>
      <w:r w:rsidRPr="00576103">
        <w:rPr>
          <w:lang w:val="en-CA"/>
        </w:rPr>
        <w:t xml:space="preserve">US Department of Justice, </w:t>
      </w:r>
      <w:r w:rsidRPr="00576103">
        <w:rPr>
          <w:i/>
          <w:iCs/>
          <w:lang w:val="en-CA"/>
        </w:rPr>
        <w:t xml:space="preserve">Cameroon 2018 Human rights Report, </w:t>
      </w:r>
      <w:r w:rsidRPr="00576103">
        <w:rPr>
          <w:rStyle w:val="Hyperlink"/>
          <w:lang w:val="en-CA"/>
        </w:rPr>
        <w:t>https://www.justice.gov/eoir/page/file/1145816/download</w:t>
      </w:r>
    </w:p>
    <w:p w14:paraId="0B8781D7" w14:textId="77777777" w:rsidR="00112134" w:rsidRPr="00576103" w:rsidRDefault="00112134" w:rsidP="00112134">
      <w:pPr>
        <w:rPr>
          <w:b/>
          <w:bCs/>
          <w:u w:val="single"/>
          <w:lang w:val="en-CA"/>
        </w:rPr>
      </w:pPr>
      <w:r w:rsidRPr="00576103">
        <w:rPr>
          <w:b/>
          <w:bCs/>
          <w:u w:val="single"/>
          <w:lang w:val="en-CA"/>
        </w:rPr>
        <w:t>Enregistrement des naissances:</w:t>
      </w:r>
    </w:p>
    <w:p w14:paraId="688CBBFE" w14:textId="77777777" w:rsidR="00112134" w:rsidRPr="00576103" w:rsidRDefault="00112134" w:rsidP="00112134">
      <w:pPr>
        <w:ind w:left="720" w:hanging="720"/>
        <w:jc w:val="both"/>
        <w:rPr>
          <w:lang w:val="en-CA"/>
        </w:rPr>
      </w:pPr>
      <w:r w:rsidRPr="00576103">
        <w:rPr>
          <w:lang w:val="en-CA"/>
        </w:rPr>
        <w:t xml:space="preserve">UNICEF, «Birth Registration for Every Child by 2030: Are we on track?», 11 décembre 2019, </w:t>
      </w:r>
      <w:hyperlink r:id="rId29" w:history="1">
        <w:r w:rsidRPr="00576103">
          <w:rPr>
            <w:rStyle w:val="Hyperlink"/>
            <w:lang w:val="en-CA"/>
          </w:rPr>
          <w:t>https://reliefweb.int/report/world/birth-registration-every-child-2030-are-we-track</w:t>
        </w:r>
      </w:hyperlink>
      <w:r w:rsidRPr="00576103">
        <w:rPr>
          <w:lang w:val="en-CA"/>
        </w:rPr>
        <w:t xml:space="preserve">, consulté le 13/01/2020 </w:t>
      </w:r>
    </w:p>
    <w:p w14:paraId="7A14E386" w14:textId="77777777" w:rsidR="00112134" w:rsidRPr="00576103" w:rsidRDefault="00112134" w:rsidP="00112134">
      <w:pPr>
        <w:ind w:left="720" w:hanging="720"/>
        <w:jc w:val="both"/>
        <w:rPr>
          <w:lang w:val="en-CA"/>
        </w:rPr>
      </w:pPr>
      <w:r w:rsidRPr="00576103">
        <w:rPr>
          <w:lang w:val="en-CA"/>
        </w:rPr>
        <w:t xml:space="preserve">UNICEF, «Child Protection in Cameroon», </w:t>
      </w:r>
      <w:hyperlink r:id="rId30" w:history="1">
        <w:r w:rsidRPr="00576103">
          <w:rPr>
            <w:rStyle w:val="Hyperlink"/>
            <w:lang w:val="en-CA"/>
          </w:rPr>
          <w:t>https://www.unicef.org/cameroon/english/protection.html</w:t>
        </w:r>
      </w:hyperlink>
      <w:r w:rsidRPr="00576103">
        <w:rPr>
          <w:lang w:val="en-CA"/>
        </w:rPr>
        <w:t>, consulté le 13/01/2020</w:t>
      </w:r>
    </w:p>
    <w:p w14:paraId="0E698D3C" w14:textId="77777777" w:rsidR="00112134" w:rsidRPr="0043416C" w:rsidRDefault="00112134" w:rsidP="00112134">
      <w:pPr>
        <w:ind w:left="720" w:hanging="720"/>
        <w:jc w:val="both"/>
        <w:rPr>
          <w:lang w:val="fr-CA"/>
        </w:rPr>
      </w:pPr>
      <w:r w:rsidRPr="0043416C">
        <w:rPr>
          <w:lang w:val="fr-CA"/>
        </w:rPr>
        <w:t xml:space="preserve">UNICEF, 2017, Aperçu des enregistrements des faits d’état-civil en Afrique sub-saharienne, UNICEF New York, </w:t>
      </w:r>
      <w:hyperlink r:id="rId31" w:history="1">
        <w:r w:rsidRPr="0043416C">
          <w:rPr>
            <w:rStyle w:val="Hyperlink"/>
            <w:lang w:val="fr-CA"/>
          </w:rPr>
          <w:t>https://www.unicef.org/wca/media/1481/file/A%20Snapshot%20of%20Civil%20Registration%20in%20Sub-Saharan%20Africa%20-%20French.pdf</w:t>
        </w:r>
      </w:hyperlink>
      <w:r w:rsidRPr="0043416C">
        <w:rPr>
          <w:lang w:val="fr-CA"/>
        </w:rPr>
        <w:t xml:space="preserve"> </w:t>
      </w:r>
    </w:p>
    <w:p w14:paraId="025BEC86" w14:textId="77777777" w:rsidR="00112134" w:rsidRPr="00576103" w:rsidRDefault="00112134" w:rsidP="00112134">
      <w:pPr>
        <w:ind w:left="720" w:hanging="720"/>
        <w:jc w:val="both"/>
        <w:rPr>
          <w:lang w:val="en-CA"/>
        </w:rPr>
      </w:pPr>
      <w:r w:rsidRPr="00576103">
        <w:rPr>
          <w:lang w:val="en-CA"/>
        </w:rPr>
        <w:t xml:space="preserve">UNICEF, </w:t>
      </w:r>
      <w:r w:rsidRPr="00576103">
        <w:rPr>
          <w:i/>
          <w:iCs/>
          <w:lang w:val="en-CA"/>
        </w:rPr>
        <w:t>Birth Registration for every child by 2030: Are we on tracks ?</w:t>
      </w:r>
      <w:r w:rsidRPr="00576103">
        <w:rPr>
          <w:lang w:val="en-CA"/>
        </w:rPr>
        <w:t xml:space="preserve">, Rapport décembre 2019, </w:t>
      </w:r>
      <w:hyperlink r:id="rId32" w:history="1">
        <w:r w:rsidRPr="00576103">
          <w:rPr>
            <w:rStyle w:val="Hyperlink"/>
            <w:lang w:val="en-CA"/>
          </w:rPr>
          <w:t>https://www.unicef.org/media/62981/file/Birth-registration-for-every-child-by-2030.pdf</w:t>
        </w:r>
      </w:hyperlink>
      <w:r w:rsidRPr="00576103">
        <w:rPr>
          <w:lang w:val="en-CA"/>
        </w:rPr>
        <w:t xml:space="preserve"> </w:t>
      </w:r>
    </w:p>
    <w:p w14:paraId="1B8D8D39" w14:textId="77777777" w:rsidR="00112134" w:rsidRPr="0043416C" w:rsidRDefault="00112134" w:rsidP="00112134">
      <w:pPr>
        <w:ind w:left="720" w:hanging="720"/>
        <w:jc w:val="both"/>
        <w:rPr>
          <w:lang w:val="fr-CA"/>
        </w:rPr>
      </w:pPr>
      <w:bookmarkStart w:id="94" w:name="_Hlk29826147"/>
      <w:r w:rsidRPr="0043416C">
        <w:rPr>
          <w:lang w:val="fr-CA"/>
        </w:rPr>
        <w:t xml:space="preserve">Union Européenne, «Etat civil : A peine 60% des nouveau-nés sont enregistrés à la naissance au Cameroun», 8 août 2019, </w:t>
      </w:r>
      <w:hyperlink r:id="rId33" w:history="1">
        <w:r w:rsidRPr="0043416C">
          <w:rPr>
            <w:rStyle w:val="Hyperlink"/>
            <w:lang w:val="fr-CA"/>
          </w:rPr>
          <w:t>https://eeas.europa.eu/headquarters/headquarters-homepage/66325/etat-civil-peine-60-des-nouveau-n%C3%A9s-sont-enregistr%C3%A9s-%C3%A0-la-naissance-au-cameroun_en</w:t>
        </w:r>
      </w:hyperlink>
    </w:p>
    <w:bookmarkEnd w:id="94"/>
    <w:p w14:paraId="4EAC7136" w14:textId="77777777" w:rsidR="00112134" w:rsidRPr="0043416C" w:rsidRDefault="00112134" w:rsidP="00112134">
      <w:pPr>
        <w:rPr>
          <w:b/>
          <w:bCs/>
          <w:u w:val="single"/>
          <w:lang w:val="fr-CA"/>
        </w:rPr>
      </w:pPr>
      <w:r w:rsidRPr="0043416C">
        <w:rPr>
          <w:b/>
          <w:bCs/>
          <w:u w:val="single"/>
          <w:lang w:val="fr-CA"/>
        </w:rPr>
        <w:t>Exposition aux effets des conflits et des crises humanitaires d’origine naturelle ou anthropique :</w:t>
      </w:r>
    </w:p>
    <w:p w14:paraId="48801370" w14:textId="77777777" w:rsidR="00112134" w:rsidRPr="0043416C" w:rsidRDefault="00112134" w:rsidP="00112134">
      <w:pPr>
        <w:spacing w:line="240" w:lineRule="auto"/>
        <w:ind w:left="720" w:hanging="720"/>
        <w:jc w:val="both"/>
        <w:rPr>
          <w:color w:val="0563C1" w:themeColor="hyperlink"/>
          <w:u w:val="single"/>
          <w:lang w:val="fr-CA"/>
        </w:rPr>
      </w:pPr>
      <w:r w:rsidRPr="0043416C">
        <w:rPr>
          <w:lang w:val="fr-CA"/>
        </w:rPr>
        <w:t xml:space="preserve">Humanitarian response, </w:t>
      </w:r>
      <w:r w:rsidRPr="0043416C">
        <w:rPr>
          <w:i/>
          <w:iCs/>
          <w:lang w:val="fr-CA"/>
        </w:rPr>
        <w:t>Plan de réponse humanitaire 2017-2020,</w:t>
      </w:r>
      <w:r w:rsidRPr="0043416C">
        <w:rPr>
          <w:lang w:val="fr-CA"/>
        </w:rPr>
        <w:t xml:space="preserve"> janvier-décembre 2019,</w:t>
      </w:r>
      <w:r w:rsidRPr="0043416C">
        <w:rPr>
          <w:rStyle w:val="Hyperlink"/>
          <w:lang w:val="fr-CA"/>
        </w:rPr>
        <w:t xml:space="preserve">  </w:t>
      </w:r>
      <w:hyperlink r:id="rId34" w:history="1">
        <w:r w:rsidRPr="0043416C">
          <w:rPr>
            <w:rStyle w:val="Hyperlink"/>
            <w:lang w:val="fr-CA"/>
          </w:rPr>
          <w:t>https://www.humanitarianresponse.info/sites/www.humanitarianresponse.info/files/documents/files/2019_cmr_hrp_20190219_print.pdf</w:t>
        </w:r>
      </w:hyperlink>
    </w:p>
    <w:p w14:paraId="74767BF6" w14:textId="77777777" w:rsidR="00112134" w:rsidRPr="00576103" w:rsidRDefault="00112134" w:rsidP="00112134">
      <w:pPr>
        <w:spacing w:line="240" w:lineRule="auto"/>
        <w:ind w:left="720" w:hanging="720"/>
        <w:jc w:val="both"/>
        <w:rPr>
          <w:rStyle w:val="Hyperlink"/>
          <w:lang w:val="en-CA"/>
        </w:rPr>
      </w:pPr>
      <w:r w:rsidRPr="00576103">
        <w:rPr>
          <w:lang w:val="en-CA"/>
        </w:rPr>
        <w:t xml:space="preserve">UNICEF, «More than 855,000 children remain out of school in North-West and South-West Cameroon», Communiqué de presse, 5 novembre 2019, </w:t>
      </w:r>
      <w:hyperlink r:id="rId35" w:history="1">
        <w:r w:rsidRPr="00576103">
          <w:rPr>
            <w:rStyle w:val="Hyperlink"/>
            <w:lang w:val="en-CA"/>
          </w:rPr>
          <w:t>https://www.unicef.org/press-releases/more-855000-children-remain-out-school-north-west-and-south-west-cameroon</w:t>
        </w:r>
      </w:hyperlink>
    </w:p>
    <w:p w14:paraId="007E8921" w14:textId="77777777" w:rsidR="00112134" w:rsidRPr="00576103" w:rsidRDefault="00112134" w:rsidP="00112134">
      <w:pPr>
        <w:ind w:left="720" w:hanging="720"/>
        <w:jc w:val="both"/>
        <w:rPr>
          <w:lang w:val="en-CA"/>
        </w:rPr>
      </w:pPr>
      <w:r w:rsidRPr="00576103">
        <w:rPr>
          <w:lang w:val="en-CA"/>
        </w:rPr>
        <w:t xml:space="preserve">United Nations Human Rights, «Bachelet welcomes Cameroon’s willingness to cooperate to tackle human rights crises», Communiqué de presse, 6 mai 2019, </w:t>
      </w:r>
      <w:hyperlink r:id="rId36" w:history="1">
        <w:r w:rsidRPr="00576103">
          <w:rPr>
            <w:rStyle w:val="Hyperlink"/>
            <w:lang w:val="en-CA"/>
          </w:rPr>
          <w:t>https://www.ohchr.org/EN/NewsEvents/Pages/DisplayNews.aspx?NewsID=24565&amp;LangID=E</w:t>
        </w:r>
      </w:hyperlink>
    </w:p>
    <w:p w14:paraId="115F54BD" w14:textId="77777777" w:rsidR="00112134" w:rsidRPr="0043416C" w:rsidRDefault="00112134" w:rsidP="00112134">
      <w:pPr>
        <w:ind w:left="720" w:hanging="720"/>
        <w:jc w:val="both"/>
        <w:rPr>
          <w:b/>
          <w:bCs/>
          <w:u w:val="single"/>
          <w:lang w:val="fr-CA"/>
        </w:rPr>
      </w:pPr>
      <w:r w:rsidRPr="0043416C">
        <w:rPr>
          <w:b/>
          <w:bCs/>
          <w:u w:val="single"/>
          <w:lang w:val="fr-CA"/>
        </w:rPr>
        <w:t>Enfants en situation de handicap :</w:t>
      </w:r>
    </w:p>
    <w:p w14:paraId="11428E69" w14:textId="77777777" w:rsidR="00112134" w:rsidRPr="0043416C" w:rsidRDefault="00112134" w:rsidP="00112134">
      <w:pPr>
        <w:ind w:left="720" w:hanging="720"/>
        <w:jc w:val="both"/>
        <w:rPr>
          <w:lang w:val="fr-CA"/>
        </w:rPr>
      </w:pPr>
      <w:r w:rsidRPr="0043416C">
        <w:rPr>
          <w:lang w:val="fr-CA"/>
        </w:rPr>
        <w:t xml:space="preserve">Human Right Watch, «Cameroun : Il faut rendre la réponse humanitaire plus inclusive», 10 décembre 2019, </w:t>
      </w:r>
      <w:hyperlink r:id="rId37" w:history="1">
        <w:r w:rsidRPr="0043416C">
          <w:rPr>
            <w:rStyle w:val="Hyperlink"/>
            <w:lang w:val="fr-CA"/>
          </w:rPr>
          <w:t>https://www.hrw.org/fr/news/2019/12/10/cameroun-il-faut-rendre-la-reponse-humanitaire-plus-inclusive</w:t>
        </w:r>
      </w:hyperlink>
    </w:p>
    <w:p w14:paraId="415E1684" w14:textId="77777777" w:rsidR="00112134" w:rsidRPr="0043416C" w:rsidRDefault="00112134" w:rsidP="00112134">
      <w:pPr>
        <w:ind w:left="720" w:hanging="720"/>
        <w:rPr>
          <w:lang w:val="fr-CA"/>
        </w:rPr>
      </w:pPr>
      <w:r w:rsidRPr="0043416C">
        <w:rPr>
          <w:lang w:val="fr-CA"/>
        </w:rPr>
        <w:t xml:space="preserve">Human Right Watch, «Cameroun : Les personnes handicapées prises au piège du fait de la crise», 5 août 2019, </w:t>
      </w:r>
      <w:hyperlink r:id="rId38" w:history="1">
        <w:r w:rsidRPr="0043416C">
          <w:rPr>
            <w:rStyle w:val="Hyperlink"/>
            <w:lang w:val="fr-CA"/>
          </w:rPr>
          <w:t>https://www.hrw.org/fr/news/2019/08/05/cameroun-les-personnes-handicapees-prises-au-piege-du-fait-de-la-crise</w:t>
        </w:r>
      </w:hyperlink>
      <w:r w:rsidRPr="0043416C">
        <w:rPr>
          <w:lang w:val="fr-CA"/>
        </w:rPr>
        <w:t xml:space="preserve"> </w:t>
      </w:r>
    </w:p>
    <w:p w14:paraId="5192A945" w14:textId="77777777" w:rsidR="00112134" w:rsidRPr="0043416C" w:rsidRDefault="00112134" w:rsidP="00112134">
      <w:pPr>
        <w:ind w:left="720" w:hanging="720"/>
        <w:jc w:val="both"/>
        <w:rPr>
          <w:lang w:val="fr-CA"/>
        </w:rPr>
      </w:pPr>
      <w:r w:rsidRPr="0043416C">
        <w:rPr>
          <w:lang w:val="fr-CA"/>
        </w:rPr>
        <w:t xml:space="preserve">Tchuileu, Alexandra N., Scolarisation des enfants handicapés : le Cameroun partage son expérience à Abidjan, Cameroon Tribune, 24 décembre 2019, </w:t>
      </w:r>
      <w:hyperlink r:id="rId39" w:history="1">
        <w:r w:rsidRPr="0043416C">
          <w:rPr>
            <w:rStyle w:val="Hyperlink"/>
            <w:lang w:val="fr-CA"/>
          </w:rPr>
          <w:t>https://www.cameroon-tribune.cm/article.html/29934/fr.html/scolarisation-enfants-handicapes-le-cameroun-partage-experience-abidjan</w:t>
        </w:r>
      </w:hyperlink>
    </w:p>
    <w:p w14:paraId="0274A006" w14:textId="77777777" w:rsidR="00112134" w:rsidRPr="0043416C" w:rsidRDefault="00112134" w:rsidP="00112134">
      <w:pPr>
        <w:rPr>
          <w:b/>
          <w:bCs/>
          <w:u w:val="single"/>
          <w:lang w:val="fr-CA"/>
        </w:rPr>
      </w:pPr>
      <w:r w:rsidRPr="0043416C">
        <w:rPr>
          <w:b/>
          <w:bCs/>
          <w:u w:val="single"/>
          <w:lang w:val="fr-CA"/>
        </w:rPr>
        <w:t>Projets de la Banque Mondiale pour réformer les services sociaux :</w:t>
      </w:r>
    </w:p>
    <w:p w14:paraId="4F2BC57E" w14:textId="2532A969" w:rsidR="00112134" w:rsidRPr="00576103" w:rsidRDefault="00112134" w:rsidP="00112134">
      <w:pPr>
        <w:ind w:left="720" w:hanging="720"/>
        <w:rPr>
          <w:lang w:val="en-CA"/>
        </w:rPr>
      </w:pPr>
      <w:r w:rsidRPr="00576103">
        <w:rPr>
          <w:lang w:val="en-CA"/>
        </w:rPr>
        <w:t>World Bank. 2018. </w:t>
      </w:r>
      <w:r w:rsidRPr="00576103">
        <w:rPr>
          <w:i/>
          <w:iCs/>
          <w:lang w:val="en-CA"/>
        </w:rPr>
        <w:t xml:space="preserve">Cameroon - Education Reform Support, Social Safety Net, Community Development Program, and Health System Performance Reinforcement </w:t>
      </w:r>
      <w:r w:rsidR="0043416C" w:rsidRPr="00576103">
        <w:rPr>
          <w:i/>
          <w:iCs/>
          <w:lang w:val="en-CA"/>
        </w:rPr>
        <w:t>Projects:</w:t>
      </w:r>
      <w:r w:rsidRPr="00576103">
        <w:rPr>
          <w:i/>
          <w:iCs/>
          <w:lang w:val="en-CA"/>
        </w:rPr>
        <w:t xml:space="preserve"> chair summary (English)</w:t>
      </w:r>
      <w:r w:rsidRPr="00576103">
        <w:rPr>
          <w:lang w:val="en-CA"/>
        </w:rPr>
        <w:t xml:space="preserve">. Washington, D.C. : World Bank Group. </w:t>
      </w:r>
      <w:hyperlink r:id="rId40" w:history="1">
        <w:r w:rsidRPr="00576103">
          <w:rPr>
            <w:rStyle w:val="Hyperlink"/>
            <w:lang w:val="en-CA"/>
          </w:rPr>
          <w:t>http://documents.worldbank.org/curated/en/915831525923045788/Cameroon-Education-Reform-Support-Social-Safety-Net-Community-Development-Program-and-Health-System-Performance-Reinforcement-Projects-chair-summary</w:t>
        </w:r>
      </w:hyperlink>
      <w:r w:rsidRPr="00576103">
        <w:rPr>
          <w:lang w:val="en-CA"/>
        </w:rPr>
        <w:t xml:space="preserve"> </w:t>
      </w:r>
    </w:p>
    <w:p w14:paraId="5D445F45" w14:textId="77777777" w:rsidR="00112134" w:rsidRPr="0043416C" w:rsidRDefault="00112134" w:rsidP="00112134">
      <w:pPr>
        <w:rPr>
          <w:u w:val="single"/>
          <w:lang w:val="fr-CA"/>
        </w:rPr>
      </w:pPr>
      <w:r w:rsidRPr="0043416C">
        <w:rPr>
          <w:u w:val="single"/>
          <w:lang w:val="fr-CA"/>
        </w:rPr>
        <w:t>Statistiques générales (et notamment sur la scolarisation des enfants) :</w:t>
      </w:r>
    </w:p>
    <w:p w14:paraId="2307CB83" w14:textId="77777777" w:rsidR="00112134" w:rsidRPr="0043416C" w:rsidRDefault="00112134" w:rsidP="00112134">
      <w:pPr>
        <w:spacing w:line="240" w:lineRule="auto"/>
        <w:rPr>
          <w:lang w:val="fr-CA"/>
        </w:rPr>
      </w:pPr>
      <w:r w:rsidRPr="0043416C">
        <w:rPr>
          <w:lang w:val="fr-CA"/>
        </w:rPr>
        <w:t xml:space="preserve">Cameroun. Ministère de la Promotion de la Femme et de la Famille, </w:t>
      </w:r>
      <w:r w:rsidRPr="0043416C">
        <w:rPr>
          <w:i/>
          <w:iCs/>
          <w:lang w:val="fr-CA"/>
        </w:rPr>
        <w:t>Annuaire statistique 2015: Du Ministère de la Promotion de la Femme et de la Famille</w:t>
      </w:r>
      <w:r w:rsidRPr="0043416C">
        <w:rPr>
          <w:lang w:val="fr-CA"/>
        </w:rPr>
        <w:t xml:space="preserve">, 2014, </w:t>
      </w:r>
      <w:hyperlink r:id="rId41" w:history="1">
        <w:r w:rsidRPr="0043416C">
          <w:rPr>
            <w:rStyle w:val="Hyperlink"/>
            <w:lang w:val="fr-CA"/>
          </w:rPr>
          <w:t>http://www.minproff.cm/wp-content/uploads/2016/10/Annuaire-Statistique-MINPROF-FRANCAIS-2015-MEP.pdf</w:t>
        </w:r>
      </w:hyperlink>
      <w:r w:rsidRPr="0043416C">
        <w:rPr>
          <w:lang w:val="fr-CA"/>
        </w:rPr>
        <w:t xml:space="preserve"> </w:t>
      </w:r>
    </w:p>
    <w:p w14:paraId="7D171436" w14:textId="77777777" w:rsidR="00112134" w:rsidRPr="00576103" w:rsidRDefault="00112134" w:rsidP="0043416C">
      <w:pPr>
        <w:rPr>
          <w:lang w:val="en-CA"/>
        </w:rPr>
      </w:pPr>
      <w:r w:rsidRPr="00576103">
        <w:rPr>
          <w:lang w:val="en-CA"/>
        </w:rPr>
        <w:t xml:space="preserve">The World Bank, «Cameroon», </w:t>
      </w:r>
      <w:r w:rsidRPr="00576103">
        <w:rPr>
          <w:i/>
          <w:iCs/>
          <w:lang w:val="en-CA"/>
        </w:rPr>
        <w:t>The World Bank Data,</w:t>
      </w:r>
      <w:r w:rsidRPr="00576103">
        <w:rPr>
          <w:lang w:val="en-CA"/>
        </w:rPr>
        <w:t xml:space="preserve"> </w:t>
      </w:r>
      <w:hyperlink r:id="rId42" w:history="1">
        <w:r w:rsidRPr="00576103">
          <w:rPr>
            <w:rStyle w:val="Hyperlink"/>
            <w:lang w:val="en-CA"/>
          </w:rPr>
          <w:t>https://data.worldbank.org/country/cameroon?view=chart</w:t>
        </w:r>
      </w:hyperlink>
      <w:r w:rsidRPr="00576103">
        <w:rPr>
          <w:lang w:val="en-CA"/>
        </w:rPr>
        <w:t xml:space="preserve"> </w:t>
      </w:r>
    </w:p>
    <w:p w14:paraId="796F6196" w14:textId="77777777" w:rsidR="00112134" w:rsidRPr="00576103" w:rsidRDefault="00112134" w:rsidP="0043416C">
      <w:pPr>
        <w:ind w:left="720" w:hanging="720"/>
        <w:rPr>
          <w:lang w:val="en-CA"/>
        </w:rPr>
      </w:pPr>
      <w:r w:rsidRPr="00576103">
        <w:rPr>
          <w:lang w:val="en-CA"/>
        </w:rPr>
        <w:t xml:space="preserve">The World Bank, Country Profile, Cameroon, </w:t>
      </w:r>
      <w:hyperlink r:id="rId43" w:history="1">
        <w:r w:rsidRPr="00576103">
          <w:rPr>
            <w:rStyle w:val="Hyperlink"/>
            <w:lang w:val="en-CA"/>
          </w:rPr>
          <w:t>https://databank.worldbank.org/views/reports/reportwidget.aspx?Report_Name=CountryProfile&amp;Id=b450fd57&amp;tbar=y&amp;dd=y&amp;inf=n&amp;zm=n&amp;country=CMR</w:t>
        </w:r>
      </w:hyperlink>
      <w:r w:rsidRPr="00576103">
        <w:rPr>
          <w:lang w:val="en-CA"/>
        </w:rPr>
        <w:t xml:space="preserve"> </w:t>
      </w:r>
    </w:p>
    <w:p w14:paraId="5C2F5054" w14:textId="0F118105" w:rsidR="00DD7DC9" w:rsidRPr="00576103" w:rsidRDefault="00DD7DC9" w:rsidP="00A608D1">
      <w:pPr>
        <w:rPr>
          <w:lang w:val="en-CA"/>
        </w:rPr>
      </w:pPr>
    </w:p>
    <w:p w14:paraId="2D8F5E88" w14:textId="702A4658" w:rsidR="00112134" w:rsidRPr="00576103" w:rsidRDefault="00112134" w:rsidP="00A608D1">
      <w:pPr>
        <w:rPr>
          <w:lang w:val="en-CA"/>
        </w:rPr>
      </w:pPr>
    </w:p>
    <w:p w14:paraId="20D98DFD" w14:textId="5528EBAA" w:rsidR="00112134" w:rsidRPr="00576103" w:rsidRDefault="00112134" w:rsidP="00A608D1">
      <w:pPr>
        <w:rPr>
          <w:lang w:val="en-CA"/>
        </w:rPr>
      </w:pPr>
    </w:p>
    <w:p w14:paraId="1DE5C0E9" w14:textId="1226708E" w:rsidR="00112134" w:rsidRPr="00576103" w:rsidRDefault="00112134" w:rsidP="00A608D1">
      <w:pPr>
        <w:rPr>
          <w:lang w:val="en-CA"/>
        </w:rPr>
      </w:pPr>
    </w:p>
    <w:p w14:paraId="67B8BD1E" w14:textId="353C1751" w:rsidR="00112134" w:rsidRPr="00576103" w:rsidRDefault="00112134" w:rsidP="00A608D1">
      <w:pPr>
        <w:rPr>
          <w:lang w:val="en-CA"/>
        </w:rPr>
      </w:pPr>
    </w:p>
    <w:p w14:paraId="5D575C16" w14:textId="77777777" w:rsidR="00112134" w:rsidRPr="00576103" w:rsidRDefault="00112134" w:rsidP="00A608D1">
      <w:pPr>
        <w:rPr>
          <w:lang w:val="en-CA"/>
        </w:rPr>
      </w:pPr>
    </w:p>
    <w:p w14:paraId="3C4A30E8" w14:textId="0543170A" w:rsidR="00DD7DC9" w:rsidRPr="00576103" w:rsidRDefault="00DD7DC9" w:rsidP="00A608D1">
      <w:pPr>
        <w:rPr>
          <w:lang w:val="en-CA"/>
        </w:rPr>
      </w:pPr>
    </w:p>
    <w:p w14:paraId="3F84BD84" w14:textId="77777777" w:rsidR="005B3E2B" w:rsidRPr="00576103" w:rsidRDefault="005B3E2B">
      <w:pPr>
        <w:rPr>
          <w:rFonts w:asciiTheme="majorHAnsi" w:eastAsiaTheme="majorEastAsia" w:hAnsiTheme="majorHAnsi" w:cstheme="majorBidi"/>
          <w:color w:val="1F3864"/>
          <w:sz w:val="36"/>
          <w:szCs w:val="36"/>
          <w:lang w:val="en-CA"/>
        </w:rPr>
      </w:pPr>
      <w:r w:rsidRPr="00576103">
        <w:rPr>
          <w:lang w:val="en-CA"/>
        </w:rPr>
        <w:br w:type="page"/>
      </w:r>
    </w:p>
    <w:p w14:paraId="68E81F0E" w14:textId="5E640E48" w:rsidR="00615A89" w:rsidRPr="0043416C" w:rsidRDefault="00615A89" w:rsidP="00615A89">
      <w:pPr>
        <w:pStyle w:val="ContentsTitle"/>
        <w:rPr>
          <w:lang w:val="fr-CA"/>
        </w:rPr>
      </w:pPr>
      <w:bookmarkStart w:id="95" w:name="_Toc36811997"/>
      <w:r w:rsidRPr="0043416C">
        <w:rPr>
          <w:lang w:val="fr-CA"/>
        </w:rPr>
        <w:t>Annexe 4 Guides et Protocoles d’entretien</w:t>
      </w:r>
      <w:bookmarkEnd w:id="95"/>
    </w:p>
    <w:p w14:paraId="5C5F27B9" w14:textId="77777777" w:rsidR="0043416C" w:rsidRPr="0043416C" w:rsidRDefault="0043416C" w:rsidP="00BA708C">
      <w:pPr>
        <w:jc w:val="center"/>
        <w:rPr>
          <w:b/>
          <w:bCs/>
          <w:lang w:val="fr-CA"/>
        </w:rPr>
      </w:pPr>
    </w:p>
    <w:p w14:paraId="32CA0D0A" w14:textId="1C71183F" w:rsidR="00BA708C" w:rsidRPr="0043416C" w:rsidRDefault="00BA708C" w:rsidP="00BA708C">
      <w:pPr>
        <w:jc w:val="center"/>
        <w:rPr>
          <w:b/>
          <w:bCs/>
          <w:lang w:val="fr-CA"/>
        </w:rPr>
      </w:pPr>
      <w:r w:rsidRPr="0043416C">
        <w:rPr>
          <w:b/>
          <w:bCs/>
          <w:lang w:val="fr-CA"/>
        </w:rPr>
        <w:t xml:space="preserve">GUIDE STRUCTURE </w:t>
      </w:r>
      <w:r w:rsidR="0043416C" w:rsidRPr="0043416C">
        <w:rPr>
          <w:b/>
          <w:bCs/>
          <w:lang w:val="fr-CA"/>
        </w:rPr>
        <w:t>ÉTATIQUE</w:t>
      </w:r>
      <w:r w:rsidRPr="0043416C">
        <w:rPr>
          <w:b/>
          <w:bCs/>
          <w:lang w:val="fr-CA"/>
        </w:rPr>
        <w:t xml:space="preserve"> -CAMEROUN</w:t>
      </w:r>
    </w:p>
    <w:p w14:paraId="0C630237" w14:textId="77777777" w:rsidR="00BA708C" w:rsidRPr="0043416C" w:rsidRDefault="00BA708C" w:rsidP="00BA708C">
      <w:pPr>
        <w:jc w:val="center"/>
        <w:rPr>
          <w:b/>
          <w:bCs/>
          <w:lang w:val="fr-C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1"/>
        <w:gridCol w:w="745"/>
        <w:gridCol w:w="633"/>
        <w:gridCol w:w="633"/>
        <w:gridCol w:w="754"/>
        <w:gridCol w:w="633"/>
        <w:gridCol w:w="754"/>
        <w:gridCol w:w="753"/>
        <w:gridCol w:w="874"/>
        <w:gridCol w:w="874"/>
        <w:gridCol w:w="874"/>
      </w:tblGrid>
      <w:tr w:rsidR="00BA708C" w:rsidRPr="0043416C" w14:paraId="7FB274F2" w14:textId="77777777" w:rsidTr="002E6D34">
        <w:tc>
          <w:tcPr>
            <w:tcW w:w="1761" w:type="dxa"/>
            <w:tcBorders>
              <w:top w:val="nil"/>
              <w:left w:val="nil"/>
              <w:bottom w:val="nil"/>
              <w:right w:val="single" w:sz="4" w:space="0" w:color="auto"/>
            </w:tcBorders>
          </w:tcPr>
          <w:p w14:paraId="4D58B9B1" w14:textId="77777777" w:rsidR="00BA708C" w:rsidRPr="0043416C" w:rsidRDefault="00BA708C" w:rsidP="0043416C">
            <w:pPr>
              <w:pStyle w:val="ReportText"/>
            </w:pPr>
            <w:r w:rsidRPr="0043416C">
              <w:t xml:space="preserve">Date de la visite              </w:t>
            </w:r>
          </w:p>
        </w:tc>
        <w:tc>
          <w:tcPr>
            <w:tcW w:w="745" w:type="dxa"/>
            <w:tcBorders>
              <w:left w:val="single" w:sz="4" w:space="0" w:color="auto"/>
            </w:tcBorders>
          </w:tcPr>
          <w:p w14:paraId="5FD8A09A" w14:textId="77777777" w:rsidR="00BA708C" w:rsidRPr="0043416C" w:rsidRDefault="00BA708C" w:rsidP="0043416C">
            <w:pPr>
              <w:pStyle w:val="ReportText"/>
            </w:pPr>
          </w:p>
        </w:tc>
        <w:tc>
          <w:tcPr>
            <w:tcW w:w="633" w:type="dxa"/>
            <w:tcBorders>
              <w:right w:val="single" w:sz="4" w:space="0" w:color="auto"/>
            </w:tcBorders>
          </w:tcPr>
          <w:p w14:paraId="149623F7" w14:textId="77777777" w:rsidR="00BA708C" w:rsidRPr="0043416C" w:rsidRDefault="00BA708C" w:rsidP="0043416C">
            <w:pPr>
              <w:pStyle w:val="ReportText"/>
            </w:pPr>
          </w:p>
        </w:tc>
        <w:tc>
          <w:tcPr>
            <w:tcW w:w="633" w:type="dxa"/>
            <w:tcBorders>
              <w:top w:val="nil"/>
              <w:left w:val="single" w:sz="4" w:space="0" w:color="auto"/>
              <w:bottom w:val="nil"/>
              <w:right w:val="single" w:sz="4" w:space="0" w:color="auto"/>
            </w:tcBorders>
          </w:tcPr>
          <w:p w14:paraId="5EEE8369" w14:textId="77777777" w:rsidR="00BA708C" w:rsidRPr="0043416C" w:rsidRDefault="00BA708C" w:rsidP="0043416C">
            <w:pPr>
              <w:pStyle w:val="ReportText"/>
            </w:pPr>
          </w:p>
        </w:tc>
        <w:tc>
          <w:tcPr>
            <w:tcW w:w="754" w:type="dxa"/>
            <w:tcBorders>
              <w:left w:val="single" w:sz="4" w:space="0" w:color="auto"/>
            </w:tcBorders>
          </w:tcPr>
          <w:p w14:paraId="7F343453" w14:textId="77777777" w:rsidR="00BA708C" w:rsidRPr="0043416C" w:rsidRDefault="00BA708C" w:rsidP="0043416C">
            <w:pPr>
              <w:pStyle w:val="ReportText"/>
            </w:pPr>
          </w:p>
        </w:tc>
        <w:tc>
          <w:tcPr>
            <w:tcW w:w="633" w:type="dxa"/>
            <w:tcBorders>
              <w:right w:val="single" w:sz="4" w:space="0" w:color="auto"/>
            </w:tcBorders>
          </w:tcPr>
          <w:p w14:paraId="10C8448C" w14:textId="77777777" w:rsidR="00BA708C" w:rsidRPr="0043416C" w:rsidRDefault="00BA708C" w:rsidP="0043416C">
            <w:pPr>
              <w:pStyle w:val="ReportText"/>
            </w:pPr>
          </w:p>
        </w:tc>
        <w:tc>
          <w:tcPr>
            <w:tcW w:w="754" w:type="dxa"/>
            <w:tcBorders>
              <w:top w:val="nil"/>
              <w:left w:val="single" w:sz="4" w:space="0" w:color="auto"/>
              <w:bottom w:val="nil"/>
              <w:right w:val="single" w:sz="4" w:space="0" w:color="auto"/>
            </w:tcBorders>
          </w:tcPr>
          <w:p w14:paraId="6DFA7404" w14:textId="77777777" w:rsidR="00BA708C" w:rsidRPr="0043416C" w:rsidRDefault="00BA708C" w:rsidP="0043416C">
            <w:pPr>
              <w:pStyle w:val="ReportText"/>
            </w:pPr>
          </w:p>
        </w:tc>
        <w:tc>
          <w:tcPr>
            <w:tcW w:w="753" w:type="dxa"/>
            <w:tcBorders>
              <w:left w:val="single" w:sz="4" w:space="0" w:color="auto"/>
            </w:tcBorders>
          </w:tcPr>
          <w:p w14:paraId="3C41B065" w14:textId="77777777" w:rsidR="00BA708C" w:rsidRPr="0043416C" w:rsidRDefault="00BA708C" w:rsidP="0043416C">
            <w:pPr>
              <w:pStyle w:val="ReportText"/>
            </w:pPr>
          </w:p>
        </w:tc>
        <w:tc>
          <w:tcPr>
            <w:tcW w:w="874" w:type="dxa"/>
          </w:tcPr>
          <w:p w14:paraId="3F18DEBE" w14:textId="77777777" w:rsidR="00BA708C" w:rsidRPr="0043416C" w:rsidRDefault="00BA708C" w:rsidP="0043416C">
            <w:pPr>
              <w:pStyle w:val="ReportText"/>
            </w:pPr>
          </w:p>
        </w:tc>
        <w:tc>
          <w:tcPr>
            <w:tcW w:w="874" w:type="dxa"/>
          </w:tcPr>
          <w:p w14:paraId="382606E0" w14:textId="77777777" w:rsidR="00BA708C" w:rsidRPr="0043416C" w:rsidRDefault="00BA708C" w:rsidP="0043416C">
            <w:pPr>
              <w:pStyle w:val="ReportText"/>
            </w:pPr>
          </w:p>
        </w:tc>
        <w:tc>
          <w:tcPr>
            <w:tcW w:w="874" w:type="dxa"/>
          </w:tcPr>
          <w:p w14:paraId="25E28FC6" w14:textId="77777777" w:rsidR="00BA708C" w:rsidRPr="0043416C" w:rsidRDefault="00BA708C" w:rsidP="0043416C">
            <w:pPr>
              <w:pStyle w:val="ReportText"/>
            </w:pPr>
          </w:p>
        </w:tc>
      </w:tr>
    </w:tbl>
    <w:p w14:paraId="7C3D55D5" w14:textId="77777777" w:rsidR="00BA708C" w:rsidRPr="0043416C" w:rsidRDefault="00BA708C" w:rsidP="0043416C">
      <w:pPr>
        <w:pStyle w:val="ReportText"/>
      </w:pPr>
      <w:r w:rsidRPr="0043416C">
        <w:t xml:space="preserve">                                        j          j                           m          m                         a               a                 a                </w:t>
      </w:r>
    </w:p>
    <w:p w14:paraId="5812B833" w14:textId="77777777" w:rsidR="00BA708C" w:rsidRPr="0043416C" w:rsidRDefault="00BA708C" w:rsidP="0043416C">
      <w:pPr>
        <w:pStyle w:val="ReportText"/>
        <w:rPr>
          <w:rFonts w:eastAsia="Calibri"/>
          <w:b/>
          <w:bCs/>
        </w:rPr>
      </w:pPr>
      <w:r w:rsidRPr="0043416C">
        <w:rPr>
          <w:rFonts w:eastAsia="Calibri"/>
          <w:b/>
          <w:bCs/>
        </w:rPr>
        <w:t>Rempli par :</w:t>
      </w:r>
    </w:p>
    <w:p w14:paraId="6131650D" w14:textId="77777777" w:rsidR="00BA708C" w:rsidRPr="0043416C" w:rsidRDefault="00BA708C" w:rsidP="0043416C">
      <w:pPr>
        <w:pBdr>
          <w:top w:val="single" w:sz="4" w:space="1" w:color="auto"/>
          <w:left w:val="single" w:sz="4" w:space="4" w:color="auto"/>
          <w:bottom w:val="single" w:sz="4" w:space="1" w:color="auto"/>
          <w:right w:val="single" w:sz="4" w:space="2" w:color="auto"/>
        </w:pBdr>
        <w:autoSpaceDE w:val="0"/>
        <w:autoSpaceDN w:val="0"/>
        <w:adjustRightInd w:val="0"/>
        <w:rPr>
          <w:rFonts w:ascii="Arial,Bold" w:eastAsia="Calibri" w:hAnsi="Arial,Bold" w:cs="Arial,Bold"/>
          <w:b/>
          <w:bCs/>
          <w:sz w:val="20"/>
          <w:lang w:val="fr-CA"/>
        </w:rPr>
      </w:pPr>
    </w:p>
    <w:p w14:paraId="3EFE8C79" w14:textId="77777777" w:rsidR="00BA708C" w:rsidRPr="00DC313F" w:rsidRDefault="00BA708C" w:rsidP="00DC313F">
      <w:pPr>
        <w:pStyle w:val="ReportText"/>
        <w:rPr>
          <w:rFonts w:eastAsia="Calibri"/>
          <w:b/>
          <w:bCs/>
        </w:rPr>
      </w:pPr>
      <w:r w:rsidRPr="00DC313F">
        <w:rPr>
          <w:rFonts w:eastAsia="Calibri"/>
          <w:b/>
          <w:bCs/>
        </w:rPr>
        <w:t xml:space="preserve">Personne interrogée : </w:t>
      </w:r>
    </w:p>
    <w:p w14:paraId="465FD540"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Nom et prénom (s) :</w:t>
      </w:r>
    </w:p>
    <w:p w14:paraId="6584C32D"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rFonts w:ascii="Calibri" w:eastAsia="Calibri" w:hAnsi="Calibri" w:cs="Calibri"/>
          <w:szCs w:val="24"/>
          <w:lang w:val="fr-CA"/>
        </w:rPr>
        <w:t>Titre/Qualification</w:t>
      </w:r>
      <w:r w:rsidRPr="0043416C">
        <w:rPr>
          <w:rFonts w:ascii="Arial" w:eastAsia="Calibri" w:hAnsi="Arial" w:cs="Arial"/>
          <w:szCs w:val="24"/>
          <w:lang w:val="fr-CA"/>
        </w:rPr>
        <w:t> </w:t>
      </w:r>
      <w:r w:rsidRPr="0043416C">
        <w:rPr>
          <w:rFonts w:ascii="Arial" w:eastAsia="Calibri" w:hAnsi="Arial" w:cs="Arial"/>
          <w:sz w:val="20"/>
          <w:lang w:val="fr-CA"/>
        </w:rPr>
        <w:t>:</w:t>
      </w:r>
    </w:p>
    <w:p w14:paraId="314087C4"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Âge :        </w:t>
      </w:r>
    </w:p>
    <w:p w14:paraId="13A52BB2" w14:textId="0212DF7F"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Sexe :            </w:t>
      </w:r>
    </w:p>
    <w:p w14:paraId="4289F5B3"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Responsabilité au l’UNICEF :</w:t>
      </w:r>
    </w:p>
    <w:p w14:paraId="41A3AA0C" w14:textId="036554B3"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Contacts (téléphone, mail …): </w:t>
      </w:r>
    </w:p>
    <w:p w14:paraId="4D4FDDC1" w14:textId="563D2946" w:rsidR="00BA708C" w:rsidRPr="0043416C" w:rsidRDefault="0043416C" w:rsidP="0043416C">
      <w:pPr>
        <w:pStyle w:val="ReportText"/>
        <w:rPr>
          <w:b/>
          <w:bCs/>
        </w:rPr>
      </w:pPr>
      <w:r w:rsidRPr="0043416C">
        <w:rPr>
          <w:b/>
          <w:bCs/>
        </w:rPr>
        <w:t>Pertinence</w:t>
      </w:r>
    </w:p>
    <w:p w14:paraId="0BFB1699" w14:textId="77777777" w:rsidR="00BA708C" w:rsidRPr="0043416C" w:rsidRDefault="00BA708C" w:rsidP="00725FC5">
      <w:pPr>
        <w:pStyle w:val="ListParagraph"/>
        <w:numPr>
          <w:ilvl w:val="0"/>
          <w:numId w:val="22"/>
        </w:numPr>
        <w:spacing w:before="0" w:after="160" w:line="259" w:lineRule="auto"/>
        <w:contextualSpacing/>
      </w:pPr>
      <w:r w:rsidRPr="0043416C">
        <w:t>Que savez-vous du programme (intitulé) ?</w:t>
      </w:r>
    </w:p>
    <w:p w14:paraId="36F6CA79" w14:textId="3D19A038" w:rsidR="00224E81" w:rsidRDefault="00224E81" w:rsidP="00725FC5">
      <w:pPr>
        <w:pStyle w:val="ListParagraph"/>
        <w:numPr>
          <w:ilvl w:val="0"/>
          <w:numId w:val="22"/>
        </w:numPr>
        <w:spacing w:before="0" w:after="160" w:line="259" w:lineRule="auto"/>
        <w:contextualSpacing/>
      </w:pPr>
      <w:r>
        <w:t>Les interventions du Programme ont-elles répondu aux besoins des personnes/institutions ciblées?</w:t>
      </w:r>
    </w:p>
    <w:p w14:paraId="3A9EAB1F" w14:textId="60400F61" w:rsidR="00BA708C" w:rsidRPr="0043416C" w:rsidRDefault="00BA708C" w:rsidP="00725FC5">
      <w:pPr>
        <w:pStyle w:val="ListParagraph"/>
        <w:numPr>
          <w:ilvl w:val="0"/>
          <w:numId w:val="22"/>
        </w:numPr>
        <w:spacing w:before="0" w:after="160" w:line="259" w:lineRule="auto"/>
        <w:contextualSpacing/>
      </w:pPr>
      <w:r w:rsidRPr="0043416C">
        <w:t xml:space="preserve">Avec l’évolution de la situation nationale, le programme est-il toujours </w:t>
      </w:r>
      <w:r w:rsidR="00224E81">
        <w:t>aux besoins actuels</w:t>
      </w:r>
      <w:r w:rsidR="00224E81" w:rsidRPr="0043416C">
        <w:t> </w:t>
      </w:r>
      <w:r w:rsidRPr="0043416C">
        <w:t>?</w:t>
      </w:r>
    </w:p>
    <w:p w14:paraId="74179F4C" w14:textId="58451623" w:rsidR="00BA708C" w:rsidRPr="0043416C" w:rsidRDefault="00BA708C" w:rsidP="00725FC5">
      <w:pPr>
        <w:pStyle w:val="ListParagraph"/>
        <w:numPr>
          <w:ilvl w:val="0"/>
          <w:numId w:val="22"/>
        </w:numPr>
        <w:spacing w:before="0" w:after="160" w:line="259" w:lineRule="auto"/>
        <w:contextualSpacing/>
      </w:pPr>
      <w:r w:rsidRPr="0043416C">
        <w:t>Quel changement le</w:t>
      </w:r>
      <w:r w:rsidR="00224E81">
        <w:t>s interventions du</w:t>
      </w:r>
      <w:r w:rsidRPr="0043416C">
        <w:t xml:space="preserve"> programme </w:t>
      </w:r>
      <w:r w:rsidR="00224E81">
        <w:t>ont</w:t>
      </w:r>
      <w:r w:rsidR="00224E81" w:rsidRPr="0043416C">
        <w:t xml:space="preserve"> </w:t>
      </w:r>
      <w:r w:rsidRPr="0043416C">
        <w:t xml:space="preserve">pu </w:t>
      </w:r>
      <w:r w:rsidR="00224E81">
        <w:t>induire</w:t>
      </w:r>
      <w:r w:rsidR="00224E81" w:rsidRPr="0043416C">
        <w:t xml:space="preserve"> </w:t>
      </w:r>
      <w:r w:rsidRPr="0043416C">
        <w:t xml:space="preserve">dans votre communauté par rapport </w:t>
      </w:r>
      <w:r w:rsidR="00A511A0" w:rsidRPr="0043416C">
        <w:t>aux</w:t>
      </w:r>
      <w:r w:rsidR="00A511A0">
        <w:t xml:space="preserve"> violences</w:t>
      </w:r>
      <w:r w:rsidRPr="0043416C">
        <w:t>, ME et EN ?</w:t>
      </w:r>
    </w:p>
    <w:p w14:paraId="49471B0C" w14:textId="5BEBDE4C" w:rsidR="00BA708C" w:rsidRPr="0043416C" w:rsidRDefault="00BA708C" w:rsidP="00725FC5">
      <w:pPr>
        <w:pStyle w:val="ListParagraph"/>
        <w:numPr>
          <w:ilvl w:val="0"/>
          <w:numId w:val="22"/>
        </w:numPr>
        <w:spacing w:before="0" w:after="160" w:line="259" w:lineRule="auto"/>
        <w:contextualSpacing/>
      </w:pPr>
    </w:p>
    <w:p w14:paraId="47E57FB0" w14:textId="2108BF5E" w:rsidR="00BA708C" w:rsidRPr="0043416C" w:rsidRDefault="0043416C" w:rsidP="0043416C">
      <w:pPr>
        <w:pStyle w:val="ReportText"/>
        <w:rPr>
          <w:b/>
          <w:bCs/>
        </w:rPr>
      </w:pPr>
      <w:r w:rsidRPr="0043416C">
        <w:rPr>
          <w:b/>
          <w:bCs/>
        </w:rPr>
        <w:t>Efficacité</w:t>
      </w:r>
    </w:p>
    <w:p w14:paraId="193B7711" w14:textId="1426E613" w:rsidR="00224E81" w:rsidRDefault="00224E81" w:rsidP="00725FC5">
      <w:pPr>
        <w:pStyle w:val="ListParagraph"/>
        <w:numPr>
          <w:ilvl w:val="0"/>
          <w:numId w:val="22"/>
        </w:numPr>
        <w:spacing w:before="0" w:after="160" w:line="259" w:lineRule="auto"/>
        <w:contextualSpacing/>
      </w:pPr>
      <w:r>
        <w:t xml:space="preserve">Quels sont les changements que les interventions du Programmes ont induits sur les </w:t>
      </w:r>
      <w:r w:rsidR="00A511A0">
        <w:t>violences</w:t>
      </w:r>
      <w:r>
        <w:t>, ME, EN?</w:t>
      </w:r>
    </w:p>
    <w:p w14:paraId="5832161C" w14:textId="77777777" w:rsidR="00224E81" w:rsidRDefault="00224E81" w:rsidP="00725FC5">
      <w:pPr>
        <w:pStyle w:val="ListParagraph"/>
        <w:numPr>
          <w:ilvl w:val="0"/>
          <w:numId w:val="22"/>
        </w:numPr>
        <w:spacing w:before="0" w:after="160" w:line="259" w:lineRule="auto"/>
        <w:contextualSpacing/>
      </w:pPr>
      <w:r>
        <w:t>Comment jugez-vous la participation/contribution des populations dans la mise en place des changements observés?</w:t>
      </w:r>
    </w:p>
    <w:p w14:paraId="4A606518" w14:textId="7E8CF360" w:rsidR="00BA708C" w:rsidRPr="0043416C" w:rsidRDefault="00224E81" w:rsidP="00725FC5">
      <w:pPr>
        <w:pStyle w:val="ListParagraph"/>
        <w:numPr>
          <w:ilvl w:val="0"/>
          <w:numId w:val="22"/>
        </w:numPr>
        <w:spacing w:before="0" w:after="160" w:line="259" w:lineRule="auto"/>
        <w:contextualSpacing/>
      </w:pPr>
      <w:r>
        <w:t xml:space="preserve">Quelles sont les exemples d’actions que les </w:t>
      </w:r>
      <w:r w:rsidR="002506FB">
        <w:t xml:space="preserve">populations ont </w:t>
      </w:r>
      <w:r w:rsidR="00A511A0">
        <w:t>menés</w:t>
      </w:r>
      <w:r w:rsidR="002506FB">
        <w:t>?</w:t>
      </w:r>
    </w:p>
    <w:p w14:paraId="6F13219B" w14:textId="0061A2BE" w:rsidR="00BA708C" w:rsidRPr="0043416C" w:rsidRDefault="00BA708C" w:rsidP="00725FC5">
      <w:pPr>
        <w:pStyle w:val="ListParagraph"/>
        <w:numPr>
          <w:ilvl w:val="0"/>
          <w:numId w:val="22"/>
        </w:numPr>
        <w:spacing w:before="0" w:after="160" w:line="259" w:lineRule="auto"/>
        <w:contextualSpacing/>
      </w:pPr>
      <w:r w:rsidRPr="0043416C">
        <w:t xml:space="preserve">La prise en charge des enfants à risque et victimes de </w:t>
      </w:r>
      <w:r w:rsidR="00A511A0">
        <w:t>violences</w:t>
      </w:r>
      <w:r w:rsidRPr="0043416C">
        <w:t>, ME ou EN est-elle effective ?</w:t>
      </w:r>
    </w:p>
    <w:p w14:paraId="4BFD39FC" w14:textId="3CACF69D" w:rsidR="00BA708C" w:rsidRPr="0043416C" w:rsidRDefault="00BA708C" w:rsidP="00725FC5">
      <w:pPr>
        <w:pStyle w:val="ListParagraph"/>
        <w:numPr>
          <w:ilvl w:val="0"/>
          <w:numId w:val="22"/>
        </w:numPr>
        <w:spacing w:before="0" w:after="160" w:line="259" w:lineRule="auto"/>
        <w:contextualSpacing/>
      </w:pPr>
      <w:r w:rsidRPr="0043416C">
        <w:t xml:space="preserve"> Quelles sont les entraves à cette prise en charge</w:t>
      </w:r>
      <w:r w:rsidR="002506FB">
        <w:t>?</w:t>
      </w:r>
      <w:r w:rsidRPr="0043416C">
        <w:t xml:space="preserve"> </w:t>
      </w:r>
      <w:r w:rsidR="002506FB">
        <w:t>Selon vous, que doit-on faire pour résoudre les problèmes identifiés</w:t>
      </w:r>
      <w:r w:rsidRPr="0043416C">
        <w:t> ?</w:t>
      </w:r>
    </w:p>
    <w:p w14:paraId="4CA649FE" w14:textId="527DC997" w:rsidR="00BA708C" w:rsidRPr="0043416C" w:rsidRDefault="00BA708C" w:rsidP="00725FC5">
      <w:pPr>
        <w:pStyle w:val="ListParagraph"/>
        <w:numPr>
          <w:ilvl w:val="0"/>
          <w:numId w:val="22"/>
        </w:numPr>
        <w:spacing w:before="0" w:after="160" w:line="259" w:lineRule="auto"/>
        <w:contextualSpacing/>
      </w:pPr>
      <w:r w:rsidRPr="0043416C">
        <w:t xml:space="preserve">Quel est le niveau de collaboration/synergie entre les acteurs intervenant dans la lutte contre les </w:t>
      </w:r>
      <w:r w:rsidR="00A511A0">
        <w:t xml:space="preserve">violences, </w:t>
      </w:r>
      <w:r w:rsidRPr="0043416C">
        <w:t>ME et EN dans la localité ?</w:t>
      </w:r>
    </w:p>
    <w:p w14:paraId="22718020" w14:textId="77777777" w:rsidR="00BA708C" w:rsidRPr="0043416C" w:rsidRDefault="00BA708C" w:rsidP="00725FC5">
      <w:pPr>
        <w:pStyle w:val="ListParagraph"/>
        <w:numPr>
          <w:ilvl w:val="0"/>
          <w:numId w:val="22"/>
        </w:numPr>
        <w:spacing w:before="0" w:after="160" w:line="259" w:lineRule="auto"/>
        <w:contextualSpacing/>
      </w:pPr>
      <w:r w:rsidRPr="0043416C">
        <w:t>Quelles sont les leçons apprises (positives et négatives) et les bonnes pratiques ? ?</w:t>
      </w:r>
    </w:p>
    <w:p w14:paraId="774CFFD9" w14:textId="77777777" w:rsidR="00BA708C" w:rsidRPr="0043416C" w:rsidRDefault="00BA708C" w:rsidP="00725FC5">
      <w:pPr>
        <w:pStyle w:val="ListParagraph"/>
        <w:numPr>
          <w:ilvl w:val="0"/>
          <w:numId w:val="22"/>
        </w:numPr>
        <w:spacing w:before="0" w:after="160" w:line="259" w:lineRule="auto"/>
        <w:contextualSpacing/>
      </w:pPr>
      <w:r w:rsidRPr="0043416C">
        <w:t>Quelle est votre appréciation des résultats atteints après la mise en œuvre du programme ?</w:t>
      </w:r>
    </w:p>
    <w:p w14:paraId="69441803" w14:textId="3EAB84F1" w:rsidR="00910D1F" w:rsidRPr="0043416C" w:rsidRDefault="00BA708C" w:rsidP="00725FC5">
      <w:pPr>
        <w:pStyle w:val="ListParagraph"/>
        <w:numPr>
          <w:ilvl w:val="0"/>
          <w:numId w:val="22"/>
        </w:numPr>
        <w:spacing w:before="0" w:after="160" w:line="259" w:lineRule="auto"/>
        <w:contextualSpacing/>
      </w:pPr>
      <w:r w:rsidRPr="0043416C">
        <w:t xml:space="preserve">La mise en œuvre du programme a-t-il </w:t>
      </w:r>
      <w:r w:rsidR="001D1C64">
        <w:t>conduit à</w:t>
      </w:r>
      <w:r w:rsidR="001D1C64" w:rsidRPr="0043416C">
        <w:t xml:space="preserve"> </w:t>
      </w:r>
      <w:r w:rsidRPr="0043416C">
        <w:t>l’adoption et</w:t>
      </w:r>
      <w:r w:rsidR="001D1C64">
        <w:t>/ou</w:t>
      </w:r>
      <w:r w:rsidRPr="0043416C">
        <w:t xml:space="preserve"> l’application de politiques ou mesures législatives en faveur de l’abandon des MGF, ME et EN </w:t>
      </w:r>
      <w:r w:rsidR="001D1C64">
        <w:t>l’augmentation de l’</w:t>
      </w:r>
      <w:r w:rsidRPr="0043416C">
        <w:t>EN ?</w:t>
      </w:r>
    </w:p>
    <w:p w14:paraId="7B218899" w14:textId="77777777" w:rsidR="0043416C" w:rsidRDefault="0043416C">
      <w:pPr>
        <w:rPr>
          <w:b/>
          <w:bCs/>
          <w:lang w:val="fr-CA"/>
        </w:rPr>
      </w:pPr>
      <w:r w:rsidRPr="00576103">
        <w:rPr>
          <w:b/>
          <w:bCs/>
          <w:lang w:val="fr-CA"/>
        </w:rPr>
        <w:br w:type="page"/>
      </w:r>
    </w:p>
    <w:p w14:paraId="7EC52D31" w14:textId="07D46B35" w:rsidR="00BA708C" w:rsidRPr="0043416C" w:rsidRDefault="0043416C" w:rsidP="0043416C">
      <w:pPr>
        <w:pStyle w:val="ReportText"/>
        <w:rPr>
          <w:b/>
          <w:bCs/>
        </w:rPr>
      </w:pPr>
      <w:r w:rsidRPr="0043416C">
        <w:rPr>
          <w:b/>
          <w:bCs/>
        </w:rPr>
        <w:t>Efficience</w:t>
      </w:r>
    </w:p>
    <w:p w14:paraId="17F0C9D3" w14:textId="1EA27F35" w:rsidR="001D1C64" w:rsidRDefault="001D1C64" w:rsidP="00725FC5">
      <w:pPr>
        <w:pStyle w:val="ListParagraph"/>
        <w:numPr>
          <w:ilvl w:val="0"/>
          <w:numId w:val="22"/>
        </w:numPr>
        <w:spacing w:before="0" w:after="160" w:line="259" w:lineRule="auto"/>
        <w:contextualSpacing/>
      </w:pPr>
      <w:r>
        <w:t>Les ressources nécessaires à la mise en œuvre des interventions ont-elles été mises à disposition à temps? (ressources humaines – intrants essentiels – logistiques)</w:t>
      </w:r>
    </w:p>
    <w:p w14:paraId="253D2096" w14:textId="35091C00" w:rsidR="001D1C64" w:rsidRDefault="001D1C64" w:rsidP="00725FC5">
      <w:pPr>
        <w:pStyle w:val="ListParagraph"/>
        <w:numPr>
          <w:ilvl w:val="0"/>
          <w:numId w:val="22"/>
        </w:numPr>
        <w:spacing w:before="0" w:after="160" w:line="259" w:lineRule="auto"/>
        <w:contextualSpacing/>
      </w:pPr>
      <w:r>
        <w:t>Toutes les formations programmées ont-elles été organisées? Ces formations ont-elles contribuées à l’améliorations des prestations offertes aux personnes ciblées?</w:t>
      </w:r>
    </w:p>
    <w:p w14:paraId="6D63A922" w14:textId="0A73CF9F" w:rsidR="00BA708C" w:rsidRPr="0043416C" w:rsidRDefault="00BA708C" w:rsidP="00725FC5">
      <w:pPr>
        <w:pStyle w:val="ListParagraph"/>
        <w:numPr>
          <w:ilvl w:val="0"/>
          <w:numId w:val="22"/>
        </w:numPr>
        <w:spacing w:before="0" w:after="160" w:line="259" w:lineRule="auto"/>
        <w:contextualSpacing/>
      </w:pPr>
      <w:r w:rsidRPr="0043416C">
        <w:t>Par rapport à la prise en charge, quelles ont été les difficultés rencontrées (ressources humaines, matérielles, financières) ?</w:t>
      </w:r>
    </w:p>
    <w:p w14:paraId="235C72C4" w14:textId="77777777" w:rsidR="00BA708C" w:rsidRPr="0043416C" w:rsidRDefault="00BA708C" w:rsidP="00725FC5">
      <w:pPr>
        <w:pStyle w:val="ListParagraph"/>
        <w:numPr>
          <w:ilvl w:val="0"/>
          <w:numId w:val="22"/>
        </w:numPr>
        <w:spacing w:before="0" w:after="160" w:line="259" w:lineRule="auto"/>
        <w:contextualSpacing/>
      </w:pPr>
      <w:r w:rsidRPr="0043416C">
        <w:t>Quelles ont été les solutions apportées ?</w:t>
      </w:r>
    </w:p>
    <w:p w14:paraId="2CAB94F5" w14:textId="77777777" w:rsidR="00BA708C" w:rsidRPr="0043416C" w:rsidRDefault="00BA708C" w:rsidP="00725FC5">
      <w:pPr>
        <w:pStyle w:val="ListParagraph"/>
        <w:numPr>
          <w:ilvl w:val="0"/>
          <w:numId w:val="22"/>
        </w:numPr>
        <w:spacing w:before="0" w:after="160" w:line="259" w:lineRule="auto"/>
        <w:contextualSpacing/>
      </w:pPr>
      <w:r w:rsidRPr="0043416C">
        <w:t>Les activités ont-elles pu être réalisées avec le budget prévu ?</w:t>
      </w:r>
    </w:p>
    <w:p w14:paraId="0075EC12" w14:textId="4ECA4333" w:rsidR="00BA708C" w:rsidRPr="0043416C" w:rsidRDefault="00BA708C" w:rsidP="00725FC5">
      <w:pPr>
        <w:pStyle w:val="ListParagraph"/>
        <w:numPr>
          <w:ilvl w:val="0"/>
          <w:numId w:val="22"/>
        </w:numPr>
        <w:spacing w:before="0" w:after="160" w:line="259" w:lineRule="auto"/>
        <w:contextualSpacing/>
      </w:pPr>
      <w:r w:rsidRPr="0043416C">
        <w:t xml:space="preserve">Les résultats obtenus l’auraient pu être (ou l’ont-ils été) avec moins de ressources ? </w:t>
      </w:r>
    </w:p>
    <w:p w14:paraId="46EE1CB2" w14:textId="6F38C6B0" w:rsidR="00BA708C" w:rsidRPr="0043416C" w:rsidRDefault="0043416C" w:rsidP="0043416C">
      <w:pPr>
        <w:pStyle w:val="ReportText"/>
        <w:rPr>
          <w:b/>
          <w:bCs/>
        </w:rPr>
      </w:pPr>
      <w:r w:rsidRPr="0043416C">
        <w:rPr>
          <w:b/>
          <w:bCs/>
        </w:rPr>
        <w:t>Durabilité</w:t>
      </w:r>
    </w:p>
    <w:p w14:paraId="55D256AF" w14:textId="09F6BBD2" w:rsidR="000B35F5" w:rsidRDefault="000B35F5" w:rsidP="00725FC5">
      <w:pPr>
        <w:pStyle w:val="ListParagraph"/>
        <w:numPr>
          <w:ilvl w:val="0"/>
          <w:numId w:val="22"/>
        </w:numPr>
        <w:spacing w:before="0" w:after="160" w:line="259" w:lineRule="auto"/>
        <w:contextualSpacing/>
      </w:pPr>
      <w:r>
        <w:t>Certains changements enregistrés au début du Programme perdurent-ils? Si oui, pourront-ils s’étendre dans le temps?</w:t>
      </w:r>
    </w:p>
    <w:p w14:paraId="37CFAE4F" w14:textId="0ED12DFB" w:rsidR="00BA708C" w:rsidRPr="0043416C" w:rsidRDefault="00BA708C" w:rsidP="00725FC5">
      <w:pPr>
        <w:pStyle w:val="ListParagraph"/>
        <w:numPr>
          <w:ilvl w:val="0"/>
          <w:numId w:val="22"/>
        </w:numPr>
        <w:spacing w:before="0" w:after="160" w:line="259" w:lineRule="auto"/>
        <w:contextualSpacing/>
      </w:pPr>
    </w:p>
    <w:p w14:paraId="355EE33E" w14:textId="3E8E8EA7" w:rsidR="00BA708C" w:rsidRPr="0043416C" w:rsidRDefault="00BA708C" w:rsidP="00725FC5">
      <w:pPr>
        <w:pStyle w:val="ListParagraph"/>
        <w:numPr>
          <w:ilvl w:val="0"/>
          <w:numId w:val="22"/>
        </w:numPr>
        <w:spacing w:before="0" w:after="160" w:line="259" w:lineRule="auto"/>
        <w:contextualSpacing/>
      </w:pPr>
      <w:r w:rsidRPr="0043416C">
        <w:t>Pourriez-vous poursuivre les activités du programme et à les répliquer dans d’autres localités</w:t>
      </w:r>
      <w:r w:rsidR="000B35F5">
        <w:t xml:space="preserve"> avec vos ressources propres</w:t>
      </w:r>
      <w:r w:rsidRPr="0043416C">
        <w:t> ?</w:t>
      </w:r>
    </w:p>
    <w:p w14:paraId="1440937F" w14:textId="77777777" w:rsidR="00BA708C" w:rsidRPr="0043416C" w:rsidRDefault="00BA708C" w:rsidP="00725FC5">
      <w:pPr>
        <w:pStyle w:val="ListParagraph"/>
        <w:numPr>
          <w:ilvl w:val="0"/>
          <w:numId w:val="22"/>
        </w:numPr>
        <w:spacing w:before="0" w:after="160" w:line="259" w:lineRule="auto"/>
        <w:contextualSpacing/>
      </w:pPr>
      <w:r w:rsidRPr="0043416C">
        <w:t>Vous êtes-vous appropriez le programme ?</w:t>
      </w:r>
    </w:p>
    <w:p w14:paraId="0C673E0A" w14:textId="77777777" w:rsidR="00BA708C" w:rsidRPr="0043416C" w:rsidRDefault="00BA708C" w:rsidP="00725FC5">
      <w:pPr>
        <w:pStyle w:val="ListParagraph"/>
        <w:numPr>
          <w:ilvl w:val="0"/>
          <w:numId w:val="22"/>
        </w:numPr>
        <w:spacing w:before="0" w:after="160" w:line="259" w:lineRule="auto"/>
        <w:contextualSpacing/>
      </w:pPr>
      <w:r w:rsidRPr="0043416C">
        <w:t>Avez-vous été impliqué dans la formulation, la mise en œuvre et le suivi du programme ?</w:t>
      </w:r>
    </w:p>
    <w:p w14:paraId="41BD3AF4" w14:textId="16401FCC" w:rsidR="00BA708C" w:rsidRPr="0043416C" w:rsidRDefault="0043416C" w:rsidP="0043416C">
      <w:pPr>
        <w:pStyle w:val="ReportText"/>
        <w:rPr>
          <w:b/>
          <w:bCs/>
        </w:rPr>
      </w:pPr>
      <w:r w:rsidRPr="0043416C">
        <w:rPr>
          <w:b/>
          <w:bCs/>
        </w:rPr>
        <w:t>Genre droits, humains et équité</w:t>
      </w:r>
    </w:p>
    <w:p w14:paraId="6A725DFF" w14:textId="1CDA303F" w:rsidR="00BA708C" w:rsidRPr="0043416C" w:rsidRDefault="000B35F5" w:rsidP="00725FC5">
      <w:pPr>
        <w:pStyle w:val="ListParagraph"/>
        <w:numPr>
          <w:ilvl w:val="0"/>
          <w:numId w:val="22"/>
        </w:numPr>
        <w:spacing w:before="0" w:after="160" w:line="259" w:lineRule="auto"/>
        <w:contextualSpacing/>
      </w:pPr>
      <w:r>
        <w:t>Les principes de droits humains ont-ils été pris en compte dans l</w:t>
      </w:r>
      <w:r w:rsidRPr="0043416C">
        <w:t xml:space="preserve">a </w:t>
      </w:r>
      <w:r w:rsidR="00BA708C" w:rsidRPr="0043416C">
        <w:t>formulation, la mise en œuvre et le suivi du programme sont-ils conformes au respect des droits humains (genre, équité) ?</w:t>
      </w:r>
    </w:p>
    <w:p w14:paraId="408D0250" w14:textId="78F58D58" w:rsidR="00BA708C" w:rsidRPr="0043416C" w:rsidRDefault="0043416C" w:rsidP="0043416C">
      <w:pPr>
        <w:pStyle w:val="ReportText"/>
        <w:rPr>
          <w:b/>
          <w:bCs/>
        </w:rPr>
      </w:pPr>
      <w:r w:rsidRPr="0043416C">
        <w:rPr>
          <w:b/>
          <w:bCs/>
        </w:rPr>
        <w:t>Cohérence</w:t>
      </w:r>
    </w:p>
    <w:p w14:paraId="68E7CE12" w14:textId="77777777" w:rsidR="00BA708C" w:rsidRPr="0043416C" w:rsidRDefault="00BA708C" w:rsidP="00BA708C">
      <w:pPr>
        <w:rPr>
          <w:lang w:val="fr-CA"/>
        </w:rPr>
      </w:pPr>
    </w:p>
    <w:p w14:paraId="1FD989A5" w14:textId="73D7BC06" w:rsidR="00BA708C" w:rsidRPr="0043416C" w:rsidRDefault="00BA708C">
      <w:pPr>
        <w:rPr>
          <w:lang w:val="fr-CA"/>
        </w:rPr>
      </w:pPr>
      <w:r w:rsidRPr="0043416C">
        <w:rPr>
          <w:lang w:val="fr-CA"/>
        </w:rPr>
        <w:br w:type="page"/>
      </w:r>
    </w:p>
    <w:p w14:paraId="7BEB1D3F" w14:textId="77777777" w:rsidR="00BA708C" w:rsidRPr="0043416C" w:rsidRDefault="00BA708C" w:rsidP="00BA708C">
      <w:pPr>
        <w:spacing w:after="0" w:line="240" w:lineRule="auto"/>
        <w:jc w:val="center"/>
        <w:rPr>
          <w:b/>
          <w:bCs/>
          <w:lang w:val="fr-CA"/>
        </w:rPr>
      </w:pPr>
      <w:r w:rsidRPr="0043416C">
        <w:rPr>
          <w:b/>
          <w:bCs/>
          <w:lang w:val="fr-CA"/>
        </w:rPr>
        <w:t>GUIDE D’ENTRETIEN</w:t>
      </w:r>
    </w:p>
    <w:p w14:paraId="05CDF705" w14:textId="77777777" w:rsidR="00BA708C" w:rsidRPr="0043416C" w:rsidRDefault="00BA708C" w:rsidP="00BA708C">
      <w:pPr>
        <w:spacing w:after="0" w:line="240" w:lineRule="auto"/>
        <w:jc w:val="center"/>
        <w:rPr>
          <w:b/>
          <w:bCs/>
          <w:lang w:val="fr-CA"/>
        </w:rPr>
      </w:pPr>
      <w:r w:rsidRPr="0043416C">
        <w:rPr>
          <w:b/>
          <w:bCs/>
          <w:lang w:val="fr-CA"/>
        </w:rPr>
        <w:t>UNICEF-CAMEROUN</w:t>
      </w:r>
    </w:p>
    <w:p w14:paraId="5718AE28" w14:textId="77777777" w:rsidR="00BA708C" w:rsidRPr="0043416C" w:rsidRDefault="00BA708C" w:rsidP="00BA708C">
      <w:pPr>
        <w:rPr>
          <w:b/>
          <w:bCs/>
          <w:lang w:val="fr-C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1"/>
        <w:gridCol w:w="745"/>
        <w:gridCol w:w="633"/>
        <w:gridCol w:w="633"/>
        <w:gridCol w:w="754"/>
        <w:gridCol w:w="633"/>
        <w:gridCol w:w="754"/>
        <w:gridCol w:w="753"/>
        <w:gridCol w:w="874"/>
        <w:gridCol w:w="874"/>
        <w:gridCol w:w="874"/>
      </w:tblGrid>
      <w:tr w:rsidR="00BA708C" w:rsidRPr="0043416C" w14:paraId="5625DB68" w14:textId="77777777" w:rsidTr="002E6D34">
        <w:tc>
          <w:tcPr>
            <w:tcW w:w="1761" w:type="dxa"/>
            <w:tcBorders>
              <w:top w:val="nil"/>
              <w:left w:val="nil"/>
              <w:bottom w:val="nil"/>
              <w:right w:val="single" w:sz="4" w:space="0" w:color="auto"/>
            </w:tcBorders>
          </w:tcPr>
          <w:p w14:paraId="68DE1184" w14:textId="77777777" w:rsidR="00BA708C" w:rsidRPr="0043416C" w:rsidRDefault="00BA708C" w:rsidP="0043416C">
            <w:pPr>
              <w:pStyle w:val="ReportText"/>
            </w:pPr>
            <w:r w:rsidRPr="0043416C">
              <w:t xml:space="preserve">Date de la visite              </w:t>
            </w:r>
          </w:p>
        </w:tc>
        <w:tc>
          <w:tcPr>
            <w:tcW w:w="745" w:type="dxa"/>
            <w:tcBorders>
              <w:left w:val="single" w:sz="4" w:space="0" w:color="auto"/>
            </w:tcBorders>
          </w:tcPr>
          <w:p w14:paraId="2A52DEC1" w14:textId="77777777" w:rsidR="00BA708C" w:rsidRPr="0043416C" w:rsidRDefault="00BA708C" w:rsidP="0043416C">
            <w:pPr>
              <w:pStyle w:val="ReportText"/>
            </w:pPr>
          </w:p>
        </w:tc>
        <w:tc>
          <w:tcPr>
            <w:tcW w:w="633" w:type="dxa"/>
            <w:tcBorders>
              <w:right w:val="single" w:sz="4" w:space="0" w:color="auto"/>
            </w:tcBorders>
          </w:tcPr>
          <w:p w14:paraId="483857DF" w14:textId="77777777" w:rsidR="00BA708C" w:rsidRPr="0043416C" w:rsidRDefault="00BA708C" w:rsidP="0043416C">
            <w:pPr>
              <w:pStyle w:val="ReportText"/>
            </w:pPr>
          </w:p>
        </w:tc>
        <w:tc>
          <w:tcPr>
            <w:tcW w:w="633" w:type="dxa"/>
            <w:tcBorders>
              <w:top w:val="nil"/>
              <w:left w:val="single" w:sz="4" w:space="0" w:color="auto"/>
              <w:bottom w:val="nil"/>
              <w:right w:val="single" w:sz="4" w:space="0" w:color="auto"/>
            </w:tcBorders>
          </w:tcPr>
          <w:p w14:paraId="348FE3F9" w14:textId="77777777" w:rsidR="00BA708C" w:rsidRPr="0043416C" w:rsidRDefault="00BA708C" w:rsidP="0043416C">
            <w:pPr>
              <w:pStyle w:val="ReportText"/>
            </w:pPr>
          </w:p>
        </w:tc>
        <w:tc>
          <w:tcPr>
            <w:tcW w:w="754" w:type="dxa"/>
            <w:tcBorders>
              <w:left w:val="single" w:sz="4" w:space="0" w:color="auto"/>
            </w:tcBorders>
          </w:tcPr>
          <w:p w14:paraId="0F2998C2" w14:textId="77777777" w:rsidR="00BA708C" w:rsidRPr="0043416C" w:rsidRDefault="00BA708C" w:rsidP="0043416C">
            <w:pPr>
              <w:pStyle w:val="ReportText"/>
            </w:pPr>
          </w:p>
        </w:tc>
        <w:tc>
          <w:tcPr>
            <w:tcW w:w="633" w:type="dxa"/>
            <w:tcBorders>
              <w:right w:val="single" w:sz="4" w:space="0" w:color="auto"/>
            </w:tcBorders>
          </w:tcPr>
          <w:p w14:paraId="49D60106" w14:textId="77777777" w:rsidR="00BA708C" w:rsidRPr="0043416C" w:rsidRDefault="00BA708C" w:rsidP="0043416C">
            <w:pPr>
              <w:pStyle w:val="ReportText"/>
            </w:pPr>
          </w:p>
        </w:tc>
        <w:tc>
          <w:tcPr>
            <w:tcW w:w="754" w:type="dxa"/>
            <w:tcBorders>
              <w:top w:val="nil"/>
              <w:left w:val="single" w:sz="4" w:space="0" w:color="auto"/>
              <w:bottom w:val="nil"/>
              <w:right w:val="single" w:sz="4" w:space="0" w:color="auto"/>
            </w:tcBorders>
          </w:tcPr>
          <w:p w14:paraId="31F22603" w14:textId="77777777" w:rsidR="00BA708C" w:rsidRPr="0043416C" w:rsidRDefault="00BA708C" w:rsidP="0043416C">
            <w:pPr>
              <w:pStyle w:val="ReportText"/>
            </w:pPr>
          </w:p>
        </w:tc>
        <w:tc>
          <w:tcPr>
            <w:tcW w:w="753" w:type="dxa"/>
            <w:tcBorders>
              <w:left w:val="single" w:sz="4" w:space="0" w:color="auto"/>
            </w:tcBorders>
          </w:tcPr>
          <w:p w14:paraId="31A90AF8" w14:textId="77777777" w:rsidR="00BA708C" w:rsidRPr="0043416C" w:rsidRDefault="00BA708C" w:rsidP="0043416C">
            <w:pPr>
              <w:pStyle w:val="ReportText"/>
            </w:pPr>
          </w:p>
        </w:tc>
        <w:tc>
          <w:tcPr>
            <w:tcW w:w="874" w:type="dxa"/>
          </w:tcPr>
          <w:p w14:paraId="3D16A9AE" w14:textId="77777777" w:rsidR="00BA708C" w:rsidRPr="0043416C" w:rsidRDefault="00BA708C" w:rsidP="0043416C">
            <w:pPr>
              <w:pStyle w:val="ReportText"/>
            </w:pPr>
          </w:p>
        </w:tc>
        <w:tc>
          <w:tcPr>
            <w:tcW w:w="874" w:type="dxa"/>
          </w:tcPr>
          <w:p w14:paraId="29784D08" w14:textId="77777777" w:rsidR="00BA708C" w:rsidRPr="0043416C" w:rsidRDefault="00BA708C" w:rsidP="0043416C">
            <w:pPr>
              <w:pStyle w:val="ReportText"/>
            </w:pPr>
          </w:p>
        </w:tc>
        <w:tc>
          <w:tcPr>
            <w:tcW w:w="874" w:type="dxa"/>
          </w:tcPr>
          <w:p w14:paraId="072FF710" w14:textId="77777777" w:rsidR="00BA708C" w:rsidRPr="0043416C" w:rsidRDefault="00BA708C" w:rsidP="0043416C">
            <w:pPr>
              <w:pStyle w:val="ReportText"/>
            </w:pPr>
          </w:p>
        </w:tc>
      </w:tr>
    </w:tbl>
    <w:p w14:paraId="055F0046" w14:textId="77777777" w:rsidR="00BA708C" w:rsidRPr="0043416C" w:rsidRDefault="00BA708C" w:rsidP="0043416C">
      <w:pPr>
        <w:pStyle w:val="ReportText"/>
      </w:pPr>
      <w:r w:rsidRPr="0043416C">
        <w:t xml:space="preserve">                                        j          j                           m          m                         a               a                 a                </w:t>
      </w:r>
    </w:p>
    <w:p w14:paraId="289A2897" w14:textId="77777777" w:rsidR="00BA708C" w:rsidRPr="0043416C" w:rsidRDefault="00BA708C" w:rsidP="0043416C">
      <w:pPr>
        <w:pStyle w:val="ReportText"/>
        <w:rPr>
          <w:rFonts w:eastAsia="Calibri"/>
          <w:b/>
          <w:bCs/>
        </w:rPr>
      </w:pPr>
      <w:r w:rsidRPr="0043416C">
        <w:rPr>
          <w:rFonts w:eastAsia="Calibri"/>
          <w:b/>
          <w:bCs/>
        </w:rPr>
        <w:t>Rempli par :</w:t>
      </w:r>
    </w:p>
    <w:p w14:paraId="3D13F44F" w14:textId="77777777" w:rsidR="00BA708C" w:rsidRPr="0043416C" w:rsidRDefault="00BA708C" w:rsidP="00BA708C">
      <w:pPr>
        <w:pBdr>
          <w:top w:val="single" w:sz="4" w:space="1" w:color="auto"/>
          <w:left w:val="single" w:sz="4" w:space="4" w:color="auto"/>
          <w:bottom w:val="single" w:sz="4" w:space="1" w:color="auto"/>
          <w:right w:val="single" w:sz="4" w:space="4" w:color="auto"/>
        </w:pBdr>
        <w:autoSpaceDE w:val="0"/>
        <w:autoSpaceDN w:val="0"/>
        <w:adjustRightInd w:val="0"/>
        <w:rPr>
          <w:rFonts w:ascii="Arial,Bold" w:eastAsia="Calibri" w:hAnsi="Arial,Bold" w:cs="Arial,Bold"/>
          <w:b/>
          <w:bCs/>
          <w:sz w:val="20"/>
          <w:lang w:val="fr-CA"/>
        </w:rPr>
      </w:pPr>
    </w:p>
    <w:p w14:paraId="4190512B" w14:textId="77777777" w:rsidR="00BA708C" w:rsidRPr="0043416C" w:rsidRDefault="00BA708C" w:rsidP="0043416C">
      <w:pPr>
        <w:pStyle w:val="ReportText"/>
        <w:rPr>
          <w:rFonts w:eastAsia="Calibri"/>
          <w:b/>
          <w:bCs/>
        </w:rPr>
      </w:pPr>
      <w:r w:rsidRPr="0043416C">
        <w:rPr>
          <w:rFonts w:eastAsia="Calibri"/>
          <w:b/>
          <w:bCs/>
        </w:rPr>
        <w:t xml:space="preserve">Personne interrogée : </w:t>
      </w:r>
    </w:p>
    <w:p w14:paraId="5886A9A0" w14:textId="77777777" w:rsidR="00BA708C" w:rsidRPr="0043416C"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43416C">
        <w:rPr>
          <w:rFonts w:ascii="Calibri" w:hAnsi="Calibri" w:cs="Calibri"/>
          <w:lang w:val="fr-CA"/>
        </w:rPr>
        <w:t>Nom et prénom (s) :</w:t>
      </w:r>
    </w:p>
    <w:p w14:paraId="41263225" w14:textId="77777777" w:rsidR="00BA708C" w:rsidRPr="0043416C"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43416C">
        <w:rPr>
          <w:rFonts w:ascii="Calibri" w:eastAsia="Calibri" w:hAnsi="Calibri" w:cs="Calibri"/>
          <w:lang w:val="fr-CA"/>
        </w:rPr>
        <w:t>Titre/Qualification :</w:t>
      </w:r>
    </w:p>
    <w:p w14:paraId="715E992B" w14:textId="77777777" w:rsidR="00BA708C" w:rsidRPr="0043416C"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43416C">
        <w:rPr>
          <w:rFonts w:ascii="Calibri" w:hAnsi="Calibri" w:cs="Calibri"/>
          <w:lang w:val="fr-CA"/>
        </w:rPr>
        <w:t xml:space="preserve">Âge :        </w:t>
      </w:r>
    </w:p>
    <w:p w14:paraId="5526FDC2" w14:textId="48A7361D" w:rsidR="00BA708C" w:rsidRPr="0043416C"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43416C">
        <w:rPr>
          <w:rFonts w:ascii="Calibri" w:hAnsi="Calibri" w:cs="Calibri"/>
          <w:lang w:val="fr-CA"/>
        </w:rPr>
        <w:t xml:space="preserve">Sexe :            </w:t>
      </w:r>
    </w:p>
    <w:p w14:paraId="53E1CE1F" w14:textId="27ED195F"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Responsabilité </w:t>
      </w:r>
      <w:r w:rsidR="00F44ED7">
        <w:rPr>
          <w:lang w:val="fr-CA"/>
        </w:rPr>
        <w:t>à</w:t>
      </w:r>
      <w:r w:rsidRPr="0043416C">
        <w:rPr>
          <w:lang w:val="fr-CA"/>
        </w:rPr>
        <w:t xml:space="preserve"> l’UNICEF :</w:t>
      </w:r>
    </w:p>
    <w:p w14:paraId="18AD6284"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Contacts (téléphone, mail …) : </w:t>
      </w:r>
    </w:p>
    <w:p w14:paraId="49629AB7" w14:textId="66B0F466" w:rsidR="00BA708C" w:rsidRPr="0043416C" w:rsidRDefault="0043416C" w:rsidP="0043416C">
      <w:pPr>
        <w:pStyle w:val="ReportText"/>
        <w:rPr>
          <w:b/>
          <w:bCs/>
        </w:rPr>
      </w:pPr>
      <w:r w:rsidRPr="0043416C">
        <w:rPr>
          <w:b/>
          <w:bCs/>
        </w:rPr>
        <w:t>Pertinence</w:t>
      </w:r>
    </w:p>
    <w:p w14:paraId="66D64967" w14:textId="7F8E8E60" w:rsidR="00BA708C" w:rsidRPr="0043416C" w:rsidRDefault="00BA708C" w:rsidP="00725FC5">
      <w:pPr>
        <w:pStyle w:val="ListParagraph"/>
        <w:numPr>
          <w:ilvl w:val="0"/>
          <w:numId w:val="23"/>
        </w:numPr>
        <w:spacing w:before="0" w:after="160" w:line="259" w:lineRule="auto"/>
        <w:contextualSpacing/>
      </w:pPr>
      <w:r w:rsidRPr="0043416C">
        <w:t>D’après vous quels étaient les besoins des bénéficiaires</w:t>
      </w:r>
      <w:r w:rsidR="00A511A0">
        <w:t xml:space="preserve"> </w:t>
      </w:r>
      <w:r w:rsidRPr="0043416C">
        <w:t>?</w:t>
      </w:r>
      <w:r w:rsidR="00A511A0">
        <w:t>au moment de la formulation du Programme</w:t>
      </w:r>
      <w:r w:rsidRPr="0043416C">
        <w:t xml:space="preserve"> ?</w:t>
      </w:r>
    </w:p>
    <w:p w14:paraId="2185518B" w14:textId="22FC07F3" w:rsidR="00A511A0" w:rsidRDefault="00A511A0" w:rsidP="00725FC5">
      <w:pPr>
        <w:pStyle w:val="ListParagraph"/>
        <w:numPr>
          <w:ilvl w:val="0"/>
          <w:numId w:val="23"/>
        </w:numPr>
        <w:spacing w:before="0" w:after="160" w:line="259" w:lineRule="auto"/>
        <w:contextualSpacing/>
      </w:pPr>
      <w:r>
        <w:t>Quels critères ont été utilisés dans le choix des thématiques et interventions?</w:t>
      </w:r>
    </w:p>
    <w:p w14:paraId="45CAD5F9" w14:textId="4DF3079C" w:rsidR="00BA708C" w:rsidRPr="0043416C" w:rsidRDefault="00BA708C" w:rsidP="00725FC5">
      <w:pPr>
        <w:pStyle w:val="ListParagraph"/>
        <w:numPr>
          <w:ilvl w:val="0"/>
          <w:numId w:val="23"/>
        </w:numPr>
        <w:spacing w:before="0" w:after="160" w:line="259" w:lineRule="auto"/>
        <w:contextualSpacing/>
      </w:pPr>
      <w:r w:rsidRPr="0043416C">
        <w:t xml:space="preserve">Quelles ont été les </w:t>
      </w:r>
      <w:r w:rsidR="00A511A0">
        <w:t>interventions majeures</w:t>
      </w:r>
      <w:r w:rsidRPr="0043416C">
        <w:t xml:space="preserve"> qui ont été réalisées pour répondre aux besoins ?</w:t>
      </w:r>
    </w:p>
    <w:p w14:paraId="117F9E55" w14:textId="31B5BAB1" w:rsidR="00BA708C" w:rsidRPr="0043416C" w:rsidRDefault="00BA708C" w:rsidP="00725FC5">
      <w:pPr>
        <w:pStyle w:val="ListParagraph"/>
        <w:numPr>
          <w:ilvl w:val="0"/>
          <w:numId w:val="23"/>
        </w:numPr>
        <w:spacing w:before="0" w:after="160" w:line="259" w:lineRule="auto"/>
        <w:contextualSpacing/>
      </w:pPr>
      <w:r w:rsidRPr="0043416C">
        <w:t xml:space="preserve">Avec l’évolution de la situation nationale, le programme </w:t>
      </w:r>
      <w:r w:rsidR="00A511A0">
        <w:t>cadre-t-il toujours avec</w:t>
      </w:r>
      <w:r w:rsidRPr="0043416C">
        <w:t xml:space="preserve"> </w:t>
      </w:r>
      <w:r w:rsidR="00A511A0">
        <w:t>l</w:t>
      </w:r>
      <w:r w:rsidR="00A511A0" w:rsidRPr="0043416C">
        <w:t xml:space="preserve">es </w:t>
      </w:r>
      <w:r w:rsidRPr="0043416C">
        <w:t>besoins des bénéficiaires ?</w:t>
      </w:r>
    </w:p>
    <w:p w14:paraId="67E9D36E" w14:textId="23C7F3A4" w:rsidR="00BA708C" w:rsidRPr="0043416C" w:rsidRDefault="00BA708C" w:rsidP="00725FC5">
      <w:pPr>
        <w:pStyle w:val="ListParagraph"/>
        <w:numPr>
          <w:ilvl w:val="0"/>
          <w:numId w:val="23"/>
        </w:numPr>
        <w:spacing w:before="0" w:after="160" w:line="259" w:lineRule="auto"/>
        <w:contextualSpacing/>
      </w:pPr>
      <w:r w:rsidRPr="0043416C">
        <w:t xml:space="preserve">Les zones ciblées </w:t>
      </w:r>
      <w:r w:rsidR="00A511A0">
        <w:t>sont-elles celles où les problèmes se posent avec le plus d’acuité</w:t>
      </w:r>
      <w:r w:rsidRPr="0043416C">
        <w:t xml:space="preserve"> ?</w:t>
      </w:r>
      <w:r w:rsidRPr="0043416C">
        <w:tab/>
      </w:r>
    </w:p>
    <w:p w14:paraId="106117C7" w14:textId="77777777" w:rsidR="00BA708C" w:rsidRPr="0043416C" w:rsidRDefault="00BA708C" w:rsidP="00725FC5">
      <w:pPr>
        <w:pStyle w:val="ListParagraph"/>
        <w:numPr>
          <w:ilvl w:val="0"/>
          <w:numId w:val="23"/>
        </w:numPr>
        <w:spacing w:before="0" w:after="160" w:line="259" w:lineRule="auto"/>
        <w:contextualSpacing/>
      </w:pPr>
      <w:r w:rsidRPr="0043416C">
        <w:t>Quels aspects des droits humains ont été pris en compte par le programme ?</w:t>
      </w:r>
    </w:p>
    <w:p w14:paraId="77D9E796" w14:textId="040E4D79" w:rsidR="00BA708C" w:rsidRPr="0043416C" w:rsidRDefault="00A511A0" w:rsidP="00725FC5">
      <w:pPr>
        <w:pStyle w:val="ListParagraph"/>
        <w:numPr>
          <w:ilvl w:val="0"/>
          <w:numId w:val="23"/>
        </w:numPr>
        <w:spacing w:before="0" w:after="160" w:line="259" w:lineRule="auto"/>
        <w:contextualSpacing/>
      </w:pPr>
      <w:r>
        <w:t xml:space="preserve">Comment jugez-vous </w:t>
      </w:r>
      <w:r w:rsidR="00BA708C" w:rsidRPr="0043416C">
        <w:t xml:space="preserve">l’adéquation </w:t>
      </w:r>
      <w:r>
        <w:t>entre</w:t>
      </w:r>
      <w:r w:rsidRPr="0043416C">
        <w:t xml:space="preserve"> </w:t>
      </w:r>
      <w:r w:rsidR="00BA708C" w:rsidRPr="0043416C">
        <w:t xml:space="preserve">la théorie du changement </w:t>
      </w:r>
      <w:r>
        <w:t>et</w:t>
      </w:r>
      <w:r w:rsidRPr="0043416C">
        <w:t xml:space="preserve"> </w:t>
      </w:r>
      <w:r w:rsidR="00BA708C" w:rsidRPr="0043416C">
        <w:t xml:space="preserve">les </w:t>
      </w:r>
      <w:r>
        <w:t>résultats attendus</w:t>
      </w:r>
      <w:r w:rsidRPr="0043416C">
        <w:t xml:space="preserve"> </w:t>
      </w:r>
      <w:r w:rsidR="00BA708C" w:rsidRPr="0043416C">
        <w:t>du programme</w:t>
      </w:r>
      <w:r>
        <w:t xml:space="preserve"> au fil de la mise en œuvre</w:t>
      </w:r>
      <w:r w:rsidR="00BA708C" w:rsidRPr="0043416C">
        <w:t> ?</w:t>
      </w:r>
    </w:p>
    <w:p w14:paraId="7D964B77" w14:textId="1A7774D2" w:rsidR="00BA708C" w:rsidRPr="0043416C" w:rsidRDefault="00DC313F" w:rsidP="0043416C">
      <w:pPr>
        <w:pStyle w:val="ReportText"/>
        <w:rPr>
          <w:b/>
          <w:bCs/>
        </w:rPr>
      </w:pPr>
      <w:r w:rsidRPr="0043416C">
        <w:rPr>
          <w:b/>
          <w:bCs/>
        </w:rPr>
        <w:t>Efficacité</w:t>
      </w:r>
    </w:p>
    <w:p w14:paraId="09DA1CAE" w14:textId="3969F0DA" w:rsidR="00BA708C" w:rsidRPr="0043416C" w:rsidRDefault="00F83182" w:rsidP="00725FC5">
      <w:pPr>
        <w:pStyle w:val="ListParagraph"/>
        <w:numPr>
          <w:ilvl w:val="0"/>
          <w:numId w:val="23"/>
        </w:numPr>
        <w:spacing w:before="0" w:after="160" w:line="259" w:lineRule="auto"/>
        <w:contextualSpacing/>
      </w:pPr>
      <w:r>
        <w:t xml:space="preserve">Les interventions menées par le </w:t>
      </w:r>
      <w:r w:rsidR="00BA708C" w:rsidRPr="0043416C">
        <w:t xml:space="preserve"> programme</w:t>
      </w:r>
      <w:r>
        <w:t xml:space="preserve"> ont-elles conduit aux résultats escomptés</w:t>
      </w:r>
      <w:r w:rsidR="00BA708C" w:rsidRPr="0043416C">
        <w:t> ?</w:t>
      </w:r>
    </w:p>
    <w:p w14:paraId="0F8AE9D9" w14:textId="77777777" w:rsidR="00BA708C" w:rsidRPr="0043416C" w:rsidRDefault="00BA708C" w:rsidP="00725FC5">
      <w:pPr>
        <w:pStyle w:val="ListParagraph"/>
        <w:numPr>
          <w:ilvl w:val="0"/>
          <w:numId w:val="23"/>
        </w:numPr>
        <w:spacing w:before="0" w:after="160" w:line="259" w:lineRule="auto"/>
        <w:contextualSpacing/>
      </w:pPr>
      <w:r w:rsidRPr="0043416C">
        <w:t>Quels ont été les résultats des interventions menées ?</w:t>
      </w:r>
    </w:p>
    <w:p w14:paraId="5F39EADE" w14:textId="77777777" w:rsidR="00BA708C" w:rsidRPr="0043416C" w:rsidRDefault="00BA708C" w:rsidP="00725FC5">
      <w:pPr>
        <w:pStyle w:val="ListParagraph"/>
        <w:numPr>
          <w:ilvl w:val="0"/>
          <w:numId w:val="23"/>
        </w:numPr>
        <w:spacing w:before="0" w:after="160" w:line="259" w:lineRule="auto"/>
        <w:contextualSpacing/>
      </w:pPr>
      <w:r w:rsidRPr="0043416C">
        <w:t>Les résultats observables étaient-ils escomptés ?</w:t>
      </w:r>
    </w:p>
    <w:p w14:paraId="4BF439F6" w14:textId="77777777" w:rsidR="00BA708C" w:rsidRPr="0043416C" w:rsidRDefault="00BA708C" w:rsidP="00725FC5">
      <w:pPr>
        <w:pStyle w:val="ListParagraph"/>
        <w:numPr>
          <w:ilvl w:val="0"/>
          <w:numId w:val="23"/>
        </w:numPr>
        <w:spacing w:before="0" w:after="160" w:line="259" w:lineRule="auto"/>
        <w:contextualSpacing/>
      </w:pPr>
      <w:r w:rsidRPr="0043416C">
        <w:t>Quels sont les moyens employés pour atteindre les résultats ?</w:t>
      </w:r>
    </w:p>
    <w:p w14:paraId="7360811C" w14:textId="77777777" w:rsidR="00BA708C" w:rsidRPr="0043416C" w:rsidRDefault="00BA708C" w:rsidP="00725FC5">
      <w:pPr>
        <w:pStyle w:val="ListParagraph"/>
        <w:numPr>
          <w:ilvl w:val="0"/>
          <w:numId w:val="23"/>
        </w:numPr>
        <w:spacing w:before="0" w:after="160" w:line="259" w:lineRule="auto"/>
        <w:contextualSpacing/>
      </w:pPr>
      <w:r w:rsidRPr="0043416C">
        <w:t>Quels sont les facteurs qui n’ont pas été favorable à l’atteinte des résultats ?</w:t>
      </w:r>
    </w:p>
    <w:p w14:paraId="5845FAD8" w14:textId="77777777" w:rsidR="00BA708C" w:rsidRPr="0043416C" w:rsidRDefault="00BA708C" w:rsidP="00725FC5">
      <w:pPr>
        <w:pStyle w:val="ListParagraph"/>
        <w:numPr>
          <w:ilvl w:val="0"/>
          <w:numId w:val="23"/>
        </w:numPr>
        <w:spacing w:before="0" w:after="160" w:line="259" w:lineRule="auto"/>
        <w:contextualSpacing/>
      </w:pPr>
      <w:r w:rsidRPr="0043416C">
        <w:t>Comment avez-vous corrigé les difficultés à l’atteinte des objectifs ?</w:t>
      </w:r>
    </w:p>
    <w:p w14:paraId="0FB50B0F" w14:textId="77777777" w:rsidR="00BA708C" w:rsidRPr="0043416C" w:rsidRDefault="00BA708C" w:rsidP="00725FC5">
      <w:pPr>
        <w:pStyle w:val="ListParagraph"/>
        <w:numPr>
          <w:ilvl w:val="0"/>
          <w:numId w:val="23"/>
        </w:numPr>
        <w:spacing w:before="0" w:after="160" w:line="259" w:lineRule="auto"/>
        <w:contextualSpacing/>
      </w:pPr>
      <w:r w:rsidRPr="0043416C">
        <w:t>Quels ont été les effets non attendus des interventions menées ?</w:t>
      </w:r>
    </w:p>
    <w:p w14:paraId="2F760914" w14:textId="77777777" w:rsidR="00BA708C" w:rsidRPr="0043416C" w:rsidRDefault="00BA708C" w:rsidP="00725FC5">
      <w:pPr>
        <w:pStyle w:val="ListParagraph"/>
        <w:numPr>
          <w:ilvl w:val="0"/>
          <w:numId w:val="23"/>
        </w:numPr>
        <w:spacing w:before="0" w:after="160" w:line="259" w:lineRule="auto"/>
        <w:contextualSpacing/>
      </w:pPr>
      <w:r w:rsidRPr="0043416C">
        <w:t>Quelle appréciation faites-vous de l’efficacité du programme (budget, ressources humaines, matérielles, stratégie de mise en œuvre …)</w:t>
      </w:r>
    </w:p>
    <w:p w14:paraId="68DC492B" w14:textId="1C09514B" w:rsidR="00BA708C" w:rsidRPr="0043416C" w:rsidRDefault="00DC313F" w:rsidP="0043416C">
      <w:pPr>
        <w:pStyle w:val="ReportText"/>
        <w:rPr>
          <w:b/>
          <w:bCs/>
        </w:rPr>
      </w:pPr>
      <w:r w:rsidRPr="0043416C">
        <w:rPr>
          <w:b/>
          <w:bCs/>
        </w:rPr>
        <w:t>Efficience</w:t>
      </w:r>
    </w:p>
    <w:p w14:paraId="30273788" w14:textId="540CC63F" w:rsidR="00F83182" w:rsidRDefault="00F83182" w:rsidP="00725FC5">
      <w:pPr>
        <w:pStyle w:val="ListParagraph"/>
        <w:numPr>
          <w:ilvl w:val="0"/>
          <w:numId w:val="23"/>
        </w:numPr>
        <w:spacing w:before="0" w:after="160" w:line="259" w:lineRule="auto"/>
        <w:contextualSpacing/>
      </w:pPr>
      <w:r>
        <w:t>Les ressources investies par le Programmes ont-elles été transformées en résultats suivant la planification de base?</w:t>
      </w:r>
    </w:p>
    <w:p w14:paraId="091E39B4" w14:textId="355D16B3" w:rsidR="00F83182" w:rsidRDefault="00F83182" w:rsidP="00725FC5">
      <w:pPr>
        <w:pStyle w:val="ListParagraph"/>
        <w:numPr>
          <w:ilvl w:val="0"/>
          <w:numId w:val="23"/>
        </w:numPr>
        <w:spacing w:before="0" w:after="160" w:line="259" w:lineRule="auto"/>
        <w:contextualSpacing/>
      </w:pPr>
      <w:r>
        <w:t>Les ressources mobilisées ont-elles comblées les besoins budgétaires du Programme?</w:t>
      </w:r>
    </w:p>
    <w:p w14:paraId="40392135" w14:textId="65E0BBB9" w:rsidR="00BA708C" w:rsidRPr="0043416C" w:rsidRDefault="00BA708C" w:rsidP="00725FC5">
      <w:pPr>
        <w:pStyle w:val="ListParagraph"/>
        <w:numPr>
          <w:ilvl w:val="0"/>
          <w:numId w:val="23"/>
        </w:numPr>
        <w:spacing w:before="0" w:after="160" w:line="259" w:lineRule="auto"/>
        <w:contextualSpacing/>
      </w:pPr>
      <w:r w:rsidRPr="0043416C">
        <w:t xml:space="preserve">Quelle a été </w:t>
      </w:r>
      <w:r w:rsidR="00F83182">
        <w:t>le niveau</w:t>
      </w:r>
      <w:r w:rsidRPr="0043416C">
        <w:t xml:space="preserve"> de couverture </w:t>
      </w:r>
      <w:r w:rsidR="00F83182">
        <w:t>des activités</w:t>
      </w:r>
      <w:r w:rsidRPr="0043416C">
        <w:t xml:space="preserve"> de formations </w:t>
      </w:r>
      <w:r w:rsidR="00F83182">
        <w:t xml:space="preserve">planifiées </w:t>
      </w:r>
      <w:r w:rsidRPr="0043416C">
        <w:t>des personnels de l’</w:t>
      </w:r>
      <w:r w:rsidR="00F83182" w:rsidRPr="0043416C">
        <w:t>État</w:t>
      </w:r>
      <w:r w:rsidRPr="0043416C">
        <w:t xml:space="preserve"> et des organisations de la société civile ?</w:t>
      </w:r>
    </w:p>
    <w:p w14:paraId="6ABBBB81" w14:textId="6E8C9096" w:rsidR="00BA708C" w:rsidRPr="0043416C" w:rsidRDefault="00F83182" w:rsidP="00725FC5">
      <w:pPr>
        <w:pStyle w:val="ListParagraph"/>
        <w:numPr>
          <w:ilvl w:val="0"/>
          <w:numId w:val="23"/>
        </w:numPr>
        <w:spacing w:before="0" w:after="160" w:line="259" w:lineRule="auto"/>
        <w:contextualSpacing/>
      </w:pPr>
      <w:r>
        <w:t>Les coûts unitaires ont-ils été optimisés pendant la mise en œuvre du Programme?</w:t>
      </w:r>
    </w:p>
    <w:p w14:paraId="3F15281E" w14:textId="77777777" w:rsidR="00BA708C" w:rsidRPr="0043416C" w:rsidRDefault="00BA708C" w:rsidP="00725FC5">
      <w:pPr>
        <w:pStyle w:val="ListParagraph"/>
        <w:numPr>
          <w:ilvl w:val="0"/>
          <w:numId w:val="23"/>
        </w:numPr>
        <w:spacing w:before="0" w:after="160" w:line="259" w:lineRule="auto"/>
        <w:contextualSpacing/>
      </w:pPr>
      <w:r w:rsidRPr="0043416C">
        <w:t>Quels étaient les taux de consommation des budgets alloués aux interventions ?</w:t>
      </w:r>
    </w:p>
    <w:p w14:paraId="29B0E216" w14:textId="77777777" w:rsidR="00BA708C" w:rsidRPr="0043416C" w:rsidRDefault="00BA708C" w:rsidP="00725FC5">
      <w:pPr>
        <w:pStyle w:val="ListParagraph"/>
        <w:numPr>
          <w:ilvl w:val="0"/>
          <w:numId w:val="23"/>
        </w:numPr>
        <w:spacing w:before="0" w:after="160" w:line="259" w:lineRule="auto"/>
        <w:contextualSpacing/>
      </w:pPr>
      <w:r w:rsidRPr="0043416C">
        <w:t>Y a-t-il adéquation entre les taux de consommation et la disponibilité des ressources ?</w:t>
      </w:r>
    </w:p>
    <w:p w14:paraId="01DE4202" w14:textId="2193AD06" w:rsidR="00BA708C" w:rsidRPr="0043416C" w:rsidRDefault="00BA708C" w:rsidP="00725FC5">
      <w:pPr>
        <w:pStyle w:val="ListParagraph"/>
        <w:numPr>
          <w:ilvl w:val="0"/>
          <w:numId w:val="23"/>
        </w:numPr>
        <w:spacing w:before="0" w:after="160" w:line="259" w:lineRule="auto"/>
        <w:contextualSpacing/>
      </w:pPr>
      <w:r w:rsidRPr="0043416C">
        <w:t>Quelle est la nature des</w:t>
      </w:r>
      <w:r w:rsidR="009742BA">
        <w:t xml:space="preserve"> stratégies et autres approches d’interventions ont-elles été utilisées pendant la mises en œuvre</w:t>
      </w:r>
      <w:r w:rsidRPr="0043416C">
        <w:t xml:space="preserve"> pour maximiser l’utilité des ressources ?</w:t>
      </w:r>
    </w:p>
    <w:p w14:paraId="4696FC4D" w14:textId="77777777" w:rsidR="00BA708C" w:rsidRPr="0043416C" w:rsidRDefault="00BA708C" w:rsidP="00725FC5">
      <w:pPr>
        <w:pStyle w:val="ListParagraph"/>
        <w:numPr>
          <w:ilvl w:val="0"/>
          <w:numId w:val="23"/>
        </w:numPr>
        <w:spacing w:before="0" w:after="160" w:line="259" w:lineRule="auto"/>
        <w:contextualSpacing/>
      </w:pPr>
      <w:r w:rsidRPr="0043416C">
        <w:t>Quels étaient les coûts unitaires des résultats atteints par le programme ?</w:t>
      </w:r>
    </w:p>
    <w:p w14:paraId="79970FA4" w14:textId="315B9AAC" w:rsidR="00BA708C" w:rsidRPr="0043416C" w:rsidRDefault="00BA708C" w:rsidP="00725FC5">
      <w:pPr>
        <w:pStyle w:val="ListParagraph"/>
        <w:numPr>
          <w:ilvl w:val="0"/>
          <w:numId w:val="23"/>
        </w:numPr>
        <w:spacing w:before="0" w:after="160" w:line="259" w:lineRule="auto"/>
        <w:contextualSpacing/>
      </w:pPr>
      <w:r w:rsidRPr="0043416C">
        <w:t xml:space="preserve">Quels étaient les </w:t>
      </w:r>
      <w:r w:rsidRPr="0043416C">
        <w:rPr>
          <w:rFonts w:cstheme="minorHAnsi"/>
          <w:color w:val="000000" w:themeColor="text1"/>
        </w:rPr>
        <w:t xml:space="preserve">Coûts unitaires appliqués par d’autres </w:t>
      </w:r>
      <w:r w:rsidR="009742BA">
        <w:rPr>
          <w:rFonts w:cstheme="minorHAnsi"/>
          <w:color w:val="000000" w:themeColor="text1"/>
        </w:rPr>
        <w:t xml:space="preserve">partenaires au développement qui accompagnent le Gouvernement </w:t>
      </w:r>
      <w:r w:rsidRPr="0043416C">
        <w:rPr>
          <w:rFonts w:cstheme="minorHAnsi"/>
          <w:color w:val="000000" w:themeColor="text1"/>
        </w:rPr>
        <w:t>d</w:t>
      </w:r>
      <w:r w:rsidR="009742BA">
        <w:rPr>
          <w:rFonts w:cstheme="minorHAnsi"/>
          <w:color w:val="000000" w:themeColor="text1"/>
        </w:rPr>
        <w:t>ans l</w:t>
      </w:r>
      <w:r w:rsidRPr="0043416C">
        <w:rPr>
          <w:rFonts w:cstheme="minorHAnsi"/>
          <w:color w:val="000000" w:themeColor="text1"/>
        </w:rPr>
        <w:t xml:space="preserve">es </w:t>
      </w:r>
      <w:r w:rsidR="009742BA">
        <w:rPr>
          <w:rFonts w:cstheme="minorHAnsi"/>
          <w:color w:val="000000" w:themeColor="text1"/>
        </w:rPr>
        <w:t xml:space="preserve">mêmes domaines que ceux du </w:t>
      </w:r>
      <w:r w:rsidRPr="0043416C">
        <w:rPr>
          <w:rFonts w:cstheme="minorHAnsi"/>
          <w:color w:val="000000" w:themeColor="text1"/>
        </w:rPr>
        <w:t>programme dans le même environnement programmatique?</w:t>
      </w:r>
    </w:p>
    <w:p w14:paraId="333FFC97" w14:textId="2E13ABE2" w:rsidR="00BA708C" w:rsidRPr="0043416C" w:rsidRDefault="00DC313F" w:rsidP="0043416C">
      <w:pPr>
        <w:pStyle w:val="ReportText"/>
        <w:rPr>
          <w:b/>
          <w:bCs/>
        </w:rPr>
      </w:pPr>
      <w:r w:rsidRPr="0043416C">
        <w:rPr>
          <w:b/>
          <w:bCs/>
        </w:rPr>
        <w:t>Durabilité</w:t>
      </w:r>
    </w:p>
    <w:p w14:paraId="38CA09FE" w14:textId="7B798C14" w:rsidR="00BA708C" w:rsidRPr="0043416C" w:rsidRDefault="00BA708C" w:rsidP="00725FC5">
      <w:pPr>
        <w:pStyle w:val="ListParagraph"/>
        <w:numPr>
          <w:ilvl w:val="0"/>
          <w:numId w:val="23"/>
        </w:numPr>
        <w:spacing w:before="0" w:after="160" w:line="259" w:lineRule="auto"/>
        <w:contextualSpacing/>
      </w:pPr>
      <w:r w:rsidRPr="0043416C">
        <w:t xml:space="preserve">Quelles normes sociales concernant les problématiques </w:t>
      </w:r>
      <w:r w:rsidR="009742BA">
        <w:t>prioritaires du Programme ont-elles été c</w:t>
      </w:r>
      <w:r w:rsidR="009742BA" w:rsidRPr="0043416C">
        <w:t>i</w:t>
      </w:r>
      <w:r w:rsidR="009742BA">
        <w:t>bl</w:t>
      </w:r>
      <w:r w:rsidR="009742BA" w:rsidRPr="0043416C">
        <w:t xml:space="preserve">ées </w:t>
      </w:r>
      <w:r w:rsidRPr="0043416C">
        <w:t>par le programme ?</w:t>
      </w:r>
    </w:p>
    <w:p w14:paraId="39EE26A5" w14:textId="03E23E55" w:rsidR="00BA708C" w:rsidRPr="0043416C" w:rsidRDefault="00BA708C" w:rsidP="00725FC5">
      <w:pPr>
        <w:pStyle w:val="ListParagraph"/>
        <w:numPr>
          <w:ilvl w:val="0"/>
          <w:numId w:val="23"/>
        </w:numPr>
        <w:spacing w:before="0" w:after="160" w:line="259" w:lineRule="auto"/>
        <w:contextualSpacing/>
      </w:pPr>
      <w:r w:rsidRPr="0043416C">
        <w:t xml:space="preserve">Quels types de changements relatifs </w:t>
      </w:r>
      <w:r w:rsidR="009742BA">
        <w:t>à ces</w:t>
      </w:r>
      <w:r w:rsidR="009742BA" w:rsidRPr="0043416C">
        <w:t xml:space="preserve"> </w:t>
      </w:r>
      <w:r w:rsidRPr="0043416C">
        <w:t xml:space="preserve">normes sociales </w:t>
      </w:r>
      <w:r w:rsidR="009742BA">
        <w:t>pourrait-on attribuer</w:t>
      </w:r>
      <w:r w:rsidRPr="0043416C">
        <w:t xml:space="preserve"> </w:t>
      </w:r>
      <w:r w:rsidR="009742BA">
        <w:t>aux</w:t>
      </w:r>
      <w:r w:rsidR="009742BA" w:rsidRPr="0043416C">
        <w:t xml:space="preserve"> </w:t>
      </w:r>
      <w:r w:rsidRPr="0043416C">
        <w:t xml:space="preserve">interventions menées </w:t>
      </w:r>
      <w:r w:rsidR="009742BA">
        <w:t>par le</w:t>
      </w:r>
      <w:r w:rsidRPr="0043416C">
        <w:t xml:space="preserve"> programme ?</w:t>
      </w:r>
    </w:p>
    <w:p w14:paraId="004D6BD3" w14:textId="77777777" w:rsidR="00BA708C" w:rsidRPr="0043416C" w:rsidRDefault="00BA708C" w:rsidP="00725FC5">
      <w:pPr>
        <w:pStyle w:val="ListParagraph"/>
        <w:numPr>
          <w:ilvl w:val="0"/>
          <w:numId w:val="23"/>
        </w:numPr>
        <w:spacing w:before="0" w:after="160" w:line="259" w:lineRule="auto"/>
        <w:contextualSpacing/>
      </w:pPr>
      <w:r w:rsidRPr="0043416C">
        <w:t>Quel est le cadre normatif et règlementaire national/sectoriel en ce qui concerne les problématiques visées par le programme ?</w:t>
      </w:r>
    </w:p>
    <w:p w14:paraId="352E3600" w14:textId="77777777" w:rsidR="00BA708C" w:rsidRPr="0043416C" w:rsidRDefault="00BA708C" w:rsidP="00725FC5">
      <w:pPr>
        <w:pStyle w:val="ListParagraph"/>
        <w:numPr>
          <w:ilvl w:val="0"/>
          <w:numId w:val="23"/>
        </w:numPr>
        <w:spacing w:before="0" w:after="160" w:line="259" w:lineRule="auto"/>
        <w:contextualSpacing/>
      </w:pPr>
      <w:r w:rsidRPr="0043416C">
        <w:t>Quels sont les types de changements relatifs aux normes règlementaires nationales/sectorielles qui ont découlé des interventions menées dans le cadre du programme ?</w:t>
      </w:r>
    </w:p>
    <w:p w14:paraId="48DA6841" w14:textId="52D8883A" w:rsidR="00BA708C" w:rsidRPr="0043416C" w:rsidRDefault="00BA708C" w:rsidP="00725FC5">
      <w:pPr>
        <w:pStyle w:val="ListParagraph"/>
        <w:numPr>
          <w:ilvl w:val="0"/>
          <w:numId w:val="23"/>
        </w:numPr>
        <w:spacing w:before="0" w:after="160" w:line="259" w:lineRule="auto"/>
        <w:contextualSpacing/>
      </w:pPr>
      <w:r w:rsidRPr="0043416C">
        <w:t xml:space="preserve">Quels sont les </w:t>
      </w:r>
      <w:r w:rsidRPr="0043416C">
        <w:rPr>
          <w:rFonts w:cstheme="minorHAnsi"/>
          <w:color w:val="000000" w:themeColor="text1"/>
        </w:rPr>
        <w:t xml:space="preserve">Principaux facteurs (conjoncturels/systémiques) ayant </w:t>
      </w:r>
      <w:r w:rsidR="009742BA">
        <w:rPr>
          <w:rFonts w:cstheme="minorHAnsi"/>
          <w:color w:val="000000" w:themeColor="text1"/>
        </w:rPr>
        <w:t xml:space="preserve">favorisé ou </w:t>
      </w:r>
      <w:r w:rsidRPr="0043416C">
        <w:rPr>
          <w:rFonts w:cstheme="minorHAnsi"/>
          <w:color w:val="000000" w:themeColor="text1"/>
        </w:rPr>
        <w:t>entravé l’occurrence des changements recherchés par les interventions du Programme ?</w:t>
      </w:r>
    </w:p>
    <w:p w14:paraId="7DDE6E0F" w14:textId="77777777" w:rsidR="00BA708C" w:rsidRPr="0043416C" w:rsidRDefault="00BA708C" w:rsidP="00725FC5">
      <w:pPr>
        <w:pStyle w:val="ListParagraph"/>
        <w:numPr>
          <w:ilvl w:val="0"/>
          <w:numId w:val="23"/>
        </w:numPr>
        <w:spacing w:before="0" w:after="160" w:line="259" w:lineRule="auto"/>
        <w:contextualSpacing/>
      </w:pPr>
      <w:r w:rsidRPr="0043416C">
        <w:rPr>
          <w:rFonts w:cstheme="minorHAnsi"/>
          <w:color w:val="000000" w:themeColor="text1"/>
        </w:rPr>
        <w:t>Quels sont les types de mesures mises en œuvre par le Programme pour limiter les effets des contraintes sur les résultats?</w:t>
      </w:r>
    </w:p>
    <w:p w14:paraId="34227CA8" w14:textId="77777777" w:rsidR="009742BA" w:rsidRDefault="009742BA" w:rsidP="00725FC5">
      <w:pPr>
        <w:pStyle w:val="NoSpacing"/>
        <w:numPr>
          <w:ilvl w:val="0"/>
          <w:numId w:val="23"/>
        </w:numPr>
        <w:spacing w:before="120"/>
        <w:rPr>
          <w:rFonts w:cstheme="minorHAnsi"/>
          <w:color w:val="000000" w:themeColor="text1"/>
          <w:lang w:val="fr-CA"/>
        </w:rPr>
      </w:pPr>
      <w:r>
        <w:rPr>
          <w:rFonts w:cstheme="minorHAnsi"/>
          <w:color w:val="000000" w:themeColor="text1"/>
          <w:lang w:val="fr-CA"/>
        </w:rPr>
        <w:t>Comment jugez-vous le niveau d’appropriation des interventions par différentes parties prenantes au Programme?</w:t>
      </w:r>
    </w:p>
    <w:p w14:paraId="59313D98" w14:textId="7DAB6A85" w:rsidR="00BA708C" w:rsidRPr="0043416C" w:rsidRDefault="00BA708C" w:rsidP="00725FC5">
      <w:pPr>
        <w:pStyle w:val="NoSpacing"/>
        <w:numPr>
          <w:ilvl w:val="0"/>
          <w:numId w:val="23"/>
        </w:numPr>
        <w:spacing w:before="120"/>
        <w:rPr>
          <w:rFonts w:cstheme="minorHAnsi"/>
          <w:color w:val="000000" w:themeColor="text1"/>
          <w:lang w:val="fr-CA"/>
        </w:rPr>
      </w:pPr>
      <w:r w:rsidRPr="0043416C">
        <w:rPr>
          <w:rFonts w:cstheme="minorHAnsi"/>
          <w:color w:val="000000" w:themeColor="text1"/>
          <w:lang w:val="fr-CA"/>
        </w:rPr>
        <w:t>Quelles sont les stratégies développées par les acteurs du programme pour l’appropriation des interventions par les bénéficiaires ?</w:t>
      </w:r>
    </w:p>
    <w:p w14:paraId="5114CBB5" w14:textId="77777777" w:rsidR="00BA708C" w:rsidRPr="0043416C" w:rsidRDefault="00BA708C" w:rsidP="00725FC5">
      <w:pPr>
        <w:pStyle w:val="ListParagraph"/>
        <w:numPr>
          <w:ilvl w:val="0"/>
          <w:numId w:val="23"/>
        </w:numPr>
        <w:spacing w:before="0" w:after="160" w:line="259" w:lineRule="auto"/>
        <w:contextualSpacing/>
      </w:pPr>
      <w:r w:rsidRPr="0043416C">
        <w:t>Quelles sont les c</w:t>
      </w:r>
      <w:r w:rsidRPr="0043416C">
        <w:rPr>
          <w:rFonts w:cstheme="minorHAnsi"/>
          <w:color w:val="000000" w:themeColor="text1"/>
        </w:rPr>
        <w:t>ontraintes / entraves majeures à l’appropriation du Programme</w:t>
      </w:r>
    </w:p>
    <w:p w14:paraId="25D7B047" w14:textId="77777777" w:rsidR="00BA708C" w:rsidRPr="0043416C" w:rsidRDefault="00BA708C" w:rsidP="00725FC5">
      <w:pPr>
        <w:pStyle w:val="NoSpacing"/>
        <w:numPr>
          <w:ilvl w:val="0"/>
          <w:numId w:val="23"/>
        </w:numPr>
        <w:spacing w:before="120"/>
        <w:rPr>
          <w:rFonts w:cstheme="minorHAnsi"/>
          <w:color w:val="000000" w:themeColor="text1"/>
          <w:lang w:val="fr-CA"/>
        </w:rPr>
      </w:pPr>
      <w:r w:rsidRPr="0043416C">
        <w:rPr>
          <w:rFonts w:cstheme="minorHAnsi"/>
          <w:color w:val="000000" w:themeColor="text1"/>
          <w:lang w:val="fr-CA"/>
        </w:rPr>
        <w:t>Quels sont les types des stratégies mises en œuvre pour faciliter l’appropriation de la logique d’intervention par les parties prenantes?</w:t>
      </w:r>
    </w:p>
    <w:p w14:paraId="5E925F3F" w14:textId="77777777" w:rsidR="00BA708C" w:rsidRPr="0043416C" w:rsidRDefault="00BA708C" w:rsidP="00725FC5">
      <w:pPr>
        <w:pStyle w:val="ListParagraph"/>
        <w:numPr>
          <w:ilvl w:val="0"/>
          <w:numId w:val="23"/>
        </w:numPr>
        <w:spacing w:before="0" w:after="160" w:line="259" w:lineRule="auto"/>
        <w:contextualSpacing/>
      </w:pPr>
      <w:r w:rsidRPr="0043416C">
        <w:t xml:space="preserve">Quels sont les </w:t>
      </w:r>
      <w:r w:rsidRPr="0043416C">
        <w:rPr>
          <w:rFonts w:cstheme="minorHAnsi"/>
          <w:color w:val="000000" w:themeColor="text1"/>
        </w:rPr>
        <w:t>types de stratégies mises en œuvre pour favoriser l’adhésion des bénéficiaires ?</w:t>
      </w:r>
    </w:p>
    <w:p w14:paraId="305CCA5B" w14:textId="77777777" w:rsidR="00BA708C" w:rsidRPr="0043416C" w:rsidRDefault="00BA708C" w:rsidP="00725FC5">
      <w:pPr>
        <w:pStyle w:val="ListParagraph"/>
        <w:numPr>
          <w:ilvl w:val="0"/>
          <w:numId w:val="23"/>
        </w:numPr>
        <w:spacing w:before="0" w:after="160" w:line="259" w:lineRule="auto"/>
        <w:contextualSpacing/>
      </w:pPr>
      <w:r w:rsidRPr="0043416C">
        <w:t>Quelles sont les stratégies déployées par le Programme pour étendre les gains au-delà des limites géographiques de l’intervention ?</w:t>
      </w:r>
    </w:p>
    <w:p w14:paraId="72CBD00F" w14:textId="77777777" w:rsidR="00BA708C" w:rsidRPr="0043416C" w:rsidRDefault="00BA708C" w:rsidP="00725FC5">
      <w:pPr>
        <w:pStyle w:val="ListParagraph"/>
        <w:numPr>
          <w:ilvl w:val="0"/>
          <w:numId w:val="23"/>
        </w:numPr>
        <w:spacing w:before="0" w:after="160" w:line="259" w:lineRule="auto"/>
        <w:contextualSpacing/>
      </w:pPr>
      <w:r w:rsidRPr="0043416C">
        <w:t>Quelles sont les mesures mises en œuvre pour l’appropriation des gains induits par le Programme par les familles et les communautés ?</w:t>
      </w:r>
    </w:p>
    <w:p w14:paraId="0FF9C8D6" w14:textId="77777777" w:rsidR="00BA708C" w:rsidRPr="0043416C" w:rsidRDefault="00BA708C" w:rsidP="00725FC5">
      <w:pPr>
        <w:pStyle w:val="ListParagraph"/>
        <w:numPr>
          <w:ilvl w:val="0"/>
          <w:numId w:val="23"/>
        </w:numPr>
        <w:spacing w:before="0" w:after="160" w:line="259" w:lineRule="auto"/>
        <w:contextualSpacing/>
      </w:pPr>
      <w:r w:rsidRPr="0043416C">
        <w:t>Pouvez-vous identifier les facteurs de réussite des interventions qui ont apporté une contribution significative à l’atteinte des résultats ?</w:t>
      </w:r>
    </w:p>
    <w:p w14:paraId="7C9A771B" w14:textId="1135892A" w:rsidR="00BA708C" w:rsidRPr="0043416C" w:rsidRDefault="007E5CFC" w:rsidP="00725FC5">
      <w:pPr>
        <w:pStyle w:val="ListParagraph"/>
        <w:numPr>
          <w:ilvl w:val="0"/>
          <w:numId w:val="23"/>
        </w:numPr>
        <w:spacing w:before="0" w:after="160" w:line="259" w:lineRule="auto"/>
        <w:contextualSpacing/>
      </w:pPr>
      <w:r>
        <w:t xml:space="preserve">Quelles conditions devrait-on mettre en place pour que les mêmes interventions produisent des résultats similaires dans d’autres aires géographiques et socioculturelles? </w:t>
      </w:r>
    </w:p>
    <w:p w14:paraId="4CD83DF2" w14:textId="27D7D77C" w:rsidR="00BA708C" w:rsidRPr="0043416C" w:rsidRDefault="00BA708C" w:rsidP="00725FC5">
      <w:pPr>
        <w:pStyle w:val="ListParagraph"/>
        <w:numPr>
          <w:ilvl w:val="0"/>
          <w:numId w:val="23"/>
        </w:numPr>
        <w:spacing w:before="0" w:after="160" w:line="259" w:lineRule="auto"/>
        <w:contextualSpacing/>
      </w:pPr>
      <w:r w:rsidRPr="0043416C">
        <w:t xml:space="preserve">Pouvez-vous identifier ou émettre des conditions de réplicabilité </w:t>
      </w:r>
      <w:r w:rsidR="007E5CFC">
        <w:t xml:space="preserve">des stratégies réussies </w:t>
      </w:r>
      <w:r w:rsidRPr="0043416C">
        <w:t>du programme à d’autres secteurs ?</w:t>
      </w:r>
    </w:p>
    <w:p w14:paraId="1ECD3F90" w14:textId="032A5263" w:rsidR="00BA708C" w:rsidRPr="0043416C" w:rsidRDefault="007E5CFC" w:rsidP="00725FC5">
      <w:pPr>
        <w:pStyle w:val="ListParagraph"/>
        <w:numPr>
          <w:ilvl w:val="0"/>
          <w:numId w:val="23"/>
        </w:numPr>
        <w:spacing w:before="0" w:after="160" w:line="259" w:lineRule="auto"/>
        <w:contextualSpacing/>
      </w:pPr>
      <w:r>
        <w:t>Selon vous, quelles sont l</w:t>
      </w:r>
      <w:r w:rsidRPr="0043416C">
        <w:t xml:space="preserve">es </w:t>
      </w:r>
      <w:r w:rsidR="00BA708C" w:rsidRPr="0043416C">
        <w:t>conditions de pérennisation de</w:t>
      </w:r>
      <w:r>
        <w:t>s succès de</w:t>
      </w:r>
      <w:r w:rsidR="00BA708C" w:rsidRPr="0043416C">
        <w:t xml:space="preserve"> l’intervention par les bénéficiaires directs/indirects </w:t>
      </w:r>
      <w:r>
        <w:t xml:space="preserve">sans l’apport des partenaires externes </w:t>
      </w:r>
      <w:r w:rsidR="00BA708C" w:rsidRPr="0043416C">
        <w:t>?</w:t>
      </w:r>
    </w:p>
    <w:p w14:paraId="430C3833" w14:textId="77777777" w:rsidR="00BA708C" w:rsidRPr="0043416C" w:rsidRDefault="00BA708C" w:rsidP="00725FC5">
      <w:pPr>
        <w:pStyle w:val="ListParagraph"/>
        <w:numPr>
          <w:ilvl w:val="0"/>
          <w:numId w:val="23"/>
        </w:numPr>
        <w:spacing w:before="0" w:after="160" w:line="259" w:lineRule="auto"/>
        <w:contextualSpacing/>
      </w:pPr>
      <w:r w:rsidRPr="0043416C">
        <w:t>Quels sont les types d’intrants locaux utilisés dans les interventions du Programme ?</w:t>
      </w:r>
    </w:p>
    <w:p w14:paraId="68ADE388" w14:textId="1AFEBBC8" w:rsidR="007E5CFC" w:rsidRDefault="007E5CFC" w:rsidP="00725FC5">
      <w:pPr>
        <w:pStyle w:val="ListParagraph"/>
        <w:numPr>
          <w:ilvl w:val="0"/>
          <w:numId w:val="23"/>
        </w:numPr>
        <w:spacing w:before="0" w:after="160" w:line="259" w:lineRule="auto"/>
        <w:contextualSpacing/>
      </w:pPr>
      <w:r>
        <w:t>Au niveau national, votre secteur est-il sensible aux questions liées à la préservation de l’environnement ?</w:t>
      </w:r>
    </w:p>
    <w:p w14:paraId="46D4E1E8" w14:textId="5C4BF2C9" w:rsidR="00BA708C" w:rsidRPr="0043416C" w:rsidRDefault="00BA708C" w:rsidP="00725FC5">
      <w:pPr>
        <w:pStyle w:val="ListParagraph"/>
        <w:numPr>
          <w:ilvl w:val="0"/>
          <w:numId w:val="23"/>
        </w:numPr>
        <w:spacing w:before="0" w:after="160" w:line="259" w:lineRule="auto"/>
        <w:contextualSpacing/>
      </w:pPr>
      <w:r w:rsidRPr="0043416C">
        <w:t>Quels types de déchets ont été produits pendant la mise en œuvre du Programme ?</w:t>
      </w:r>
    </w:p>
    <w:p w14:paraId="6FEB51E7" w14:textId="628780AD" w:rsidR="00BA708C" w:rsidRPr="0043416C" w:rsidRDefault="00BA708C" w:rsidP="00725FC5">
      <w:pPr>
        <w:pStyle w:val="ListParagraph"/>
        <w:numPr>
          <w:ilvl w:val="0"/>
          <w:numId w:val="23"/>
        </w:numPr>
        <w:spacing w:before="0" w:after="160" w:line="259" w:lineRule="auto"/>
        <w:contextualSpacing/>
      </w:pPr>
      <w:r w:rsidRPr="0043416C">
        <w:t>Quels mécanismes locaux de gestion des déchets ont été développés par les interventions du Programme ?</w:t>
      </w:r>
    </w:p>
    <w:p w14:paraId="2C1E6A2B" w14:textId="77777777" w:rsidR="00DC313F" w:rsidRDefault="00DC313F">
      <w:pPr>
        <w:rPr>
          <w:b/>
          <w:bCs/>
          <w:lang w:val="fr-CA"/>
        </w:rPr>
      </w:pPr>
      <w:r w:rsidRPr="00576103">
        <w:rPr>
          <w:b/>
          <w:bCs/>
          <w:lang w:val="fr-CA"/>
        </w:rPr>
        <w:br w:type="page"/>
      </w:r>
    </w:p>
    <w:p w14:paraId="31B1F5D8" w14:textId="087C859C" w:rsidR="00BA708C" w:rsidRPr="0043416C" w:rsidRDefault="00DC313F" w:rsidP="0043416C">
      <w:pPr>
        <w:pStyle w:val="ReportText"/>
        <w:rPr>
          <w:b/>
          <w:bCs/>
        </w:rPr>
      </w:pPr>
      <w:r w:rsidRPr="0043416C">
        <w:rPr>
          <w:b/>
          <w:bCs/>
        </w:rPr>
        <w:t>Genre droits, humains et équit</w:t>
      </w:r>
      <w:r>
        <w:rPr>
          <w:b/>
          <w:bCs/>
        </w:rPr>
        <w:t>é</w:t>
      </w:r>
    </w:p>
    <w:p w14:paraId="3851445A" w14:textId="07F2583D" w:rsidR="007E5CFC" w:rsidRDefault="007E5CFC" w:rsidP="00725FC5">
      <w:pPr>
        <w:pStyle w:val="ListParagraph"/>
        <w:numPr>
          <w:ilvl w:val="0"/>
          <w:numId w:val="23"/>
        </w:numPr>
        <w:spacing w:before="0" w:after="160" w:line="259" w:lineRule="auto"/>
        <w:contextualSpacing/>
      </w:pPr>
      <w:r>
        <w:t>Y a-t-il des enfants ciblés qui n’ont pas été atteints par les interventions? Si oui, qui sont-ils? Pour quelles raisons/facteurs n’ont-ils pas été servis?</w:t>
      </w:r>
    </w:p>
    <w:p w14:paraId="4B821B83" w14:textId="77777777" w:rsidR="00BA708C" w:rsidRPr="0043416C" w:rsidRDefault="00BA708C" w:rsidP="00725FC5">
      <w:pPr>
        <w:pStyle w:val="ListParagraph"/>
        <w:numPr>
          <w:ilvl w:val="0"/>
          <w:numId w:val="23"/>
        </w:numPr>
        <w:spacing w:before="0" w:after="160" w:line="259" w:lineRule="auto"/>
        <w:contextualSpacing/>
      </w:pPr>
      <w:r w:rsidRPr="0043416C">
        <w:t>Quelles sont les caractéristiques sociodémographiques des enfants ciblés mais non-atteints par les interventions du Programme ?</w:t>
      </w:r>
    </w:p>
    <w:p w14:paraId="59663F6A" w14:textId="77777777" w:rsidR="00BA708C" w:rsidRPr="0043416C" w:rsidRDefault="00BA708C" w:rsidP="00725FC5">
      <w:pPr>
        <w:pStyle w:val="ListParagraph"/>
        <w:numPr>
          <w:ilvl w:val="0"/>
          <w:numId w:val="23"/>
        </w:numPr>
        <w:spacing w:before="0" w:after="160" w:line="259" w:lineRule="auto"/>
        <w:contextualSpacing/>
      </w:pPr>
      <w:r w:rsidRPr="0043416C">
        <w:t>Quelle est la nature des barrières spécifiques liées au genre et/ou au handicap qui ont empêché les enfants ciblés d’être atteints par le Programme ?</w:t>
      </w:r>
    </w:p>
    <w:p w14:paraId="429BA2A5" w14:textId="77777777" w:rsidR="00BA708C" w:rsidRPr="0043416C" w:rsidRDefault="00BA708C" w:rsidP="00725FC5">
      <w:pPr>
        <w:pStyle w:val="ListParagraph"/>
        <w:numPr>
          <w:ilvl w:val="0"/>
          <w:numId w:val="23"/>
        </w:numPr>
        <w:spacing w:before="0" w:after="160" w:line="259" w:lineRule="auto"/>
        <w:contextualSpacing/>
      </w:pPr>
      <w:r w:rsidRPr="0043416C">
        <w:t>Quels sont les principaux facteurs qui ont empêché le programme de prendre en compte et d’atteindre les enfants des couches les plus vulnérables ?</w:t>
      </w:r>
    </w:p>
    <w:p w14:paraId="67BB6550" w14:textId="316F9F4E" w:rsidR="00BA708C" w:rsidRPr="0043416C" w:rsidRDefault="00BA708C" w:rsidP="00725FC5">
      <w:pPr>
        <w:pStyle w:val="ListParagraph"/>
        <w:numPr>
          <w:ilvl w:val="0"/>
          <w:numId w:val="23"/>
        </w:numPr>
        <w:spacing w:before="0" w:after="160" w:line="259" w:lineRule="auto"/>
        <w:contextualSpacing/>
      </w:pPr>
      <w:r w:rsidRPr="0043416C">
        <w:t xml:space="preserve">Quels sont les principaux facteurs qui ont empêché </w:t>
      </w:r>
      <w:r w:rsidR="0089170D">
        <w:t>une participation plus accrue des femmes pendant les différentes phases du cycle du Programme</w:t>
      </w:r>
      <w:r w:rsidRPr="0043416C">
        <w:t xml:space="preserve"> ? </w:t>
      </w:r>
      <w:r w:rsidR="0089170D">
        <w:t>cette non-participation des femmes est-elle liée à la répartition</w:t>
      </w:r>
      <w:r w:rsidRPr="0043416C">
        <w:t xml:space="preserve"> de rôles assignées à deux sexes par les normes socioculturelles  ?</w:t>
      </w:r>
    </w:p>
    <w:p w14:paraId="321DF232" w14:textId="223F52DF" w:rsidR="0089170D" w:rsidRDefault="00BA708C" w:rsidP="00725FC5">
      <w:pPr>
        <w:pStyle w:val="ListParagraph"/>
        <w:numPr>
          <w:ilvl w:val="0"/>
          <w:numId w:val="23"/>
        </w:numPr>
        <w:spacing w:before="0" w:after="160" w:line="259" w:lineRule="auto"/>
        <w:contextualSpacing/>
      </w:pPr>
      <w:r w:rsidRPr="0043416C">
        <w:t>Qu</w:t>
      </w:r>
      <w:r w:rsidR="0089170D">
        <w:t xml:space="preserve">’aurait-on fait différemment pour avoir une meilleure participation des femmes et d’autres groupes à forte vulnérabilité notamment les personnes vivant avec un handicap ? </w:t>
      </w:r>
    </w:p>
    <w:p w14:paraId="5F646DC2" w14:textId="4BC738F6" w:rsidR="00BA708C" w:rsidRPr="0043416C" w:rsidRDefault="00BA708C">
      <w:pPr>
        <w:rPr>
          <w:lang w:val="fr-CA"/>
        </w:rPr>
      </w:pPr>
      <w:r w:rsidRPr="0043416C">
        <w:rPr>
          <w:lang w:val="fr-CA"/>
        </w:rPr>
        <w:br w:type="page"/>
      </w:r>
    </w:p>
    <w:p w14:paraId="3AFCBFD0" w14:textId="77777777" w:rsidR="00BA708C" w:rsidRPr="0043416C" w:rsidRDefault="00BA708C" w:rsidP="00BA708C">
      <w:pPr>
        <w:jc w:val="center"/>
        <w:rPr>
          <w:b/>
          <w:bCs/>
          <w:lang w:val="fr-CA"/>
        </w:rPr>
      </w:pPr>
      <w:r w:rsidRPr="0043416C">
        <w:rPr>
          <w:b/>
          <w:bCs/>
          <w:lang w:val="fr-CA"/>
        </w:rPr>
        <w:t>GUIDE D’ENTRETIEN ONGS PARTENAIRES</w:t>
      </w:r>
    </w:p>
    <w:p w14:paraId="0D5759CB" w14:textId="77777777" w:rsidR="00BA708C" w:rsidRPr="0043416C" w:rsidRDefault="00BA708C" w:rsidP="00BA708C">
      <w:pPr>
        <w:jc w:val="center"/>
        <w:rPr>
          <w:b/>
          <w:bCs/>
          <w:lang w:val="fr-CA"/>
        </w:rPr>
      </w:pPr>
      <w:r w:rsidRPr="0043416C">
        <w:rPr>
          <w:b/>
          <w:bCs/>
          <w:lang w:val="fr-CA"/>
        </w:rPr>
        <w:t>(ALVF – CIPCRE – ADELPA – PLAN)</w:t>
      </w:r>
    </w:p>
    <w:p w14:paraId="6B1C824E" w14:textId="77777777" w:rsidR="00BA708C" w:rsidRPr="0043416C" w:rsidRDefault="00BA708C" w:rsidP="00BA708C">
      <w:pPr>
        <w:jc w:val="center"/>
        <w:rPr>
          <w:b/>
          <w:bCs/>
          <w:lang w:val="fr-C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1"/>
        <w:gridCol w:w="745"/>
        <w:gridCol w:w="633"/>
        <w:gridCol w:w="633"/>
        <w:gridCol w:w="754"/>
        <w:gridCol w:w="633"/>
        <w:gridCol w:w="754"/>
        <w:gridCol w:w="753"/>
        <w:gridCol w:w="874"/>
        <w:gridCol w:w="874"/>
        <w:gridCol w:w="874"/>
      </w:tblGrid>
      <w:tr w:rsidR="00BA708C" w:rsidRPr="00352564" w14:paraId="4590D05C" w14:textId="77777777" w:rsidTr="002E6D34">
        <w:tc>
          <w:tcPr>
            <w:tcW w:w="1761" w:type="dxa"/>
            <w:tcBorders>
              <w:top w:val="nil"/>
              <w:left w:val="nil"/>
              <w:bottom w:val="nil"/>
              <w:right w:val="single" w:sz="4" w:space="0" w:color="auto"/>
            </w:tcBorders>
          </w:tcPr>
          <w:p w14:paraId="3FBFE811" w14:textId="77777777" w:rsidR="00BA708C" w:rsidRPr="00352564" w:rsidRDefault="00BA708C" w:rsidP="00352564">
            <w:pPr>
              <w:pStyle w:val="ReportText"/>
            </w:pPr>
            <w:r w:rsidRPr="00352564">
              <w:t xml:space="preserve">Date de la visite              </w:t>
            </w:r>
          </w:p>
        </w:tc>
        <w:tc>
          <w:tcPr>
            <w:tcW w:w="745" w:type="dxa"/>
            <w:tcBorders>
              <w:left w:val="single" w:sz="4" w:space="0" w:color="auto"/>
            </w:tcBorders>
          </w:tcPr>
          <w:p w14:paraId="4036A639" w14:textId="77777777" w:rsidR="00BA708C" w:rsidRPr="00352564" w:rsidRDefault="00BA708C" w:rsidP="00352564">
            <w:pPr>
              <w:pStyle w:val="ReportText"/>
            </w:pPr>
          </w:p>
        </w:tc>
        <w:tc>
          <w:tcPr>
            <w:tcW w:w="633" w:type="dxa"/>
            <w:tcBorders>
              <w:right w:val="single" w:sz="4" w:space="0" w:color="auto"/>
            </w:tcBorders>
          </w:tcPr>
          <w:p w14:paraId="0B93AE94" w14:textId="77777777" w:rsidR="00BA708C" w:rsidRPr="00352564" w:rsidRDefault="00BA708C" w:rsidP="00352564">
            <w:pPr>
              <w:pStyle w:val="ReportText"/>
            </w:pPr>
          </w:p>
        </w:tc>
        <w:tc>
          <w:tcPr>
            <w:tcW w:w="633" w:type="dxa"/>
            <w:tcBorders>
              <w:top w:val="nil"/>
              <w:left w:val="single" w:sz="4" w:space="0" w:color="auto"/>
              <w:bottom w:val="nil"/>
              <w:right w:val="single" w:sz="4" w:space="0" w:color="auto"/>
            </w:tcBorders>
          </w:tcPr>
          <w:p w14:paraId="3B9D1D63" w14:textId="77777777" w:rsidR="00BA708C" w:rsidRPr="00352564" w:rsidRDefault="00BA708C" w:rsidP="00352564">
            <w:pPr>
              <w:pStyle w:val="ReportText"/>
            </w:pPr>
          </w:p>
        </w:tc>
        <w:tc>
          <w:tcPr>
            <w:tcW w:w="754" w:type="dxa"/>
            <w:tcBorders>
              <w:left w:val="single" w:sz="4" w:space="0" w:color="auto"/>
            </w:tcBorders>
          </w:tcPr>
          <w:p w14:paraId="157D2C98" w14:textId="77777777" w:rsidR="00BA708C" w:rsidRPr="00352564" w:rsidRDefault="00BA708C" w:rsidP="00352564">
            <w:pPr>
              <w:pStyle w:val="ReportText"/>
            </w:pPr>
          </w:p>
        </w:tc>
        <w:tc>
          <w:tcPr>
            <w:tcW w:w="633" w:type="dxa"/>
            <w:tcBorders>
              <w:right w:val="single" w:sz="4" w:space="0" w:color="auto"/>
            </w:tcBorders>
          </w:tcPr>
          <w:p w14:paraId="7E247D96" w14:textId="77777777" w:rsidR="00BA708C" w:rsidRPr="00352564" w:rsidRDefault="00BA708C" w:rsidP="00352564">
            <w:pPr>
              <w:pStyle w:val="ReportText"/>
            </w:pPr>
          </w:p>
        </w:tc>
        <w:tc>
          <w:tcPr>
            <w:tcW w:w="754" w:type="dxa"/>
            <w:tcBorders>
              <w:top w:val="nil"/>
              <w:left w:val="single" w:sz="4" w:space="0" w:color="auto"/>
              <w:bottom w:val="nil"/>
              <w:right w:val="single" w:sz="4" w:space="0" w:color="auto"/>
            </w:tcBorders>
          </w:tcPr>
          <w:p w14:paraId="58F2D070" w14:textId="77777777" w:rsidR="00BA708C" w:rsidRPr="00352564" w:rsidRDefault="00BA708C" w:rsidP="00352564">
            <w:pPr>
              <w:pStyle w:val="ReportText"/>
            </w:pPr>
          </w:p>
        </w:tc>
        <w:tc>
          <w:tcPr>
            <w:tcW w:w="753" w:type="dxa"/>
            <w:tcBorders>
              <w:left w:val="single" w:sz="4" w:space="0" w:color="auto"/>
            </w:tcBorders>
          </w:tcPr>
          <w:p w14:paraId="763336B8" w14:textId="77777777" w:rsidR="00BA708C" w:rsidRPr="00352564" w:rsidRDefault="00BA708C" w:rsidP="00352564">
            <w:pPr>
              <w:pStyle w:val="ReportText"/>
            </w:pPr>
          </w:p>
        </w:tc>
        <w:tc>
          <w:tcPr>
            <w:tcW w:w="874" w:type="dxa"/>
          </w:tcPr>
          <w:p w14:paraId="25C72F79" w14:textId="77777777" w:rsidR="00BA708C" w:rsidRPr="00352564" w:rsidRDefault="00BA708C" w:rsidP="00352564">
            <w:pPr>
              <w:pStyle w:val="ReportText"/>
            </w:pPr>
          </w:p>
        </w:tc>
        <w:tc>
          <w:tcPr>
            <w:tcW w:w="874" w:type="dxa"/>
          </w:tcPr>
          <w:p w14:paraId="65750DE5" w14:textId="77777777" w:rsidR="00BA708C" w:rsidRPr="00352564" w:rsidRDefault="00BA708C" w:rsidP="00352564">
            <w:pPr>
              <w:pStyle w:val="ReportText"/>
            </w:pPr>
          </w:p>
        </w:tc>
        <w:tc>
          <w:tcPr>
            <w:tcW w:w="874" w:type="dxa"/>
          </w:tcPr>
          <w:p w14:paraId="56A2FB55" w14:textId="77777777" w:rsidR="00BA708C" w:rsidRPr="00352564" w:rsidRDefault="00BA708C" w:rsidP="00352564">
            <w:pPr>
              <w:pStyle w:val="ReportText"/>
            </w:pPr>
          </w:p>
        </w:tc>
      </w:tr>
    </w:tbl>
    <w:p w14:paraId="5F962326" w14:textId="77777777" w:rsidR="00BA708C" w:rsidRPr="00352564" w:rsidRDefault="00BA708C" w:rsidP="00352564">
      <w:pPr>
        <w:pStyle w:val="ReportText"/>
      </w:pPr>
      <w:r w:rsidRPr="00352564">
        <w:t xml:space="preserve">                                        j          j                           m          m                         a               a                 a                </w:t>
      </w:r>
    </w:p>
    <w:p w14:paraId="1DCF5ED2" w14:textId="77777777" w:rsidR="00BA708C" w:rsidRPr="00352564" w:rsidRDefault="00BA708C" w:rsidP="00352564">
      <w:pPr>
        <w:pStyle w:val="ReportText"/>
        <w:rPr>
          <w:rFonts w:eastAsia="Calibri"/>
          <w:b/>
          <w:bCs/>
        </w:rPr>
      </w:pPr>
      <w:r w:rsidRPr="00352564">
        <w:rPr>
          <w:rFonts w:eastAsia="Calibri"/>
          <w:b/>
          <w:bCs/>
        </w:rPr>
        <w:t>Rempli par :</w:t>
      </w:r>
    </w:p>
    <w:p w14:paraId="377554FD" w14:textId="77777777" w:rsidR="00BA708C" w:rsidRPr="0043416C" w:rsidRDefault="00BA708C" w:rsidP="00BA708C">
      <w:pPr>
        <w:pBdr>
          <w:top w:val="single" w:sz="4" w:space="1" w:color="auto"/>
          <w:left w:val="single" w:sz="4" w:space="4" w:color="auto"/>
          <w:bottom w:val="single" w:sz="4" w:space="1" w:color="auto"/>
          <w:right w:val="single" w:sz="4" w:space="4" w:color="auto"/>
        </w:pBdr>
        <w:autoSpaceDE w:val="0"/>
        <w:autoSpaceDN w:val="0"/>
        <w:adjustRightInd w:val="0"/>
        <w:rPr>
          <w:rFonts w:ascii="Arial,Bold" w:eastAsia="Calibri" w:hAnsi="Arial,Bold" w:cs="Arial,Bold"/>
          <w:b/>
          <w:bCs/>
          <w:sz w:val="20"/>
          <w:lang w:val="fr-CA"/>
        </w:rPr>
      </w:pPr>
    </w:p>
    <w:p w14:paraId="2B4A3851" w14:textId="77777777" w:rsidR="00BA708C" w:rsidRPr="00352564" w:rsidRDefault="00BA708C" w:rsidP="00352564">
      <w:pPr>
        <w:pStyle w:val="ReportText"/>
        <w:rPr>
          <w:rFonts w:eastAsia="Calibri"/>
          <w:b/>
          <w:bCs/>
        </w:rPr>
      </w:pPr>
      <w:r w:rsidRPr="00352564">
        <w:rPr>
          <w:rFonts w:eastAsia="Calibri"/>
          <w:b/>
          <w:bCs/>
        </w:rPr>
        <w:t xml:space="preserve">Personne interrogée : </w:t>
      </w:r>
    </w:p>
    <w:p w14:paraId="595F3D10" w14:textId="77777777" w:rsidR="00BA708C" w:rsidRPr="00EB13C0"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EB13C0">
        <w:rPr>
          <w:rFonts w:ascii="Calibri" w:hAnsi="Calibri" w:cs="Calibri"/>
          <w:lang w:val="fr-CA"/>
        </w:rPr>
        <w:t>Nom et prénom (s) :</w:t>
      </w:r>
    </w:p>
    <w:p w14:paraId="35B66D26" w14:textId="77777777" w:rsidR="00BA708C" w:rsidRPr="00EB13C0"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EB13C0">
        <w:rPr>
          <w:rFonts w:ascii="Calibri" w:eastAsia="Calibri" w:hAnsi="Calibri" w:cs="Calibri"/>
          <w:lang w:val="fr-CA"/>
        </w:rPr>
        <w:t>Titre/Qualification :</w:t>
      </w:r>
    </w:p>
    <w:p w14:paraId="32861895"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Âge :        </w:t>
      </w:r>
    </w:p>
    <w:p w14:paraId="5D69D46F" w14:textId="6C97DDF2"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Sexe :            </w:t>
      </w:r>
    </w:p>
    <w:p w14:paraId="40078B07"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Responsabilité au l’UNICEF :</w:t>
      </w:r>
    </w:p>
    <w:p w14:paraId="7C6D6A2D"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Contacts (téléphone, mail …) : </w:t>
      </w:r>
    </w:p>
    <w:p w14:paraId="6B4AF9F8" w14:textId="055F8914" w:rsidR="00BA708C" w:rsidRPr="0043416C" w:rsidRDefault="00EB13C0" w:rsidP="0043416C">
      <w:pPr>
        <w:pStyle w:val="ReportText"/>
        <w:rPr>
          <w:b/>
          <w:bCs/>
        </w:rPr>
      </w:pPr>
      <w:r w:rsidRPr="0043416C">
        <w:rPr>
          <w:b/>
          <w:bCs/>
        </w:rPr>
        <w:t>Pertinence</w:t>
      </w:r>
    </w:p>
    <w:p w14:paraId="3664933C" w14:textId="77777777" w:rsidR="00BA708C" w:rsidRPr="0043416C" w:rsidRDefault="00BA708C" w:rsidP="00725FC5">
      <w:pPr>
        <w:pStyle w:val="ListParagraph"/>
        <w:numPr>
          <w:ilvl w:val="0"/>
          <w:numId w:val="24"/>
        </w:numPr>
        <w:spacing w:before="0" w:after="160" w:line="259" w:lineRule="auto"/>
        <w:contextualSpacing/>
      </w:pPr>
      <w:r w:rsidRPr="0043416C">
        <w:t>Que savez-vous du programme (intitulé) ?</w:t>
      </w:r>
    </w:p>
    <w:p w14:paraId="4B712D41" w14:textId="31EEEDE3" w:rsidR="00BA708C" w:rsidRPr="0043416C" w:rsidRDefault="00BA708C" w:rsidP="00725FC5">
      <w:pPr>
        <w:pStyle w:val="ListParagraph"/>
        <w:numPr>
          <w:ilvl w:val="0"/>
          <w:numId w:val="24"/>
        </w:numPr>
        <w:spacing w:before="0" w:after="160" w:line="259" w:lineRule="auto"/>
        <w:contextualSpacing/>
      </w:pPr>
      <w:r w:rsidRPr="0043416C">
        <w:t>Quel changement le programme a pu opérer dans vos localités d’intervention par rapport aux MGF, ME et VFE ?</w:t>
      </w:r>
    </w:p>
    <w:p w14:paraId="27CA1B39" w14:textId="5A5F74F0" w:rsidR="00BA708C" w:rsidRPr="00EB13C0" w:rsidRDefault="00BA708C" w:rsidP="00725FC5">
      <w:pPr>
        <w:pStyle w:val="ListParagraph"/>
        <w:numPr>
          <w:ilvl w:val="0"/>
          <w:numId w:val="24"/>
        </w:numPr>
        <w:spacing w:before="0" w:after="160" w:line="259" w:lineRule="auto"/>
        <w:contextualSpacing/>
      </w:pPr>
      <w:r w:rsidRPr="0043416C">
        <w:t>Comment justifiez-vous la pertinence du programme par rapport aux besoins prioritaires des bénéficiaires ?</w:t>
      </w:r>
    </w:p>
    <w:p w14:paraId="0F831DBF" w14:textId="22B31EEB" w:rsidR="00BA708C" w:rsidRPr="0043416C" w:rsidRDefault="00BA708C" w:rsidP="00725FC5">
      <w:pPr>
        <w:pStyle w:val="ListParagraph"/>
        <w:numPr>
          <w:ilvl w:val="0"/>
          <w:numId w:val="24"/>
        </w:numPr>
        <w:spacing w:before="0" w:after="160" w:line="259" w:lineRule="auto"/>
        <w:contextualSpacing/>
      </w:pPr>
      <w:r w:rsidRPr="0043416C">
        <w:t>Avec l’évolution de la situation nationale, le</w:t>
      </w:r>
      <w:r w:rsidR="00115924">
        <w:t>s réponses proposées par le</w:t>
      </w:r>
      <w:r w:rsidRPr="0043416C">
        <w:t xml:space="preserve"> programme </w:t>
      </w:r>
      <w:r w:rsidR="00115924">
        <w:t>sont-elles</w:t>
      </w:r>
      <w:r w:rsidRPr="0043416C">
        <w:t xml:space="preserve"> toujours </w:t>
      </w:r>
      <w:r w:rsidR="00115924">
        <w:t>appropriées</w:t>
      </w:r>
      <w:r w:rsidR="00115924" w:rsidRPr="0043416C">
        <w:t> </w:t>
      </w:r>
      <w:r w:rsidRPr="0043416C">
        <w:t>?</w:t>
      </w:r>
    </w:p>
    <w:p w14:paraId="3850039D" w14:textId="7ACE5050" w:rsidR="00BA708C" w:rsidRPr="00EB13C0" w:rsidRDefault="00BA708C" w:rsidP="00725FC5">
      <w:pPr>
        <w:pStyle w:val="ListParagraph"/>
        <w:numPr>
          <w:ilvl w:val="0"/>
          <w:numId w:val="24"/>
        </w:numPr>
        <w:spacing w:before="0" w:after="160" w:line="259" w:lineRule="auto"/>
        <w:contextualSpacing/>
      </w:pPr>
      <w:r w:rsidRPr="0043416C">
        <w:t xml:space="preserve">Comment </w:t>
      </w:r>
      <w:r w:rsidR="00115924">
        <w:t xml:space="preserve">le programme a-t-il réagi aux changements survenus dans le contexte programmatique notamment l’apparition des nouvelles vulnérabilités? </w:t>
      </w:r>
    </w:p>
    <w:p w14:paraId="62D9E79D" w14:textId="15A61CCD" w:rsidR="00BA708C" w:rsidRPr="00EB13C0" w:rsidRDefault="00BA708C" w:rsidP="00725FC5">
      <w:pPr>
        <w:pStyle w:val="ListParagraph"/>
        <w:numPr>
          <w:ilvl w:val="0"/>
          <w:numId w:val="24"/>
        </w:numPr>
        <w:spacing w:before="0" w:after="160" w:line="259" w:lineRule="auto"/>
        <w:contextualSpacing/>
      </w:pPr>
      <w:r w:rsidRPr="0043416C">
        <w:t xml:space="preserve">Quelles sont les </w:t>
      </w:r>
      <w:r w:rsidR="00115924">
        <w:t>interventions majeures</w:t>
      </w:r>
      <w:r w:rsidR="00115924" w:rsidRPr="0043416C">
        <w:t xml:space="preserve"> </w:t>
      </w:r>
      <w:r w:rsidRPr="0043416C">
        <w:t xml:space="preserve">menées </w:t>
      </w:r>
      <w:r w:rsidR="00115924">
        <w:t>par</w:t>
      </w:r>
      <w:r w:rsidR="00115924" w:rsidRPr="0043416C">
        <w:t xml:space="preserve"> </w:t>
      </w:r>
      <w:r w:rsidRPr="0043416C">
        <w:t>le cadre du programme</w:t>
      </w:r>
      <w:r w:rsidR="00115924">
        <w:t xml:space="preserve"> pour répondre aux besoins de ses cibles prioritaires / personnes les plus nécessiteuses</w:t>
      </w:r>
      <w:r w:rsidRPr="0043416C">
        <w:t> ?</w:t>
      </w:r>
    </w:p>
    <w:p w14:paraId="38AA63F9" w14:textId="00D5DA17" w:rsidR="00BA708C" w:rsidRPr="00EB13C0" w:rsidRDefault="00BA708C" w:rsidP="00725FC5">
      <w:pPr>
        <w:pStyle w:val="ListParagraph"/>
        <w:numPr>
          <w:ilvl w:val="0"/>
          <w:numId w:val="24"/>
        </w:numPr>
        <w:spacing w:before="0" w:after="160" w:line="259" w:lineRule="auto"/>
        <w:contextualSpacing/>
      </w:pPr>
      <w:r w:rsidRPr="0043416C">
        <w:t>A quels besoins ces activités répondaient-elles ?</w:t>
      </w:r>
    </w:p>
    <w:p w14:paraId="7BCA0B44" w14:textId="399BFAC7" w:rsidR="00BA708C" w:rsidRPr="0043416C" w:rsidRDefault="00EB13C0" w:rsidP="0043416C">
      <w:pPr>
        <w:pStyle w:val="ReportText"/>
        <w:rPr>
          <w:b/>
          <w:bCs/>
        </w:rPr>
      </w:pPr>
      <w:r w:rsidRPr="0043416C">
        <w:rPr>
          <w:b/>
          <w:bCs/>
        </w:rPr>
        <w:t>Efficacité</w:t>
      </w:r>
    </w:p>
    <w:p w14:paraId="111F184E" w14:textId="48754CFD" w:rsidR="00BA708C" w:rsidRPr="0043416C" w:rsidRDefault="00302F6B" w:rsidP="00725FC5">
      <w:pPr>
        <w:pStyle w:val="ListParagraph"/>
        <w:numPr>
          <w:ilvl w:val="0"/>
          <w:numId w:val="24"/>
        </w:numPr>
        <w:spacing w:before="0" w:after="160" w:line="259" w:lineRule="auto"/>
        <w:contextualSpacing/>
      </w:pPr>
      <w:r>
        <w:t>Comment jugez-vous la</w:t>
      </w:r>
      <w:r w:rsidR="00BA708C" w:rsidRPr="0043416C">
        <w:t xml:space="preserve"> participation des populations </w:t>
      </w:r>
      <w:r>
        <w:t>aux</w:t>
      </w:r>
      <w:r w:rsidRPr="0043416C">
        <w:t xml:space="preserve"> </w:t>
      </w:r>
      <w:r w:rsidR="00BA708C" w:rsidRPr="0043416C">
        <w:t xml:space="preserve">activités </w:t>
      </w:r>
      <w:r>
        <w:t xml:space="preserve">du Programme </w:t>
      </w:r>
      <w:r w:rsidR="00BA708C" w:rsidRPr="0043416C">
        <w:t>(faible, moyen, fort) ?</w:t>
      </w:r>
    </w:p>
    <w:p w14:paraId="7C98E5B2" w14:textId="0F9347C5" w:rsidR="00302F6B" w:rsidRDefault="00302F6B" w:rsidP="00725FC5">
      <w:pPr>
        <w:pStyle w:val="ListParagraph"/>
        <w:numPr>
          <w:ilvl w:val="0"/>
          <w:numId w:val="24"/>
        </w:numPr>
        <w:spacing w:before="0" w:after="160" w:line="259" w:lineRule="auto"/>
        <w:contextualSpacing/>
      </w:pPr>
      <w:r>
        <w:t>Toutes les interventions ont-elles produit les changements escomptés?</w:t>
      </w:r>
    </w:p>
    <w:p w14:paraId="70F431B0" w14:textId="0A5C6731" w:rsidR="00BA708C" w:rsidRPr="0043416C" w:rsidRDefault="00BA708C" w:rsidP="00725FC5">
      <w:pPr>
        <w:pStyle w:val="ListParagraph"/>
        <w:numPr>
          <w:ilvl w:val="0"/>
          <w:numId w:val="24"/>
        </w:numPr>
        <w:spacing w:before="0" w:after="160" w:line="259" w:lineRule="auto"/>
        <w:contextualSpacing/>
      </w:pPr>
      <w:r w:rsidRPr="0043416C">
        <w:t>Quelles sont les entraves dans la mise en œuvre des activités et quelles ont été les solutions correctives</w:t>
      </w:r>
      <w:r w:rsidR="00302F6B">
        <w:t xml:space="preserve"> apportées</w:t>
      </w:r>
      <w:r w:rsidRPr="0043416C">
        <w:t xml:space="preserve"> ? </w:t>
      </w:r>
    </w:p>
    <w:p w14:paraId="63232678" w14:textId="34B8D1D5" w:rsidR="00BA708C" w:rsidRPr="0043416C" w:rsidRDefault="00BA708C" w:rsidP="00725FC5">
      <w:pPr>
        <w:pStyle w:val="ListParagraph"/>
        <w:numPr>
          <w:ilvl w:val="0"/>
          <w:numId w:val="24"/>
        </w:numPr>
        <w:spacing w:before="0" w:after="160" w:line="259" w:lineRule="auto"/>
        <w:contextualSpacing/>
      </w:pPr>
      <w:r w:rsidRPr="0043416C">
        <w:t xml:space="preserve">Quel est le niveau de compréhension des populations des méfaits </w:t>
      </w:r>
      <w:r w:rsidR="00302F6B" w:rsidRPr="0043416C">
        <w:t>des</w:t>
      </w:r>
      <w:r w:rsidR="00302F6B">
        <w:t xml:space="preserve"> violences</w:t>
      </w:r>
      <w:r w:rsidRPr="0043416C">
        <w:t>, ME et VFE (faible, moyen, fort) et quelle est leur attitude face à ces pratiques ?</w:t>
      </w:r>
    </w:p>
    <w:p w14:paraId="5687BB69" w14:textId="62BB65A6" w:rsidR="00BA708C" w:rsidRPr="0043416C" w:rsidRDefault="00BA708C" w:rsidP="00725FC5">
      <w:pPr>
        <w:pStyle w:val="ListParagraph"/>
        <w:numPr>
          <w:ilvl w:val="0"/>
          <w:numId w:val="24"/>
        </w:numPr>
        <w:spacing w:before="0" w:after="160" w:line="259" w:lineRule="auto"/>
        <w:contextualSpacing/>
      </w:pPr>
      <w:r w:rsidRPr="0043416C">
        <w:t xml:space="preserve">Comment appréciez-vous la prise en charge des enfants à risque ou victimes </w:t>
      </w:r>
      <w:r w:rsidR="00302F6B">
        <w:t>violences</w:t>
      </w:r>
      <w:r w:rsidRPr="0043416C">
        <w:t>, ME ou VFE (mauvais, assez-bien, bien, excellent) ?</w:t>
      </w:r>
    </w:p>
    <w:p w14:paraId="302D819D" w14:textId="77777777" w:rsidR="00BA708C" w:rsidRPr="0043416C" w:rsidRDefault="00BA708C" w:rsidP="00725FC5">
      <w:pPr>
        <w:pStyle w:val="ListParagraph"/>
        <w:numPr>
          <w:ilvl w:val="0"/>
          <w:numId w:val="24"/>
        </w:numPr>
        <w:spacing w:before="0" w:after="160" w:line="259" w:lineRule="auto"/>
        <w:contextualSpacing/>
      </w:pPr>
      <w:r w:rsidRPr="0043416C">
        <w:t>Quelles sont les difficultés rencontrées dans la mise en œuvre des activités, les bonnes pratiques et les leçons apprises ?</w:t>
      </w:r>
    </w:p>
    <w:p w14:paraId="066365A8" w14:textId="4C834BB0" w:rsidR="00BA708C" w:rsidRPr="00EB13C0" w:rsidRDefault="00E51F09" w:rsidP="00725FC5">
      <w:pPr>
        <w:pStyle w:val="ListParagraph"/>
        <w:numPr>
          <w:ilvl w:val="0"/>
          <w:numId w:val="24"/>
        </w:numPr>
        <w:spacing w:before="0" w:after="160" w:line="259" w:lineRule="auto"/>
        <w:contextualSpacing/>
      </w:pPr>
      <w:r>
        <w:t xml:space="preserve">Quelles mesures/actions avez-vous mis en œuvre pour une meilleure implication et appropriation par les </w:t>
      </w:r>
      <w:r w:rsidR="00BA708C" w:rsidRPr="0043416C">
        <w:t xml:space="preserve">bénéficiaires ? </w:t>
      </w:r>
    </w:p>
    <w:p w14:paraId="19ED0F7E" w14:textId="5031A057" w:rsidR="00E51F09" w:rsidRDefault="00E51F09" w:rsidP="00725FC5">
      <w:pPr>
        <w:pStyle w:val="ListParagraph"/>
        <w:numPr>
          <w:ilvl w:val="0"/>
          <w:numId w:val="24"/>
        </w:numPr>
        <w:spacing w:before="0" w:after="160" w:line="259" w:lineRule="auto"/>
        <w:contextualSpacing/>
      </w:pPr>
      <w:r>
        <w:t>Êtes-vous informé(e) de l’existence d’une théorie de changement pour le Programme?</w:t>
      </w:r>
    </w:p>
    <w:p w14:paraId="593968D4" w14:textId="43520513" w:rsidR="00BA708C" w:rsidRPr="00EB13C0" w:rsidRDefault="00E51F09" w:rsidP="00725FC5">
      <w:pPr>
        <w:pStyle w:val="ListParagraph"/>
        <w:numPr>
          <w:ilvl w:val="0"/>
          <w:numId w:val="24"/>
        </w:numPr>
        <w:spacing w:before="0" w:after="160" w:line="259" w:lineRule="auto"/>
        <w:contextualSpacing/>
      </w:pPr>
      <w:r>
        <w:t xml:space="preserve">L’aviez-vous suivi pendant la mise en œuvre ? si non pourquoi? </w:t>
      </w:r>
    </w:p>
    <w:p w14:paraId="35488403" w14:textId="77777777" w:rsidR="00E51F09" w:rsidRDefault="00E51F09" w:rsidP="00725FC5">
      <w:pPr>
        <w:pStyle w:val="ListParagraph"/>
        <w:numPr>
          <w:ilvl w:val="0"/>
          <w:numId w:val="24"/>
        </w:numPr>
        <w:spacing w:before="0" w:after="160" w:line="259" w:lineRule="auto"/>
        <w:contextualSpacing/>
      </w:pPr>
      <w:r>
        <w:t xml:space="preserve">Quels ont été les effets des interventions du Programme sur les pratiques individuelles, familiales et communautaires en rapport avec les violences, les mariages d’enfants, l’enregistrement des naissances? </w:t>
      </w:r>
    </w:p>
    <w:p w14:paraId="2097FDE8" w14:textId="683A8360" w:rsidR="00BA708C" w:rsidRPr="00EB13C0" w:rsidRDefault="00E51F09" w:rsidP="00725FC5">
      <w:pPr>
        <w:pStyle w:val="ListParagraph"/>
        <w:numPr>
          <w:ilvl w:val="0"/>
          <w:numId w:val="24"/>
        </w:numPr>
        <w:spacing w:before="0" w:after="160" w:line="259" w:lineRule="auto"/>
        <w:contextualSpacing/>
      </w:pPr>
      <w:r>
        <w:t>Le Programme a-t-il contribué à changer le cadre normatif - législatif institutionnel – règlementaire se rapportant aux les violences, les mariages d’enfants, l’enregistrement des naissances</w:t>
      </w:r>
      <w:r w:rsidR="00BA708C" w:rsidRPr="0043416C">
        <w:t> ?</w:t>
      </w:r>
    </w:p>
    <w:p w14:paraId="1A27A202" w14:textId="202EB58E" w:rsidR="00BA708C" w:rsidRPr="00EB13C0" w:rsidRDefault="00BA708C" w:rsidP="00725FC5">
      <w:pPr>
        <w:pStyle w:val="ListParagraph"/>
        <w:numPr>
          <w:ilvl w:val="0"/>
          <w:numId w:val="24"/>
        </w:numPr>
        <w:spacing w:before="0" w:after="160" w:line="259" w:lineRule="auto"/>
        <w:contextualSpacing/>
      </w:pPr>
      <w:r w:rsidRPr="0043416C">
        <w:t xml:space="preserve">Quels ont été les effets </w:t>
      </w:r>
      <w:r w:rsidR="00E51F09">
        <w:t xml:space="preserve">positifs/négatifs </w:t>
      </w:r>
      <w:r w:rsidRPr="0043416C">
        <w:t>inattendus du programme ?</w:t>
      </w:r>
    </w:p>
    <w:p w14:paraId="0E55ECDF" w14:textId="28A348A7" w:rsidR="00BA708C" w:rsidRPr="00EB13C0" w:rsidRDefault="00BA708C" w:rsidP="00725FC5">
      <w:pPr>
        <w:pStyle w:val="ListParagraph"/>
        <w:numPr>
          <w:ilvl w:val="0"/>
          <w:numId w:val="24"/>
        </w:numPr>
        <w:spacing w:before="0" w:after="160" w:line="259" w:lineRule="auto"/>
        <w:contextualSpacing/>
      </w:pPr>
      <w:r w:rsidRPr="0043416C">
        <w:t>Quelles sont les bonnes pratiques que vous pouvez partager ?</w:t>
      </w:r>
    </w:p>
    <w:p w14:paraId="116CDC37" w14:textId="787A89ED" w:rsidR="00BA708C" w:rsidRPr="0043416C" w:rsidRDefault="00EB13C0" w:rsidP="0043416C">
      <w:pPr>
        <w:pStyle w:val="ReportText"/>
        <w:rPr>
          <w:b/>
          <w:bCs/>
        </w:rPr>
      </w:pPr>
      <w:r w:rsidRPr="0043416C">
        <w:rPr>
          <w:b/>
          <w:bCs/>
        </w:rPr>
        <w:t>Efficience</w:t>
      </w:r>
    </w:p>
    <w:p w14:paraId="1848DC1C" w14:textId="46D32BAD" w:rsidR="00BA708C" w:rsidRPr="0043416C" w:rsidRDefault="00E51F09" w:rsidP="00725FC5">
      <w:pPr>
        <w:pStyle w:val="ListParagraph"/>
        <w:numPr>
          <w:ilvl w:val="0"/>
          <w:numId w:val="24"/>
        </w:numPr>
        <w:spacing w:before="0" w:after="160" w:line="259" w:lineRule="auto"/>
        <w:contextualSpacing/>
      </w:pPr>
      <w:r>
        <w:t xml:space="preserve">Les ressources </w:t>
      </w:r>
      <w:r w:rsidRPr="0043416C">
        <w:t>(ressources humaines, matérielles, financières)</w:t>
      </w:r>
      <w:r>
        <w:t xml:space="preserve"> allouées ont-elles été suffisantes pour la mise en œuvre des interventions?</w:t>
      </w:r>
      <w:r w:rsidR="00BA708C" w:rsidRPr="0043416C">
        <w:t xml:space="preserve"> </w:t>
      </w:r>
    </w:p>
    <w:p w14:paraId="3E30E581" w14:textId="14A734F5" w:rsidR="00BA708C" w:rsidRPr="0043416C" w:rsidRDefault="00BA708C" w:rsidP="00725FC5">
      <w:pPr>
        <w:pStyle w:val="ListParagraph"/>
        <w:numPr>
          <w:ilvl w:val="0"/>
          <w:numId w:val="24"/>
        </w:numPr>
        <w:spacing w:before="0" w:after="160" w:line="259" w:lineRule="auto"/>
        <w:contextualSpacing/>
      </w:pPr>
      <w:r w:rsidRPr="0043416C">
        <w:t>Quelles ont été les solutions apportées</w:t>
      </w:r>
      <w:r w:rsidR="00E51F09">
        <w:t xml:space="preserve"> quand le ressources n’ont pas suffi</w:t>
      </w:r>
      <w:r w:rsidRPr="0043416C">
        <w:t> ?</w:t>
      </w:r>
    </w:p>
    <w:p w14:paraId="74E15CB4" w14:textId="2E3F5F05" w:rsidR="00BA708C" w:rsidRPr="0043416C" w:rsidRDefault="00BA708C" w:rsidP="00725FC5">
      <w:pPr>
        <w:pStyle w:val="ListParagraph"/>
        <w:numPr>
          <w:ilvl w:val="0"/>
          <w:numId w:val="24"/>
        </w:numPr>
        <w:spacing w:before="0" w:after="160" w:line="259" w:lineRule="auto"/>
        <w:contextualSpacing/>
      </w:pPr>
      <w:r w:rsidRPr="0043416C">
        <w:t>Y-a-t-il eu des facteurs externes qui ont impacté (positivement et négativement)  ?</w:t>
      </w:r>
      <w:r w:rsidRPr="0043416C">
        <w:tab/>
      </w:r>
      <w:r w:rsidR="00E51F09">
        <w:t xml:space="preserve">la </w:t>
      </w:r>
      <w:r w:rsidR="007E54ED">
        <w:t>disponibilité des ressources</w:t>
      </w:r>
      <w:r w:rsidRPr="0043416C">
        <w:t xml:space="preserve"> ?</w:t>
      </w:r>
      <w:r w:rsidRPr="0043416C">
        <w:tab/>
      </w:r>
    </w:p>
    <w:p w14:paraId="04AE533D" w14:textId="77777777" w:rsidR="00BA708C" w:rsidRPr="0043416C" w:rsidRDefault="00BA708C" w:rsidP="00725FC5">
      <w:pPr>
        <w:pStyle w:val="ListParagraph"/>
        <w:numPr>
          <w:ilvl w:val="0"/>
          <w:numId w:val="24"/>
        </w:numPr>
        <w:spacing w:before="0" w:after="160" w:line="259" w:lineRule="auto"/>
        <w:contextualSpacing/>
      </w:pPr>
      <w:r w:rsidRPr="0043416C">
        <w:t>Les activités ont-elles pu être réalisées avec le budget prévu ?</w:t>
      </w:r>
    </w:p>
    <w:p w14:paraId="7ECDF1BE" w14:textId="2F63D5FE" w:rsidR="00BA708C" w:rsidRPr="0043416C" w:rsidRDefault="004F599F" w:rsidP="00725FC5">
      <w:pPr>
        <w:pStyle w:val="ListParagraph"/>
        <w:numPr>
          <w:ilvl w:val="0"/>
          <w:numId w:val="24"/>
        </w:numPr>
        <w:spacing w:before="0" w:after="160" w:line="259" w:lineRule="auto"/>
        <w:contextualSpacing/>
      </w:pPr>
      <w:r>
        <w:t>Est-ce que les</w:t>
      </w:r>
      <w:r w:rsidR="007E54ED">
        <w:t xml:space="preserve">Quelles stratégies alternatives auraient pu permettre d’atteindre de meilleurs </w:t>
      </w:r>
      <w:r w:rsidR="00BA708C" w:rsidRPr="0043416C">
        <w:t xml:space="preserve">résultats </w:t>
      </w:r>
      <w:r w:rsidR="007E54ED">
        <w:t xml:space="preserve">avec </w:t>
      </w:r>
      <w:r>
        <w:t xml:space="preserve">réalisés </w:t>
      </w:r>
      <w:r w:rsidR="007E54ED">
        <w:t>les mêmes ou</w:t>
      </w:r>
      <w:r w:rsidR="007E54ED" w:rsidRPr="0043416C">
        <w:t xml:space="preserve"> </w:t>
      </w:r>
      <w:r w:rsidR="00BA708C" w:rsidRPr="0043416C">
        <w:t>moins de ressources ?</w:t>
      </w:r>
    </w:p>
    <w:p w14:paraId="3DC009AC" w14:textId="1C3871B9" w:rsidR="00BA708C" w:rsidRPr="0043416C" w:rsidRDefault="00EB13C0" w:rsidP="0043416C">
      <w:pPr>
        <w:pStyle w:val="ReportText"/>
        <w:rPr>
          <w:b/>
          <w:bCs/>
        </w:rPr>
      </w:pPr>
      <w:r w:rsidRPr="0043416C">
        <w:rPr>
          <w:b/>
          <w:bCs/>
        </w:rPr>
        <w:t>Durabilité</w:t>
      </w:r>
    </w:p>
    <w:p w14:paraId="0B3FEADF" w14:textId="6B229293" w:rsidR="00BA708C" w:rsidRPr="0043416C" w:rsidRDefault="00BA708C" w:rsidP="00725FC5">
      <w:pPr>
        <w:pStyle w:val="ListParagraph"/>
        <w:numPr>
          <w:ilvl w:val="0"/>
          <w:numId w:val="24"/>
        </w:numPr>
        <w:spacing w:before="0" w:after="160" w:line="259" w:lineRule="auto"/>
        <w:contextualSpacing/>
      </w:pPr>
      <w:r w:rsidRPr="0043416C">
        <w:t xml:space="preserve">Avez-vous </w:t>
      </w:r>
      <w:r w:rsidR="007E54ED">
        <w:t xml:space="preserve">relevé la mise en place des conditions/capacités locales pouvant permettre </w:t>
      </w:r>
      <w:r w:rsidRPr="0043416C">
        <w:t xml:space="preserve">la poursuite des actions </w:t>
      </w:r>
      <w:r w:rsidR="007E54ED">
        <w:t>et maintenir les changements induits sans apport extérieur?</w:t>
      </w:r>
      <w:r w:rsidRPr="0043416C">
        <w:t> ?</w:t>
      </w:r>
    </w:p>
    <w:p w14:paraId="2E222941" w14:textId="3A3B2B7A" w:rsidR="00BA708C" w:rsidRPr="0043416C" w:rsidRDefault="00BA708C" w:rsidP="00725FC5">
      <w:pPr>
        <w:pStyle w:val="ListParagraph"/>
        <w:numPr>
          <w:ilvl w:val="0"/>
          <w:numId w:val="24"/>
        </w:numPr>
        <w:spacing w:before="0" w:after="160" w:line="259" w:lineRule="auto"/>
        <w:contextualSpacing/>
      </w:pPr>
      <w:r w:rsidRPr="0043416C">
        <w:t xml:space="preserve">Quelles sont les mesures prises pour </w:t>
      </w:r>
      <w:r w:rsidR="007E54ED">
        <w:t>assurer</w:t>
      </w:r>
      <w:r w:rsidR="007E54ED" w:rsidRPr="0043416C">
        <w:t xml:space="preserve"> </w:t>
      </w:r>
      <w:r w:rsidR="007E54ED">
        <w:t xml:space="preserve">l’irréversibilité </w:t>
      </w:r>
      <w:r w:rsidRPr="0043416C">
        <w:t>des acquis du programme</w:t>
      </w:r>
      <w:r w:rsidR="007E54ED">
        <w:t xml:space="preserve"> au-delà de la période de mise en oeuvre</w:t>
      </w:r>
      <w:r w:rsidRPr="0043416C">
        <w:t> ?</w:t>
      </w:r>
    </w:p>
    <w:p w14:paraId="6F957DF3" w14:textId="50063EBC" w:rsidR="00BA708C" w:rsidRPr="0043416C" w:rsidRDefault="00BA708C" w:rsidP="00725FC5">
      <w:pPr>
        <w:pStyle w:val="ListParagraph"/>
        <w:numPr>
          <w:ilvl w:val="0"/>
          <w:numId w:val="24"/>
        </w:numPr>
        <w:spacing w:before="0" w:after="160" w:line="259" w:lineRule="auto"/>
        <w:contextualSpacing/>
      </w:pPr>
      <w:r w:rsidRPr="0043416C">
        <w:t xml:space="preserve">Quelles actions ont été mises en œuvre pour renforcer l’engagement des </w:t>
      </w:r>
      <w:r w:rsidR="007E54ED">
        <w:t>individus/familles/communautés/</w:t>
      </w:r>
      <w:r w:rsidRPr="0043416C">
        <w:t xml:space="preserve">autorités </w:t>
      </w:r>
      <w:r w:rsidR="007E54ED">
        <w:t xml:space="preserve">administratives et traditionnelles </w:t>
      </w:r>
      <w:r w:rsidRPr="0043416C">
        <w:t>dans la lutte contre les VFE ?</w:t>
      </w:r>
    </w:p>
    <w:p w14:paraId="0B212DEB" w14:textId="0CE4DEA3" w:rsidR="00BA708C" w:rsidRPr="0043416C" w:rsidRDefault="00BA708C" w:rsidP="00725FC5">
      <w:pPr>
        <w:pStyle w:val="ListParagraph"/>
        <w:numPr>
          <w:ilvl w:val="0"/>
          <w:numId w:val="24"/>
        </w:numPr>
        <w:spacing w:before="0" w:after="160" w:line="259" w:lineRule="auto"/>
        <w:contextualSpacing/>
      </w:pPr>
      <w:r w:rsidRPr="0043416C">
        <w:t xml:space="preserve">Quel est le degré d’appropriation </w:t>
      </w:r>
      <w:r w:rsidR="004F599F" w:rsidRPr="004F599F">
        <w:t xml:space="preserve">du programme </w:t>
      </w:r>
      <w:r w:rsidRPr="0043416C">
        <w:t>par les bénéficiaires (faible, moyen, fort) ?</w:t>
      </w:r>
    </w:p>
    <w:p w14:paraId="12EB4DAA" w14:textId="1A94CAAF" w:rsidR="00BA708C" w:rsidRPr="0043416C" w:rsidRDefault="0043416C" w:rsidP="0043416C">
      <w:pPr>
        <w:pStyle w:val="ReportText"/>
        <w:rPr>
          <w:b/>
          <w:bCs/>
        </w:rPr>
      </w:pPr>
      <w:r w:rsidRPr="0043416C">
        <w:rPr>
          <w:b/>
          <w:bCs/>
        </w:rPr>
        <w:t>Genre droits, humains et équit</w:t>
      </w:r>
      <w:r>
        <w:rPr>
          <w:b/>
          <w:bCs/>
        </w:rPr>
        <w:t>é</w:t>
      </w:r>
    </w:p>
    <w:p w14:paraId="680F3C8F" w14:textId="433DBD79" w:rsidR="00BA708C" w:rsidRPr="0043416C" w:rsidRDefault="00BA708C" w:rsidP="00725FC5">
      <w:pPr>
        <w:pStyle w:val="ListParagraph"/>
        <w:numPr>
          <w:ilvl w:val="0"/>
          <w:numId w:val="24"/>
        </w:numPr>
        <w:spacing w:before="0" w:after="160" w:line="259" w:lineRule="auto"/>
        <w:contextualSpacing/>
      </w:pPr>
      <w:r w:rsidRPr="0043416C">
        <w:t xml:space="preserve">Comment avez tenu compte des principes des droits humains et </w:t>
      </w:r>
      <w:r w:rsidR="002B722E">
        <w:t xml:space="preserve">de </w:t>
      </w:r>
      <w:r w:rsidRPr="0043416C">
        <w:t xml:space="preserve">l’équité </w:t>
      </w:r>
      <w:r w:rsidR="007E54ED">
        <w:t>pendant les différentes phases du cycle</w:t>
      </w:r>
      <w:r w:rsidRPr="0043416C">
        <w:t xml:space="preserve"> du programme ?</w:t>
      </w:r>
    </w:p>
    <w:p w14:paraId="2B9336EE" w14:textId="77777777" w:rsidR="00BA708C" w:rsidRPr="0043416C" w:rsidRDefault="00BA708C" w:rsidP="00725FC5">
      <w:pPr>
        <w:pStyle w:val="ListParagraph"/>
        <w:numPr>
          <w:ilvl w:val="0"/>
          <w:numId w:val="24"/>
        </w:numPr>
        <w:spacing w:before="0" w:after="160" w:line="259" w:lineRule="auto"/>
        <w:contextualSpacing/>
      </w:pPr>
      <w:r w:rsidRPr="0043416C">
        <w:t>Quels ont été les obstacles à la prise en compte de ces principes et de l’équité ?</w:t>
      </w:r>
    </w:p>
    <w:p w14:paraId="5EA13732" w14:textId="74405A4B" w:rsidR="00BA708C" w:rsidRPr="0043416C" w:rsidRDefault="002B722E" w:rsidP="00725FC5">
      <w:pPr>
        <w:pStyle w:val="ListParagraph"/>
        <w:numPr>
          <w:ilvl w:val="0"/>
          <w:numId w:val="24"/>
        </w:numPr>
        <w:spacing w:before="0" w:after="160" w:line="259" w:lineRule="auto"/>
        <w:contextualSpacing/>
      </w:pPr>
      <w:r>
        <w:t>Est-ce que l</w:t>
      </w:r>
      <w:r w:rsidR="00BA708C" w:rsidRPr="0043416C">
        <w:t>Y-a-t-il eu des mesures pour favoriser la participation des filles aux activités du programme (y compris les filles vivant avec un handicap ou en situation de vulnérabilité) ?</w:t>
      </w:r>
    </w:p>
    <w:p w14:paraId="69CF5DA4" w14:textId="77777777" w:rsidR="00BA708C" w:rsidRPr="0043416C" w:rsidRDefault="00BA708C" w:rsidP="00725FC5">
      <w:pPr>
        <w:pStyle w:val="ListParagraph"/>
        <w:numPr>
          <w:ilvl w:val="0"/>
          <w:numId w:val="24"/>
        </w:numPr>
        <w:spacing w:before="0" w:after="160" w:line="259" w:lineRule="auto"/>
        <w:contextualSpacing/>
      </w:pPr>
      <w:r w:rsidRPr="0043416C">
        <w:t>Les filles ont-elles participé au programme au même titre que les garçons ? Qu’est-ce qui a favorisé/entravé l’implication des filles ?</w:t>
      </w:r>
    </w:p>
    <w:p w14:paraId="53484CAC" w14:textId="63D4DC1D" w:rsidR="00BA708C" w:rsidRPr="0043416C" w:rsidRDefault="00BA708C" w:rsidP="00725FC5">
      <w:pPr>
        <w:pStyle w:val="ListParagraph"/>
        <w:numPr>
          <w:ilvl w:val="0"/>
          <w:numId w:val="24"/>
        </w:numPr>
        <w:spacing w:before="0" w:after="160" w:line="259" w:lineRule="auto"/>
        <w:contextualSpacing/>
      </w:pPr>
      <w:r w:rsidRPr="0043416C">
        <w:t>Quelles ont été les solutions correctives ?</w:t>
      </w:r>
    </w:p>
    <w:p w14:paraId="34E11C05" w14:textId="5AA090F2" w:rsidR="00BA708C" w:rsidRPr="0043416C" w:rsidRDefault="00BA708C">
      <w:pPr>
        <w:rPr>
          <w:lang w:val="fr-CA"/>
        </w:rPr>
      </w:pPr>
      <w:r w:rsidRPr="0043416C">
        <w:rPr>
          <w:lang w:val="fr-CA"/>
        </w:rPr>
        <w:br w:type="page"/>
      </w:r>
    </w:p>
    <w:p w14:paraId="20E37798" w14:textId="18F54AA3" w:rsidR="00BA708C" w:rsidRPr="0043416C" w:rsidRDefault="00BA708C" w:rsidP="00352564">
      <w:pPr>
        <w:jc w:val="center"/>
        <w:rPr>
          <w:b/>
          <w:bCs/>
          <w:lang w:val="fr-CA"/>
        </w:rPr>
      </w:pPr>
      <w:r w:rsidRPr="0043416C">
        <w:rPr>
          <w:b/>
          <w:bCs/>
          <w:lang w:val="fr-CA"/>
        </w:rPr>
        <w:t>GUIDE D’ENTRETIEN CAMEROUN</w:t>
      </w:r>
      <w:r w:rsidR="00352564">
        <w:rPr>
          <w:b/>
          <w:bCs/>
          <w:lang w:val="fr-CA"/>
        </w:rPr>
        <w:br/>
      </w:r>
      <w:r w:rsidRPr="0043416C">
        <w:rPr>
          <w:b/>
          <w:bCs/>
          <w:lang w:val="fr-CA"/>
        </w:rPr>
        <w:t>POUR LES RESPONSABLES COUTUMIERS/RELIGIEUX</w:t>
      </w:r>
    </w:p>
    <w:p w14:paraId="516FD756" w14:textId="77777777" w:rsidR="00BA708C" w:rsidRPr="0043416C" w:rsidRDefault="00BA708C" w:rsidP="00BA708C">
      <w:pPr>
        <w:jc w:val="center"/>
        <w:rPr>
          <w:b/>
          <w:bCs/>
          <w:lang w:val="fr-C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1"/>
        <w:gridCol w:w="745"/>
        <w:gridCol w:w="633"/>
        <w:gridCol w:w="633"/>
        <w:gridCol w:w="754"/>
        <w:gridCol w:w="633"/>
        <w:gridCol w:w="754"/>
        <w:gridCol w:w="753"/>
        <w:gridCol w:w="874"/>
        <w:gridCol w:w="874"/>
        <w:gridCol w:w="874"/>
      </w:tblGrid>
      <w:tr w:rsidR="00BA708C" w:rsidRPr="00352564" w14:paraId="3146710D" w14:textId="77777777" w:rsidTr="002E6D34">
        <w:tc>
          <w:tcPr>
            <w:tcW w:w="1761" w:type="dxa"/>
            <w:tcBorders>
              <w:top w:val="nil"/>
              <w:left w:val="nil"/>
              <w:bottom w:val="nil"/>
              <w:right w:val="single" w:sz="4" w:space="0" w:color="auto"/>
            </w:tcBorders>
          </w:tcPr>
          <w:p w14:paraId="4AA4E545" w14:textId="77777777" w:rsidR="00BA708C" w:rsidRPr="00352564" w:rsidRDefault="00BA708C" w:rsidP="00352564">
            <w:pPr>
              <w:pStyle w:val="ReportText"/>
            </w:pPr>
            <w:r w:rsidRPr="00352564">
              <w:t xml:space="preserve">Date de la visite              </w:t>
            </w:r>
          </w:p>
        </w:tc>
        <w:tc>
          <w:tcPr>
            <w:tcW w:w="745" w:type="dxa"/>
            <w:tcBorders>
              <w:left w:val="single" w:sz="4" w:space="0" w:color="auto"/>
            </w:tcBorders>
          </w:tcPr>
          <w:p w14:paraId="32FC588A" w14:textId="77777777" w:rsidR="00BA708C" w:rsidRPr="00352564" w:rsidRDefault="00BA708C" w:rsidP="00352564">
            <w:pPr>
              <w:pStyle w:val="ReportText"/>
            </w:pPr>
          </w:p>
        </w:tc>
        <w:tc>
          <w:tcPr>
            <w:tcW w:w="633" w:type="dxa"/>
            <w:tcBorders>
              <w:right w:val="single" w:sz="4" w:space="0" w:color="auto"/>
            </w:tcBorders>
          </w:tcPr>
          <w:p w14:paraId="15DD831F" w14:textId="77777777" w:rsidR="00BA708C" w:rsidRPr="00352564" w:rsidRDefault="00BA708C" w:rsidP="00352564">
            <w:pPr>
              <w:pStyle w:val="ReportText"/>
            </w:pPr>
          </w:p>
        </w:tc>
        <w:tc>
          <w:tcPr>
            <w:tcW w:w="633" w:type="dxa"/>
            <w:tcBorders>
              <w:top w:val="nil"/>
              <w:left w:val="single" w:sz="4" w:space="0" w:color="auto"/>
              <w:bottom w:val="nil"/>
              <w:right w:val="single" w:sz="4" w:space="0" w:color="auto"/>
            </w:tcBorders>
          </w:tcPr>
          <w:p w14:paraId="6DFBFFB2" w14:textId="77777777" w:rsidR="00BA708C" w:rsidRPr="00352564" w:rsidRDefault="00BA708C" w:rsidP="00352564">
            <w:pPr>
              <w:pStyle w:val="ReportText"/>
            </w:pPr>
          </w:p>
        </w:tc>
        <w:tc>
          <w:tcPr>
            <w:tcW w:w="754" w:type="dxa"/>
            <w:tcBorders>
              <w:left w:val="single" w:sz="4" w:space="0" w:color="auto"/>
            </w:tcBorders>
          </w:tcPr>
          <w:p w14:paraId="778D3BC8" w14:textId="77777777" w:rsidR="00BA708C" w:rsidRPr="00352564" w:rsidRDefault="00BA708C" w:rsidP="00352564">
            <w:pPr>
              <w:pStyle w:val="ReportText"/>
            </w:pPr>
          </w:p>
        </w:tc>
        <w:tc>
          <w:tcPr>
            <w:tcW w:w="633" w:type="dxa"/>
            <w:tcBorders>
              <w:right w:val="single" w:sz="4" w:space="0" w:color="auto"/>
            </w:tcBorders>
          </w:tcPr>
          <w:p w14:paraId="003B6C0F" w14:textId="77777777" w:rsidR="00BA708C" w:rsidRPr="00352564" w:rsidRDefault="00BA708C" w:rsidP="00352564">
            <w:pPr>
              <w:pStyle w:val="ReportText"/>
            </w:pPr>
          </w:p>
        </w:tc>
        <w:tc>
          <w:tcPr>
            <w:tcW w:w="754" w:type="dxa"/>
            <w:tcBorders>
              <w:top w:val="nil"/>
              <w:left w:val="single" w:sz="4" w:space="0" w:color="auto"/>
              <w:bottom w:val="nil"/>
              <w:right w:val="single" w:sz="4" w:space="0" w:color="auto"/>
            </w:tcBorders>
          </w:tcPr>
          <w:p w14:paraId="02AD2D6E" w14:textId="77777777" w:rsidR="00BA708C" w:rsidRPr="00352564" w:rsidRDefault="00BA708C" w:rsidP="00352564">
            <w:pPr>
              <w:pStyle w:val="ReportText"/>
            </w:pPr>
          </w:p>
        </w:tc>
        <w:tc>
          <w:tcPr>
            <w:tcW w:w="753" w:type="dxa"/>
            <w:tcBorders>
              <w:left w:val="single" w:sz="4" w:space="0" w:color="auto"/>
            </w:tcBorders>
          </w:tcPr>
          <w:p w14:paraId="48B48E5B" w14:textId="77777777" w:rsidR="00BA708C" w:rsidRPr="00352564" w:rsidRDefault="00BA708C" w:rsidP="00352564">
            <w:pPr>
              <w:pStyle w:val="ReportText"/>
            </w:pPr>
          </w:p>
        </w:tc>
        <w:tc>
          <w:tcPr>
            <w:tcW w:w="874" w:type="dxa"/>
          </w:tcPr>
          <w:p w14:paraId="51C62684" w14:textId="77777777" w:rsidR="00BA708C" w:rsidRPr="00352564" w:rsidRDefault="00BA708C" w:rsidP="00352564">
            <w:pPr>
              <w:pStyle w:val="ReportText"/>
            </w:pPr>
          </w:p>
        </w:tc>
        <w:tc>
          <w:tcPr>
            <w:tcW w:w="874" w:type="dxa"/>
          </w:tcPr>
          <w:p w14:paraId="39C07E54" w14:textId="77777777" w:rsidR="00BA708C" w:rsidRPr="00352564" w:rsidRDefault="00BA708C" w:rsidP="00352564">
            <w:pPr>
              <w:pStyle w:val="ReportText"/>
            </w:pPr>
          </w:p>
        </w:tc>
        <w:tc>
          <w:tcPr>
            <w:tcW w:w="874" w:type="dxa"/>
          </w:tcPr>
          <w:p w14:paraId="28BB3755" w14:textId="77777777" w:rsidR="00BA708C" w:rsidRPr="00352564" w:rsidRDefault="00BA708C" w:rsidP="00352564">
            <w:pPr>
              <w:pStyle w:val="ReportText"/>
            </w:pPr>
          </w:p>
        </w:tc>
      </w:tr>
    </w:tbl>
    <w:p w14:paraId="766BC9E6" w14:textId="77777777" w:rsidR="00BA708C" w:rsidRPr="00352564" w:rsidRDefault="00BA708C" w:rsidP="00352564">
      <w:pPr>
        <w:pStyle w:val="ReportText"/>
      </w:pPr>
      <w:r w:rsidRPr="00352564">
        <w:t xml:space="preserve">                                        j          j                           m          m                         a               a                 a                </w:t>
      </w:r>
    </w:p>
    <w:p w14:paraId="202D7604" w14:textId="77777777" w:rsidR="00BA708C" w:rsidRPr="00352564" w:rsidRDefault="00BA708C" w:rsidP="00352564">
      <w:pPr>
        <w:pStyle w:val="ReportText"/>
        <w:rPr>
          <w:b/>
          <w:bCs/>
        </w:rPr>
      </w:pPr>
      <w:r w:rsidRPr="00352564">
        <w:rPr>
          <w:b/>
          <w:bCs/>
        </w:rPr>
        <w:t>Rempli par :</w:t>
      </w:r>
    </w:p>
    <w:p w14:paraId="0B153BDE" w14:textId="77777777" w:rsidR="00BA708C" w:rsidRPr="0043416C" w:rsidRDefault="00BA708C" w:rsidP="00BA708C">
      <w:pPr>
        <w:pBdr>
          <w:top w:val="single" w:sz="4" w:space="1" w:color="auto"/>
          <w:left w:val="single" w:sz="4" w:space="4" w:color="auto"/>
          <w:bottom w:val="single" w:sz="4" w:space="1" w:color="auto"/>
          <w:right w:val="single" w:sz="4" w:space="4" w:color="auto"/>
        </w:pBdr>
        <w:autoSpaceDE w:val="0"/>
        <w:autoSpaceDN w:val="0"/>
        <w:adjustRightInd w:val="0"/>
        <w:rPr>
          <w:rFonts w:ascii="Arial,Bold" w:eastAsia="Calibri" w:hAnsi="Arial,Bold" w:cs="Arial,Bold"/>
          <w:b/>
          <w:bCs/>
          <w:sz w:val="20"/>
          <w:lang w:val="fr-CA"/>
        </w:rPr>
      </w:pPr>
    </w:p>
    <w:p w14:paraId="48A660E8" w14:textId="77777777" w:rsidR="00BA708C" w:rsidRPr="00DC313F" w:rsidRDefault="00BA708C" w:rsidP="00DC313F">
      <w:pPr>
        <w:pStyle w:val="ReportText"/>
        <w:rPr>
          <w:b/>
          <w:bCs/>
        </w:rPr>
      </w:pPr>
      <w:r w:rsidRPr="00DC313F">
        <w:rPr>
          <w:b/>
          <w:bCs/>
        </w:rPr>
        <w:t xml:space="preserve">Province/Région </w:t>
      </w:r>
    </w:p>
    <w:p w14:paraId="31E07308" w14:textId="77777777" w:rsidR="00BA708C" w:rsidRPr="0043416C" w:rsidRDefault="00BA708C" w:rsidP="00BA708C">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Bold" w:eastAsia="Calibri" w:hAnsi="Arial,Bold" w:cs="Arial,Bold"/>
          <w:b/>
          <w:bCs/>
          <w:sz w:val="20"/>
          <w:lang w:val="fr-CA"/>
        </w:rPr>
      </w:pPr>
    </w:p>
    <w:p w14:paraId="0AA9D014" w14:textId="77777777" w:rsidR="00BA708C" w:rsidRPr="00DC313F" w:rsidRDefault="00BA708C" w:rsidP="00DC313F">
      <w:pPr>
        <w:pStyle w:val="ReportText"/>
        <w:rPr>
          <w:b/>
          <w:bCs/>
        </w:rPr>
      </w:pPr>
      <w:r w:rsidRPr="00DC313F">
        <w:rPr>
          <w:b/>
          <w:bCs/>
        </w:rPr>
        <w:t>Nom de l’institution/village</w:t>
      </w:r>
    </w:p>
    <w:p w14:paraId="2FA03E66" w14:textId="77777777" w:rsidR="00BA708C" w:rsidRPr="0043416C" w:rsidRDefault="00BA708C" w:rsidP="00BA708C">
      <w:pPr>
        <w:pBdr>
          <w:top w:val="single" w:sz="4" w:space="1" w:color="auto"/>
          <w:left w:val="single" w:sz="4" w:space="4" w:color="auto"/>
          <w:bottom w:val="single" w:sz="4" w:space="1" w:color="auto"/>
          <w:right w:val="single" w:sz="4" w:space="4" w:color="auto"/>
        </w:pBdr>
        <w:autoSpaceDE w:val="0"/>
        <w:autoSpaceDN w:val="0"/>
        <w:adjustRightInd w:val="0"/>
        <w:rPr>
          <w:rFonts w:ascii="Arial,Bold" w:eastAsia="Calibri" w:hAnsi="Arial,Bold" w:cs="Arial,Bold"/>
          <w:b/>
          <w:bCs/>
          <w:sz w:val="20"/>
          <w:lang w:val="fr-CA"/>
        </w:rPr>
      </w:pPr>
    </w:p>
    <w:p w14:paraId="31868C33" w14:textId="77777777" w:rsidR="00BA708C" w:rsidRPr="0043416C" w:rsidRDefault="00BA708C" w:rsidP="00DC313F">
      <w:pPr>
        <w:pStyle w:val="ReportText"/>
        <w:rPr>
          <w:b/>
          <w:bCs/>
        </w:rPr>
      </w:pPr>
      <w:r w:rsidRPr="00DC313F">
        <w:rPr>
          <w:b/>
          <w:bCs/>
        </w:rPr>
        <w:t>Personne interrogée :</w:t>
      </w:r>
      <w:r w:rsidRPr="0043416C">
        <w:rPr>
          <w:b/>
          <w:bCs/>
        </w:rPr>
        <w:t xml:space="preserve"> </w:t>
      </w:r>
    </w:p>
    <w:p w14:paraId="11BD3C66" w14:textId="77777777" w:rsidR="00BA708C" w:rsidRPr="00DC313F"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DC313F">
        <w:rPr>
          <w:rFonts w:ascii="Calibri" w:hAnsi="Calibri" w:cs="Calibri"/>
          <w:lang w:val="fr-CA"/>
        </w:rPr>
        <w:t>Nom (facultatif) :</w:t>
      </w:r>
    </w:p>
    <w:p w14:paraId="23C2CD8D" w14:textId="77777777" w:rsidR="00BA708C" w:rsidRPr="00DC313F"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DC313F">
        <w:rPr>
          <w:rFonts w:ascii="Calibri" w:eastAsia="Calibri" w:hAnsi="Calibri" w:cs="Calibri"/>
          <w:lang w:val="fr-CA"/>
        </w:rPr>
        <w:t>Titre/Qualification :</w:t>
      </w:r>
    </w:p>
    <w:p w14:paraId="0354726B" w14:textId="77777777" w:rsidR="00BA708C" w:rsidRPr="00DC313F"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DC313F">
        <w:rPr>
          <w:rFonts w:ascii="Calibri" w:hAnsi="Calibri" w:cs="Calibri"/>
          <w:lang w:val="fr-CA"/>
        </w:rPr>
        <w:t xml:space="preserve">Âge :        </w:t>
      </w:r>
    </w:p>
    <w:p w14:paraId="59B61E54" w14:textId="6C8D01B2" w:rsidR="00BA708C" w:rsidRPr="00DC313F"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DC313F">
        <w:rPr>
          <w:rFonts w:ascii="Calibri" w:hAnsi="Calibri" w:cs="Calibri"/>
          <w:lang w:val="fr-CA"/>
        </w:rPr>
        <w:t xml:space="preserve">Sexe :            </w:t>
      </w:r>
    </w:p>
    <w:p w14:paraId="3AB663D8" w14:textId="77777777" w:rsidR="00BA708C" w:rsidRPr="00DC313F"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DC313F">
        <w:rPr>
          <w:rFonts w:ascii="Calibri" w:hAnsi="Calibri" w:cs="Calibri"/>
          <w:lang w:val="fr-CA"/>
        </w:rPr>
        <w:t xml:space="preserve">Nombre d’enfants :   Filles                       Garçons     </w:t>
      </w:r>
    </w:p>
    <w:p w14:paraId="02213275"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DC313F">
        <w:rPr>
          <w:rFonts w:ascii="Calibri" w:hAnsi="Calibri" w:cs="Calibri"/>
          <w:lang w:val="fr-CA"/>
        </w:rPr>
        <w:t>Nombre d’enfants mineurs</w:t>
      </w:r>
      <w:r w:rsidRPr="0043416C">
        <w:rPr>
          <w:lang w:val="fr-CA"/>
        </w:rPr>
        <w:t xml:space="preserve"> :   Filles               Garçons       </w:t>
      </w:r>
    </w:p>
    <w:p w14:paraId="4E9975F0"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Niveau d’instruction :</w:t>
      </w:r>
    </w:p>
    <w:p w14:paraId="704E644F"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Profession : </w:t>
      </w:r>
    </w:p>
    <w:p w14:paraId="0A6B1FAA"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Responsabilité au sein de la communauté :</w:t>
      </w:r>
    </w:p>
    <w:p w14:paraId="4AAA8510"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Situation matrimoniale :    Marié (préciser type de mariage)     </w:t>
      </w:r>
    </w:p>
    <w:p w14:paraId="0ABF9B85"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                                           :    Concubinage</w:t>
      </w:r>
    </w:p>
    <w:p w14:paraId="73BDF596"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Religion (facultatif) :</w:t>
      </w:r>
    </w:p>
    <w:p w14:paraId="59836524"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Langue parlée : </w:t>
      </w:r>
    </w:p>
    <w:p w14:paraId="20CBF46A"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Village d’origine :</w:t>
      </w:r>
    </w:p>
    <w:p w14:paraId="4B6C5448"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Contacts (téléphone, mail …) : </w:t>
      </w:r>
    </w:p>
    <w:p w14:paraId="39840516" w14:textId="77777777" w:rsidR="00DC313F" w:rsidRDefault="00DC313F">
      <w:pPr>
        <w:rPr>
          <w:b/>
          <w:bCs/>
          <w:lang w:val="fr-CA"/>
        </w:rPr>
      </w:pPr>
      <w:r w:rsidRPr="00576103">
        <w:rPr>
          <w:b/>
          <w:bCs/>
          <w:lang w:val="fr-CA"/>
        </w:rPr>
        <w:br w:type="page"/>
      </w:r>
    </w:p>
    <w:p w14:paraId="15EA3CD4" w14:textId="58BF2F3C" w:rsidR="00BA708C" w:rsidRPr="0043416C" w:rsidRDefault="00BA708C" w:rsidP="00DC313F">
      <w:pPr>
        <w:pStyle w:val="ReportText"/>
        <w:rPr>
          <w:b/>
          <w:bCs/>
        </w:rPr>
      </w:pPr>
      <w:r w:rsidRPr="0043416C">
        <w:rPr>
          <w:b/>
          <w:bCs/>
        </w:rPr>
        <w:t xml:space="preserve">Pertinence </w:t>
      </w:r>
    </w:p>
    <w:p w14:paraId="562C4F5B" w14:textId="2C118021" w:rsidR="00BA708C" w:rsidRPr="0043416C" w:rsidRDefault="00BA708C" w:rsidP="00725FC5">
      <w:pPr>
        <w:pStyle w:val="ListParagraph"/>
        <w:numPr>
          <w:ilvl w:val="0"/>
          <w:numId w:val="25"/>
        </w:numPr>
        <w:spacing w:before="0" w:after="160" w:line="259" w:lineRule="auto"/>
        <w:contextualSpacing/>
      </w:pPr>
      <w:r w:rsidRPr="0043416C">
        <w:t xml:space="preserve">Avez-vous connaissance du programme de lutte contre les </w:t>
      </w:r>
      <w:r w:rsidR="00D62B97">
        <w:t>violences</w:t>
      </w:r>
      <w:r w:rsidRPr="0043416C">
        <w:t>, ME</w:t>
      </w:r>
      <w:r w:rsidR="00D62B97">
        <w:t>,</w:t>
      </w:r>
      <w:r w:rsidRPr="0043416C">
        <w:t xml:space="preserve"> VFE</w:t>
      </w:r>
      <w:r w:rsidR="00D62B97">
        <w:t xml:space="preserve"> et l’enregistrement des naissances</w:t>
      </w:r>
      <w:r w:rsidRPr="0043416C">
        <w:t xml:space="preserve"> ?         </w:t>
      </w:r>
    </w:p>
    <w:p w14:paraId="7CED34B1" w14:textId="54905699" w:rsidR="00BA708C" w:rsidRPr="0043416C" w:rsidRDefault="00BA708C" w:rsidP="00725FC5">
      <w:pPr>
        <w:pStyle w:val="ListParagraph"/>
        <w:numPr>
          <w:ilvl w:val="0"/>
          <w:numId w:val="25"/>
        </w:numPr>
        <w:spacing w:before="0" w:after="160" w:line="259" w:lineRule="auto"/>
        <w:contextualSpacing/>
      </w:pPr>
      <w:r w:rsidRPr="0043416C">
        <w:t xml:space="preserve">Le programme répond-t-il aux attentes et besoins prioritaires de votre communauté, expliquez ? </w:t>
      </w:r>
    </w:p>
    <w:p w14:paraId="330B53F3" w14:textId="588F09B5" w:rsidR="00BA708C" w:rsidRPr="0043416C" w:rsidRDefault="00C31032" w:rsidP="00725FC5">
      <w:pPr>
        <w:pStyle w:val="ListParagraph"/>
        <w:numPr>
          <w:ilvl w:val="0"/>
          <w:numId w:val="25"/>
        </w:numPr>
        <w:spacing w:before="0" w:after="160" w:line="259" w:lineRule="auto"/>
        <w:contextualSpacing/>
      </w:pPr>
      <w:r>
        <w:t xml:space="preserve">Les actions menées par le programme étaient-elles déjà menées par les familles, la communauté? </w:t>
      </w:r>
      <w:r w:rsidR="00BA708C" w:rsidRPr="0043416C">
        <w:t xml:space="preserve">pour lutter contre les </w:t>
      </w:r>
      <w:r>
        <w:t>violences</w:t>
      </w:r>
      <w:r w:rsidR="00BA708C" w:rsidRPr="0043416C">
        <w:t>, ME</w:t>
      </w:r>
      <w:r>
        <w:t>,</w:t>
      </w:r>
      <w:r w:rsidR="00BA708C" w:rsidRPr="0043416C">
        <w:t xml:space="preserve"> VFE </w:t>
      </w:r>
      <w:r>
        <w:t>et encourager l’enregistrement des enfants à l’état civil?</w:t>
      </w:r>
      <w:r w:rsidR="00BA708C" w:rsidRPr="0043416C">
        <w:t xml:space="preserve">  Oui               Non</w:t>
      </w:r>
    </w:p>
    <w:p w14:paraId="489B8F5A" w14:textId="5D762830" w:rsidR="00BA708C" w:rsidRPr="0043416C" w:rsidRDefault="00BA708C" w:rsidP="00DC313F">
      <w:pPr>
        <w:pStyle w:val="ReportText"/>
        <w:rPr>
          <w:b/>
          <w:bCs/>
        </w:rPr>
      </w:pPr>
      <w:r w:rsidRPr="0043416C">
        <w:t xml:space="preserve">Avec l’évolution de la situation nationale (terrorisme, conflit communautaire, maladie), pensez-vous que le programme soit toujours </w:t>
      </w:r>
      <w:r w:rsidR="00C31032">
        <w:t xml:space="preserve">répond toujours aux besoins de votre communauté par rapport à ces problèmes? </w:t>
      </w:r>
      <w:r w:rsidRPr="0043416C">
        <w:rPr>
          <w:b/>
          <w:bCs/>
        </w:rPr>
        <w:t>Efficacité</w:t>
      </w:r>
    </w:p>
    <w:p w14:paraId="12D74E55" w14:textId="635E687E" w:rsidR="00BA708C" w:rsidRPr="0043416C" w:rsidRDefault="00BA708C" w:rsidP="00725FC5">
      <w:pPr>
        <w:pStyle w:val="ListParagraph"/>
        <w:numPr>
          <w:ilvl w:val="0"/>
          <w:numId w:val="25"/>
        </w:numPr>
        <w:spacing w:before="0" w:after="160" w:line="259" w:lineRule="auto"/>
        <w:contextualSpacing/>
      </w:pPr>
      <w:r w:rsidRPr="0043416C">
        <w:t xml:space="preserve">Quelle appréciation faites-vous </w:t>
      </w:r>
      <w:r w:rsidR="00C31032">
        <w:t>de votre participation aux</w:t>
      </w:r>
      <w:r w:rsidR="00C31032" w:rsidRPr="0043416C">
        <w:t xml:space="preserve"> </w:t>
      </w:r>
      <w:r w:rsidRPr="0043416C">
        <w:t>activités du programme ?</w:t>
      </w:r>
    </w:p>
    <w:p w14:paraId="68E4D62A" w14:textId="37DB8E67" w:rsidR="00BA708C" w:rsidRPr="0043416C" w:rsidRDefault="00C31032" w:rsidP="00725FC5">
      <w:pPr>
        <w:pStyle w:val="ListParagraph"/>
        <w:numPr>
          <w:ilvl w:val="0"/>
          <w:numId w:val="25"/>
        </w:numPr>
        <w:spacing w:before="0" w:after="160" w:line="259" w:lineRule="auto"/>
        <w:contextualSpacing/>
      </w:pPr>
      <w:r>
        <w:t>Y a-t-il quelque d’utile que le Programme aurait dû faire? par rapport à ces problèmes</w:t>
      </w:r>
      <w:r w:rsidR="00BA708C" w:rsidRPr="0043416C">
        <w:t> ?</w:t>
      </w:r>
    </w:p>
    <w:p w14:paraId="2DF8E772" w14:textId="1D9D92F1" w:rsidR="00BA708C" w:rsidRPr="0043416C" w:rsidRDefault="00BA708C" w:rsidP="00725FC5">
      <w:pPr>
        <w:pStyle w:val="ListParagraph"/>
        <w:numPr>
          <w:ilvl w:val="0"/>
          <w:numId w:val="25"/>
        </w:numPr>
        <w:spacing w:before="0" w:after="160" w:line="259" w:lineRule="auto"/>
        <w:contextualSpacing/>
      </w:pPr>
      <w:r w:rsidRPr="0043416C">
        <w:t xml:space="preserve">Quelle a été votre </w:t>
      </w:r>
      <w:r w:rsidR="00C31032">
        <w:t>rôle dans la mise en œuvre des interventions</w:t>
      </w:r>
      <w:r w:rsidR="00C31032" w:rsidRPr="0043416C">
        <w:t xml:space="preserve"> d</w:t>
      </w:r>
      <w:r w:rsidR="00C31032">
        <w:t>u</w:t>
      </w:r>
      <w:r w:rsidR="00C31032" w:rsidRPr="0043416C">
        <w:t xml:space="preserve"> </w:t>
      </w:r>
      <w:r w:rsidRPr="0043416C">
        <w:t>programme ?</w:t>
      </w:r>
    </w:p>
    <w:p w14:paraId="40D3C041" w14:textId="411AF1E1" w:rsidR="00BA708C" w:rsidRPr="0043416C" w:rsidRDefault="00C31032" w:rsidP="00725FC5">
      <w:pPr>
        <w:pStyle w:val="ListParagraph"/>
        <w:numPr>
          <w:ilvl w:val="0"/>
          <w:numId w:val="25"/>
        </w:numPr>
        <w:spacing w:before="0" w:after="160" w:line="259" w:lineRule="auto"/>
        <w:contextualSpacing/>
      </w:pPr>
      <w:r>
        <w:t xml:space="preserve">Connaissez-vous des cas de mariages d’enfants, de violence ou d’enfants qui n’ont pas d’actes de naissance dans votre communauté </w:t>
      </w:r>
      <w:r w:rsidR="00BA708C" w:rsidRPr="0043416C">
        <w:t>Quelle a été votre attitude ?</w:t>
      </w:r>
    </w:p>
    <w:p w14:paraId="16834E2A" w14:textId="77777777" w:rsidR="00BA708C" w:rsidRPr="0043416C" w:rsidRDefault="00BA708C" w:rsidP="00725FC5">
      <w:pPr>
        <w:pStyle w:val="ListParagraph"/>
        <w:numPr>
          <w:ilvl w:val="0"/>
          <w:numId w:val="25"/>
        </w:numPr>
        <w:spacing w:before="0" w:after="160" w:line="259" w:lineRule="auto"/>
        <w:contextualSpacing/>
      </w:pPr>
      <w:r w:rsidRPr="0043416C">
        <w:t>Avez-vous rencontré des difficultés dans la mise en œuvre de votre mission ? Si oui, quelles ont été ces difficultés et comment avez-vous pu les surmonter ?</w:t>
      </w:r>
    </w:p>
    <w:p w14:paraId="13F59083" w14:textId="647E0862" w:rsidR="00BA708C" w:rsidRPr="0043416C" w:rsidRDefault="009921CF" w:rsidP="00725FC5">
      <w:pPr>
        <w:pStyle w:val="ListParagraph"/>
        <w:numPr>
          <w:ilvl w:val="0"/>
          <w:numId w:val="25"/>
        </w:numPr>
        <w:spacing w:before="0" w:after="160" w:line="259" w:lineRule="auto"/>
        <w:contextualSpacing/>
      </w:pPr>
      <w:r>
        <w:t xml:space="preserve">Quel a été la contribution du programme aux changements de perception </w:t>
      </w:r>
      <w:r w:rsidR="00C31032">
        <w:t>changer les attitudes</w:t>
      </w:r>
      <w:r w:rsidR="00C31032" w:rsidRPr="0043416C">
        <w:t xml:space="preserve"> </w:t>
      </w:r>
      <w:r w:rsidR="00BA708C" w:rsidRPr="0043416C">
        <w:t xml:space="preserve">des membres de votre communauté par rapport aux </w:t>
      </w:r>
      <w:r w:rsidR="00C31032">
        <w:t>violences</w:t>
      </w:r>
      <w:r w:rsidR="00BA708C" w:rsidRPr="0043416C">
        <w:t xml:space="preserve">, ME et VFE ?  </w:t>
      </w:r>
    </w:p>
    <w:p w14:paraId="4EB5B7B9" w14:textId="3FC30F1F" w:rsidR="00BA708C" w:rsidRPr="0043416C" w:rsidRDefault="00BA708C" w:rsidP="00725FC5">
      <w:pPr>
        <w:pStyle w:val="ListParagraph"/>
        <w:numPr>
          <w:ilvl w:val="0"/>
          <w:numId w:val="25"/>
        </w:numPr>
        <w:spacing w:before="0" w:after="160" w:line="259" w:lineRule="auto"/>
        <w:contextualSpacing/>
      </w:pPr>
      <w:r w:rsidRPr="0043416C">
        <w:t xml:space="preserve">Quels sont les facteurs qui ont entravé ou favorisé </w:t>
      </w:r>
      <w:r w:rsidR="00C31032">
        <w:t>ce que le</w:t>
      </w:r>
      <w:r w:rsidR="00C31032" w:rsidRPr="0043416C">
        <w:t xml:space="preserve"> </w:t>
      </w:r>
      <w:r w:rsidRPr="0043416C">
        <w:t xml:space="preserve">programme </w:t>
      </w:r>
      <w:r w:rsidR="00C31032">
        <w:t>a fait contre l</w:t>
      </w:r>
      <w:r w:rsidR="00C31032" w:rsidRPr="0043416C">
        <w:t xml:space="preserve">es </w:t>
      </w:r>
      <w:r w:rsidR="00C31032">
        <w:t>violence</w:t>
      </w:r>
      <w:r w:rsidRPr="0043416C">
        <w:t xml:space="preserve">, ME et VFE </w:t>
      </w:r>
      <w:r w:rsidR="00C31032">
        <w:t>et l’enregistrement des naissances</w:t>
      </w:r>
      <w:r w:rsidRPr="0043416C">
        <w:t> ?</w:t>
      </w:r>
    </w:p>
    <w:p w14:paraId="2A95B588" w14:textId="77777777" w:rsidR="009921CF" w:rsidRPr="0043416C" w:rsidRDefault="009921CF" w:rsidP="009921CF">
      <w:pPr>
        <w:pStyle w:val="ListParagraph"/>
        <w:numPr>
          <w:ilvl w:val="0"/>
          <w:numId w:val="25"/>
        </w:numPr>
        <w:spacing w:before="0" w:after="160" w:line="259" w:lineRule="auto"/>
        <w:contextualSpacing/>
      </w:pPr>
      <w:r w:rsidRPr="0043416C">
        <w:t>Quelles sont les leçons apprises et les bonnes pratiques à retenir ?</w:t>
      </w:r>
    </w:p>
    <w:p w14:paraId="28A00469" w14:textId="77777777" w:rsidR="009921CF" w:rsidRPr="0043416C" w:rsidRDefault="009921CF" w:rsidP="003E3E2F">
      <w:pPr>
        <w:pStyle w:val="ListParagraph"/>
        <w:numPr>
          <w:ilvl w:val="0"/>
          <w:numId w:val="0"/>
        </w:numPr>
        <w:spacing w:before="0" w:after="160" w:line="259" w:lineRule="auto"/>
        <w:ind w:left="720"/>
        <w:contextualSpacing/>
      </w:pPr>
    </w:p>
    <w:p w14:paraId="2C560EA6" w14:textId="41D9B9F1" w:rsidR="00BA708C" w:rsidRPr="0043416C" w:rsidRDefault="00BA708C" w:rsidP="00DC313F">
      <w:pPr>
        <w:pStyle w:val="ReportText"/>
        <w:rPr>
          <w:b/>
          <w:bCs/>
        </w:rPr>
      </w:pPr>
      <w:r w:rsidRPr="0043416C">
        <w:rPr>
          <w:b/>
          <w:bCs/>
        </w:rPr>
        <w:t>(Pour les religieux)</w:t>
      </w:r>
    </w:p>
    <w:p w14:paraId="1422AAF2" w14:textId="1104C71B" w:rsidR="00C31032" w:rsidRDefault="00C31032" w:rsidP="00725FC5">
      <w:pPr>
        <w:pStyle w:val="ListParagraph"/>
        <w:numPr>
          <w:ilvl w:val="0"/>
          <w:numId w:val="25"/>
        </w:numPr>
        <w:spacing w:before="0" w:after="160" w:line="259" w:lineRule="auto"/>
        <w:contextualSpacing/>
      </w:pPr>
      <w:r>
        <w:t>Aviez-vous pris part à la mise en œuvre du Programme?</w:t>
      </w:r>
    </w:p>
    <w:p w14:paraId="5142178B" w14:textId="77777777" w:rsidR="00C31032" w:rsidRDefault="00C31032" w:rsidP="00725FC5">
      <w:pPr>
        <w:pStyle w:val="ListParagraph"/>
        <w:numPr>
          <w:ilvl w:val="0"/>
          <w:numId w:val="25"/>
        </w:numPr>
        <w:spacing w:before="0" w:after="160" w:line="259" w:lineRule="auto"/>
        <w:contextualSpacing/>
      </w:pPr>
      <w:r>
        <w:t>Aviez-vous fait quelques choses pour que vos fidèles abandonnent les violences, les mariages d’enfants, et enregistrent systématiquement leurs enfants à l’état civil?</w:t>
      </w:r>
    </w:p>
    <w:p w14:paraId="56EBBF6C" w14:textId="358D47FD" w:rsidR="00BA708C" w:rsidRPr="0043416C" w:rsidRDefault="00BA708C" w:rsidP="00725FC5">
      <w:pPr>
        <w:pStyle w:val="ListParagraph"/>
        <w:numPr>
          <w:ilvl w:val="0"/>
          <w:numId w:val="25"/>
        </w:numPr>
        <w:spacing w:before="0" w:after="160" w:line="259" w:lineRule="auto"/>
        <w:contextualSpacing/>
      </w:pPr>
      <w:r w:rsidRPr="0043416C">
        <w:t xml:space="preserve">Quelles difficultés </w:t>
      </w:r>
      <w:r w:rsidR="00C31032">
        <w:t xml:space="preserve">avez-vous </w:t>
      </w:r>
      <w:r w:rsidRPr="0043416C">
        <w:t xml:space="preserve">rencontrées dans l’utilisation de ces guides de prêche ? </w:t>
      </w:r>
    </w:p>
    <w:p w14:paraId="2D1B6388" w14:textId="77777777" w:rsidR="00BA708C" w:rsidRPr="0043416C" w:rsidRDefault="00BA708C" w:rsidP="00725FC5">
      <w:pPr>
        <w:pStyle w:val="ListParagraph"/>
        <w:numPr>
          <w:ilvl w:val="0"/>
          <w:numId w:val="25"/>
        </w:numPr>
        <w:spacing w:before="0" w:after="160" w:line="259" w:lineRule="auto"/>
        <w:contextualSpacing/>
      </w:pPr>
      <w:r w:rsidRPr="0043416C">
        <w:t>Comment vos Co religieux apprécient-ils ces guides ?</w:t>
      </w:r>
    </w:p>
    <w:p w14:paraId="0EC63552" w14:textId="77777777" w:rsidR="00BA708C" w:rsidRPr="0043416C" w:rsidRDefault="00BA708C" w:rsidP="00725FC5">
      <w:pPr>
        <w:pStyle w:val="ListParagraph"/>
        <w:numPr>
          <w:ilvl w:val="0"/>
          <w:numId w:val="25"/>
        </w:numPr>
        <w:spacing w:before="0" w:after="160" w:line="259" w:lineRule="auto"/>
        <w:contextualSpacing/>
      </w:pPr>
      <w:r w:rsidRPr="0043416C">
        <w:t>Quelles sont les difficultés que vous rencontrez dans l’utilisation des registres au niveau des mosquées ?</w:t>
      </w:r>
    </w:p>
    <w:p w14:paraId="64F84741" w14:textId="724E532C" w:rsidR="00BA708C" w:rsidRPr="0043416C" w:rsidRDefault="00BA708C" w:rsidP="00DC313F">
      <w:pPr>
        <w:pStyle w:val="ReportText"/>
        <w:rPr>
          <w:b/>
          <w:bCs/>
        </w:rPr>
      </w:pPr>
      <w:r w:rsidRPr="0043416C">
        <w:rPr>
          <w:b/>
          <w:bCs/>
        </w:rPr>
        <w:t>(Pour les coutumiers)</w:t>
      </w:r>
    </w:p>
    <w:p w14:paraId="23D278DC" w14:textId="263843AD" w:rsidR="00BA708C" w:rsidRPr="0043416C" w:rsidRDefault="009921CF" w:rsidP="00725FC5">
      <w:pPr>
        <w:pStyle w:val="ListParagraph"/>
        <w:numPr>
          <w:ilvl w:val="0"/>
          <w:numId w:val="25"/>
        </w:numPr>
        <w:spacing w:before="0" w:after="160" w:line="259" w:lineRule="auto"/>
        <w:contextualSpacing/>
      </w:pPr>
      <w:r>
        <w:t>Que p</w:t>
      </w:r>
      <w:r w:rsidR="00BA708C" w:rsidRPr="0043416C">
        <w:t xml:space="preserve">ensez-vous </w:t>
      </w:r>
      <w:r>
        <w:t xml:space="preserve">du </w:t>
      </w:r>
      <w:r w:rsidR="00BA708C" w:rsidRPr="0043416C">
        <w:t>processus pour les déclarations publiques d’abandon de</w:t>
      </w:r>
      <w:r w:rsidR="00700405">
        <w:t xml:space="preserve">s mariages d’enfants, des violences et autres formes d’exploitation dont les enfants sont victimes? </w:t>
      </w:r>
    </w:p>
    <w:p w14:paraId="4D7D2B42" w14:textId="301D9EC8" w:rsidR="00BA708C" w:rsidRPr="00DC313F" w:rsidRDefault="00BA708C" w:rsidP="00725FC5">
      <w:pPr>
        <w:pStyle w:val="ListParagraph"/>
        <w:numPr>
          <w:ilvl w:val="0"/>
          <w:numId w:val="25"/>
        </w:numPr>
        <w:spacing w:before="0" w:after="160" w:line="259" w:lineRule="auto"/>
        <w:contextualSpacing/>
      </w:pPr>
      <w:r w:rsidRPr="0043416C">
        <w:t xml:space="preserve">Y-a-il eu des </w:t>
      </w:r>
      <w:r w:rsidR="00700405">
        <w:t xml:space="preserve">nouveaux </w:t>
      </w:r>
      <w:r w:rsidRPr="0043416C">
        <w:t xml:space="preserve">cas de </w:t>
      </w:r>
      <w:r w:rsidR="00700405">
        <w:t>violences/mariages d’enfants et de non-enregistrements des enfants à l’etat civl après vos pr</w:t>
      </w:r>
      <w:r w:rsidR="00700405" w:rsidRPr="00700405">
        <w:t>êches/</w:t>
      </w:r>
      <w:r w:rsidRPr="0043416C">
        <w:t xml:space="preserve">déclarations publiques ? Si oui, </w:t>
      </w:r>
      <w:r w:rsidR="00700405">
        <w:t>à quoi attribuez-vous la</w:t>
      </w:r>
      <w:r w:rsidRPr="0043416C">
        <w:t xml:space="preserve"> persistance de</w:t>
      </w:r>
      <w:r w:rsidR="00700405">
        <w:t xml:space="preserve"> ce</w:t>
      </w:r>
      <w:r w:rsidRPr="0043416C">
        <w:t xml:space="preserve">s </w:t>
      </w:r>
      <w:r w:rsidR="00700405">
        <w:t>pratiques au sein de votre champ missionnaire</w:t>
      </w:r>
      <w:r w:rsidR="00700405" w:rsidRPr="0043416C">
        <w:t> </w:t>
      </w:r>
      <w:r w:rsidRPr="0043416C">
        <w:t>?</w:t>
      </w:r>
    </w:p>
    <w:p w14:paraId="55F1747E" w14:textId="77777777" w:rsidR="00BA708C" w:rsidRPr="0043416C" w:rsidRDefault="00BA708C" w:rsidP="00DC313F">
      <w:pPr>
        <w:pStyle w:val="ReportText"/>
        <w:rPr>
          <w:b/>
          <w:bCs/>
        </w:rPr>
      </w:pPr>
      <w:r w:rsidRPr="0043416C">
        <w:rPr>
          <w:b/>
          <w:bCs/>
        </w:rPr>
        <w:t xml:space="preserve">Durabilité </w:t>
      </w:r>
    </w:p>
    <w:p w14:paraId="2B0EE6BB" w14:textId="7B6137D1" w:rsidR="00BA708C" w:rsidRPr="0043416C" w:rsidRDefault="00BA708C" w:rsidP="00725FC5">
      <w:pPr>
        <w:pStyle w:val="ListParagraph"/>
        <w:numPr>
          <w:ilvl w:val="0"/>
          <w:numId w:val="25"/>
        </w:numPr>
        <w:spacing w:before="0" w:after="160" w:line="259" w:lineRule="auto"/>
        <w:contextualSpacing/>
      </w:pPr>
      <w:r w:rsidRPr="0043416C">
        <w:t xml:space="preserve">Que faites-vous </w:t>
      </w:r>
      <w:r w:rsidR="009921CF">
        <w:t xml:space="preserve">ou pensez-vous faire </w:t>
      </w:r>
      <w:r w:rsidRPr="0043416C">
        <w:t xml:space="preserve">pour poursuivre votre mission de lutte contre les </w:t>
      </w:r>
      <w:r w:rsidR="009C55F8">
        <w:t>violences</w:t>
      </w:r>
      <w:r w:rsidRPr="0043416C">
        <w:t>, ME et VFE </w:t>
      </w:r>
      <w:r w:rsidR="009921CF">
        <w:t xml:space="preserve">après la fin du programme soutenu par UNICEF </w:t>
      </w:r>
      <w:r w:rsidR="009C55F8">
        <w:t xml:space="preserve"> et encourager l’enregistrement des enfants à l’état civil</w:t>
      </w:r>
      <w:r w:rsidRPr="0043416C">
        <w:t> ?</w:t>
      </w:r>
    </w:p>
    <w:p w14:paraId="75B66F6B" w14:textId="422CCF55" w:rsidR="00BA708C" w:rsidRPr="0043416C" w:rsidRDefault="00BA708C" w:rsidP="00725FC5">
      <w:pPr>
        <w:pStyle w:val="ListParagraph"/>
        <w:numPr>
          <w:ilvl w:val="0"/>
          <w:numId w:val="25"/>
        </w:numPr>
        <w:spacing w:before="0" w:after="160" w:line="259" w:lineRule="auto"/>
        <w:contextualSpacing/>
      </w:pPr>
      <w:r w:rsidRPr="0043416C">
        <w:t xml:space="preserve">Les membres de votre communauté </w:t>
      </w:r>
      <w:r w:rsidR="009921CF">
        <w:t>sont-ils</w:t>
      </w:r>
      <w:r w:rsidR="009C55F8">
        <w:t>son</w:t>
      </w:r>
      <w:r w:rsidR="009C55F8" w:rsidRPr="0043416C">
        <w:t>t</w:t>
      </w:r>
      <w:r w:rsidRPr="0043416C">
        <w:t>disposé</w:t>
      </w:r>
      <w:r w:rsidR="009921CF">
        <w:t>s</w:t>
      </w:r>
      <w:r w:rsidR="009C55F8">
        <w:t>ils</w:t>
      </w:r>
      <w:r w:rsidR="009C55F8" w:rsidRPr="0043416C">
        <w:t xml:space="preserve"> disposé</w:t>
      </w:r>
      <w:r w:rsidR="009C55F8">
        <w:t>s</w:t>
      </w:r>
      <w:r w:rsidR="009C55F8" w:rsidRPr="0043416C">
        <w:t xml:space="preserve"> </w:t>
      </w:r>
      <w:r w:rsidRPr="0043416C">
        <w:t xml:space="preserve">à poursuivre la lutte contre les </w:t>
      </w:r>
      <w:r w:rsidR="009C55F8">
        <w:t>violence</w:t>
      </w:r>
      <w:r w:rsidRPr="0043416C">
        <w:t>, ME et VFE </w:t>
      </w:r>
      <w:r w:rsidR="009921CF">
        <w:t xml:space="preserve">après la fin du programme </w:t>
      </w:r>
      <w:r w:rsidRPr="0043416C">
        <w:t xml:space="preserve">? </w:t>
      </w:r>
      <w:r w:rsidR="009921CF">
        <w:t>Si oui, de quelle manière</w:t>
      </w:r>
      <w:r w:rsidRPr="0043416C">
        <w:t> ?</w:t>
      </w:r>
      <w:r w:rsidR="009921CF">
        <w:t xml:space="preserve"> Si non, pourquoi</w:t>
      </w:r>
      <w:r w:rsidR="009C55F8">
        <w:t>et l’enregistrement des naissances</w:t>
      </w:r>
      <w:r w:rsidRPr="0043416C">
        <w:t>? Comment ?</w:t>
      </w:r>
    </w:p>
    <w:p w14:paraId="72DD53C1" w14:textId="2472833F" w:rsidR="00BA708C" w:rsidRPr="0043416C" w:rsidRDefault="00BA708C" w:rsidP="00725FC5">
      <w:pPr>
        <w:pStyle w:val="ListParagraph"/>
        <w:numPr>
          <w:ilvl w:val="0"/>
          <w:numId w:val="25"/>
        </w:numPr>
        <w:spacing w:before="0" w:after="160" w:line="259" w:lineRule="auto"/>
        <w:contextualSpacing/>
      </w:pPr>
      <w:r w:rsidRPr="0043416C">
        <w:t>Votre engagement va-t-il se poursuivre après le programme</w:t>
      </w:r>
      <w:r w:rsidR="009C55F8">
        <w:t>?</w:t>
      </w:r>
    </w:p>
    <w:p w14:paraId="3340F501" w14:textId="6E37FBDF" w:rsidR="00BA708C" w:rsidRPr="00DC313F" w:rsidRDefault="00BA708C" w:rsidP="00725FC5">
      <w:pPr>
        <w:pStyle w:val="ListParagraph"/>
        <w:numPr>
          <w:ilvl w:val="0"/>
          <w:numId w:val="25"/>
        </w:numPr>
        <w:spacing w:before="0" w:after="160" w:line="259" w:lineRule="auto"/>
        <w:contextualSpacing/>
      </w:pPr>
      <w:r w:rsidRPr="0043416C">
        <w:t xml:space="preserve">Comment les </w:t>
      </w:r>
      <w:r w:rsidR="009C55F8">
        <w:t>changements insufflés par</w:t>
      </w:r>
      <w:r w:rsidR="009C55F8" w:rsidRPr="0043416C">
        <w:t xml:space="preserve"> </w:t>
      </w:r>
      <w:r w:rsidR="009C55F8">
        <w:t>le</w:t>
      </w:r>
      <w:r w:rsidR="009C55F8" w:rsidRPr="0043416C">
        <w:t xml:space="preserve"> </w:t>
      </w:r>
      <w:r w:rsidRPr="0043416C">
        <w:t>programme peuvent-ils être pérennisés ?</w:t>
      </w:r>
    </w:p>
    <w:p w14:paraId="5E03F955" w14:textId="017C9470" w:rsidR="00BA708C" w:rsidRPr="0043416C" w:rsidRDefault="00DC313F" w:rsidP="00DC313F">
      <w:pPr>
        <w:pStyle w:val="ReportText"/>
        <w:rPr>
          <w:b/>
          <w:bCs/>
        </w:rPr>
      </w:pPr>
      <w:r w:rsidRPr="0043416C">
        <w:rPr>
          <w:b/>
          <w:bCs/>
        </w:rPr>
        <w:t>Genre, droits, humains et équit</w:t>
      </w:r>
      <w:r>
        <w:rPr>
          <w:b/>
          <w:bCs/>
        </w:rPr>
        <w:t>é</w:t>
      </w:r>
    </w:p>
    <w:p w14:paraId="59812724" w14:textId="0A68F6BF" w:rsidR="00BA708C" w:rsidRPr="0043416C" w:rsidRDefault="009C55F8" w:rsidP="00725FC5">
      <w:pPr>
        <w:pStyle w:val="ListParagraph"/>
        <w:numPr>
          <w:ilvl w:val="0"/>
          <w:numId w:val="25"/>
        </w:numPr>
        <w:spacing w:before="0" w:after="160" w:line="259" w:lineRule="auto"/>
        <w:contextualSpacing/>
      </w:pPr>
      <w:r>
        <w:t xml:space="preserve">Aviez-vous connaissance des </w:t>
      </w:r>
      <w:r w:rsidR="00BA708C" w:rsidRPr="0043416C">
        <w:t xml:space="preserve">membres de la communauté </w:t>
      </w:r>
      <w:r>
        <w:t>dont les besoins par rapport à ces thématiques n’</w:t>
      </w:r>
      <w:r w:rsidR="00BA708C" w:rsidRPr="0043416C">
        <w:t>ont</w:t>
      </w:r>
      <w:r>
        <w:t xml:space="preserve"> pas </w:t>
      </w:r>
      <w:r w:rsidR="00BA708C" w:rsidRPr="0043416C">
        <w:t>été pris</w:t>
      </w:r>
      <w:r w:rsidR="009921CF">
        <w:t>e</w:t>
      </w:r>
      <w:r w:rsidR="00BA708C" w:rsidRPr="0043416C">
        <w:t>s</w:t>
      </w:r>
      <w:r w:rsidRPr="0043416C">
        <w:t>pris</w:t>
      </w:r>
      <w:r>
        <w:t>e</w:t>
      </w:r>
      <w:r w:rsidRPr="0043416C">
        <w:t xml:space="preserve">s </w:t>
      </w:r>
      <w:r w:rsidR="00BA708C" w:rsidRPr="0043416C">
        <w:t>en compte de façon équitable dans l’exécution du programme ?</w:t>
      </w:r>
      <w:r w:rsidR="009921CF">
        <w:t xml:space="preserve"> Comment?</w:t>
      </w:r>
    </w:p>
    <w:p w14:paraId="4AC7742F" w14:textId="77777777" w:rsidR="00BA708C" w:rsidRPr="0043416C" w:rsidRDefault="00BA708C" w:rsidP="00725FC5">
      <w:pPr>
        <w:pStyle w:val="ListParagraph"/>
        <w:numPr>
          <w:ilvl w:val="0"/>
          <w:numId w:val="25"/>
        </w:numPr>
        <w:spacing w:before="0" w:after="160" w:line="259" w:lineRule="auto"/>
        <w:contextualSpacing/>
      </w:pPr>
      <w:r w:rsidRPr="0043416C">
        <w:t xml:space="preserve">Est-ce que les garçons et les filles concernés par le programme ont été impliqués de manière égale ?  </w:t>
      </w:r>
      <w:r w:rsidR="009921CF">
        <w:t>Comment? Merci de donner des exemples.</w:t>
      </w:r>
    </w:p>
    <w:p w14:paraId="60C0FC53" w14:textId="3A03D74E" w:rsidR="00BA708C" w:rsidRPr="0043416C" w:rsidRDefault="00BA708C" w:rsidP="00725FC5">
      <w:pPr>
        <w:pStyle w:val="ListParagraph"/>
        <w:numPr>
          <w:ilvl w:val="0"/>
          <w:numId w:val="25"/>
        </w:numPr>
        <w:spacing w:before="0" w:after="160" w:line="259" w:lineRule="auto"/>
        <w:contextualSpacing/>
      </w:pPr>
      <w:r w:rsidRPr="0043416C">
        <w:t xml:space="preserve">Comment les enfants les plus vulnérables </w:t>
      </w:r>
      <w:r w:rsidR="009C55F8">
        <w:t xml:space="preserve">(ceux issues des familles/groupes les plus pauvres) </w:t>
      </w:r>
      <w:r w:rsidRPr="0043416C">
        <w:t>de votre village ont pu bénéficier du programme ou participer à la gestion et à la mise en œuvre ?</w:t>
      </w:r>
    </w:p>
    <w:p w14:paraId="669CE068" w14:textId="77CEB8F4" w:rsidR="00BA708C" w:rsidRPr="0043416C" w:rsidRDefault="00BA708C" w:rsidP="00725FC5">
      <w:pPr>
        <w:pStyle w:val="ListParagraph"/>
        <w:numPr>
          <w:ilvl w:val="0"/>
          <w:numId w:val="25"/>
        </w:numPr>
        <w:spacing w:before="0" w:after="160" w:line="259" w:lineRule="auto"/>
        <w:contextualSpacing/>
      </w:pPr>
      <w:r w:rsidRPr="0043416C">
        <w:t>Pensez-vous que le programme a contribué à améliorer le bien-être des membres de votre communauté</w:t>
      </w:r>
      <w:r w:rsidR="009921CF">
        <w:t xml:space="preserve"> et en particulier des membres les plus vulnerables</w:t>
      </w:r>
      <w:r w:rsidRPr="0043416C">
        <w:t xml:space="preserve"> ?  </w:t>
      </w:r>
      <w:r w:rsidR="009921CF">
        <w:t>Comment?</w:t>
      </w:r>
    </w:p>
    <w:p w14:paraId="2B59D0F8" w14:textId="77777777" w:rsidR="00BA708C" w:rsidRPr="0043416C" w:rsidRDefault="00BA708C" w:rsidP="00725FC5">
      <w:pPr>
        <w:pStyle w:val="ListParagraph"/>
        <w:numPr>
          <w:ilvl w:val="0"/>
          <w:numId w:val="25"/>
        </w:numPr>
        <w:spacing w:before="0" w:after="160" w:line="259" w:lineRule="auto"/>
        <w:contextualSpacing/>
      </w:pPr>
      <w:r w:rsidRPr="0043416C">
        <w:t>Quelles sont vos suggestions et recommandations pour l’amélioration du programme ?</w:t>
      </w:r>
    </w:p>
    <w:p w14:paraId="2FB2961B" w14:textId="77777777" w:rsidR="00BA708C" w:rsidRPr="0043416C" w:rsidRDefault="00BA708C" w:rsidP="00DC313F">
      <w:pPr>
        <w:rPr>
          <w:lang w:val="fr-CA"/>
        </w:rPr>
      </w:pPr>
    </w:p>
    <w:p w14:paraId="5CE56775" w14:textId="5D1E5139" w:rsidR="00BA708C" w:rsidRPr="0043416C" w:rsidRDefault="00BA708C">
      <w:pPr>
        <w:rPr>
          <w:lang w:val="fr-CA"/>
        </w:rPr>
      </w:pPr>
      <w:r w:rsidRPr="0043416C">
        <w:rPr>
          <w:lang w:val="fr-CA"/>
        </w:rPr>
        <w:br w:type="page"/>
      </w:r>
    </w:p>
    <w:p w14:paraId="5AE64AA4" w14:textId="77777777" w:rsidR="00BA708C" w:rsidRPr="0043416C" w:rsidRDefault="00BA708C" w:rsidP="00DC313F">
      <w:pPr>
        <w:jc w:val="center"/>
        <w:rPr>
          <w:b/>
          <w:bCs/>
          <w:sz w:val="24"/>
          <w:szCs w:val="24"/>
          <w:lang w:val="fr-CA"/>
        </w:rPr>
      </w:pPr>
      <w:r w:rsidRPr="0043416C">
        <w:rPr>
          <w:b/>
          <w:bCs/>
          <w:sz w:val="24"/>
          <w:szCs w:val="24"/>
          <w:lang w:val="fr-CA"/>
        </w:rPr>
        <w:t>GUIDE D’ENTRETIEN FILLES / GARÇONS -</w:t>
      </w:r>
      <w:r w:rsidRPr="0043416C">
        <w:rPr>
          <w:b/>
          <w:bCs/>
          <w:lang w:val="fr-CA"/>
        </w:rPr>
        <w:t xml:space="preserve"> CAMEROUN</w:t>
      </w:r>
    </w:p>
    <w:p w14:paraId="4FCA696B" w14:textId="77777777" w:rsidR="00BA708C" w:rsidRPr="0043416C" w:rsidRDefault="00BA708C" w:rsidP="00BA708C">
      <w:pPr>
        <w:jc w:val="center"/>
        <w:rPr>
          <w:b/>
          <w:bCs/>
          <w:lang w:val="fr-C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1"/>
        <w:gridCol w:w="745"/>
        <w:gridCol w:w="633"/>
        <w:gridCol w:w="633"/>
        <w:gridCol w:w="754"/>
        <w:gridCol w:w="633"/>
        <w:gridCol w:w="754"/>
        <w:gridCol w:w="753"/>
        <w:gridCol w:w="874"/>
        <w:gridCol w:w="874"/>
        <w:gridCol w:w="874"/>
      </w:tblGrid>
      <w:tr w:rsidR="00BA708C" w:rsidRPr="00DC313F" w14:paraId="15E3573E" w14:textId="77777777" w:rsidTr="002E6D34">
        <w:tc>
          <w:tcPr>
            <w:tcW w:w="1761" w:type="dxa"/>
            <w:tcBorders>
              <w:top w:val="nil"/>
              <w:left w:val="nil"/>
              <w:bottom w:val="nil"/>
              <w:right w:val="single" w:sz="4" w:space="0" w:color="auto"/>
            </w:tcBorders>
          </w:tcPr>
          <w:p w14:paraId="233B00AB" w14:textId="77777777" w:rsidR="00BA708C" w:rsidRPr="00DC313F" w:rsidRDefault="00BA708C" w:rsidP="00DC313F">
            <w:pPr>
              <w:pStyle w:val="ReportText"/>
            </w:pPr>
            <w:r w:rsidRPr="00DC313F">
              <w:t xml:space="preserve">Date de la visite              </w:t>
            </w:r>
          </w:p>
        </w:tc>
        <w:tc>
          <w:tcPr>
            <w:tcW w:w="745" w:type="dxa"/>
            <w:tcBorders>
              <w:left w:val="single" w:sz="4" w:space="0" w:color="auto"/>
            </w:tcBorders>
          </w:tcPr>
          <w:p w14:paraId="29956EF3" w14:textId="77777777" w:rsidR="00BA708C" w:rsidRPr="00DC313F" w:rsidRDefault="00BA708C" w:rsidP="00DC313F">
            <w:pPr>
              <w:pStyle w:val="ReportText"/>
            </w:pPr>
          </w:p>
        </w:tc>
        <w:tc>
          <w:tcPr>
            <w:tcW w:w="633" w:type="dxa"/>
            <w:tcBorders>
              <w:right w:val="single" w:sz="4" w:space="0" w:color="auto"/>
            </w:tcBorders>
          </w:tcPr>
          <w:p w14:paraId="64CE170C" w14:textId="77777777" w:rsidR="00BA708C" w:rsidRPr="00DC313F" w:rsidRDefault="00BA708C" w:rsidP="00DC313F">
            <w:pPr>
              <w:pStyle w:val="ReportText"/>
            </w:pPr>
          </w:p>
        </w:tc>
        <w:tc>
          <w:tcPr>
            <w:tcW w:w="633" w:type="dxa"/>
            <w:tcBorders>
              <w:top w:val="nil"/>
              <w:left w:val="single" w:sz="4" w:space="0" w:color="auto"/>
              <w:bottom w:val="nil"/>
              <w:right w:val="single" w:sz="4" w:space="0" w:color="auto"/>
            </w:tcBorders>
          </w:tcPr>
          <w:p w14:paraId="51571F18" w14:textId="77777777" w:rsidR="00BA708C" w:rsidRPr="00DC313F" w:rsidRDefault="00BA708C" w:rsidP="00DC313F">
            <w:pPr>
              <w:pStyle w:val="ReportText"/>
            </w:pPr>
          </w:p>
        </w:tc>
        <w:tc>
          <w:tcPr>
            <w:tcW w:w="754" w:type="dxa"/>
            <w:tcBorders>
              <w:left w:val="single" w:sz="4" w:space="0" w:color="auto"/>
            </w:tcBorders>
          </w:tcPr>
          <w:p w14:paraId="1650BF9A" w14:textId="77777777" w:rsidR="00BA708C" w:rsidRPr="00DC313F" w:rsidRDefault="00BA708C" w:rsidP="00DC313F">
            <w:pPr>
              <w:pStyle w:val="ReportText"/>
            </w:pPr>
          </w:p>
        </w:tc>
        <w:tc>
          <w:tcPr>
            <w:tcW w:w="633" w:type="dxa"/>
            <w:tcBorders>
              <w:right w:val="single" w:sz="4" w:space="0" w:color="auto"/>
            </w:tcBorders>
          </w:tcPr>
          <w:p w14:paraId="32D32F4B" w14:textId="77777777" w:rsidR="00BA708C" w:rsidRPr="00DC313F" w:rsidRDefault="00BA708C" w:rsidP="00DC313F">
            <w:pPr>
              <w:pStyle w:val="ReportText"/>
            </w:pPr>
          </w:p>
        </w:tc>
        <w:tc>
          <w:tcPr>
            <w:tcW w:w="754" w:type="dxa"/>
            <w:tcBorders>
              <w:top w:val="nil"/>
              <w:left w:val="single" w:sz="4" w:space="0" w:color="auto"/>
              <w:bottom w:val="nil"/>
              <w:right w:val="single" w:sz="4" w:space="0" w:color="auto"/>
            </w:tcBorders>
          </w:tcPr>
          <w:p w14:paraId="6ACA1A7F" w14:textId="77777777" w:rsidR="00BA708C" w:rsidRPr="00DC313F" w:rsidRDefault="00BA708C" w:rsidP="00DC313F">
            <w:pPr>
              <w:pStyle w:val="ReportText"/>
            </w:pPr>
          </w:p>
        </w:tc>
        <w:tc>
          <w:tcPr>
            <w:tcW w:w="753" w:type="dxa"/>
            <w:tcBorders>
              <w:left w:val="single" w:sz="4" w:space="0" w:color="auto"/>
            </w:tcBorders>
          </w:tcPr>
          <w:p w14:paraId="66677A90" w14:textId="77777777" w:rsidR="00BA708C" w:rsidRPr="00DC313F" w:rsidRDefault="00BA708C" w:rsidP="00DC313F">
            <w:pPr>
              <w:pStyle w:val="ReportText"/>
            </w:pPr>
          </w:p>
        </w:tc>
        <w:tc>
          <w:tcPr>
            <w:tcW w:w="874" w:type="dxa"/>
          </w:tcPr>
          <w:p w14:paraId="2AD5CD0A" w14:textId="77777777" w:rsidR="00BA708C" w:rsidRPr="00DC313F" w:rsidRDefault="00BA708C" w:rsidP="00DC313F">
            <w:pPr>
              <w:pStyle w:val="ReportText"/>
            </w:pPr>
          </w:p>
        </w:tc>
        <w:tc>
          <w:tcPr>
            <w:tcW w:w="874" w:type="dxa"/>
          </w:tcPr>
          <w:p w14:paraId="6727D398" w14:textId="77777777" w:rsidR="00BA708C" w:rsidRPr="00DC313F" w:rsidRDefault="00BA708C" w:rsidP="00DC313F">
            <w:pPr>
              <w:pStyle w:val="ReportText"/>
            </w:pPr>
          </w:p>
        </w:tc>
        <w:tc>
          <w:tcPr>
            <w:tcW w:w="874" w:type="dxa"/>
          </w:tcPr>
          <w:p w14:paraId="7DED5BAF" w14:textId="77777777" w:rsidR="00BA708C" w:rsidRPr="00DC313F" w:rsidRDefault="00BA708C" w:rsidP="00DC313F">
            <w:pPr>
              <w:pStyle w:val="ReportText"/>
            </w:pPr>
          </w:p>
        </w:tc>
      </w:tr>
    </w:tbl>
    <w:p w14:paraId="4D969301" w14:textId="77777777" w:rsidR="00BA708C" w:rsidRPr="00DC313F" w:rsidRDefault="00BA708C" w:rsidP="00DC313F">
      <w:pPr>
        <w:pStyle w:val="ReportText"/>
      </w:pPr>
      <w:r w:rsidRPr="00DC313F">
        <w:t xml:space="preserve">                                        j          j                           m          m                         a               a                 a                </w:t>
      </w:r>
    </w:p>
    <w:p w14:paraId="24927105" w14:textId="77777777" w:rsidR="00BA708C" w:rsidRPr="00DC313F" w:rsidRDefault="00BA708C" w:rsidP="00DC313F">
      <w:pPr>
        <w:pStyle w:val="ReportText"/>
        <w:rPr>
          <w:b/>
          <w:bCs/>
        </w:rPr>
      </w:pPr>
      <w:r w:rsidRPr="00DC313F">
        <w:rPr>
          <w:b/>
          <w:bCs/>
        </w:rPr>
        <w:t>Rempli par :</w:t>
      </w:r>
    </w:p>
    <w:p w14:paraId="2106969F" w14:textId="77777777" w:rsidR="00BA708C" w:rsidRPr="0043416C" w:rsidRDefault="00BA708C" w:rsidP="00BA708C">
      <w:pPr>
        <w:pBdr>
          <w:top w:val="single" w:sz="4" w:space="1" w:color="auto"/>
          <w:left w:val="single" w:sz="4" w:space="4" w:color="auto"/>
          <w:bottom w:val="single" w:sz="4" w:space="1" w:color="auto"/>
          <w:right w:val="single" w:sz="4" w:space="4" w:color="auto"/>
        </w:pBdr>
        <w:autoSpaceDE w:val="0"/>
        <w:autoSpaceDN w:val="0"/>
        <w:adjustRightInd w:val="0"/>
        <w:rPr>
          <w:rFonts w:ascii="Arial,Bold" w:eastAsia="Calibri" w:hAnsi="Arial,Bold" w:cs="Arial,Bold"/>
          <w:b/>
          <w:bCs/>
          <w:sz w:val="20"/>
          <w:lang w:val="fr-CA"/>
        </w:rPr>
      </w:pPr>
    </w:p>
    <w:p w14:paraId="14CD2862" w14:textId="77777777" w:rsidR="00BA708C" w:rsidRPr="00DC313F" w:rsidRDefault="00BA708C" w:rsidP="00DC313F">
      <w:pPr>
        <w:pStyle w:val="ReportText"/>
        <w:rPr>
          <w:b/>
          <w:bCs/>
        </w:rPr>
      </w:pPr>
      <w:r w:rsidRPr="00DC313F">
        <w:rPr>
          <w:b/>
          <w:bCs/>
        </w:rPr>
        <w:t xml:space="preserve">Province/Région </w:t>
      </w:r>
    </w:p>
    <w:p w14:paraId="1D92EA2E" w14:textId="77777777" w:rsidR="00BA708C" w:rsidRPr="0043416C" w:rsidRDefault="00BA708C" w:rsidP="00BA708C">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Bold" w:eastAsia="Calibri" w:hAnsi="Arial,Bold" w:cs="Arial,Bold"/>
          <w:b/>
          <w:bCs/>
          <w:sz w:val="20"/>
          <w:lang w:val="fr-CA"/>
        </w:rPr>
      </w:pPr>
    </w:p>
    <w:p w14:paraId="282EB17E" w14:textId="77777777" w:rsidR="00BA708C" w:rsidRPr="00DC313F" w:rsidRDefault="00BA708C" w:rsidP="00DC313F">
      <w:pPr>
        <w:pStyle w:val="ReportText"/>
        <w:rPr>
          <w:b/>
          <w:bCs/>
        </w:rPr>
      </w:pPr>
      <w:r w:rsidRPr="00DC313F">
        <w:rPr>
          <w:b/>
          <w:bCs/>
        </w:rPr>
        <w:t>Nom de l’institution/village</w:t>
      </w:r>
    </w:p>
    <w:p w14:paraId="225BECE4" w14:textId="77777777" w:rsidR="00BA708C" w:rsidRPr="0043416C" w:rsidRDefault="00BA708C" w:rsidP="00BA708C">
      <w:pPr>
        <w:pBdr>
          <w:top w:val="single" w:sz="4" w:space="1" w:color="auto"/>
          <w:left w:val="single" w:sz="4" w:space="4" w:color="auto"/>
          <w:bottom w:val="single" w:sz="4" w:space="1" w:color="auto"/>
          <w:right w:val="single" w:sz="4" w:space="4" w:color="auto"/>
        </w:pBdr>
        <w:autoSpaceDE w:val="0"/>
        <w:autoSpaceDN w:val="0"/>
        <w:adjustRightInd w:val="0"/>
        <w:rPr>
          <w:rFonts w:ascii="Arial,Bold" w:eastAsia="Calibri" w:hAnsi="Arial,Bold" w:cs="Arial,Bold"/>
          <w:b/>
          <w:bCs/>
          <w:sz w:val="20"/>
          <w:lang w:val="fr-CA"/>
        </w:rPr>
      </w:pPr>
    </w:p>
    <w:p w14:paraId="3B9BB08F" w14:textId="77777777" w:rsidR="00BA708C" w:rsidRPr="0043416C" w:rsidRDefault="00BA708C" w:rsidP="00DC313F">
      <w:pPr>
        <w:pStyle w:val="ReportText"/>
        <w:rPr>
          <w:b/>
          <w:bCs/>
        </w:rPr>
      </w:pPr>
      <w:r w:rsidRPr="00DC313F">
        <w:rPr>
          <w:b/>
          <w:bCs/>
        </w:rPr>
        <w:t>Personne interrogée :</w:t>
      </w:r>
      <w:r w:rsidRPr="0043416C">
        <w:rPr>
          <w:b/>
          <w:bCs/>
        </w:rPr>
        <w:t xml:space="preserve"> </w:t>
      </w:r>
    </w:p>
    <w:p w14:paraId="5ED12D99" w14:textId="77777777" w:rsidR="00BA708C" w:rsidRPr="00DC313F"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DC313F">
        <w:rPr>
          <w:rFonts w:ascii="Calibri" w:hAnsi="Calibri" w:cs="Calibri"/>
          <w:lang w:val="fr-CA"/>
        </w:rPr>
        <w:t>Nom (facultatif) :</w:t>
      </w:r>
    </w:p>
    <w:p w14:paraId="19CF23A5" w14:textId="77777777" w:rsidR="00BA708C" w:rsidRPr="00DC313F"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DC313F">
        <w:rPr>
          <w:rFonts w:ascii="Calibri" w:eastAsia="Calibri" w:hAnsi="Calibri" w:cs="Calibri"/>
          <w:lang w:val="fr-CA"/>
        </w:rPr>
        <w:t>Titre/Qualification :</w:t>
      </w:r>
    </w:p>
    <w:p w14:paraId="3A973B59" w14:textId="77777777" w:rsidR="00BA708C" w:rsidRPr="00DC313F"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DC313F">
        <w:rPr>
          <w:rFonts w:ascii="Calibri" w:hAnsi="Calibri" w:cs="Calibri"/>
          <w:lang w:val="fr-CA"/>
        </w:rPr>
        <w:t xml:space="preserve">Âge :        </w:t>
      </w:r>
    </w:p>
    <w:p w14:paraId="56CC86F8" w14:textId="77777777" w:rsidR="00BA708C" w:rsidRPr="00DC313F"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DC313F">
        <w:rPr>
          <w:rFonts w:ascii="Calibri" w:hAnsi="Calibri" w:cs="Calibri"/>
          <w:lang w:val="fr-CA"/>
        </w:rPr>
        <w:t xml:space="preserve"> Sexe :            </w:t>
      </w:r>
    </w:p>
    <w:p w14:paraId="7F62B66D"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Nombre d’enfants :   Filles                       Garçons     </w:t>
      </w:r>
    </w:p>
    <w:p w14:paraId="08FD67BD"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Nombre d’enfants mineurs :   Filles               Garçons       </w:t>
      </w:r>
    </w:p>
    <w:p w14:paraId="7C81861D"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Niveau d’instruction :</w:t>
      </w:r>
    </w:p>
    <w:p w14:paraId="1002F92E"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Profession : </w:t>
      </w:r>
    </w:p>
    <w:p w14:paraId="5D1E09E3"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Responsabilité au sein de la communauté :</w:t>
      </w:r>
    </w:p>
    <w:p w14:paraId="646E41CC"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Situation matrimoniale :    Marié (préciser type de mariage)     </w:t>
      </w:r>
    </w:p>
    <w:p w14:paraId="74DF245F"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                                           :    Concubinage</w:t>
      </w:r>
    </w:p>
    <w:p w14:paraId="2F83349E"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Religion (facultatif) :</w:t>
      </w:r>
    </w:p>
    <w:p w14:paraId="57865EA6"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Langue parlée : </w:t>
      </w:r>
    </w:p>
    <w:p w14:paraId="58E9EA8F"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Village d’origine :</w:t>
      </w:r>
    </w:p>
    <w:p w14:paraId="20D84B24"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Contacts (téléphone, mail …) : </w:t>
      </w:r>
    </w:p>
    <w:p w14:paraId="7C27F740" w14:textId="5D5066BA" w:rsidR="00BA708C" w:rsidRPr="00DC313F" w:rsidRDefault="00DC313F" w:rsidP="00DC313F">
      <w:pPr>
        <w:pStyle w:val="ReportText"/>
        <w:rPr>
          <w:b/>
          <w:bCs/>
        </w:rPr>
      </w:pPr>
      <w:r w:rsidRPr="00DC313F">
        <w:rPr>
          <w:b/>
          <w:bCs/>
        </w:rPr>
        <w:t>Pertinence</w:t>
      </w:r>
    </w:p>
    <w:p w14:paraId="24455168" w14:textId="77777777" w:rsidR="00BA708C" w:rsidRPr="0043416C" w:rsidRDefault="00BA708C" w:rsidP="00725FC5">
      <w:pPr>
        <w:pStyle w:val="ListParagraph"/>
        <w:numPr>
          <w:ilvl w:val="0"/>
          <w:numId w:val="26"/>
        </w:numPr>
        <w:spacing w:before="0" w:after="160" w:line="259" w:lineRule="auto"/>
        <w:contextualSpacing/>
      </w:pPr>
      <w:r w:rsidRPr="0043416C">
        <w:t>Que savez-vous du programme (intitulé du programme) ?</w:t>
      </w:r>
    </w:p>
    <w:p w14:paraId="1250BFB3" w14:textId="77777777" w:rsidR="00BA708C" w:rsidRPr="0043416C" w:rsidRDefault="00BA708C" w:rsidP="00725FC5">
      <w:pPr>
        <w:pStyle w:val="ListParagraph"/>
        <w:numPr>
          <w:ilvl w:val="0"/>
          <w:numId w:val="26"/>
        </w:numPr>
        <w:spacing w:before="0" w:after="160" w:line="259" w:lineRule="auto"/>
        <w:contextualSpacing/>
      </w:pPr>
      <w:r w:rsidRPr="0043416C">
        <w:t>Quels sont les défis actuels de votre communauté en matière de lutte contre les MGF, ME et VFE ? Ces défis existaient-ils avant la mise en œuvre du programme ?</w:t>
      </w:r>
    </w:p>
    <w:p w14:paraId="3ED7035B" w14:textId="77777777" w:rsidR="00BA708C" w:rsidRPr="0043416C" w:rsidRDefault="00BA708C" w:rsidP="00725FC5">
      <w:pPr>
        <w:pStyle w:val="ListParagraph"/>
        <w:numPr>
          <w:ilvl w:val="0"/>
          <w:numId w:val="26"/>
        </w:numPr>
        <w:spacing w:before="0" w:after="160" w:line="259" w:lineRule="auto"/>
        <w:contextualSpacing/>
      </w:pPr>
      <w:r w:rsidRPr="0043416C">
        <w:t>Quelles difficultés aviez-vous avant la mise en œuvre du programme ?</w:t>
      </w:r>
    </w:p>
    <w:p w14:paraId="59A87EEB" w14:textId="77777777" w:rsidR="00BA708C" w:rsidRPr="0043416C" w:rsidRDefault="00BA708C" w:rsidP="00725FC5">
      <w:pPr>
        <w:pStyle w:val="ListParagraph"/>
        <w:numPr>
          <w:ilvl w:val="0"/>
          <w:numId w:val="26"/>
        </w:numPr>
        <w:spacing w:before="0" w:after="160" w:line="259" w:lineRule="auto"/>
        <w:contextualSpacing/>
      </w:pPr>
      <w:r w:rsidRPr="0043416C">
        <w:t xml:space="preserve"> Quels aspects du programme ont répondu à vos difficultés ? Comment ces aspects ont-ils répondu à vos difficultés ?</w:t>
      </w:r>
    </w:p>
    <w:p w14:paraId="3019D470" w14:textId="77777777" w:rsidR="00BA708C" w:rsidRPr="0043416C" w:rsidRDefault="00BA708C" w:rsidP="00725FC5">
      <w:pPr>
        <w:pStyle w:val="ListParagraph"/>
        <w:numPr>
          <w:ilvl w:val="0"/>
          <w:numId w:val="26"/>
        </w:numPr>
        <w:spacing w:before="0" w:after="160" w:line="259" w:lineRule="auto"/>
        <w:contextualSpacing/>
      </w:pPr>
      <w:r w:rsidRPr="0043416C">
        <w:t xml:space="preserve"> Quel intérêt avez-vous tiré des thèmes de causerie au sein des clubs ? </w:t>
      </w:r>
    </w:p>
    <w:p w14:paraId="69F7A912" w14:textId="77777777" w:rsidR="00BA708C" w:rsidRPr="0043416C" w:rsidRDefault="00BA708C" w:rsidP="00725FC5">
      <w:pPr>
        <w:pStyle w:val="ListParagraph"/>
        <w:numPr>
          <w:ilvl w:val="0"/>
          <w:numId w:val="26"/>
        </w:numPr>
        <w:spacing w:before="0" w:after="160" w:line="259" w:lineRule="auto"/>
        <w:contextualSpacing/>
      </w:pPr>
      <w:r w:rsidRPr="0043416C">
        <w:t>Quel changement le programme a pu opérer dans votre communauté par rapport aux MGF, ME et VFE ?</w:t>
      </w:r>
    </w:p>
    <w:p w14:paraId="5D1E1651" w14:textId="77777777" w:rsidR="00BA708C" w:rsidRPr="0043416C" w:rsidRDefault="00BA708C" w:rsidP="00725FC5">
      <w:pPr>
        <w:pStyle w:val="ListParagraph"/>
        <w:numPr>
          <w:ilvl w:val="0"/>
          <w:numId w:val="26"/>
        </w:numPr>
        <w:spacing w:before="0" w:after="160" w:line="259" w:lineRule="auto"/>
        <w:contextualSpacing/>
      </w:pPr>
      <w:r w:rsidRPr="0043416C">
        <w:t xml:space="preserve">Avez-vous participé à des activités du programme (causeries éducatives, counseling, visites à domicile …) ? </w:t>
      </w:r>
    </w:p>
    <w:p w14:paraId="664B0827" w14:textId="77777777" w:rsidR="00BA708C" w:rsidRPr="0043416C" w:rsidRDefault="00BA708C" w:rsidP="00725FC5">
      <w:pPr>
        <w:pStyle w:val="ListParagraph"/>
        <w:numPr>
          <w:ilvl w:val="0"/>
          <w:numId w:val="26"/>
        </w:numPr>
        <w:spacing w:before="0" w:after="160" w:line="259" w:lineRule="auto"/>
        <w:contextualSpacing/>
      </w:pPr>
      <w:r w:rsidRPr="0043416C">
        <w:t>Donnez votre appréciation</w:t>
      </w:r>
      <w:r w:rsidR="004577AC">
        <w:t xml:space="preserve"> de ces activités.</w:t>
      </w:r>
    </w:p>
    <w:p w14:paraId="67849B21" w14:textId="4B483FBC" w:rsidR="00BA708C" w:rsidRPr="0043416C" w:rsidRDefault="00BA708C" w:rsidP="00725FC5">
      <w:pPr>
        <w:pStyle w:val="ListParagraph"/>
        <w:numPr>
          <w:ilvl w:val="0"/>
          <w:numId w:val="26"/>
        </w:numPr>
        <w:spacing w:before="0" w:after="160" w:line="259" w:lineRule="auto"/>
        <w:contextualSpacing/>
      </w:pPr>
      <w:r w:rsidRPr="0043416C">
        <w:t xml:space="preserve">Que devez-vous faire quand un camarade est à risque ou victime </w:t>
      </w:r>
      <w:r w:rsidR="00942436">
        <w:t>violence</w:t>
      </w:r>
      <w:r w:rsidRPr="0043416C">
        <w:t xml:space="preserve">, ME et VFE ? </w:t>
      </w:r>
    </w:p>
    <w:p w14:paraId="65402E75" w14:textId="2DC1ED8F" w:rsidR="00BA708C" w:rsidRPr="0043416C" w:rsidRDefault="00BA708C" w:rsidP="00725FC5">
      <w:pPr>
        <w:pStyle w:val="ListParagraph"/>
        <w:numPr>
          <w:ilvl w:val="0"/>
          <w:numId w:val="26"/>
        </w:numPr>
        <w:spacing w:before="0" w:after="160" w:line="259" w:lineRule="auto"/>
        <w:contextualSpacing/>
      </w:pPr>
      <w:r w:rsidRPr="0043416C">
        <w:t xml:space="preserve">Avez-vous déjà dénoncé des cas à risque de </w:t>
      </w:r>
      <w:r w:rsidR="00942436">
        <w:t>violence</w:t>
      </w:r>
      <w:r w:rsidRPr="0043416C">
        <w:t>, ME, VFE ou leurs pratiques ? Pourquoi ? (Prendre des cas s’il y a lieu)</w:t>
      </w:r>
    </w:p>
    <w:p w14:paraId="2D3480AF" w14:textId="03C34DC3" w:rsidR="00BA708C" w:rsidRPr="00DC313F" w:rsidRDefault="00BA708C" w:rsidP="00725FC5">
      <w:pPr>
        <w:pStyle w:val="ListParagraph"/>
        <w:numPr>
          <w:ilvl w:val="0"/>
          <w:numId w:val="26"/>
        </w:numPr>
        <w:spacing w:before="0" w:after="160" w:line="259" w:lineRule="auto"/>
        <w:contextualSpacing/>
      </w:pPr>
      <w:r w:rsidRPr="0043416C">
        <w:t xml:space="preserve">Que pensez-vous des </w:t>
      </w:r>
      <w:r w:rsidR="00942436">
        <w:t>violence</w:t>
      </w:r>
      <w:r w:rsidRPr="0043416C">
        <w:t>, ME et VFE ? Quelles sont leurs conséquences ?</w:t>
      </w:r>
    </w:p>
    <w:p w14:paraId="523976DD" w14:textId="0BE372A1" w:rsidR="00BA708C" w:rsidRPr="0043416C" w:rsidRDefault="00DC313F" w:rsidP="00DC313F">
      <w:pPr>
        <w:pStyle w:val="ReportText"/>
        <w:rPr>
          <w:b/>
          <w:bCs/>
        </w:rPr>
      </w:pPr>
      <w:r w:rsidRPr="0043416C">
        <w:rPr>
          <w:b/>
          <w:bCs/>
        </w:rPr>
        <w:t>Efficacité</w:t>
      </w:r>
    </w:p>
    <w:p w14:paraId="0191EC75" w14:textId="768AD7E7" w:rsidR="00BA708C" w:rsidRPr="0043416C" w:rsidRDefault="00BA708C" w:rsidP="00725FC5">
      <w:pPr>
        <w:pStyle w:val="ListParagraph"/>
        <w:numPr>
          <w:ilvl w:val="0"/>
          <w:numId w:val="26"/>
        </w:numPr>
        <w:spacing w:before="0" w:after="160" w:line="259" w:lineRule="auto"/>
        <w:contextualSpacing/>
      </w:pPr>
      <w:r w:rsidRPr="0043416C">
        <w:t xml:space="preserve">Que savez-vous des méfaits des </w:t>
      </w:r>
      <w:r w:rsidR="00942436">
        <w:t>violences</w:t>
      </w:r>
      <w:r w:rsidRPr="0043416C">
        <w:t xml:space="preserve">, ME et MFE et comment pouvez contribuez à l’abandon de ces pratiques ? </w:t>
      </w:r>
    </w:p>
    <w:p w14:paraId="5628F4C2" w14:textId="77777777" w:rsidR="00BA708C" w:rsidRPr="0043416C" w:rsidRDefault="00BA708C" w:rsidP="00725FC5">
      <w:pPr>
        <w:pStyle w:val="ListParagraph"/>
        <w:numPr>
          <w:ilvl w:val="0"/>
          <w:numId w:val="26"/>
        </w:numPr>
        <w:spacing w:before="0" w:after="160" w:line="259" w:lineRule="auto"/>
        <w:contextualSpacing/>
      </w:pPr>
      <w:r w:rsidRPr="0043416C">
        <w:t>Y-a-t-il eu des activités du programme pour lesquelles vous avez été responsabilisés (ou associées) dans la mise en œuvre ? Si oui quelles ont été les difficultés rencontrées, les bonnes pratiques et les leçons apprises (positives et négatives)</w:t>
      </w:r>
    </w:p>
    <w:p w14:paraId="2084D21E" w14:textId="71AA7961" w:rsidR="00BA708C" w:rsidRPr="00DC313F" w:rsidRDefault="00BA708C" w:rsidP="00725FC5">
      <w:pPr>
        <w:pStyle w:val="ListParagraph"/>
        <w:numPr>
          <w:ilvl w:val="0"/>
          <w:numId w:val="26"/>
        </w:numPr>
        <w:spacing w:before="0" w:after="160" w:line="259" w:lineRule="auto"/>
        <w:contextualSpacing/>
      </w:pPr>
      <w:r w:rsidRPr="0043416C">
        <w:t>Quelles sont vos suggestions et recommandations par rapport au programme</w:t>
      </w:r>
      <w:r w:rsidRPr="0043416C">
        <w:rPr>
          <w:rStyle w:val="FootnoteReference"/>
        </w:rPr>
        <w:footnoteReference w:id="26"/>
      </w:r>
    </w:p>
    <w:p w14:paraId="227D7F13" w14:textId="3CD407B7" w:rsidR="00BA708C" w:rsidRPr="0043416C" w:rsidRDefault="00DC313F" w:rsidP="00DC313F">
      <w:pPr>
        <w:pStyle w:val="ReportText"/>
        <w:rPr>
          <w:b/>
          <w:bCs/>
        </w:rPr>
      </w:pPr>
      <w:r w:rsidRPr="0043416C">
        <w:rPr>
          <w:b/>
          <w:bCs/>
        </w:rPr>
        <w:t>Efficience</w:t>
      </w:r>
    </w:p>
    <w:p w14:paraId="4380BBE4" w14:textId="77777777" w:rsidR="00BA708C" w:rsidRPr="0043416C" w:rsidRDefault="00BA708C" w:rsidP="00725FC5">
      <w:pPr>
        <w:pStyle w:val="ListParagraph"/>
        <w:numPr>
          <w:ilvl w:val="0"/>
          <w:numId w:val="26"/>
        </w:numPr>
        <w:spacing w:before="0" w:after="160" w:line="259" w:lineRule="auto"/>
        <w:contextualSpacing/>
      </w:pPr>
      <w:r w:rsidRPr="0043416C">
        <w:t>Les activités du programme ont-elles suffisamment comblé vos attentes ?</w:t>
      </w:r>
    </w:p>
    <w:p w14:paraId="3CB4F850" w14:textId="77777777" w:rsidR="00BA708C" w:rsidRPr="0043416C" w:rsidRDefault="00BA708C" w:rsidP="00725FC5">
      <w:pPr>
        <w:pStyle w:val="ListParagraph"/>
        <w:numPr>
          <w:ilvl w:val="0"/>
          <w:numId w:val="26"/>
        </w:numPr>
        <w:spacing w:before="0" w:after="160" w:line="259" w:lineRule="auto"/>
        <w:contextualSpacing/>
      </w:pPr>
      <w:r w:rsidRPr="0043416C">
        <w:t>La quantité de ressources déployée a-t-elle comblé vos attentes?</w:t>
      </w:r>
    </w:p>
    <w:p w14:paraId="05A6F0C7" w14:textId="77777777" w:rsidR="00BA708C" w:rsidRPr="0043416C" w:rsidRDefault="00BA708C" w:rsidP="00725FC5">
      <w:pPr>
        <w:pStyle w:val="ListParagraph"/>
        <w:numPr>
          <w:ilvl w:val="0"/>
          <w:numId w:val="26"/>
        </w:numPr>
        <w:spacing w:before="0" w:after="160" w:line="259" w:lineRule="auto"/>
        <w:contextualSpacing/>
      </w:pPr>
      <w:r w:rsidRPr="0043416C">
        <w:t>Comment appréciez-vous les efforts déployés dans la réalisation des activités?</w:t>
      </w:r>
    </w:p>
    <w:p w14:paraId="706FC25B" w14:textId="47899D3F" w:rsidR="00BA708C" w:rsidRPr="0043416C" w:rsidRDefault="00BA708C" w:rsidP="00725FC5">
      <w:pPr>
        <w:pStyle w:val="ListParagraph"/>
        <w:numPr>
          <w:ilvl w:val="0"/>
          <w:numId w:val="26"/>
        </w:numPr>
        <w:spacing w:before="0" w:after="160" w:line="259" w:lineRule="auto"/>
        <w:contextualSpacing/>
      </w:pPr>
      <w:r w:rsidRPr="0043416C">
        <w:t xml:space="preserve">Les périodes de temps accordées aux activités ont-elles été </w:t>
      </w:r>
      <w:r w:rsidR="004577AC">
        <w:t>suffisantes</w:t>
      </w:r>
      <w:r w:rsidRPr="0043416C">
        <w:t>? Ou satisfaisante ?</w:t>
      </w:r>
    </w:p>
    <w:p w14:paraId="0A800284" w14:textId="77777777" w:rsidR="00BA708C" w:rsidRPr="0043416C" w:rsidRDefault="00BA708C" w:rsidP="00725FC5">
      <w:pPr>
        <w:pStyle w:val="ListParagraph"/>
        <w:numPr>
          <w:ilvl w:val="0"/>
          <w:numId w:val="26"/>
        </w:numPr>
        <w:spacing w:before="0" w:after="160" w:line="259" w:lineRule="auto"/>
        <w:contextualSpacing/>
      </w:pPr>
      <w:r w:rsidRPr="0043416C">
        <w:t>Comment avez-vous organisé votre temps pour participer aux activités?</w:t>
      </w:r>
    </w:p>
    <w:p w14:paraId="6BED3354" w14:textId="77777777" w:rsidR="00BA708C" w:rsidRPr="0043416C" w:rsidRDefault="00BA708C" w:rsidP="00725FC5">
      <w:pPr>
        <w:pStyle w:val="ListParagraph"/>
        <w:numPr>
          <w:ilvl w:val="0"/>
          <w:numId w:val="26"/>
        </w:numPr>
        <w:spacing w:before="0" w:after="160" w:line="259" w:lineRule="auto"/>
        <w:contextualSpacing/>
      </w:pPr>
      <w:r w:rsidRPr="0043416C">
        <w:t>Que pensez-vous du temps alloué aux activités par les organisateurs ?</w:t>
      </w:r>
    </w:p>
    <w:p w14:paraId="05D71242" w14:textId="3BE41736" w:rsidR="00BA708C" w:rsidRPr="00DC313F" w:rsidRDefault="00DC313F" w:rsidP="00DC313F">
      <w:pPr>
        <w:pStyle w:val="ReportText"/>
        <w:rPr>
          <w:b/>
          <w:bCs/>
        </w:rPr>
      </w:pPr>
      <w:r w:rsidRPr="00DC313F">
        <w:rPr>
          <w:b/>
          <w:bCs/>
        </w:rPr>
        <w:t>Durabilité</w:t>
      </w:r>
    </w:p>
    <w:p w14:paraId="18E430D1" w14:textId="2974C9C2" w:rsidR="00BA708C" w:rsidRPr="0043416C" w:rsidRDefault="00BA708C" w:rsidP="00725FC5">
      <w:pPr>
        <w:pStyle w:val="ListParagraph"/>
        <w:numPr>
          <w:ilvl w:val="0"/>
          <w:numId w:val="26"/>
        </w:numPr>
        <w:spacing w:before="0" w:after="160" w:line="259" w:lineRule="auto"/>
        <w:contextualSpacing/>
      </w:pPr>
      <w:r w:rsidRPr="0043416C">
        <w:t xml:space="preserve">Êtes-vous disposés à sensibiliser par vous-mêmes vos parents et vos amis contre la pratique des </w:t>
      </w:r>
      <w:r w:rsidR="00942436">
        <w:t>vi</w:t>
      </w:r>
      <w:r w:rsidR="00DD3672">
        <w:t>olence</w:t>
      </w:r>
      <w:r w:rsidRPr="0043416C">
        <w:t>, ME et VFE </w:t>
      </w:r>
      <w:r w:rsidR="00DD3672">
        <w:t xml:space="preserve">et non-enregistrement des enfants à l’état civil </w:t>
      </w:r>
      <w:r w:rsidRPr="0043416C">
        <w:t>? Si oui, Comment ?  Si non pourquoi ?</w:t>
      </w:r>
    </w:p>
    <w:p w14:paraId="556082DD" w14:textId="6E3344F1" w:rsidR="00BA708C" w:rsidRPr="0043416C" w:rsidRDefault="00BA708C" w:rsidP="00725FC5">
      <w:pPr>
        <w:pStyle w:val="ListParagraph"/>
        <w:numPr>
          <w:ilvl w:val="0"/>
          <w:numId w:val="26"/>
        </w:numPr>
        <w:spacing w:before="0" w:after="160" w:line="259" w:lineRule="auto"/>
        <w:contextualSpacing/>
      </w:pPr>
      <w:r w:rsidRPr="0043416C">
        <w:t xml:space="preserve">Êtes-vous disposés à poursuivre la dénonciation des cas de </w:t>
      </w:r>
      <w:r w:rsidR="00CA4A6C">
        <w:t>violences</w:t>
      </w:r>
      <w:r w:rsidRPr="0043416C">
        <w:t>, ME et VFE</w:t>
      </w:r>
      <w:r w:rsidR="00CA4A6C">
        <w:t xml:space="preserve"> et l’enregistrement des naissances</w:t>
      </w:r>
      <w:r w:rsidRPr="0043416C">
        <w:t> ? Comment ? si non pourquoi ?</w:t>
      </w:r>
    </w:p>
    <w:p w14:paraId="72894A66" w14:textId="47C4649C" w:rsidR="00BA708C" w:rsidRPr="00DC313F" w:rsidRDefault="00DC313F" w:rsidP="00DC313F">
      <w:pPr>
        <w:pStyle w:val="ReportText"/>
        <w:rPr>
          <w:b/>
          <w:bCs/>
        </w:rPr>
      </w:pPr>
      <w:r w:rsidRPr="00DC313F">
        <w:rPr>
          <w:b/>
          <w:bCs/>
        </w:rPr>
        <w:t>Genre droits, humains et équit</w:t>
      </w:r>
      <w:r>
        <w:rPr>
          <w:b/>
          <w:bCs/>
        </w:rPr>
        <w:t>é</w:t>
      </w:r>
    </w:p>
    <w:p w14:paraId="17F81D66" w14:textId="4F72D6C3" w:rsidR="00BA708C" w:rsidRPr="0043416C" w:rsidRDefault="00BA708C" w:rsidP="00725FC5">
      <w:pPr>
        <w:pStyle w:val="ListParagraph"/>
        <w:numPr>
          <w:ilvl w:val="0"/>
          <w:numId w:val="26"/>
        </w:numPr>
        <w:spacing w:before="0" w:after="160" w:line="259" w:lineRule="auto"/>
        <w:contextualSpacing/>
      </w:pPr>
      <w:r w:rsidRPr="0043416C">
        <w:t xml:space="preserve">Y-a-t-il eu des mesures </w:t>
      </w:r>
      <w:r w:rsidR="00CA4A6C">
        <w:t xml:space="preserve">expresses qui ont été prises </w:t>
      </w:r>
      <w:r w:rsidRPr="0043416C">
        <w:t>pour favoriser la participation des filles/adolescentes aux activités du programme (y compris celles vivant avec un handicap ou en situation de vulnérabilité) ?</w:t>
      </w:r>
    </w:p>
    <w:p w14:paraId="248C8CBA" w14:textId="3FE8B8E1" w:rsidR="00BA708C" w:rsidRPr="0043416C" w:rsidRDefault="00BA708C" w:rsidP="00725FC5">
      <w:pPr>
        <w:pStyle w:val="ListParagraph"/>
        <w:numPr>
          <w:ilvl w:val="0"/>
          <w:numId w:val="26"/>
        </w:numPr>
        <w:spacing w:before="0" w:after="160" w:line="259" w:lineRule="auto"/>
        <w:contextualSpacing/>
      </w:pPr>
      <w:r w:rsidRPr="0043416C">
        <w:t xml:space="preserve">Les filles ont-elles participé au programme au même titre que les garçons ? Qu’est-ce qui a favorisé/entravé </w:t>
      </w:r>
      <w:r w:rsidR="004226B6">
        <w:t xml:space="preserve">une </w:t>
      </w:r>
      <w:r w:rsidR="004226B6" w:rsidRPr="0043416C">
        <w:t xml:space="preserve">implication </w:t>
      </w:r>
      <w:r w:rsidR="004226B6">
        <w:t xml:space="preserve">plus accrue </w:t>
      </w:r>
      <w:r w:rsidRPr="0043416C">
        <w:t>des filles</w:t>
      </w:r>
      <w:r w:rsidR="004D0FDB">
        <w:t>?</w:t>
      </w:r>
      <w:r w:rsidRPr="0043416C">
        <w:t> </w:t>
      </w:r>
    </w:p>
    <w:p w14:paraId="3EFF77AA" w14:textId="5E096155" w:rsidR="00BA708C" w:rsidRPr="0043416C" w:rsidRDefault="00BA708C" w:rsidP="00725FC5">
      <w:pPr>
        <w:pStyle w:val="ListParagraph"/>
        <w:numPr>
          <w:ilvl w:val="0"/>
          <w:numId w:val="26"/>
        </w:numPr>
        <w:spacing w:before="0" w:after="160" w:line="259" w:lineRule="auto"/>
        <w:contextualSpacing/>
      </w:pPr>
      <w:r w:rsidRPr="0043416C">
        <w:t xml:space="preserve">Tous les enfants </w:t>
      </w:r>
      <w:r w:rsidR="004226B6">
        <w:t xml:space="preserve">éligibles </w:t>
      </w:r>
      <w:r w:rsidRPr="0043416C">
        <w:t>ont-ils été impliqués ou pris en charge dans le programme sans aucune distinction (sexe, ethnie, origine sociale, handicap …)</w:t>
      </w:r>
      <w:r w:rsidR="004D0FDB">
        <w:t>?</w:t>
      </w:r>
    </w:p>
    <w:p w14:paraId="00F42ABA" w14:textId="6555361A" w:rsidR="00BA708C" w:rsidRPr="0043416C" w:rsidRDefault="00BA708C" w:rsidP="00725FC5">
      <w:pPr>
        <w:pStyle w:val="ListParagraph"/>
        <w:numPr>
          <w:ilvl w:val="0"/>
          <w:numId w:val="26"/>
        </w:numPr>
        <w:spacing w:before="0" w:after="160" w:line="259" w:lineRule="auto"/>
        <w:contextualSpacing/>
      </w:pPr>
      <w:r w:rsidRPr="0043416C">
        <w:t xml:space="preserve">Avez-vous eu connaissance des cas où des enfants devaient bénéficier d’une protection contre les </w:t>
      </w:r>
      <w:r w:rsidR="004226B6">
        <w:t>violences</w:t>
      </w:r>
      <w:r w:rsidRPr="0043416C">
        <w:t xml:space="preserve">, ME ou VFE et n’ont pas pu être </w:t>
      </w:r>
      <w:r w:rsidR="004226B6">
        <w:t>impliqu</w:t>
      </w:r>
      <w:r w:rsidR="004226B6" w:rsidRPr="0043416C">
        <w:t xml:space="preserve">és </w:t>
      </w:r>
      <w:r w:rsidRPr="0043416C">
        <w:t>pour des raisons spécifiques ? Expliquez</w:t>
      </w:r>
    </w:p>
    <w:p w14:paraId="6F1EE5A0" w14:textId="42E097BB" w:rsidR="00BA708C" w:rsidRPr="0043416C" w:rsidRDefault="00BA708C">
      <w:pPr>
        <w:rPr>
          <w:lang w:val="fr-CA"/>
        </w:rPr>
      </w:pPr>
      <w:r w:rsidRPr="0043416C">
        <w:rPr>
          <w:lang w:val="fr-CA"/>
        </w:rPr>
        <w:br w:type="page"/>
      </w:r>
    </w:p>
    <w:p w14:paraId="01FDF17D" w14:textId="6888ADBD" w:rsidR="00BA708C" w:rsidRPr="0043416C" w:rsidRDefault="00BA708C" w:rsidP="00BA708C">
      <w:pPr>
        <w:jc w:val="center"/>
        <w:rPr>
          <w:b/>
          <w:bCs/>
          <w:sz w:val="28"/>
          <w:szCs w:val="28"/>
          <w:lang w:val="fr-CA"/>
        </w:rPr>
      </w:pPr>
      <w:r w:rsidRPr="0043416C">
        <w:rPr>
          <w:b/>
          <w:bCs/>
          <w:sz w:val="28"/>
          <w:szCs w:val="28"/>
          <w:lang w:val="fr-CA"/>
        </w:rPr>
        <w:t>QUESTIONNAIRE MÉNAGES - CAMEROUN</w:t>
      </w:r>
    </w:p>
    <w:p w14:paraId="7B007C57" w14:textId="77777777" w:rsidR="00BA708C" w:rsidRPr="0043416C" w:rsidRDefault="00BA708C" w:rsidP="00BA708C">
      <w:pPr>
        <w:jc w:val="center"/>
        <w:rPr>
          <w:b/>
          <w:bCs/>
          <w:lang w:val="fr-CA"/>
        </w:rPr>
      </w:pPr>
      <w:r w:rsidRPr="0043416C">
        <w:rPr>
          <w:b/>
          <w:bCs/>
          <w:lang w:val="fr-CA"/>
        </w:rPr>
        <w:t>POUR LES PARENTS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1"/>
        <w:gridCol w:w="745"/>
        <w:gridCol w:w="633"/>
        <w:gridCol w:w="633"/>
        <w:gridCol w:w="754"/>
        <w:gridCol w:w="633"/>
        <w:gridCol w:w="754"/>
        <w:gridCol w:w="753"/>
        <w:gridCol w:w="874"/>
        <w:gridCol w:w="874"/>
        <w:gridCol w:w="874"/>
      </w:tblGrid>
      <w:tr w:rsidR="00BA708C" w:rsidRPr="00316FAE" w14:paraId="7392549C" w14:textId="77777777" w:rsidTr="002E6D34">
        <w:tc>
          <w:tcPr>
            <w:tcW w:w="1761" w:type="dxa"/>
            <w:tcBorders>
              <w:top w:val="nil"/>
              <w:left w:val="nil"/>
              <w:bottom w:val="nil"/>
              <w:right w:val="single" w:sz="4" w:space="0" w:color="auto"/>
            </w:tcBorders>
            <w:hideMark/>
          </w:tcPr>
          <w:p w14:paraId="5CAF20A9" w14:textId="77777777" w:rsidR="00BA708C" w:rsidRPr="00316FAE" w:rsidRDefault="00BA708C" w:rsidP="00316FAE">
            <w:pPr>
              <w:pStyle w:val="ReportText"/>
            </w:pPr>
            <w:r w:rsidRPr="00316FAE">
              <w:t xml:space="preserve">Date de la visite              </w:t>
            </w:r>
          </w:p>
        </w:tc>
        <w:tc>
          <w:tcPr>
            <w:tcW w:w="745" w:type="dxa"/>
            <w:tcBorders>
              <w:top w:val="single" w:sz="4" w:space="0" w:color="000000"/>
              <w:left w:val="single" w:sz="4" w:space="0" w:color="auto"/>
              <w:bottom w:val="single" w:sz="4" w:space="0" w:color="000000"/>
              <w:right w:val="single" w:sz="4" w:space="0" w:color="000000"/>
            </w:tcBorders>
          </w:tcPr>
          <w:p w14:paraId="4584E942" w14:textId="77777777" w:rsidR="00BA708C" w:rsidRPr="00316FAE" w:rsidRDefault="00BA708C" w:rsidP="00316FAE">
            <w:pPr>
              <w:pStyle w:val="ReportText"/>
            </w:pPr>
          </w:p>
        </w:tc>
        <w:tc>
          <w:tcPr>
            <w:tcW w:w="633" w:type="dxa"/>
            <w:tcBorders>
              <w:top w:val="single" w:sz="4" w:space="0" w:color="000000"/>
              <w:left w:val="single" w:sz="4" w:space="0" w:color="000000"/>
              <w:bottom w:val="single" w:sz="4" w:space="0" w:color="000000"/>
              <w:right w:val="single" w:sz="4" w:space="0" w:color="auto"/>
            </w:tcBorders>
          </w:tcPr>
          <w:p w14:paraId="16F5581B" w14:textId="77777777" w:rsidR="00BA708C" w:rsidRPr="00316FAE" w:rsidRDefault="00BA708C" w:rsidP="00316FAE">
            <w:pPr>
              <w:pStyle w:val="ReportText"/>
            </w:pPr>
          </w:p>
        </w:tc>
        <w:tc>
          <w:tcPr>
            <w:tcW w:w="633" w:type="dxa"/>
            <w:tcBorders>
              <w:top w:val="nil"/>
              <w:left w:val="single" w:sz="4" w:space="0" w:color="auto"/>
              <w:bottom w:val="nil"/>
              <w:right w:val="single" w:sz="4" w:space="0" w:color="auto"/>
            </w:tcBorders>
          </w:tcPr>
          <w:p w14:paraId="5D41B017" w14:textId="77777777" w:rsidR="00BA708C" w:rsidRPr="00316FAE" w:rsidRDefault="00BA708C" w:rsidP="00316FAE">
            <w:pPr>
              <w:pStyle w:val="ReportText"/>
            </w:pPr>
          </w:p>
        </w:tc>
        <w:tc>
          <w:tcPr>
            <w:tcW w:w="754" w:type="dxa"/>
            <w:tcBorders>
              <w:top w:val="single" w:sz="4" w:space="0" w:color="000000"/>
              <w:left w:val="single" w:sz="4" w:space="0" w:color="auto"/>
              <w:bottom w:val="single" w:sz="4" w:space="0" w:color="000000"/>
              <w:right w:val="single" w:sz="4" w:space="0" w:color="000000"/>
            </w:tcBorders>
          </w:tcPr>
          <w:p w14:paraId="3C0D499B" w14:textId="77777777" w:rsidR="00BA708C" w:rsidRPr="00316FAE" w:rsidRDefault="00BA708C" w:rsidP="00316FAE">
            <w:pPr>
              <w:pStyle w:val="ReportText"/>
            </w:pPr>
          </w:p>
        </w:tc>
        <w:tc>
          <w:tcPr>
            <w:tcW w:w="633" w:type="dxa"/>
            <w:tcBorders>
              <w:top w:val="single" w:sz="4" w:space="0" w:color="000000"/>
              <w:left w:val="single" w:sz="4" w:space="0" w:color="000000"/>
              <w:bottom w:val="single" w:sz="4" w:space="0" w:color="000000"/>
              <w:right w:val="single" w:sz="4" w:space="0" w:color="auto"/>
            </w:tcBorders>
          </w:tcPr>
          <w:p w14:paraId="64CDA4AF" w14:textId="77777777" w:rsidR="00BA708C" w:rsidRPr="00316FAE" w:rsidRDefault="00BA708C" w:rsidP="00316FAE">
            <w:pPr>
              <w:pStyle w:val="ReportText"/>
            </w:pPr>
          </w:p>
        </w:tc>
        <w:tc>
          <w:tcPr>
            <w:tcW w:w="754" w:type="dxa"/>
            <w:tcBorders>
              <w:top w:val="nil"/>
              <w:left w:val="single" w:sz="4" w:space="0" w:color="auto"/>
              <w:bottom w:val="nil"/>
              <w:right w:val="single" w:sz="4" w:space="0" w:color="auto"/>
            </w:tcBorders>
          </w:tcPr>
          <w:p w14:paraId="4033C490" w14:textId="77777777" w:rsidR="00BA708C" w:rsidRPr="00316FAE" w:rsidRDefault="00BA708C" w:rsidP="00316FAE">
            <w:pPr>
              <w:pStyle w:val="ReportText"/>
            </w:pPr>
          </w:p>
        </w:tc>
        <w:tc>
          <w:tcPr>
            <w:tcW w:w="753" w:type="dxa"/>
            <w:tcBorders>
              <w:top w:val="single" w:sz="4" w:space="0" w:color="000000"/>
              <w:left w:val="single" w:sz="4" w:space="0" w:color="auto"/>
              <w:bottom w:val="single" w:sz="4" w:space="0" w:color="000000"/>
              <w:right w:val="single" w:sz="4" w:space="0" w:color="000000"/>
            </w:tcBorders>
          </w:tcPr>
          <w:p w14:paraId="1D088CE0" w14:textId="77777777" w:rsidR="00BA708C" w:rsidRPr="00316FAE" w:rsidRDefault="00BA708C" w:rsidP="00316FAE">
            <w:pPr>
              <w:pStyle w:val="ReportText"/>
            </w:pPr>
          </w:p>
        </w:tc>
        <w:tc>
          <w:tcPr>
            <w:tcW w:w="874" w:type="dxa"/>
            <w:tcBorders>
              <w:top w:val="single" w:sz="4" w:space="0" w:color="000000"/>
              <w:left w:val="single" w:sz="4" w:space="0" w:color="000000"/>
              <w:bottom w:val="single" w:sz="4" w:space="0" w:color="000000"/>
              <w:right w:val="single" w:sz="4" w:space="0" w:color="000000"/>
            </w:tcBorders>
          </w:tcPr>
          <w:p w14:paraId="6C112891" w14:textId="77777777" w:rsidR="00BA708C" w:rsidRPr="00316FAE" w:rsidRDefault="00BA708C" w:rsidP="00316FAE">
            <w:pPr>
              <w:pStyle w:val="ReportText"/>
            </w:pPr>
          </w:p>
        </w:tc>
        <w:tc>
          <w:tcPr>
            <w:tcW w:w="874" w:type="dxa"/>
            <w:tcBorders>
              <w:top w:val="single" w:sz="4" w:space="0" w:color="000000"/>
              <w:left w:val="single" w:sz="4" w:space="0" w:color="000000"/>
              <w:bottom w:val="single" w:sz="4" w:space="0" w:color="000000"/>
              <w:right w:val="single" w:sz="4" w:space="0" w:color="000000"/>
            </w:tcBorders>
          </w:tcPr>
          <w:p w14:paraId="694E2F8B" w14:textId="77777777" w:rsidR="00BA708C" w:rsidRPr="00316FAE" w:rsidRDefault="00BA708C" w:rsidP="00316FAE">
            <w:pPr>
              <w:pStyle w:val="ReportText"/>
            </w:pPr>
          </w:p>
        </w:tc>
        <w:tc>
          <w:tcPr>
            <w:tcW w:w="874" w:type="dxa"/>
            <w:tcBorders>
              <w:top w:val="single" w:sz="4" w:space="0" w:color="000000"/>
              <w:left w:val="single" w:sz="4" w:space="0" w:color="000000"/>
              <w:bottom w:val="single" w:sz="4" w:space="0" w:color="000000"/>
              <w:right w:val="single" w:sz="4" w:space="0" w:color="000000"/>
            </w:tcBorders>
          </w:tcPr>
          <w:p w14:paraId="7782E4D9" w14:textId="77777777" w:rsidR="00BA708C" w:rsidRPr="00316FAE" w:rsidRDefault="00BA708C" w:rsidP="00316FAE">
            <w:pPr>
              <w:pStyle w:val="ReportText"/>
            </w:pPr>
          </w:p>
        </w:tc>
      </w:tr>
    </w:tbl>
    <w:p w14:paraId="4FC4E792" w14:textId="77777777" w:rsidR="00BA708C" w:rsidRPr="00316FAE" w:rsidRDefault="00BA708C" w:rsidP="00316FAE">
      <w:pPr>
        <w:pStyle w:val="ReportText"/>
      </w:pPr>
      <w:r w:rsidRPr="00316FAE">
        <w:t xml:space="preserve">                                        j          j                           m          m                         a               a                 a                </w:t>
      </w:r>
    </w:p>
    <w:p w14:paraId="4FF4B277" w14:textId="77777777" w:rsidR="00BA708C" w:rsidRPr="00316FAE" w:rsidRDefault="00BA708C" w:rsidP="00316FAE">
      <w:pPr>
        <w:pStyle w:val="ReportText"/>
        <w:rPr>
          <w:b/>
          <w:bCs/>
        </w:rPr>
      </w:pPr>
      <w:r w:rsidRPr="00316FAE">
        <w:rPr>
          <w:b/>
          <w:bCs/>
        </w:rPr>
        <w:t>Rempli par :</w:t>
      </w:r>
    </w:p>
    <w:p w14:paraId="796F64AE" w14:textId="77777777" w:rsidR="00BA708C" w:rsidRPr="0043416C" w:rsidRDefault="00BA708C" w:rsidP="00BA708C">
      <w:pPr>
        <w:pBdr>
          <w:top w:val="single" w:sz="4" w:space="1" w:color="auto"/>
          <w:left w:val="single" w:sz="4" w:space="4" w:color="auto"/>
          <w:bottom w:val="single" w:sz="4" w:space="1" w:color="auto"/>
          <w:right w:val="single" w:sz="4" w:space="4" w:color="auto"/>
        </w:pBdr>
        <w:autoSpaceDE w:val="0"/>
        <w:autoSpaceDN w:val="0"/>
        <w:adjustRightInd w:val="0"/>
        <w:rPr>
          <w:rFonts w:ascii="Arial,Bold" w:eastAsia="Calibri" w:hAnsi="Arial,Bold" w:cs="Arial,Bold"/>
          <w:b/>
          <w:bCs/>
          <w:sz w:val="20"/>
          <w:lang w:val="fr-CA"/>
        </w:rPr>
      </w:pPr>
    </w:p>
    <w:p w14:paraId="4176652A" w14:textId="77777777" w:rsidR="00BA708C" w:rsidRPr="00316FAE" w:rsidRDefault="00BA708C" w:rsidP="00316FAE">
      <w:pPr>
        <w:pStyle w:val="ReportText"/>
        <w:rPr>
          <w:b/>
          <w:bCs/>
        </w:rPr>
      </w:pPr>
      <w:r w:rsidRPr="00316FAE">
        <w:rPr>
          <w:b/>
          <w:bCs/>
        </w:rPr>
        <w:t xml:space="preserve">Province/Région </w:t>
      </w:r>
    </w:p>
    <w:p w14:paraId="7613E322" w14:textId="77777777" w:rsidR="00BA708C" w:rsidRPr="0043416C" w:rsidRDefault="00BA708C" w:rsidP="00BA708C">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Bold" w:eastAsia="Calibri" w:hAnsi="Arial,Bold" w:cs="Arial,Bold"/>
          <w:b/>
          <w:bCs/>
          <w:sz w:val="20"/>
          <w:lang w:val="fr-CA"/>
        </w:rPr>
      </w:pPr>
    </w:p>
    <w:p w14:paraId="73FD7840" w14:textId="77777777" w:rsidR="00BA708C" w:rsidRPr="00316FAE" w:rsidRDefault="00BA708C" w:rsidP="00316FAE">
      <w:pPr>
        <w:pStyle w:val="ReportText"/>
        <w:rPr>
          <w:b/>
          <w:bCs/>
        </w:rPr>
      </w:pPr>
      <w:r w:rsidRPr="00316FAE">
        <w:rPr>
          <w:b/>
          <w:bCs/>
        </w:rPr>
        <w:t>Nom de l’institution/village</w:t>
      </w:r>
    </w:p>
    <w:p w14:paraId="5DFB147A" w14:textId="77777777" w:rsidR="00BA708C" w:rsidRPr="0043416C" w:rsidRDefault="00BA708C" w:rsidP="00BA708C">
      <w:pPr>
        <w:pBdr>
          <w:top w:val="single" w:sz="4" w:space="1" w:color="auto"/>
          <w:left w:val="single" w:sz="4" w:space="4" w:color="auto"/>
          <w:bottom w:val="single" w:sz="4" w:space="1" w:color="auto"/>
          <w:right w:val="single" w:sz="4" w:space="4" w:color="auto"/>
        </w:pBdr>
        <w:autoSpaceDE w:val="0"/>
        <w:autoSpaceDN w:val="0"/>
        <w:adjustRightInd w:val="0"/>
        <w:rPr>
          <w:rFonts w:ascii="Arial,Bold" w:eastAsia="Calibri" w:hAnsi="Arial,Bold" w:cs="Arial,Bold"/>
          <w:b/>
          <w:bCs/>
          <w:sz w:val="20"/>
          <w:lang w:val="fr-CA"/>
        </w:rPr>
      </w:pPr>
    </w:p>
    <w:p w14:paraId="044D7573" w14:textId="77777777" w:rsidR="00BA708C" w:rsidRPr="0043416C" w:rsidRDefault="00BA708C" w:rsidP="00316FAE">
      <w:pPr>
        <w:pStyle w:val="ReportText"/>
        <w:rPr>
          <w:b/>
          <w:bCs/>
        </w:rPr>
      </w:pPr>
      <w:r w:rsidRPr="00316FAE">
        <w:rPr>
          <w:b/>
          <w:bCs/>
        </w:rPr>
        <w:t>Personne interrogée :</w:t>
      </w:r>
      <w:r w:rsidRPr="0043416C">
        <w:rPr>
          <w:b/>
          <w:bCs/>
        </w:rPr>
        <w:t xml:space="preserve"> </w:t>
      </w:r>
    </w:p>
    <w:p w14:paraId="2A9F6A2F" w14:textId="77777777" w:rsidR="00BA708C" w:rsidRPr="00316FAE"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316FAE">
        <w:rPr>
          <w:rFonts w:ascii="Calibri" w:hAnsi="Calibri" w:cs="Calibri"/>
          <w:lang w:val="fr-CA"/>
        </w:rPr>
        <w:t>Nom (facultatif) :</w:t>
      </w:r>
    </w:p>
    <w:p w14:paraId="40B969C3" w14:textId="77777777" w:rsidR="00BA708C" w:rsidRPr="00316FAE"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316FAE">
        <w:rPr>
          <w:rFonts w:ascii="Calibri" w:eastAsia="Calibri" w:hAnsi="Calibri" w:cs="Calibri"/>
          <w:lang w:val="fr-CA"/>
        </w:rPr>
        <w:t>Titre/Qualification :</w:t>
      </w:r>
    </w:p>
    <w:p w14:paraId="241B2BC4" w14:textId="77777777" w:rsidR="00BA708C" w:rsidRPr="00316FAE"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316FAE">
        <w:rPr>
          <w:rFonts w:ascii="Calibri" w:hAnsi="Calibri" w:cs="Calibri"/>
          <w:lang w:val="fr-CA"/>
        </w:rPr>
        <w:t xml:space="preserve">Âge :        </w:t>
      </w:r>
    </w:p>
    <w:p w14:paraId="416AD472" w14:textId="1C10B11A" w:rsidR="00BA708C" w:rsidRPr="00316FAE"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316FAE">
        <w:rPr>
          <w:rFonts w:ascii="Calibri" w:hAnsi="Calibri" w:cs="Calibri"/>
          <w:lang w:val="fr-CA"/>
        </w:rPr>
        <w:t xml:space="preserve">Sexe :            </w:t>
      </w:r>
    </w:p>
    <w:p w14:paraId="3A64F5E0"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316FAE">
        <w:rPr>
          <w:rFonts w:ascii="Calibri" w:hAnsi="Calibri" w:cs="Calibri"/>
          <w:lang w:val="fr-CA"/>
        </w:rPr>
        <w:t>Nombre d’enfants :</w:t>
      </w:r>
      <w:r w:rsidRPr="0043416C">
        <w:rPr>
          <w:lang w:val="fr-CA"/>
        </w:rPr>
        <w:t xml:space="preserve">   Filles                       Garçons     </w:t>
      </w:r>
    </w:p>
    <w:p w14:paraId="4E3971C2"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Nombre d’enfants mineurs :   Filles               Garçons       </w:t>
      </w:r>
    </w:p>
    <w:p w14:paraId="0CCE0216"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Niveau d’instruction :</w:t>
      </w:r>
    </w:p>
    <w:p w14:paraId="5632BAF7"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Profession : </w:t>
      </w:r>
    </w:p>
    <w:p w14:paraId="733B7FAD"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Responsabilité au sein de la communauté :</w:t>
      </w:r>
    </w:p>
    <w:p w14:paraId="4C9E09E8"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Situation matrimoniale :    Marié (préciser type de mariage)     </w:t>
      </w:r>
    </w:p>
    <w:p w14:paraId="65EEDF12"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                                           :    Concubinage</w:t>
      </w:r>
    </w:p>
    <w:p w14:paraId="17F0B4EC"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Religion (facultatif) :</w:t>
      </w:r>
    </w:p>
    <w:p w14:paraId="08596D1F"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Langue parlée : </w:t>
      </w:r>
    </w:p>
    <w:p w14:paraId="69BBF841"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Village d’origine :</w:t>
      </w:r>
    </w:p>
    <w:p w14:paraId="6B2FC614"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Contacts (téléphone, mail …) : </w:t>
      </w:r>
    </w:p>
    <w:p w14:paraId="22CEDFC2" w14:textId="1B833A27" w:rsidR="00BA708C" w:rsidRPr="00316FAE" w:rsidRDefault="00316FAE" w:rsidP="00316FAE">
      <w:pPr>
        <w:pStyle w:val="ReportText"/>
        <w:rPr>
          <w:b/>
          <w:bCs/>
        </w:rPr>
      </w:pPr>
      <w:r w:rsidRPr="00316FAE">
        <w:rPr>
          <w:b/>
          <w:bCs/>
        </w:rPr>
        <w:t>Pertinence</w:t>
      </w:r>
    </w:p>
    <w:p w14:paraId="756ADDEE" w14:textId="77777777" w:rsidR="00BA708C" w:rsidRPr="0043416C" w:rsidRDefault="00BA708C" w:rsidP="00725FC5">
      <w:pPr>
        <w:pStyle w:val="ListParagraph"/>
        <w:numPr>
          <w:ilvl w:val="0"/>
          <w:numId w:val="27"/>
        </w:numPr>
        <w:spacing w:before="0" w:after="160" w:line="259" w:lineRule="auto"/>
        <w:contextualSpacing/>
      </w:pPr>
      <w:r w:rsidRPr="0043416C">
        <w:t>Avez-vous une connaissance du programme ?        Oui                Non</w:t>
      </w:r>
    </w:p>
    <w:p w14:paraId="1FD0E61B" w14:textId="77777777" w:rsidR="00BA708C" w:rsidRPr="0043416C" w:rsidRDefault="00BA708C" w:rsidP="00725FC5">
      <w:pPr>
        <w:pStyle w:val="ListParagraph"/>
        <w:numPr>
          <w:ilvl w:val="0"/>
          <w:numId w:val="27"/>
        </w:numPr>
        <w:spacing w:before="0" w:line="259" w:lineRule="auto"/>
        <w:ind w:left="714" w:hanging="357"/>
        <w:contextualSpacing/>
      </w:pPr>
      <w:r w:rsidRPr="0043416C">
        <w:t>Si oui comment qualifiez-vous votre connaissance ?</w:t>
      </w:r>
    </w:p>
    <w:p w14:paraId="2C1849FD" w14:textId="77777777" w:rsidR="00BA708C" w:rsidRPr="0043416C" w:rsidRDefault="00BA708C" w:rsidP="00E943A0">
      <w:pPr>
        <w:pStyle w:val="ReportText"/>
        <w:spacing w:before="0"/>
        <w:ind w:left="709"/>
      </w:pPr>
      <w:r w:rsidRPr="0043416C">
        <w:t xml:space="preserve">Excellente           Bonne               Approximative                 Pas du tout             </w:t>
      </w:r>
    </w:p>
    <w:p w14:paraId="3ADB40E2" w14:textId="77777777" w:rsidR="00BA708C" w:rsidRPr="0043416C" w:rsidRDefault="00BA708C" w:rsidP="00725FC5">
      <w:pPr>
        <w:pStyle w:val="ListParagraph"/>
        <w:numPr>
          <w:ilvl w:val="0"/>
          <w:numId w:val="27"/>
        </w:numPr>
        <w:spacing w:before="0" w:after="160" w:line="259" w:lineRule="auto"/>
        <w:contextualSpacing/>
      </w:pPr>
      <w:r w:rsidRPr="0043416C">
        <w:t>Quel est l’intitulé du programme ?</w:t>
      </w:r>
    </w:p>
    <w:p w14:paraId="0854ED01" w14:textId="77777777" w:rsidR="00BA708C" w:rsidRPr="0043416C" w:rsidRDefault="00BA708C" w:rsidP="00725FC5">
      <w:pPr>
        <w:pStyle w:val="ListParagraph"/>
        <w:numPr>
          <w:ilvl w:val="0"/>
          <w:numId w:val="27"/>
        </w:numPr>
        <w:spacing w:before="0" w:line="259" w:lineRule="auto"/>
        <w:ind w:left="714" w:hanging="357"/>
        <w:contextualSpacing/>
      </w:pPr>
      <w:r w:rsidRPr="0043416C">
        <w:t>Quelles étaient les pratiques avant la mise en œuvre du programme ?</w:t>
      </w:r>
    </w:p>
    <w:p w14:paraId="693EC20F" w14:textId="0186D5DE" w:rsidR="00BA708C" w:rsidRPr="0043416C" w:rsidRDefault="00BA708C" w:rsidP="00E943A0">
      <w:pPr>
        <w:spacing w:after="0"/>
        <w:ind w:left="709"/>
        <w:rPr>
          <w:lang w:val="fr-CA"/>
        </w:rPr>
      </w:pPr>
      <w:r w:rsidRPr="0043416C">
        <w:rPr>
          <w:lang w:val="fr-CA"/>
        </w:rPr>
        <w:t xml:space="preserve">ME :  marier les </w:t>
      </w:r>
      <w:r w:rsidR="00AD1FE6" w:rsidRPr="0043416C">
        <w:rPr>
          <w:lang w:val="fr-CA"/>
        </w:rPr>
        <w:t>enfants Oui</w:t>
      </w:r>
      <w:r w:rsidR="00AD1FE6">
        <w:rPr>
          <w:lang w:val="fr-CA"/>
        </w:rPr>
        <w:t xml:space="preserve"> </w:t>
      </w:r>
      <w:sdt>
        <w:sdtPr>
          <w:rPr>
            <w:lang w:val="fr-CA"/>
          </w:rPr>
          <w:id w:val="35943966"/>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00AD1FE6">
        <w:rPr>
          <w:lang w:val="fr-CA"/>
        </w:rPr>
        <w:t xml:space="preserve"> Non</w:t>
      </w:r>
      <w:r w:rsidR="00AD1FE6" w:rsidRPr="0043416C">
        <w:rPr>
          <w:lang w:val="fr-CA"/>
        </w:rPr>
        <w:t xml:space="preserve"> </w:t>
      </w:r>
      <w:sdt>
        <w:sdtPr>
          <w:rPr>
            <w:lang w:val="fr-CA"/>
          </w:rPr>
          <w:id w:val="-1484541666"/>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00AD1FE6" w:rsidRPr="0043416C">
        <w:rPr>
          <w:lang w:val="fr-CA"/>
        </w:rPr>
        <w:t xml:space="preserve">    </w:t>
      </w:r>
      <w:r w:rsidRPr="0043416C">
        <w:rPr>
          <w:lang w:val="fr-CA"/>
        </w:rPr>
        <w:t xml:space="preserve">    fiançailles des enfants  </w:t>
      </w:r>
      <w:r w:rsidR="00AD1FE6">
        <w:rPr>
          <w:lang w:val="fr-CA"/>
        </w:rPr>
        <w:t xml:space="preserve">Oui </w:t>
      </w:r>
      <w:sdt>
        <w:sdtPr>
          <w:rPr>
            <w:lang w:val="fr-CA"/>
          </w:rPr>
          <w:id w:val="-1401898647"/>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00AD1FE6">
        <w:rPr>
          <w:lang w:val="fr-CA"/>
        </w:rPr>
        <w:t xml:space="preserve"> Non</w:t>
      </w:r>
      <w:r w:rsidR="00AD1FE6" w:rsidRPr="0043416C">
        <w:rPr>
          <w:lang w:val="fr-CA"/>
        </w:rPr>
        <w:t xml:space="preserve"> </w:t>
      </w:r>
      <w:sdt>
        <w:sdtPr>
          <w:rPr>
            <w:lang w:val="fr-CA"/>
          </w:rPr>
          <w:id w:val="1568915820"/>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00AD1FE6" w:rsidRPr="0043416C">
        <w:rPr>
          <w:lang w:val="fr-CA"/>
        </w:rPr>
        <w:t xml:space="preserve">    </w:t>
      </w:r>
      <w:r w:rsidRPr="0043416C">
        <w:rPr>
          <w:lang w:val="fr-CA"/>
        </w:rPr>
        <w:t xml:space="preserve">       </w:t>
      </w:r>
      <w:r w:rsidRPr="0043416C">
        <w:rPr>
          <w:color w:val="FF0000"/>
          <w:lang w:val="fr-CA"/>
        </w:rPr>
        <w:t>autres ?</w:t>
      </w:r>
      <w:r w:rsidRPr="0043416C">
        <w:rPr>
          <w:lang w:val="fr-CA"/>
        </w:rPr>
        <w:t xml:space="preserve"> </w:t>
      </w:r>
      <w:r w:rsidR="00AD1FE6">
        <w:rPr>
          <w:lang w:val="fr-CA"/>
        </w:rPr>
        <w:t xml:space="preserve">Oui </w:t>
      </w:r>
      <w:sdt>
        <w:sdtPr>
          <w:rPr>
            <w:lang w:val="fr-CA"/>
          </w:rPr>
          <w:id w:val="-367298648"/>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00AD1FE6">
        <w:rPr>
          <w:lang w:val="fr-CA"/>
        </w:rPr>
        <w:t xml:space="preserve"> Non</w:t>
      </w:r>
      <w:r w:rsidR="00AD1FE6" w:rsidRPr="0043416C">
        <w:rPr>
          <w:lang w:val="fr-CA"/>
        </w:rPr>
        <w:t xml:space="preserve"> </w:t>
      </w:r>
      <w:sdt>
        <w:sdtPr>
          <w:rPr>
            <w:lang w:val="fr-CA"/>
          </w:rPr>
          <w:id w:val="-929427219"/>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00AD1FE6" w:rsidRPr="0043416C">
        <w:rPr>
          <w:lang w:val="fr-CA"/>
        </w:rPr>
        <w:t xml:space="preserve">    </w:t>
      </w:r>
      <w:r w:rsidRPr="0043416C">
        <w:rPr>
          <w:lang w:val="fr-CA"/>
        </w:rPr>
        <w:t xml:space="preserve">     </w:t>
      </w:r>
    </w:p>
    <w:p w14:paraId="27A79DB5" w14:textId="7DCD4062" w:rsidR="00BA708C" w:rsidRPr="0043416C" w:rsidRDefault="00BA708C" w:rsidP="00E943A0">
      <w:pPr>
        <w:spacing w:after="0"/>
        <w:ind w:left="709"/>
        <w:rPr>
          <w:lang w:val="fr-CA"/>
        </w:rPr>
      </w:pPr>
      <w:r w:rsidRPr="0043416C">
        <w:rPr>
          <w:lang w:val="fr-CA"/>
        </w:rPr>
        <w:t xml:space="preserve">EN :  Absence de certificat de naissance    </w:t>
      </w:r>
      <w:r w:rsidR="00AD1FE6">
        <w:rPr>
          <w:lang w:val="fr-CA"/>
        </w:rPr>
        <w:t xml:space="preserve">Oui </w:t>
      </w:r>
      <w:sdt>
        <w:sdtPr>
          <w:rPr>
            <w:lang w:val="fr-CA"/>
          </w:rPr>
          <w:id w:val="-430890235"/>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00AD1FE6">
        <w:rPr>
          <w:lang w:val="fr-CA"/>
        </w:rPr>
        <w:t xml:space="preserve"> Non</w:t>
      </w:r>
      <w:r w:rsidR="00AD1FE6" w:rsidRPr="0043416C">
        <w:rPr>
          <w:lang w:val="fr-CA"/>
        </w:rPr>
        <w:t xml:space="preserve"> </w:t>
      </w:r>
      <w:sdt>
        <w:sdtPr>
          <w:rPr>
            <w:lang w:val="fr-CA"/>
          </w:rPr>
          <w:id w:val="-1177269151"/>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00AD1FE6" w:rsidRPr="0043416C">
        <w:rPr>
          <w:lang w:val="fr-CA"/>
        </w:rPr>
        <w:t xml:space="preserve"> </w:t>
      </w:r>
      <w:r w:rsidRPr="0043416C">
        <w:rPr>
          <w:color w:val="FF0000"/>
          <w:lang w:val="fr-CA"/>
        </w:rPr>
        <w:t>autres ?</w:t>
      </w:r>
      <w:r w:rsidR="00AD1FE6" w:rsidRPr="00AD1FE6">
        <w:rPr>
          <w:lang w:val="fr-CA"/>
        </w:rPr>
        <w:t xml:space="preserve"> </w:t>
      </w:r>
      <w:r w:rsidR="00AD1FE6">
        <w:rPr>
          <w:lang w:val="fr-CA"/>
        </w:rPr>
        <w:t xml:space="preserve">Oui </w:t>
      </w:r>
      <w:sdt>
        <w:sdtPr>
          <w:rPr>
            <w:lang w:val="fr-CA"/>
          </w:rPr>
          <w:id w:val="-1965027316"/>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00AD1FE6">
        <w:rPr>
          <w:lang w:val="fr-CA"/>
        </w:rPr>
        <w:t xml:space="preserve"> Non</w:t>
      </w:r>
      <w:r w:rsidR="00AD1FE6" w:rsidRPr="0043416C">
        <w:rPr>
          <w:lang w:val="fr-CA"/>
        </w:rPr>
        <w:t xml:space="preserve"> </w:t>
      </w:r>
      <w:sdt>
        <w:sdtPr>
          <w:rPr>
            <w:lang w:val="fr-CA"/>
          </w:rPr>
          <w:id w:val="-457107023"/>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00AD1FE6" w:rsidRPr="0043416C">
        <w:rPr>
          <w:lang w:val="fr-CA"/>
        </w:rPr>
        <w:t xml:space="preserve">    </w:t>
      </w:r>
    </w:p>
    <w:p w14:paraId="6459DD94" w14:textId="54F22C11" w:rsidR="00BA708C" w:rsidRPr="0043416C" w:rsidRDefault="00275697" w:rsidP="00725FC5">
      <w:pPr>
        <w:pStyle w:val="ListParagraph"/>
        <w:numPr>
          <w:ilvl w:val="0"/>
          <w:numId w:val="27"/>
        </w:numPr>
        <w:spacing w:before="0" w:line="259" w:lineRule="auto"/>
        <w:ind w:left="714" w:hanging="357"/>
        <w:contextualSpacing/>
      </w:pPr>
      <w:r>
        <w:t xml:space="preserve">Qu’est-ce qui poussaient les membres de votre famille/communauté à exercer les violences, les mariages d’enfants et l’enregistrement des naissances </w:t>
      </w:r>
      <w:r w:rsidR="00BA708C" w:rsidRPr="0043416C">
        <w:t>avant la mise en œuvre du programme ?</w:t>
      </w:r>
    </w:p>
    <w:p w14:paraId="669652C7" w14:textId="77777777" w:rsidR="00BA708C" w:rsidRPr="0043416C" w:rsidRDefault="00BA708C" w:rsidP="00FB3D48">
      <w:pPr>
        <w:spacing w:after="0"/>
        <w:ind w:left="709"/>
        <w:rPr>
          <w:lang w:val="fr-CA"/>
        </w:rPr>
      </w:pPr>
      <w:r w:rsidRPr="0043416C">
        <w:rPr>
          <w:lang w:val="fr-CA"/>
        </w:rPr>
        <w:t>………………………………………………………………………………………………………………………………………………………………………………………………………………………………………………………………………………………………………………………………………………………………………………………………………………………………………………………………</w:t>
      </w:r>
    </w:p>
    <w:p w14:paraId="2FF2783B" w14:textId="69916F33" w:rsidR="00BA708C" w:rsidRPr="0043416C" w:rsidRDefault="00BA708C" w:rsidP="00725FC5">
      <w:pPr>
        <w:pStyle w:val="ListParagraph"/>
        <w:numPr>
          <w:ilvl w:val="0"/>
          <w:numId w:val="27"/>
        </w:numPr>
        <w:spacing w:before="0" w:line="259" w:lineRule="auto"/>
        <w:ind w:left="714" w:hanging="357"/>
        <w:contextualSpacing/>
      </w:pPr>
      <w:r w:rsidRPr="0043416C">
        <w:t>Quels étaient vos besoins prioritaires</w:t>
      </w:r>
      <w:r w:rsidR="00275697">
        <w:t xml:space="preserve"> par rapport à la réponse à vos problèmes</w:t>
      </w:r>
      <w:r w:rsidRPr="0043416C">
        <w:t> ?</w:t>
      </w:r>
    </w:p>
    <w:p w14:paraId="03FB4468" w14:textId="77777777" w:rsidR="00BA708C" w:rsidRPr="0043416C" w:rsidRDefault="00BA708C" w:rsidP="00FB3D48">
      <w:pPr>
        <w:spacing w:after="0"/>
        <w:ind w:left="709"/>
        <w:rPr>
          <w:lang w:val="fr-CA"/>
        </w:rPr>
      </w:pPr>
      <w:r w:rsidRPr="0043416C">
        <w:rPr>
          <w:lang w:val="fr-CA"/>
        </w:rPr>
        <w:t>………………………………………………………………………………………………………………………………………………………………………………………………………………………………………………………………………………………………………………………………………………………………………………………………………………………………………………………………</w:t>
      </w:r>
    </w:p>
    <w:p w14:paraId="597BFC82" w14:textId="28FB9924" w:rsidR="00BA708C" w:rsidRPr="0043416C" w:rsidRDefault="00BA708C" w:rsidP="00725FC5">
      <w:pPr>
        <w:pStyle w:val="ListParagraph"/>
        <w:numPr>
          <w:ilvl w:val="0"/>
          <w:numId w:val="27"/>
        </w:numPr>
        <w:spacing w:before="0" w:line="259" w:lineRule="auto"/>
        <w:ind w:left="714" w:hanging="357"/>
        <w:contextualSpacing/>
      </w:pPr>
      <w:r w:rsidRPr="0043416C">
        <w:t xml:space="preserve">Après </w:t>
      </w:r>
      <w:r w:rsidR="00C3334B">
        <w:t>les informations/aptitudes/accompagnement apportés par le</w:t>
      </w:r>
      <w:r w:rsidRPr="0043416C">
        <w:t xml:space="preserve"> programme </w:t>
      </w:r>
      <w:r w:rsidR="00416A92">
        <w:t xml:space="preserve">pourquoi des cas de violences – mariages – enfants non-enregistrés à l’état civil se persistent dans votre famille/communautés? </w:t>
      </w:r>
    </w:p>
    <w:p w14:paraId="0492DFF2" w14:textId="77777777" w:rsidR="00BA708C" w:rsidRPr="0043416C" w:rsidRDefault="00BA708C" w:rsidP="00FB3D48">
      <w:pPr>
        <w:spacing w:after="0"/>
        <w:ind w:left="709"/>
        <w:rPr>
          <w:lang w:val="fr-CA"/>
        </w:rPr>
      </w:pPr>
      <w:r w:rsidRPr="0043416C">
        <w:rPr>
          <w:lang w:val="fr-CA"/>
        </w:rPr>
        <w:t>………………………………………………………………………………………………………………………………………………………………………………………………………………………………………………………………………………………………………………………………………………………………………………………………………………………………………………………………..</w:t>
      </w:r>
    </w:p>
    <w:p w14:paraId="11A5FCCA" w14:textId="1D8C7795" w:rsidR="00BA708C" w:rsidRPr="0043416C" w:rsidRDefault="00416A92" w:rsidP="00725FC5">
      <w:pPr>
        <w:pStyle w:val="ListParagraph"/>
        <w:numPr>
          <w:ilvl w:val="0"/>
          <w:numId w:val="27"/>
        </w:numPr>
        <w:spacing w:before="0" w:line="259" w:lineRule="auto"/>
        <w:contextualSpacing/>
      </w:pPr>
      <w:r>
        <w:t>Depuis que le programme intervient au sein de votre communauté, aviez-vous noté des changements concernant</w:t>
      </w:r>
    </w:p>
    <w:p w14:paraId="486B35E4" w14:textId="7D355938" w:rsidR="00BA708C" w:rsidRPr="0043416C" w:rsidRDefault="00BA708C" w:rsidP="00FB3D48">
      <w:pPr>
        <w:spacing w:after="0"/>
        <w:ind w:left="709"/>
        <w:rPr>
          <w:lang w:val="fr-CA"/>
        </w:rPr>
      </w:pPr>
      <w:r w:rsidRPr="0043416C">
        <w:rPr>
          <w:lang w:val="fr-CA"/>
        </w:rPr>
        <w:t xml:space="preserve">ME :  marier les enfants </w:t>
      </w:r>
      <w:r w:rsidR="00AD1FE6">
        <w:rPr>
          <w:lang w:val="fr-CA"/>
        </w:rPr>
        <w:t xml:space="preserve">Oui </w:t>
      </w:r>
      <w:sdt>
        <w:sdtPr>
          <w:rPr>
            <w:lang w:val="fr-CA"/>
          </w:rPr>
          <w:id w:val="-2047674572"/>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00AD1FE6">
        <w:rPr>
          <w:lang w:val="fr-CA"/>
        </w:rPr>
        <w:t xml:space="preserve"> Non</w:t>
      </w:r>
      <w:r w:rsidRPr="0043416C">
        <w:rPr>
          <w:lang w:val="fr-CA"/>
        </w:rPr>
        <w:t xml:space="preserve"> </w:t>
      </w:r>
      <w:sdt>
        <w:sdtPr>
          <w:rPr>
            <w:lang w:val="fr-CA"/>
          </w:rPr>
          <w:id w:val="-2092997023"/>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Pr="0043416C">
        <w:rPr>
          <w:lang w:val="fr-CA"/>
        </w:rPr>
        <w:t xml:space="preserve">    fiançailles des </w:t>
      </w:r>
      <w:r w:rsidR="00AD1FE6" w:rsidRPr="0043416C">
        <w:rPr>
          <w:lang w:val="fr-CA"/>
        </w:rPr>
        <w:t>enfants Oui</w:t>
      </w:r>
      <w:r w:rsidR="00AD1FE6">
        <w:rPr>
          <w:lang w:val="fr-CA"/>
        </w:rPr>
        <w:t xml:space="preserve"> </w:t>
      </w:r>
      <w:sdt>
        <w:sdtPr>
          <w:rPr>
            <w:lang w:val="fr-CA"/>
          </w:rPr>
          <w:id w:val="115810690"/>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00AD1FE6">
        <w:rPr>
          <w:lang w:val="fr-CA"/>
        </w:rPr>
        <w:t xml:space="preserve"> Non</w:t>
      </w:r>
      <w:r w:rsidR="00AD1FE6" w:rsidRPr="0043416C">
        <w:rPr>
          <w:lang w:val="fr-CA"/>
        </w:rPr>
        <w:t xml:space="preserve"> </w:t>
      </w:r>
      <w:sdt>
        <w:sdtPr>
          <w:rPr>
            <w:lang w:val="fr-CA"/>
          </w:rPr>
          <w:id w:val="-987159649"/>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00AD1FE6" w:rsidRPr="0043416C">
        <w:rPr>
          <w:lang w:val="fr-CA"/>
        </w:rPr>
        <w:t xml:space="preserve">    </w:t>
      </w:r>
      <w:r w:rsidRPr="0043416C">
        <w:rPr>
          <w:lang w:val="fr-CA"/>
        </w:rPr>
        <w:t xml:space="preserve">       </w:t>
      </w:r>
      <w:r w:rsidRPr="0043416C">
        <w:rPr>
          <w:color w:val="FF0000"/>
          <w:lang w:val="fr-CA"/>
        </w:rPr>
        <w:t>autres ?</w:t>
      </w:r>
      <w:r w:rsidRPr="0043416C">
        <w:rPr>
          <w:lang w:val="fr-CA"/>
        </w:rPr>
        <w:t xml:space="preserve">      </w:t>
      </w:r>
    </w:p>
    <w:p w14:paraId="53FF460A" w14:textId="0A073442" w:rsidR="00BA708C" w:rsidRPr="0043416C" w:rsidRDefault="00BA708C" w:rsidP="00FB3D48">
      <w:pPr>
        <w:spacing w:after="0"/>
        <w:ind w:left="709"/>
        <w:rPr>
          <w:lang w:val="fr-CA"/>
        </w:rPr>
      </w:pPr>
      <w:r w:rsidRPr="0043416C">
        <w:rPr>
          <w:lang w:val="fr-CA"/>
        </w:rPr>
        <w:t xml:space="preserve">EN :  Absence de certificat de </w:t>
      </w:r>
      <w:r w:rsidR="00AD1FE6" w:rsidRPr="0043416C">
        <w:rPr>
          <w:lang w:val="fr-CA"/>
        </w:rPr>
        <w:t>naissance Oui</w:t>
      </w:r>
      <w:r w:rsidR="00AD1FE6">
        <w:rPr>
          <w:lang w:val="fr-CA"/>
        </w:rPr>
        <w:t xml:space="preserve"> </w:t>
      </w:r>
      <w:sdt>
        <w:sdtPr>
          <w:rPr>
            <w:lang w:val="fr-CA"/>
          </w:rPr>
          <w:id w:val="-2064555822"/>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00AD1FE6">
        <w:rPr>
          <w:lang w:val="fr-CA"/>
        </w:rPr>
        <w:t xml:space="preserve"> Non</w:t>
      </w:r>
      <w:r w:rsidR="00AD1FE6" w:rsidRPr="0043416C">
        <w:rPr>
          <w:lang w:val="fr-CA"/>
        </w:rPr>
        <w:t xml:space="preserve"> </w:t>
      </w:r>
      <w:sdt>
        <w:sdtPr>
          <w:rPr>
            <w:lang w:val="fr-CA"/>
          </w:rPr>
          <w:id w:val="-1300762769"/>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00AD1FE6" w:rsidRPr="0043416C">
        <w:rPr>
          <w:lang w:val="fr-CA"/>
        </w:rPr>
        <w:t xml:space="preserve">    </w:t>
      </w:r>
      <w:r w:rsidRPr="0043416C">
        <w:rPr>
          <w:color w:val="FF0000"/>
          <w:lang w:val="fr-CA"/>
        </w:rPr>
        <w:t>autres ?</w:t>
      </w:r>
      <w:r w:rsidR="00AD1FE6" w:rsidRPr="00AD1FE6">
        <w:rPr>
          <w:lang w:val="fr-CA"/>
        </w:rPr>
        <w:t xml:space="preserve"> </w:t>
      </w:r>
      <w:r w:rsidR="00AD1FE6">
        <w:rPr>
          <w:lang w:val="fr-CA"/>
        </w:rPr>
        <w:t xml:space="preserve">Oui </w:t>
      </w:r>
      <w:sdt>
        <w:sdtPr>
          <w:rPr>
            <w:lang w:val="fr-CA"/>
          </w:rPr>
          <w:id w:val="1002245437"/>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00AD1FE6">
        <w:rPr>
          <w:lang w:val="fr-CA"/>
        </w:rPr>
        <w:t xml:space="preserve"> Non</w:t>
      </w:r>
      <w:r w:rsidR="00AD1FE6" w:rsidRPr="0043416C">
        <w:rPr>
          <w:lang w:val="fr-CA"/>
        </w:rPr>
        <w:t xml:space="preserve"> </w:t>
      </w:r>
      <w:sdt>
        <w:sdtPr>
          <w:rPr>
            <w:lang w:val="fr-CA"/>
          </w:rPr>
          <w:id w:val="591515764"/>
          <w14:checkbox>
            <w14:checked w14:val="0"/>
            <w14:checkedState w14:val="2612" w14:font="MS Gothic"/>
            <w14:uncheckedState w14:val="2610" w14:font="MS Gothic"/>
          </w14:checkbox>
        </w:sdtPr>
        <w:sdtEndPr/>
        <w:sdtContent>
          <w:r w:rsidR="00AD1FE6">
            <w:rPr>
              <w:rFonts w:ascii="MS Gothic" w:eastAsia="MS Gothic" w:hAnsi="MS Gothic" w:hint="eastAsia"/>
              <w:lang w:val="fr-CA"/>
            </w:rPr>
            <w:t>☐</w:t>
          </w:r>
        </w:sdtContent>
      </w:sdt>
      <w:r w:rsidR="00AD1FE6" w:rsidRPr="0043416C">
        <w:rPr>
          <w:lang w:val="fr-CA"/>
        </w:rPr>
        <w:t xml:space="preserve">    </w:t>
      </w:r>
    </w:p>
    <w:p w14:paraId="38A69097" w14:textId="1F18F87F" w:rsidR="00BA708C" w:rsidRPr="0043416C" w:rsidRDefault="00BA708C" w:rsidP="00FB3D48">
      <w:pPr>
        <w:spacing w:after="0"/>
        <w:ind w:left="709"/>
        <w:rPr>
          <w:lang w:val="fr-CA"/>
        </w:rPr>
      </w:pPr>
      <w:r w:rsidRPr="0043416C">
        <w:rPr>
          <w:lang w:val="fr-CA"/>
        </w:rPr>
        <w:t>Aucune de celles-ci</w:t>
      </w:r>
    </w:p>
    <w:p w14:paraId="6905C0F4" w14:textId="67242E67" w:rsidR="00BA708C" w:rsidRPr="0043416C" w:rsidRDefault="00AD1FE6" w:rsidP="00725FC5">
      <w:pPr>
        <w:pStyle w:val="ListParagraph"/>
        <w:numPr>
          <w:ilvl w:val="0"/>
          <w:numId w:val="27"/>
        </w:numPr>
        <w:spacing w:before="0" w:line="259" w:lineRule="auto"/>
        <w:contextualSpacing/>
      </w:pPr>
      <w:r>
        <w:t>Pouvez-vous dire en quelques mots ce qui a changé</w:t>
      </w:r>
      <w:r w:rsidR="00BA708C" w:rsidRPr="0043416C">
        <w:t> ?</w:t>
      </w:r>
    </w:p>
    <w:p w14:paraId="1CC84827" w14:textId="77777777" w:rsidR="00BA708C" w:rsidRPr="0043416C" w:rsidRDefault="00BA708C" w:rsidP="00FB3D48">
      <w:pPr>
        <w:spacing w:after="0"/>
        <w:ind w:left="709"/>
        <w:rPr>
          <w:lang w:val="fr-CA"/>
        </w:rPr>
      </w:pPr>
      <w:r w:rsidRPr="0043416C">
        <w:rPr>
          <w:lang w:val="fr-CA"/>
        </w:rPr>
        <w:t>………………………………………………………………………………………………………………………………………………………………………………………………………………………………………………………………………………………………………………………………………………………………………………………………………………………………………………………………</w:t>
      </w:r>
    </w:p>
    <w:p w14:paraId="4A84CF24" w14:textId="2B29B1CC" w:rsidR="00BA708C" w:rsidRPr="0043416C" w:rsidRDefault="00AD1FE6" w:rsidP="00725FC5">
      <w:pPr>
        <w:pStyle w:val="ListParagraph"/>
        <w:numPr>
          <w:ilvl w:val="0"/>
          <w:numId w:val="27"/>
        </w:numPr>
        <w:spacing w:before="0" w:line="259" w:lineRule="auto"/>
        <w:contextualSpacing/>
      </w:pPr>
      <w:r>
        <w:t xml:space="preserve">Selon vous, quel rapport y a-t-il entre les interventions du Programme et les changements que vous constatez </w:t>
      </w:r>
      <w:r w:rsidR="00BA708C" w:rsidRPr="0043416C">
        <w:t xml:space="preserve">dans votre </w:t>
      </w:r>
      <w:r>
        <w:t>famille/</w:t>
      </w:r>
      <w:r w:rsidR="00BA708C" w:rsidRPr="0043416C">
        <w:t xml:space="preserve">communauté par rapport aux </w:t>
      </w:r>
      <w:r w:rsidR="00904AE1">
        <w:t>violences</w:t>
      </w:r>
      <w:r w:rsidR="00BA708C" w:rsidRPr="0043416C">
        <w:t>, ME et EN ?</w:t>
      </w:r>
    </w:p>
    <w:p w14:paraId="640B8326" w14:textId="77777777" w:rsidR="00BA708C" w:rsidRPr="0043416C" w:rsidRDefault="00BA708C" w:rsidP="00FB3D48">
      <w:pPr>
        <w:spacing w:after="0"/>
        <w:ind w:left="709"/>
        <w:rPr>
          <w:lang w:val="fr-CA"/>
        </w:rPr>
      </w:pPr>
      <w:r w:rsidRPr="0043416C">
        <w:rPr>
          <w:lang w:val="fr-CA"/>
        </w:rPr>
        <w:t>………………………………………………………………………………………………………………………………………………………………………………………………………………………………………………………………………………………………………………………………………………………………………………………………………………………………………………………………</w:t>
      </w:r>
    </w:p>
    <w:p w14:paraId="7E83A03C" w14:textId="002A0EDB" w:rsidR="00BA708C" w:rsidRPr="00E943A0" w:rsidRDefault="00316FAE" w:rsidP="00E943A0">
      <w:pPr>
        <w:pStyle w:val="ReportText"/>
        <w:rPr>
          <w:b/>
          <w:bCs/>
        </w:rPr>
      </w:pPr>
      <w:r w:rsidRPr="00E943A0">
        <w:rPr>
          <w:b/>
          <w:bCs/>
        </w:rPr>
        <w:t>Efficacité</w:t>
      </w:r>
    </w:p>
    <w:p w14:paraId="1AA71BD4" w14:textId="77777777" w:rsidR="00BA708C" w:rsidRPr="0043416C" w:rsidRDefault="00BA708C" w:rsidP="00725FC5">
      <w:pPr>
        <w:pStyle w:val="ListParagraph"/>
        <w:numPr>
          <w:ilvl w:val="0"/>
          <w:numId w:val="27"/>
        </w:numPr>
        <w:spacing w:before="0" w:line="259" w:lineRule="auto"/>
        <w:contextualSpacing/>
      </w:pPr>
      <w:r w:rsidRPr="0043416C">
        <w:t xml:space="preserve">A quelles activités avez-vous participé pendant la mise en œuvre du programme ? </w:t>
      </w:r>
    </w:p>
    <w:p w14:paraId="17E35B93" w14:textId="77777777" w:rsidR="00BA708C" w:rsidRPr="0043416C" w:rsidRDefault="00BA708C" w:rsidP="00E943A0">
      <w:pPr>
        <w:spacing w:after="0"/>
        <w:ind w:left="360"/>
        <w:rPr>
          <w:lang w:val="fr-CA"/>
        </w:rPr>
      </w:pPr>
      <w:r w:rsidRPr="0043416C">
        <w:rPr>
          <w:lang w:val="fr-CA"/>
        </w:rPr>
        <w:t xml:space="preserve">Causeries éducatives          counseling             visites à domicile           </w:t>
      </w:r>
      <w:r w:rsidRPr="0043416C">
        <w:rPr>
          <w:color w:val="FF0000"/>
          <w:lang w:val="fr-CA"/>
        </w:rPr>
        <w:t>Autres ?</w:t>
      </w:r>
    </w:p>
    <w:p w14:paraId="083CDBCA" w14:textId="79969DF9" w:rsidR="00BA708C" w:rsidRPr="0043416C" w:rsidRDefault="00BA708C" w:rsidP="00725FC5">
      <w:pPr>
        <w:pStyle w:val="ListParagraph"/>
        <w:numPr>
          <w:ilvl w:val="0"/>
          <w:numId w:val="27"/>
        </w:numPr>
        <w:spacing w:before="0" w:line="259" w:lineRule="auto"/>
        <w:contextualSpacing/>
      </w:pPr>
      <w:r w:rsidRPr="0043416C">
        <w:t>Quelle est votre appréciation</w:t>
      </w:r>
      <w:r w:rsidR="004D0FDB">
        <w:t xml:space="preserve"> de  ces activités?</w:t>
      </w:r>
      <w:r w:rsidRPr="0043416C">
        <w:t>.</w:t>
      </w:r>
    </w:p>
    <w:p w14:paraId="21C88F81" w14:textId="77777777" w:rsidR="00BA708C" w:rsidRPr="0043416C" w:rsidRDefault="00BA708C" w:rsidP="00FB3D48">
      <w:pPr>
        <w:spacing w:after="0"/>
        <w:ind w:left="709"/>
        <w:rPr>
          <w:lang w:val="fr-CA"/>
        </w:rPr>
      </w:pPr>
      <w:r w:rsidRPr="0043416C">
        <w:rPr>
          <w:lang w:val="fr-CA"/>
        </w:rPr>
        <w:t>………………………………………………………………………………………………………………………………………………………………………………………………………………………………………………………………………………………………………………………………………………………………………………………………………………………………………………………………</w:t>
      </w:r>
    </w:p>
    <w:p w14:paraId="01C6D576" w14:textId="279AA718" w:rsidR="00BA708C" w:rsidRPr="0043416C" w:rsidRDefault="00556EB2" w:rsidP="00725FC5">
      <w:pPr>
        <w:pStyle w:val="ListParagraph"/>
        <w:numPr>
          <w:ilvl w:val="0"/>
          <w:numId w:val="27"/>
        </w:numPr>
        <w:spacing w:before="0" w:line="259" w:lineRule="auto"/>
        <w:contextualSpacing/>
      </w:pPr>
      <w:r>
        <w:t>Selon vous, que doit faire la famille, la communauté pour arrêter la violence, les mariages d’enfants, et am</w:t>
      </w:r>
      <w:r>
        <w:rPr>
          <w:rFonts w:ascii="Arial" w:hAnsi="Arial" w:cs="Arial"/>
        </w:rPr>
        <w:t xml:space="preserve">éliorer l’enregistrement des naissances? </w:t>
      </w:r>
    </w:p>
    <w:p w14:paraId="7266BBAF" w14:textId="77777777" w:rsidR="00556EB2" w:rsidRPr="00556EB2" w:rsidRDefault="00556EB2" w:rsidP="00FB3D48">
      <w:pPr>
        <w:spacing w:after="0"/>
        <w:ind w:left="709"/>
        <w:rPr>
          <w:b/>
          <w:bCs/>
          <w:lang w:val="fr-CA"/>
        </w:rPr>
      </w:pPr>
      <w:r w:rsidRPr="00556EB2">
        <w:rPr>
          <w:b/>
          <w:bCs/>
          <w:lang w:val="fr-CA"/>
        </w:rPr>
        <w:t>Mariage d’enfants</w:t>
      </w:r>
    </w:p>
    <w:p w14:paraId="3A0C3FE3" w14:textId="5DF2ABFA" w:rsidR="00556EB2" w:rsidRPr="003E3E2F" w:rsidRDefault="00556EB2" w:rsidP="00556EB2">
      <w:pPr>
        <w:spacing w:after="0"/>
        <w:ind w:left="709"/>
        <w:rPr>
          <w:color w:val="FF0000"/>
          <w:lang w:val="fr-CA"/>
        </w:rPr>
      </w:pPr>
      <w:r w:rsidRPr="0043416C">
        <w:rPr>
          <w:lang w:val="fr-CA"/>
        </w:rPr>
        <w:t xml:space="preserve">Encourager et Aider </w:t>
      </w:r>
      <w:sdt>
        <w:sdtPr>
          <w:rPr>
            <w:lang w:val="fr-CA"/>
          </w:rPr>
          <w:id w:val="-1116751977"/>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r w:rsidRPr="0043416C">
        <w:rPr>
          <w:lang w:val="fr-CA"/>
        </w:rPr>
        <w:t xml:space="preserve"> Conseiller </w:t>
      </w:r>
      <w:sdt>
        <w:sdtPr>
          <w:rPr>
            <w:lang w:val="fr-CA"/>
          </w:rPr>
          <w:id w:val="2027742628"/>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r w:rsidRPr="0043416C">
        <w:rPr>
          <w:lang w:val="fr-CA"/>
        </w:rPr>
        <w:t xml:space="preserve"> prévenir les autorités compétentes </w:t>
      </w:r>
      <w:sdt>
        <w:sdtPr>
          <w:rPr>
            <w:lang w:val="fr-CA"/>
          </w:rPr>
          <w:id w:val="1111544535"/>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r w:rsidRPr="0043416C">
        <w:rPr>
          <w:lang w:val="fr-CA"/>
        </w:rPr>
        <w:t xml:space="preserve"> Discuter avec les autorités religieuses ou coutumières </w:t>
      </w:r>
      <w:sdt>
        <w:sdtPr>
          <w:rPr>
            <w:lang w:val="fr-CA"/>
          </w:rPr>
          <w:id w:val="-63730294"/>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r w:rsidRPr="0043416C">
        <w:rPr>
          <w:lang w:val="fr-CA"/>
        </w:rPr>
        <w:t xml:space="preserve"> conseiller les parents </w:t>
      </w:r>
      <w:sdt>
        <w:sdtPr>
          <w:rPr>
            <w:lang w:val="fr-CA"/>
          </w:rPr>
          <w:id w:val="1166661983"/>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r w:rsidRPr="0043416C">
        <w:rPr>
          <w:lang w:val="fr-CA"/>
        </w:rPr>
        <w:t xml:space="preserve"> </w:t>
      </w:r>
      <w:r w:rsidRPr="0043416C">
        <w:rPr>
          <w:color w:val="FF0000"/>
          <w:lang w:val="fr-CA"/>
        </w:rPr>
        <w:t>Autres ?</w:t>
      </w:r>
    </w:p>
    <w:p w14:paraId="78BDE173" w14:textId="1D0893BB" w:rsidR="00556EB2" w:rsidRPr="00556EB2" w:rsidRDefault="00556EB2" w:rsidP="00556EB2">
      <w:pPr>
        <w:spacing w:before="120" w:after="120"/>
        <w:ind w:left="706"/>
        <w:rPr>
          <w:b/>
          <w:bCs/>
          <w:lang w:val="fr-CA"/>
        </w:rPr>
      </w:pPr>
      <w:r w:rsidRPr="00556EB2">
        <w:rPr>
          <w:b/>
          <w:bCs/>
          <w:lang w:val="fr-CA"/>
        </w:rPr>
        <w:t>Violences au sein de la famille et de communauté</w:t>
      </w:r>
    </w:p>
    <w:p w14:paraId="6227D5D5" w14:textId="6185ED4F" w:rsidR="00556EB2" w:rsidRDefault="00556EB2" w:rsidP="00556EB2">
      <w:pPr>
        <w:spacing w:after="0"/>
        <w:ind w:left="709"/>
        <w:rPr>
          <w:color w:val="FF0000"/>
          <w:lang w:val="fr-CA"/>
        </w:rPr>
      </w:pPr>
      <w:r w:rsidRPr="0043416C">
        <w:rPr>
          <w:lang w:val="fr-CA"/>
        </w:rPr>
        <w:t xml:space="preserve">Encourager et Aider </w:t>
      </w:r>
      <w:sdt>
        <w:sdtPr>
          <w:rPr>
            <w:lang w:val="fr-CA"/>
          </w:rPr>
          <w:id w:val="-291982543"/>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r w:rsidRPr="0043416C">
        <w:rPr>
          <w:lang w:val="fr-CA"/>
        </w:rPr>
        <w:t xml:space="preserve"> Conseiller </w:t>
      </w:r>
      <w:sdt>
        <w:sdtPr>
          <w:rPr>
            <w:lang w:val="fr-CA"/>
          </w:rPr>
          <w:id w:val="-1390811039"/>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r w:rsidRPr="0043416C">
        <w:rPr>
          <w:lang w:val="fr-CA"/>
        </w:rPr>
        <w:t xml:space="preserve"> prévenir les autorités compétentes </w:t>
      </w:r>
      <w:sdt>
        <w:sdtPr>
          <w:rPr>
            <w:lang w:val="fr-CA"/>
          </w:rPr>
          <w:id w:val="-2118284380"/>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r w:rsidRPr="0043416C">
        <w:rPr>
          <w:lang w:val="fr-CA"/>
        </w:rPr>
        <w:t xml:space="preserve"> Discuter avec les autorités religieuses ou coutumières </w:t>
      </w:r>
      <w:sdt>
        <w:sdtPr>
          <w:rPr>
            <w:lang w:val="fr-CA"/>
          </w:rPr>
          <w:id w:val="-1474446047"/>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r w:rsidRPr="0043416C">
        <w:rPr>
          <w:lang w:val="fr-CA"/>
        </w:rPr>
        <w:t xml:space="preserve"> conseiller les parents </w:t>
      </w:r>
      <w:sdt>
        <w:sdtPr>
          <w:rPr>
            <w:lang w:val="fr-CA"/>
          </w:rPr>
          <w:id w:val="968784146"/>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r w:rsidRPr="0043416C">
        <w:rPr>
          <w:lang w:val="fr-CA"/>
        </w:rPr>
        <w:t xml:space="preserve"> </w:t>
      </w:r>
      <w:r w:rsidRPr="0043416C">
        <w:rPr>
          <w:color w:val="FF0000"/>
          <w:lang w:val="fr-CA"/>
        </w:rPr>
        <w:t>Autres ?</w:t>
      </w:r>
    </w:p>
    <w:p w14:paraId="3CAE6B43" w14:textId="2D433E32" w:rsidR="00556EB2" w:rsidRPr="00556EB2" w:rsidRDefault="00556EB2" w:rsidP="00556EB2">
      <w:pPr>
        <w:spacing w:before="120" w:after="120"/>
        <w:ind w:left="706"/>
        <w:rPr>
          <w:b/>
          <w:bCs/>
          <w:lang w:val="fr-CA"/>
        </w:rPr>
      </w:pPr>
      <w:r w:rsidRPr="00556EB2">
        <w:rPr>
          <w:b/>
          <w:bCs/>
          <w:lang w:val="fr-CA"/>
        </w:rPr>
        <w:t>Enregistrement des naissances</w:t>
      </w:r>
    </w:p>
    <w:p w14:paraId="5BA1A7F2" w14:textId="77777777" w:rsidR="00556EB2" w:rsidRDefault="00556EB2" w:rsidP="00556EB2">
      <w:pPr>
        <w:spacing w:after="0"/>
        <w:ind w:left="709"/>
        <w:rPr>
          <w:color w:val="FF0000"/>
          <w:lang w:val="fr-CA"/>
        </w:rPr>
      </w:pPr>
      <w:r w:rsidRPr="0043416C">
        <w:rPr>
          <w:lang w:val="fr-CA"/>
        </w:rPr>
        <w:t xml:space="preserve">Encourager et Aider </w:t>
      </w:r>
      <w:sdt>
        <w:sdtPr>
          <w:rPr>
            <w:lang w:val="fr-CA"/>
          </w:rPr>
          <w:id w:val="-2001878800"/>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r w:rsidRPr="0043416C">
        <w:rPr>
          <w:lang w:val="fr-CA"/>
        </w:rPr>
        <w:t xml:space="preserve"> Conseiller </w:t>
      </w:r>
      <w:sdt>
        <w:sdtPr>
          <w:rPr>
            <w:lang w:val="fr-CA"/>
          </w:rPr>
          <w:id w:val="800187096"/>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r w:rsidRPr="0043416C">
        <w:rPr>
          <w:lang w:val="fr-CA"/>
        </w:rPr>
        <w:t xml:space="preserve"> prévenir les autorités compétentes </w:t>
      </w:r>
      <w:sdt>
        <w:sdtPr>
          <w:rPr>
            <w:lang w:val="fr-CA"/>
          </w:rPr>
          <w:id w:val="-300145463"/>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r w:rsidRPr="0043416C">
        <w:rPr>
          <w:lang w:val="fr-CA"/>
        </w:rPr>
        <w:t xml:space="preserve"> Discuter avec les autorités religieuses ou coutumières </w:t>
      </w:r>
      <w:sdt>
        <w:sdtPr>
          <w:rPr>
            <w:lang w:val="fr-CA"/>
          </w:rPr>
          <w:id w:val="-1878762898"/>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r w:rsidRPr="0043416C">
        <w:rPr>
          <w:lang w:val="fr-CA"/>
        </w:rPr>
        <w:t xml:space="preserve"> conseiller les parents </w:t>
      </w:r>
      <w:sdt>
        <w:sdtPr>
          <w:rPr>
            <w:lang w:val="fr-CA"/>
          </w:rPr>
          <w:id w:val="-2074651842"/>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r w:rsidRPr="0043416C">
        <w:rPr>
          <w:lang w:val="fr-CA"/>
        </w:rPr>
        <w:t xml:space="preserve"> </w:t>
      </w:r>
      <w:r w:rsidRPr="0043416C">
        <w:rPr>
          <w:color w:val="FF0000"/>
          <w:lang w:val="fr-CA"/>
        </w:rPr>
        <w:t>Autres ?</w:t>
      </w:r>
    </w:p>
    <w:p w14:paraId="669143DA" w14:textId="2AC0DFD2" w:rsidR="00556EB2" w:rsidRDefault="00556EB2" w:rsidP="00556EB2">
      <w:pPr>
        <w:spacing w:after="0"/>
        <w:ind w:left="709"/>
        <w:rPr>
          <w:color w:val="FF0000"/>
          <w:lang w:val="fr-CA"/>
        </w:rPr>
      </w:pPr>
    </w:p>
    <w:p w14:paraId="07B5DAA3" w14:textId="77777777" w:rsidR="00556EB2" w:rsidRPr="0043416C" w:rsidRDefault="00556EB2" w:rsidP="00FB3D48">
      <w:pPr>
        <w:spacing w:after="0"/>
        <w:ind w:left="709"/>
        <w:rPr>
          <w:lang w:val="fr-CA"/>
        </w:rPr>
      </w:pPr>
    </w:p>
    <w:p w14:paraId="4693E901" w14:textId="77777777" w:rsidR="00FB3D48" w:rsidRDefault="00FB3D48">
      <w:pPr>
        <w:rPr>
          <w:lang w:val="fr-CA"/>
        </w:rPr>
      </w:pPr>
      <w:r w:rsidRPr="00576103">
        <w:rPr>
          <w:lang w:val="fr-CA"/>
        </w:rPr>
        <w:br w:type="page"/>
      </w:r>
    </w:p>
    <w:p w14:paraId="114A8CF3" w14:textId="300843C5" w:rsidR="00BA708C" w:rsidRPr="0043416C" w:rsidRDefault="00BA708C" w:rsidP="00725FC5">
      <w:pPr>
        <w:pStyle w:val="ListParagraph"/>
        <w:numPr>
          <w:ilvl w:val="0"/>
          <w:numId w:val="27"/>
        </w:numPr>
        <w:spacing w:before="0" w:line="259" w:lineRule="auto"/>
        <w:contextualSpacing/>
      </w:pPr>
      <w:r w:rsidRPr="0043416C">
        <w:t xml:space="preserve">Que devez-vous faire quand un enfant est victime de </w:t>
      </w:r>
      <w:r w:rsidR="00904AE1">
        <w:t>violences</w:t>
      </w:r>
      <w:r w:rsidRPr="0043416C">
        <w:t xml:space="preserve">, ME et EN ? </w:t>
      </w:r>
    </w:p>
    <w:p w14:paraId="740E0B22" w14:textId="37F7240A" w:rsidR="00BA708C" w:rsidRPr="0043416C" w:rsidRDefault="00BA708C" w:rsidP="00FB3D48">
      <w:pPr>
        <w:spacing w:after="0"/>
        <w:ind w:left="709"/>
        <w:rPr>
          <w:lang w:val="fr-CA"/>
        </w:rPr>
      </w:pPr>
      <w:r w:rsidRPr="0043416C">
        <w:rPr>
          <w:lang w:val="fr-CA"/>
        </w:rPr>
        <w:t xml:space="preserve">Encourager et Aider         Féliciter           Conseiller                prévenir les autorités compétentes   Discuter avec les autorités religieuses ou coutumières                 conseiller les parents                  </w:t>
      </w:r>
      <w:r w:rsidRPr="0043416C">
        <w:rPr>
          <w:color w:val="FF0000"/>
          <w:lang w:val="fr-CA"/>
        </w:rPr>
        <w:t>Autres ?</w:t>
      </w:r>
    </w:p>
    <w:p w14:paraId="59CE14C8" w14:textId="481CB9A1" w:rsidR="00BA708C" w:rsidRPr="0043416C" w:rsidRDefault="00BA708C" w:rsidP="00725FC5">
      <w:pPr>
        <w:pStyle w:val="ListParagraph"/>
        <w:numPr>
          <w:ilvl w:val="0"/>
          <w:numId w:val="27"/>
        </w:numPr>
        <w:spacing w:before="0" w:line="259" w:lineRule="auto"/>
        <w:contextualSpacing/>
      </w:pPr>
      <w:r w:rsidRPr="0043416C">
        <w:t xml:space="preserve">Avez-vous déjà dénoncé des cas à risque de </w:t>
      </w:r>
      <w:r w:rsidR="00904AE1">
        <w:t>violences</w:t>
      </w:r>
      <w:r w:rsidRPr="0043416C">
        <w:t>, ME, VFE ou leurs pratiques ? Oui        Non</w:t>
      </w:r>
    </w:p>
    <w:p w14:paraId="52001931" w14:textId="77777777" w:rsidR="00BA708C" w:rsidRPr="0043416C" w:rsidRDefault="00BA708C" w:rsidP="00E943A0">
      <w:pPr>
        <w:pStyle w:val="ListParagraph"/>
        <w:numPr>
          <w:ilvl w:val="0"/>
          <w:numId w:val="0"/>
        </w:numPr>
        <w:spacing w:before="0"/>
        <w:ind w:left="709"/>
      </w:pPr>
      <w:r w:rsidRPr="0043416C">
        <w:t>Pourquoi ? (Prendre des cas s’il y a lieu)</w:t>
      </w:r>
    </w:p>
    <w:p w14:paraId="68D35327" w14:textId="77777777" w:rsidR="00BA708C" w:rsidRPr="0043416C" w:rsidRDefault="00BA708C" w:rsidP="00FB3D48">
      <w:pPr>
        <w:spacing w:after="0"/>
        <w:ind w:left="709"/>
        <w:rPr>
          <w:lang w:val="fr-CA"/>
        </w:rPr>
      </w:pPr>
      <w:r w:rsidRPr="0043416C">
        <w:rPr>
          <w:lang w:val="fr-CA"/>
        </w:rPr>
        <w:t>………………………………………………………………………………………………………………………………………………………………………………………………………………………………………………………………………………………………………………………………………………………………………………………………………………………………………………………………</w:t>
      </w:r>
    </w:p>
    <w:p w14:paraId="0E29DDA8" w14:textId="110A1FE5" w:rsidR="00BA708C" w:rsidRPr="0043416C" w:rsidRDefault="00BA708C" w:rsidP="00725FC5">
      <w:pPr>
        <w:pStyle w:val="ListParagraph"/>
        <w:numPr>
          <w:ilvl w:val="0"/>
          <w:numId w:val="27"/>
        </w:numPr>
        <w:spacing w:before="0" w:line="259" w:lineRule="auto"/>
        <w:contextualSpacing/>
      </w:pPr>
      <w:r w:rsidRPr="0043416C">
        <w:t xml:space="preserve">Que pensez-vous des </w:t>
      </w:r>
      <w:r w:rsidR="00904AE1">
        <w:t>violences</w:t>
      </w:r>
      <w:r w:rsidRPr="0043416C">
        <w:t xml:space="preserve">, ME et EN ? </w:t>
      </w:r>
    </w:p>
    <w:p w14:paraId="77292B61" w14:textId="77777777" w:rsidR="00BA708C" w:rsidRPr="0043416C" w:rsidRDefault="00BA708C" w:rsidP="00FB3D48">
      <w:pPr>
        <w:spacing w:after="0"/>
        <w:ind w:left="709"/>
        <w:rPr>
          <w:lang w:val="fr-CA"/>
        </w:rPr>
      </w:pPr>
      <w:r w:rsidRPr="0043416C">
        <w:rPr>
          <w:lang w:val="fr-CA"/>
        </w:rPr>
        <w:t>………………………………………………………………………………………………………………………………………………………………………………………………………………………………………………………………………………………………………………………………………………………………………………………………………………………………………………………………</w:t>
      </w:r>
    </w:p>
    <w:p w14:paraId="01720EAB" w14:textId="77777777" w:rsidR="00BA708C" w:rsidRPr="0043416C" w:rsidRDefault="00BA708C" w:rsidP="00E943A0">
      <w:pPr>
        <w:pStyle w:val="ListParagraph"/>
        <w:numPr>
          <w:ilvl w:val="0"/>
          <w:numId w:val="0"/>
        </w:numPr>
        <w:spacing w:before="0"/>
        <w:ind w:left="709"/>
      </w:pPr>
      <w:r w:rsidRPr="0043416C">
        <w:t>Quelles sont leurs conséquences ?</w:t>
      </w:r>
    </w:p>
    <w:p w14:paraId="73055014" w14:textId="76373EC4" w:rsidR="00BA708C" w:rsidRPr="0043416C" w:rsidRDefault="00BA708C" w:rsidP="00FB3D48">
      <w:pPr>
        <w:spacing w:after="0"/>
        <w:ind w:left="709"/>
        <w:rPr>
          <w:lang w:val="fr-CA"/>
        </w:rPr>
      </w:pPr>
      <w:r w:rsidRPr="0043416C">
        <w:rPr>
          <w:lang w:val="fr-CA"/>
        </w:rPr>
        <w:t>………………………………………………………………………………………………………………………………………………………………………………………………………………………………………………………………………………………………………………………………………………………………………………………………………………………………………………………………</w:t>
      </w:r>
    </w:p>
    <w:p w14:paraId="63B98F03" w14:textId="154C3CD3" w:rsidR="00BA708C" w:rsidRPr="0043416C" w:rsidRDefault="00BA708C" w:rsidP="00725FC5">
      <w:pPr>
        <w:pStyle w:val="ListParagraph"/>
        <w:numPr>
          <w:ilvl w:val="0"/>
          <w:numId w:val="27"/>
        </w:numPr>
        <w:spacing w:before="0" w:line="259" w:lineRule="auto"/>
        <w:contextualSpacing/>
      </w:pPr>
      <w:r w:rsidRPr="0043416C">
        <w:t>A quel âge doit-elle se marier ?  9    10    11    12     13    14    15    16    17    18    19    20   21</w:t>
      </w:r>
      <w:r w:rsidR="00316FAE">
        <w:t xml:space="preserve"> </w:t>
      </w:r>
      <w:r w:rsidRPr="0043416C">
        <w:t xml:space="preserve">  22</w:t>
      </w:r>
    </w:p>
    <w:p w14:paraId="68BBCF27" w14:textId="2E83A556" w:rsidR="00BA708C" w:rsidRPr="0043416C" w:rsidRDefault="00BA708C" w:rsidP="00725FC5">
      <w:pPr>
        <w:pStyle w:val="ListParagraph"/>
        <w:numPr>
          <w:ilvl w:val="0"/>
          <w:numId w:val="27"/>
        </w:numPr>
        <w:spacing w:before="0" w:line="259" w:lineRule="auto"/>
        <w:contextualSpacing/>
      </w:pPr>
      <w:r w:rsidRPr="0043416C">
        <w:t>A quel âge un garçon doit-il se marier ? 9    10     11     12      13     14     15     16     17    18     19    20     21       22</w:t>
      </w:r>
    </w:p>
    <w:p w14:paraId="0806EA2E" w14:textId="41C2706A" w:rsidR="00BA708C" w:rsidRPr="003E3E2F" w:rsidRDefault="00952E30" w:rsidP="003E3E2F">
      <w:pPr>
        <w:ind w:left="360"/>
        <w:contextualSpacing/>
        <w:rPr>
          <w:lang w:val="fr-FR"/>
        </w:rPr>
      </w:pPr>
      <w:r w:rsidRPr="00952E30">
        <w:rPr>
          <w:lang w:val="fr-FR"/>
        </w:rPr>
        <w:t>le travail effectué par le Programme a-t-il changé vos perceptions et attitudes vis-à-vis de la violence domestiques/Communautaire, mariage des enfants, enregistrement des naissances à l’état civil.</w:t>
      </w:r>
      <w:r w:rsidR="00BA708C" w:rsidRPr="003E3E2F">
        <w:rPr>
          <w:lang w:val="fr-FR"/>
        </w:rPr>
        <w:t>?</w:t>
      </w:r>
    </w:p>
    <w:p w14:paraId="0C52A67A" w14:textId="5B5F5EDC" w:rsidR="00BA708C" w:rsidRPr="0043416C" w:rsidRDefault="00BA708C" w:rsidP="00FB3D48">
      <w:pPr>
        <w:spacing w:after="0"/>
        <w:ind w:left="709" w:right="-149"/>
        <w:rPr>
          <w:lang w:val="fr-CA"/>
        </w:rPr>
      </w:pPr>
      <w:r w:rsidRPr="0043416C">
        <w:rPr>
          <w:lang w:val="fr-CA"/>
        </w:rPr>
        <w:t xml:space="preserve">Suspension des </w:t>
      </w:r>
      <w:r w:rsidR="00904AE1">
        <w:rPr>
          <w:lang w:val="fr-CA"/>
        </w:rPr>
        <w:t>violences</w:t>
      </w:r>
      <w:r w:rsidR="00952E30">
        <w:rPr>
          <w:lang w:val="fr-CA"/>
        </w:rPr>
        <w:t xml:space="preserve"> </w:t>
      </w:r>
      <w:r w:rsidR="00904AE1" w:rsidRPr="0043416C">
        <w:rPr>
          <w:lang w:val="fr-CA"/>
        </w:rPr>
        <w:t xml:space="preserve">  </w:t>
      </w:r>
      <w:r w:rsidR="00952E30" w:rsidRPr="0043416C">
        <w:rPr>
          <w:lang w:val="fr-CA"/>
        </w:rPr>
        <w:t>Oui</w:t>
      </w:r>
      <w:r w:rsidR="00952E30">
        <w:rPr>
          <w:lang w:val="fr-CA"/>
        </w:rPr>
        <w:t xml:space="preserve"> </w:t>
      </w:r>
      <w:sdt>
        <w:sdtPr>
          <w:rPr>
            <w:lang w:val="fr-CA"/>
          </w:rPr>
          <w:id w:val="-142672911"/>
          <w14:checkbox>
            <w14:checked w14:val="0"/>
            <w14:checkedState w14:val="2612" w14:font="MS Gothic"/>
            <w14:uncheckedState w14:val="2610" w14:font="MS Gothic"/>
          </w14:checkbox>
        </w:sdtPr>
        <w:sdtEndPr/>
        <w:sdtContent>
          <w:r w:rsidR="00952E30">
            <w:rPr>
              <w:rFonts w:ascii="MS Gothic" w:eastAsia="MS Gothic" w:hAnsi="MS Gothic" w:hint="eastAsia"/>
              <w:lang w:val="fr-CA"/>
            </w:rPr>
            <w:t>☐</w:t>
          </w:r>
        </w:sdtContent>
      </w:sdt>
      <w:r w:rsidR="00952E30">
        <w:rPr>
          <w:lang w:val="fr-CA"/>
        </w:rPr>
        <w:t xml:space="preserve"> Non</w:t>
      </w:r>
      <w:r w:rsidR="00952E30" w:rsidRPr="0043416C">
        <w:rPr>
          <w:lang w:val="fr-CA"/>
        </w:rPr>
        <w:t xml:space="preserve"> </w:t>
      </w:r>
      <w:sdt>
        <w:sdtPr>
          <w:rPr>
            <w:lang w:val="fr-CA"/>
          </w:rPr>
          <w:id w:val="-852186809"/>
          <w14:checkbox>
            <w14:checked w14:val="0"/>
            <w14:checkedState w14:val="2612" w14:font="MS Gothic"/>
            <w14:uncheckedState w14:val="2610" w14:font="MS Gothic"/>
          </w14:checkbox>
        </w:sdtPr>
        <w:sdtEndPr/>
        <w:sdtContent>
          <w:r w:rsidR="00952E30">
            <w:rPr>
              <w:rFonts w:ascii="MS Gothic" w:eastAsia="MS Gothic" w:hAnsi="MS Gothic" w:hint="eastAsia"/>
              <w:lang w:val="fr-CA"/>
            </w:rPr>
            <w:t>☐</w:t>
          </w:r>
        </w:sdtContent>
      </w:sdt>
      <w:r w:rsidR="00904AE1" w:rsidRPr="0043416C">
        <w:rPr>
          <w:lang w:val="fr-CA"/>
        </w:rPr>
        <w:t xml:space="preserve">          </w:t>
      </w:r>
      <w:r w:rsidRPr="0043416C">
        <w:rPr>
          <w:lang w:val="fr-CA"/>
        </w:rPr>
        <w:t xml:space="preserve">Prise de conscience   </w:t>
      </w:r>
      <w:r w:rsidR="00952E30" w:rsidRPr="0043416C">
        <w:rPr>
          <w:lang w:val="fr-CA"/>
        </w:rPr>
        <w:t>Oui</w:t>
      </w:r>
      <w:r w:rsidR="00952E30">
        <w:rPr>
          <w:lang w:val="fr-CA"/>
        </w:rPr>
        <w:t xml:space="preserve"> </w:t>
      </w:r>
      <w:sdt>
        <w:sdtPr>
          <w:rPr>
            <w:lang w:val="fr-CA"/>
          </w:rPr>
          <w:id w:val="1911117442"/>
          <w14:checkbox>
            <w14:checked w14:val="0"/>
            <w14:checkedState w14:val="2612" w14:font="MS Gothic"/>
            <w14:uncheckedState w14:val="2610" w14:font="MS Gothic"/>
          </w14:checkbox>
        </w:sdtPr>
        <w:sdtEndPr/>
        <w:sdtContent>
          <w:r w:rsidR="00952E30">
            <w:rPr>
              <w:rFonts w:ascii="MS Gothic" w:eastAsia="MS Gothic" w:hAnsi="MS Gothic" w:hint="eastAsia"/>
              <w:lang w:val="fr-CA"/>
            </w:rPr>
            <w:t>☐</w:t>
          </w:r>
        </w:sdtContent>
      </w:sdt>
      <w:r w:rsidR="00952E30">
        <w:rPr>
          <w:lang w:val="fr-CA"/>
        </w:rPr>
        <w:t xml:space="preserve"> Non</w:t>
      </w:r>
      <w:r w:rsidR="00952E30" w:rsidRPr="0043416C">
        <w:rPr>
          <w:lang w:val="fr-CA"/>
        </w:rPr>
        <w:t xml:space="preserve"> </w:t>
      </w:r>
      <w:sdt>
        <w:sdtPr>
          <w:rPr>
            <w:lang w:val="fr-CA"/>
          </w:rPr>
          <w:id w:val="69700843"/>
          <w14:checkbox>
            <w14:checked w14:val="0"/>
            <w14:checkedState w14:val="2612" w14:font="MS Gothic"/>
            <w14:uncheckedState w14:val="2610" w14:font="MS Gothic"/>
          </w14:checkbox>
        </w:sdtPr>
        <w:sdtEndPr/>
        <w:sdtContent>
          <w:r w:rsidR="00952E30">
            <w:rPr>
              <w:rFonts w:ascii="MS Gothic" w:eastAsia="MS Gothic" w:hAnsi="MS Gothic" w:hint="eastAsia"/>
              <w:lang w:val="fr-CA"/>
            </w:rPr>
            <w:t>☐</w:t>
          </w:r>
        </w:sdtContent>
      </w:sdt>
      <w:r w:rsidRPr="0043416C">
        <w:rPr>
          <w:lang w:val="fr-CA"/>
        </w:rPr>
        <w:t xml:space="preserve">        suspension des ME  </w:t>
      </w:r>
      <w:r w:rsidR="00952E30" w:rsidRPr="0043416C">
        <w:rPr>
          <w:lang w:val="fr-CA"/>
        </w:rPr>
        <w:t>Oui</w:t>
      </w:r>
      <w:r w:rsidR="00952E30">
        <w:rPr>
          <w:lang w:val="fr-CA"/>
        </w:rPr>
        <w:t xml:space="preserve"> </w:t>
      </w:r>
      <w:sdt>
        <w:sdtPr>
          <w:rPr>
            <w:lang w:val="fr-CA"/>
          </w:rPr>
          <w:id w:val="-1796444627"/>
          <w14:checkbox>
            <w14:checked w14:val="0"/>
            <w14:checkedState w14:val="2612" w14:font="MS Gothic"/>
            <w14:uncheckedState w14:val="2610" w14:font="MS Gothic"/>
          </w14:checkbox>
        </w:sdtPr>
        <w:sdtEndPr/>
        <w:sdtContent>
          <w:r w:rsidR="00952E30">
            <w:rPr>
              <w:rFonts w:ascii="MS Gothic" w:eastAsia="MS Gothic" w:hAnsi="MS Gothic" w:hint="eastAsia"/>
              <w:lang w:val="fr-CA"/>
            </w:rPr>
            <w:t>☐</w:t>
          </w:r>
        </w:sdtContent>
      </w:sdt>
      <w:r w:rsidR="00952E30">
        <w:rPr>
          <w:lang w:val="fr-CA"/>
        </w:rPr>
        <w:t xml:space="preserve"> Non</w:t>
      </w:r>
      <w:r w:rsidR="00952E30" w:rsidRPr="0043416C">
        <w:rPr>
          <w:lang w:val="fr-CA"/>
        </w:rPr>
        <w:t xml:space="preserve"> </w:t>
      </w:r>
      <w:sdt>
        <w:sdtPr>
          <w:rPr>
            <w:lang w:val="fr-CA"/>
          </w:rPr>
          <w:id w:val="241612630"/>
          <w14:checkbox>
            <w14:checked w14:val="0"/>
            <w14:checkedState w14:val="2612" w14:font="MS Gothic"/>
            <w14:uncheckedState w14:val="2610" w14:font="MS Gothic"/>
          </w14:checkbox>
        </w:sdtPr>
        <w:sdtEndPr/>
        <w:sdtContent>
          <w:r w:rsidR="00952E30">
            <w:rPr>
              <w:rFonts w:ascii="MS Gothic" w:eastAsia="MS Gothic" w:hAnsi="MS Gothic" w:hint="eastAsia"/>
              <w:lang w:val="fr-CA"/>
            </w:rPr>
            <w:t>☐</w:t>
          </w:r>
        </w:sdtContent>
      </w:sdt>
      <w:r w:rsidRPr="0043416C">
        <w:rPr>
          <w:lang w:val="fr-CA"/>
        </w:rPr>
        <w:t xml:space="preserve">            Pratiques des EN</w:t>
      </w:r>
      <w:r w:rsidR="00952E30" w:rsidRPr="00952E30">
        <w:rPr>
          <w:lang w:val="fr-CA"/>
        </w:rPr>
        <w:t xml:space="preserve"> </w:t>
      </w:r>
      <w:r w:rsidR="00952E30" w:rsidRPr="0043416C">
        <w:rPr>
          <w:lang w:val="fr-CA"/>
        </w:rPr>
        <w:t>Oui</w:t>
      </w:r>
      <w:r w:rsidR="00952E30">
        <w:rPr>
          <w:lang w:val="fr-CA"/>
        </w:rPr>
        <w:t xml:space="preserve"> </w:t>
      </w:r>
      <w:sdt>
        <w:sdtPr>
          <w:rPr>
            <w:lang w:val="fr-CA"/>
          </w:rPr>
          <w:id w:val="-2063925172"/>
          <w14:checkbox>
            <w14:checked w14:val="0"/>
            <w14:checkedState w14:val="2612" w14:font="MS Gothic"/>
            <w14:uncheckedState w14:val="2610" w14:font="MS Gothic"/>
          </w14:checkbox>
        </w:sdtPr>
        <w:sdtEndPr/>
        <w:sdtContent>
          <w:r w:rsidR="00952E30">
            <w:rPr>
              <w:rFonts w:ascii="MS Gothic" w:eastAsia="MS Gothic" w:hAnsi="MS Gothic" w:hint="eastAsia"/>
              <w:lang w:val="fr-CA"/>
            </w:rPr>
            <w:t>☐</w:t>
          </w:r>
        </w:sdtContent>
      </w:sdt>
      <w:r w:rsidR="00952E30">
        <w:rPr>
          <w:lang w:val="fr-CA"/>
        </w:rPr>
        <w:t xml:space="preserve"> Non</w:t>
      </w:r>
      <w:r w:rsidR="00952E30" w:rsidRPr="0043416C">
        <w:rPr>
          <w:lang w:val="fr-CA"/>
        </w:rPr>
        <w:t xml:space="preserve"> </w:t>
      </w:r>
      <w:sdt>
        <w:sdtPr>
          <w:rPr>
            <w:lang w:val="fr-CA"/>
          </w:rPr>
          <w:id w:val="-1473671162"/>
          <w14:checkbox>
            <w14:checked w14:val="0"/>
            <w14:checkedState w14:val="2612" w14:font="MS Gothic"/>
            <w14:uncheckedState w14:val="2610" w14:font="MS Gothic"/>
          </w14:checkbox>
        </w:sdtPr>
        <w:sdtEndPr/>
        <w:sdtContent>
          <w:r w:rsidR="00952E30">
            <w:rPr>
              <w:rFonts w:ascii="MS Gothic" w:eastAsia="MS Gothic" w:hAnsi="MS Gothic" w:hint="eastAsia"/>
              <w:lang w:val="fr-CA"/>
            </w:rPr>
            <w:t>☐</w:t>
          </w:r>
        </w:sdtContent>
      </w:sdt>
    </w:p>
    <w:p w14:paraId="59C95FE6" w14:textId="77777777" w:rsidR="00BA708C" w:rsidRPr="0043416C" w:rsidRDefault="00BA708C" w:rsidP="00FB3D48">
      <w:pPr>
        <w:spacing w:after="0"/>
        <w:ind w:left="709" w:right="-149"/>
        <w:rPr>
          <w:color w:val="FF0000"/>
          <w:lang w:val="fr-CA"/>
        </w:rPr>
      </w:pPr>
      <w:r w:rsidRPr="0043416C">
        <w:rPr>
          <w:color w:val="FF0000"/>
          <w:lang w:val="fr-CA"/>
        </w:rPr>
        <w:t>Autres ?</w:t>
      </w:r>
    </w:p>
    <w:p w14:paraId="1D70E2A2" w14:textId="79122770" w:rsidR="00BA708C" w:rsidRPr="00E943A0" w:rsidRDefault="00E943A0" w:rsidP="00E943A0">
      <w:pPr>
        <w:pStyle w:val="ReportText"/>
        <w:rPr>
          <w:b/>
          <w:bCs/>
        </w:rPr>
      </w:pPr>
      <w:r w:rsidRPr="00E943A0">
        <w:rPr>
          <w:b/>
          <w:bCs/>
        </w:rPr>
        <w:t>Efficience</w:t>
      </w:r>
    </w:p>
    <w:p w14:paraId="4D32D019" w14:textId="6ADCF3FC" w:rsidR="00BA708C" w:rsidRPr="0043416C" w:rsidRDefault="00BA708C" w:rsidP="00725FC5">
      <w:pPr>
        <w:pStyle w:val="ListParagraph"/>
        <w:numPr>
          <w:ilvl w:val="0"/>
          <w:numId w:val="27"/>
        </w:numPr>
        <w:spacing w:before="0" w:after="160" w:line="259" w:lineRule="auto"/>
        <w:contextualSpacing/>
      </w:pPr>
      <w:r w:rsidRPr="0043416C">
        <w:t xml:space="preserve">Pensez -vous que les activités du programme ont été menées pour répondre aux questions posées par les </w:t>
      </w:r>
      <w:r w:rsidR="00904AE1">
        <w:t>violences</w:t>
      </w:r>
      <w:r w:rsidRPr="0043416C">
        <w:t xml:space="preserve">, ME et EN ? </w:t>
      </w:r>
      <w:r w:rsidR="00952E30" w:rsidRPr="0043416C">
        <w:t>Oui</w:t>
      </w:r>
      <w:r w:rsidR="00952E30">
        <w:t xml:space="preserve"> </w:t>
      </w:r>
      <w:sdt>
        <w:sdtPr>
          <w:id w:val="115725313"/>
          <w14:checkbox>
            <w14:checked w14:val="0"/>
            <w14:checkedState w14:val="2612" w14:font="MS Gothic"/>
            <w14:uncheckedState w14:val="2610" w14:font="MS Gothic"/>
          </w14:checkbox>
        </w:sdtPr>
        <w:sdtEndPr/>
        <w:sdtContent>
          <w:r w:rsidR="00952E30">
            <w:rPr>
              <w:rFonts w:ascii="MS Gothic" w:eastAsia="MS Gothic" w:hAnsi="MS Gothic" w:hint="eastAsia"/>
            </w:rPr>
            <w:t>☐</w:t>
          </w:r>
        </w:sdtContent>
      </w:sdt>
      <w:r w:rsidR="00952E30">
        <w:t xml:space="preserve"> Non</w:t>
      </w:r>
      <w:r w:rsidR="00952E30" w:rsidRPr="0043416C">
        <w:t xml:space="preserve"> </w:t>
      </w:r>
      <w:sdt>
        <w:sdtPr>
          <w:id w:val="-1589378581"/>
          <w14:checkbox>
            <w14:checked w14:val="0"/>
            <w14:checkedState w14:val="2612" w14:font="MS Gothic"/>
            <w14:uncheckedState w14:val="2610" w14:font="MS Gothic"/>
          </w14:checkbox>
        </w:sdtPr>
        <w:sdtEndPr/>
        <w:sdtContent>
          <w:r w:rsidR="00952E30">
            <w:rPr>
              <w:rFonts w:ascii="MS Gothic" w:eastAsia="MS Gothic" w:hAnsi="MS Gothic" w:hint="eastAsia"/>
            </w:rPr>
            <w:t>☐</w:t>
          </w:r>
        </w:sdtContent>
      </w:sdt>
      <w:r w:rsidR="00952E30" w:rsidRPr="0043416C" w:rsidDel="00952E30">
        <w:t xml:space="preserve"> </w:t>
      </w:r>
      <w:r w:rsidRPr="0043416C">
        <w:t>Pourquoi ?………………………………………………………………………………………………………………………………………………………………………………………………………………………………………………………………………………………………………………………………………………………………………………………………………………………………………………………………………………………………………………………………………………………</w:t>
      </w:r>
    </w:p>
    <w:p w14:paraId="31663044" w14:textId="29DD8919" w:rsidR="00BA708C" w:rsidRPr="0043416C" w:rsidRDefault="00BA708C" w:rsidP="00725FC5">
      <w:pPr>
        <w:pStyle w:val="ListParagraph"/>
        <w:numPr>
          <w:ilvl w:val="0"/>
          <w:numId w:val="27"/>
        </w:numPr>
        <w:spacing w:before="0"/>
        <w:contextualSpacing/>
      </w:pPr>
      <w:r w:rsidRPr="0043416C">
        <w:t xml:space="preserve">Y a -t-il selon vous des aspects qui n’ont pas été couverts par le programme ?   </w:t>
      </w:r>
      <w:r w:rsidR="00952E30" w:rsidRPr="0043416C">
        <w:t>Oui</w:t>
      </w:r>
      <w:r w:rsidR="00952E30">
        <w:t xml:space="preserve"> </w:t>
      </w:r>
      <w:sdt>
        <w:sdtPr>
          <w:id w:val="1572458787"/>
          <w14:checkbox>
            <w14:checked w14:val="0"/>
            <w14:checkedState w14:val="2612" w14:font="MS Gothic"/>
            <w14:uncheckedState w14:val="2610" w14:font="MS Gothic"/>
          </w14:checkbox>
        </w:sdtPr>
        <w:sdtEndPr/>
        <w:sdtContent>
          <w:r w:rsidR="00952E30">
            <w:rPr>
              <w:rFonts w:ascii="MS Gothic" w:eastAsia="MS Gothic" w:hAnsi="MS Gothic" w:hint="eastAsia"/>
            </w:rPr>
            <w:t>☐</w:t>
          </w:r>
        </w:sdtContent>
      </w:sdt>
      <w:r w:rsidR="00952E30">
        <w:t xml:space="preserve"> Non</w:t>
      </w:r>
      <w:r w:rsidR="00952E30" w:rsidRPr="0043416C">
        <w:t xml:space="preserve"> </w:t>
      </w:r>
      <w:sdt>
        <w:sdtPr>
          <w:id w:val="-2063626392"/>
          <w14:checkbox>
            <w14:checked w14:val="0"/>
            <w14:checkedState w14:val="2612" w14:font="MS Gothic"/>
            <w14:uncheckedState w14:val="2610" w14:font="MS Gothic"/>
          </w14:checkbox>
        </w:sdtPr>
        <w:sdtEndPr/>
        <w:sdtContent>
          <w:r w:rsidR="00952E30">
            <w:rPr>
              <w:rFonts w:ascii="MS Gothic" w:eastAsia="MS Gothic" w:hAnsi="MS Gothic" w:hint="eastAsia"/>
            </w:rPr>
            <w:t>☐</w:t>
          </w:r>
        </w:sdtContent>
      </w:sdt>
    </w:p>
    <w:p w14:paraId="38566ABC" w14:textId="05E0B1D5" w:rsidR="00BA708C" w:rsidRPr="0043416C" w:rsidRDefault="00BA708C" w:rsidP="00E943A0">
      <w:pPr>
        <w:spacing w:after="0" w:line="240" w:lineRule="auto"/>
        <w:ind w:left="709"/>
        <w:rPr>
          <w:color w:val="FF0000"/>
          <w:lang w:val="fr-CA"/>
        </w:rPr>
      </w:pPr>
      <w:r w:rsidRPr="0043416C">
        <w:rPr>
          <w:lang w:val="fr-CA"/>
        </w:rPr>
        <w:t xml:space="preserve">Si oui lesquels parmi ceux-ci :  </w:t>
      </w:r>
      <w:r w:rsidR="00904AE1">
        <w:rPr>
          <w:lang w:val="fr-CA"/>
        </w:rPr>
        <w:t>violences</w:t>
      </w:r>
      <w:r w:rsidRPr="0043416C">
        <w:rPr>
          <w:lang w:val="fr-CA"/>
        </w:rPr>
        <w:t xml:space="preserve">       </w:t>
      </w:r>
      <w:r w:rsidR="00952E30" w:rsidRPr="0043416C">
        <w:rPr>
          <w:lang w:val="fr-CA"/>
        </w:rPr>
        <w:t>Oui</w:t>
      </w:r>
      <w:r w:rsidR="00952E30">
        <w:rPr>
          <w:lang w:val="fr-CA"/>
        </w:rPr>
        <w:t xml:space="preserve"> </w:t>
      </w:r>
      <w:sdt>
        <w:sdtPr>
          <w:rPr>
            <w:lang w:val="fr-CA"/>
          </w:rPr>
          <w:id w:val="1374886925"/>
          <w14:checkbox>
            <w14:checked w14:val="0"/>
            <w14:checkedState w14:val="2612" w14:font="MS Gothic"/>
            <w14:uncheckedState w14:val="2610" w14:font="MS Gothic"/>
          </w14:checkbox>
        </w:sdtPr>
        <w:sdtEndPr/>
        <w:sdtContent>
          <w:r w:rsidR="00952E30">
            <w:rPr>
              <w:rFonts w:ascii="MS Gothic" w:eastAsia="MS Gothic" w:hAnsi="MS Gothic" w:hint="eastAsia"/>
              <w:lang w:val="fr-CA"/>
            </w:rPr>
            <w:t>☐</w:t>
          </w:r>
        </w:sdtContent>
      </w:sdt>
      <w:r w:rsidR="00952E30">
        <w:rPr>
          <w:lang w:val="fr-CA"/>
        </w:rPr>
        <w:t xml:space="preserve"> Non</w:t>
      </w:r>
      <w:r w:rsidR="00952E30" w:rsidRPr="0043416C">
        <w:rPr>
          <w:lang w:val="fr-CA"/>
        </w:rPr>
        <w:t xml:space="preserve"> </w:t>
      </w:r>
      <w:sdt>
        <w:sdtPr>
          <w:rPr>
            <w:lang w:val="fr-CA"/>
          </w:rPr>
          <w:id w:val="2129584083"/>
          <w14:checkbox>
            <w14:checked w14:val="0"/>
            <w14:checkedState w14:val="2612" w14:font="MS Gothic"/>
            <w14:uncheckedState w14:val="2610" w14:font="MS Gothic"/>
          </w14:checkbox>
        </w:sdtPr>
        <w:sdtEndPr/>
        <w:sdtContent>
          <w:r w:rsidR="00952E30">
            <w:rPr>
              <w:rFonts w:ascii="MS Gothic" w:eastAsia="MS Gothic" w:hAnsi="MS Gothic" w:hint="eastAsia"/>
              <w:lang w:val="fr-CA"/>
            </w:rPr>
            <w:t>☐</w:t>
          </w:r>
        </w:sdtContent>
      </w:sdt>
      <w:r w:rsidRPr="0043416C">
        <w:rPr>
          <w:lang w:val="fr-CA"/>
        </w:rPr>
        <w:t xml:space="preserve">   ME    </w:t>
      </w:r>
      <w:r w:rsidR="00952E30" w:rsidRPr="0043416C">
        <w:rPr>
          <w:lang w:val="fr-CA"/>
        </w:rPr>
        <w:t>Oui</w:t>
      </w:r>
      <w:r w:rsidR="00952E30">
        <w:rPr>
          <w:lang w:val="fr-CA"/>
        </w:rPr>
        <w:t xml:space="preserve"> </w:t>
      </w:r>
      <w:sdt>
        <w:sdtPr>
          <w:rPr>
            <w:lang w:val="fr-CA"/>
          </w:rPr>
          <w:id w:val="1999922893"/>
          <w14:checkbox>
            <w14:checked w14:val="0"/>
            <w14:checkedState w14:val="2612" w14:font="MS Gothic"/>
            <w14:uncheckedState w14:val="2610" w14:font="MS Gothic"/>
          </w14:checkbox>
        </w:sdtPr>
        <w:sdtEndPr/>
        <w:sdtContent>
          <w:r w:rsidR="00952E30">
            <w:rPr>
              <w:rFonts w:ascii="MS Gothic" w:eastAsia="MS Gothic" w:hAnsi="MS Gothic" w:hint="eastAsia"/>
              <w:lang w:val="fr-CA"/>
            </w:rPr>
            <w:t>☐</w:t>
          </w:r>
        </w:sdtContent>
      </w:sdt>
      <w:r w:rsidR="00952E30">
        <w:rPr>
          <w:lang w:val="fr-CA"/>
        </w:rPr>
        <w:t xml:space="preserve"> Non</w:t>
      </w:r>
      <w:r w:rsidR="00952E30" w:rsidRPr="0043416C">
        <w:rPr>
          <w:lang w:val="fr-CA"/>
        </w:rPr>
        <w:t xml:space="preserve"> </w:t>
      </w:r>
      <w:sdt>
        <w:sdtPr>
          <w:rPr>
            <w:lang w:val="fr-CA"/>
          </w:rPr>
          <w:id w:val="619192508"/>
          <w14:checkbox>
            <w14:checked w14:val="0"/>
            <w14:checkedState w14:val="2612" w14:font="MS Gothic"/>
            <w14:uncheckedState w14:val="2610" w14:font="MS Gothic"/>
          </w14:checkbox>
        </w:sdtPr>
        <w:sdtEndPr/>
        <w:sdtContent>
          <w:r w:rsidR="00952E30">
            <w:rPr>
              <w:rFonts w:ascii="MS Gothic" w:eastAsia="MS Gothic" w:hAnsi="MS Gothic" w:hint="eastAsia"/>
              <w:lang w:val="fr-CA"/>
            </w:rPr>
            <w:t>☐</w:t>
          </w:r>
        </w:sdtContent>
      </w:sdt>
      <w:r w:rsidRPr="0043416C">
        <w:rPr>
          <w:lang w:val="fr-CA"/>
        </w:rPr>
        <w:t xml:space="preserve">         EN   </w:t>
      </w:r>
      <w:r w:rsidR="00952E30" w:rsidRPr="0043416C">
        <w:rPr>
          <w:lang w:val="fr-CA"/>
        </w:rPr>
        <w:t>Oui</w:t>
      </w:r>
      <w:r w:rsidR="00952E30">
        <w:rPr>
          <w:lang w:val="fr-CA"/>
        </w:rPr>
        <w:t xml:space="preserve"> </w:t>
      </w:r>
      <w:sdt>
        <w:sdtPr>
          <w:rPr>
            <w:lang w:val="fr-CA"/>
          </w:rPr>
          <w:id w:val="2130198390"/>
          <w14:checkbox>
            <w14:checked w14:val="0"/>
            <w14:checkedState w14:val="2612" w14:font="MS Gothic"/>
            <w14:uncheckedState w14:val="2610" w14:font="MS Gothic"/>
          </w14:checkbox>
        </w:sdtPr>
        <w:sdtEndPr/>
        <w:sdtContent>
          <w:r w:rsidR="00952E30">
            <w:rPr>
              <w:rFonts w:ascii="MS Gothic" w:eastAsia="MS Gothic" w:hAnsi="MS Gothic" w:hint="eastAsia"/>
              <w:lang w:val="fr-CA"/>
            </w:rPr>
            <w:t>☐</w:t>
          </w:r>
        </w:sdtContent>
      </w:sdt>
      <w:r w:rsidR="00952E30">
        <w:rPr>
          <w:lang w:val="fr-CA"/>
        </w:rPr>
        <w:t xml:space="preserve"> Non</w:t>
      </w:r>
      <w:r w:rsidR="00952E30" w:rsidRPr="0043416C">
        <w:rPr>
          <w:lang w:val="fr-CA"/>
        </w:rPr>
        <w:t xml:space="preserve"> </w:t>
      </w:r>
      <w:sdt>
        <w:sdtPr>
          <w:rPr>
            <w:lang w:val="fr-CA"/>
          </w:rPr>
          <w:id w:val="-623929078"/>
          <w14:checkbox>
            <w14:checked w14:val="0"/>
            <w14:checkedState w14:val="2612" w14:font="MS Gothic"/>
            <w14:uncheckedState w14:val="2610" w14:font="MS Gothic"/>
          </w14:checkbox>
        </w:sdtPr>
        <w:sdtEndPr/>
        <w:sdtContent>
          <w:r w:rsidR="00952E30">
            <w:rPr>
              <w:rFonts w:ascii="MS Gothic" w:eastAsia="MS Gothic" w:hAnsi="MS Gothic" w:hint="eastAsia"/>
              <w:lang w:val="fr-CA"/>
            </w:rPr>
            <w:t>☐</w:t>
          </w:r>
        </w:sdtContent>
      </w:sdt>
      <w:r w:rsidRPr="0043416C">
        <w:rPr>
          <w:lang w:val="fr-CA"/>
        </w:rPr>
        <w:t xml:space="preserve">          </w:t>
      </w:r>
      <w:r w:rsidRPr="0043416C">
        <w:rPr>
          <w:color w:val="FF0000"/>
          <w:lang w:val="fr-CA"/>
        </w:rPr>
        <w:t>Autres ?</w:t>
      </w:r>
    </w:p>
    <w:p w14:paraId="66497374" w14:textId="606C6518" w:rsidR="00BA708C" w:rsidRPr="0043416C" w:rsidRDefault="00BA708C" w:rsidP="00725FC5">
      <w:pPr>
        <w:pStyle w:val="ListParagraph"/>
        <w:numPr>
          <w:ilvl w:val="0"/>
          <w:numId w:val="27"/>
        </w:numPr>
        <w:spacing w:before="0"/>
        <w:contextualSpacing/>
      </w:pPr>
      <w:r w:rsidRPr="0043416C">
        <w:t xml:space="preserve">Pensez-vous que les activités de mise en œuvre du programme ont été faites dans un temps et une période raisonnable ?  </w:t>
      </w:r>
      <w:r w:rsidR="00952E30" w:rsidRPr="0043416C">
        <w:t>Oui</w:t>
      </w:r>
      <w:r w:rsidR="00952E30">
        <w:t xml:space="preserve"> </w:t>
      </w:r>
      <w:sdt>
        <w:sdtPr>
          <w:id w:val="-622460943"/>
          <w14:checkbox>
            <w14:checked w14:val="0"/>
            <w14:checkedState w14:val="2612" w14:font="MS Gothic"/>
            <w14:uncheckedState w14:val="2610" w14:font="MS Gothic"/>
          </w14:checkbox>
        </w:sdtPr>
        <w:sdtEndPr/>
        <w:sdtContent>
          <w:r w:rsidR="00952E30">
            <w:rPr>
              <w:rFonts w:ascii="MS Gothic" w:eastAsia="MS Gothic" w:hAnsi="MS Gothic" w:hint="eastAsia"/>
            </w:rPr>
            <w:t>☐</w:t>
          </w:r>
        </w:sdtContent>
      </w:sdt>
      <w:r w:rsidR="00952E30">
        <w:t xml:space="preserve"> Non</w:t>
      </w:r>
      <w:r w:rsidR="00952E30" w:rsidRPr="0043416C">
        <w:t xml:space="preserve"> </w:t>
      </w:r>
      <w:sdt>
        <w:sdtPr>
          <w:id w:val="724334366"/>
          <w14:checkbox>
            <w14:checked w14:val="0"/>
            <w14:checkedState w14:val="2612" w14:font="MS Gothic"/>
            <w14:uncheckedState w14:val="2610" w14:font="MS Gothic"/>
          </w14:checkbox>
        </w:sdtPr>
        <w:sdtEndPr/>
        <w:sdtContent>
          <w:r w:rsidR="00952E30">
            <w:rPr>
              <w:rFonts w:ascii="MS Gothic" w:eastAsia="MS Gothic" w:hAnsi="MS Gothic" w:hint="eastAsia"/>
            </w:rPr>
            <w:t>☐</w:t>
          </w:r>
        </w:sdtContent>
      </w:sdt>
    </w:p>
    <w:p w14:paraId="2ADF1C15" w14:textId="77777777" w:rsidR="00BA708C" w:rsidRPr="0043416C" w:rsidRDefault="00BA708C" w:rsidP="00E943A0">
      <w:pPr>
        <w:pStyle w:val="ListParagraph"/>
        <w:numPr>
          <w:ilvl w:val="0"/>
          <w:numId w:val="0"/>
        </w:numPr>
        <w:spacing w:before="0"/>
        <w:ind w:left="709"/>
      </w:pPr>
      <w:r w:rsidRPr="0043416C">
        <w:t>Pourquoi ?</w:t>
      </w:r>
    </w:p>
    <w:p w14:paraId="4C451D88" w14:textId="6F56901E" w:rsidR="00BA708C" w:rsidRPr="00316FAE" w:rsidRDefault="00316FAE" w:rsidP="00316FAE">
      <w:pPr>
        <w:pStyle w:val="ReportText"/>
        <w:rPr>
          <w:b/>
          <w:bCs/>
        </w:rPr>
      </w:pPr>
      <w:r w:rsidRPr="00316FAE">
        <w:rPr>
          <w:b/>
          <w:bCs/>
        </w:rPr>
        <w:t>Durabilité</w:t>
      </w:r>
    </w:p>
    <w:p w14:paraId="28A66F3A" w14:textId="4B6BD23D" w:rsidR="00BE5A80" w:rsidRDefault="00282C82" w:rsidP="00725FC5">
      <w:pPr>
        <w:pStyle w:val="ListParagraph"/>
        <w:numPr>
          <w:ilvl w:val="0"/>
          <w:numId w:val="27"/>
        </w:numPr>
        <w:spacing w:before="0" w:after="160" w:line="259" w:lineRule="auto"/>
        <w:contextualSpacing/>
      </w:pPr>
      <w:r>
        <w:t xml:space="preserve">Selon votre appréciation, les changements de comportements/pratiques/attitudes </w:t>
      </w:r>
      <w:r w:rsidR="00BE5A80">
        <w:t>vis-à-vis</w:t>
      </w:r>
      <w:r>
        <w:t xml:space="preserve"> de la violence peuvent durer? </w:t>
      </w:r>
      <w:r w:rsidRPr="0043416C">
        <w:t>Oui</w:t>
      </w:r>
      <w:r>
        <w:t xml:space="preserve"> </w:t>
      </w:r>
      <w:sdt>
        <w:sdtPr>
          <w:id w:val="-57220264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Non</w:t>
      </w:r>
      <w:r w:rsidRPr="0043416C">
        <w:t xml:space="preserve"> </w:t>
      </w:r>
      <w:sdt>
        <w:sdtPr>
          <w:id w:val="-512149741"/>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43416C">
        <w:t xml:space="preserve"> </w:t>
      </w:r>
      <w:r>
        <w:t>expliquez votre réponse</w:t>
      </w:r>
      <w:r w:rsidR="00BE5A80">
        <w:t xml:space="preserve"> en insistant sur ce que la communauté devrait faire ……………………………………………………………………………………………………………………………………………………………………………………………………………………………………………………………………………………………………………………………………………………………………………………………………………………………………………………………….</w:t>
      </w:r>
    </w:p>
    <w:p w14:paraId="18C8B986" w14:textId="31588B8A" w:rsidR="00BE5A80" w:rsidRDefault="00BE5A80" w:rsidP="00BE5A80">
      <w:pPr>
        <w:pStyle w:val="ListParagraph"/>
        <w:numPr>
          <w:ilvl w:val="0"/>
          <w:numId w:val="27"/>
        </w:numPr>
        <w:spacing w:before="0" w:after="160" w:line="259" w:lineRule="auto"/>
        <w:contextualSpacing/>
      </w:pPr>
      <w:r>
        <w:t xml:space="preserve">Selon votre appréciation, les changements de comportements/pratiques/attitudes vis-à-vis du mariage des enfants peuvent durer? </w:t>
      </w:r>
      <w:r w:rsidRPr="0043416C">
        <w:t>Oui</w:t>
      </w:r>
      <w:r>
        <w:t xml:space="preserve"> </w:t>
      </w:r>
      <w:sdt>
        <w:sdtPr>
          <w:id w:val="-165059772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Non</w:t>
      </w:r>
      <w:r w:rsidRPr="0043416C">
        <w:t xml:space="preserve"> </w:t>
      </w:r>
      <w:sdt>
        <w:sdtPr>
          <w:id w:val="-710650377"/>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43416C">
        <w:t xml:space="preserve"> </w:t>
      </w:r>
      <w:r>
        <w:t>expliquez votre réponse en insistant sur ce que la communauté devrait faire ……………………………………………………………………………………………………………………………………………………………………………………………………………………………………………………………………………………………………………………………………………………………………………………………………………………………………………………………….</w:t>
      </w:r>
    </w:p>
    <w:p w14:paraId="26A63891" w14:textId="3F9D3203" w:rsidR="00BE5A80" w:rsidRDefault="00BE5A80" w:rsidP="00BE5A80">
      <w:pPr>
        <w:pStyle w:val="ListParagraph"/>
        <w:numPr>
          <w:ilvl w:val="0"/>
          <w:numId w:val="27"/>
        </w:numPr>
        <w:spacing w:before="0" w:after="160" w:line="259" w:lineRule="auto"/>
        <w:contextualSpacing/>
      </w:pPr>
      <w:r>
        <w:t xml:space="preserve">Selon votre appréciation, les changements de comportements/pratiques/attitudes vis-à-vis de l’enregistrement des naissances à l’état civil peuvent durer? </w:t>
      </w:r>
      <w:r w:rsidRPr="0043416C">
        <w:t>Oui</w:t>
      </w:r>
      <w:r>
        <w:t xml:space="preserve"> </w:t>
      </w:r>
      <w:sdt>
        <w:sdtPr>
          <w:id w:val="-1387713668"/>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Non</w:t>
      </w:r>
      <w:r w:rsidRPr="0043416C">
        <w:t xml:space="preserve"> </w:t>
      </w:r>
      <w:sdt>
        <w:sdtPr>
          <w:id w:val="-1924868300"/>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43416C">
        <w:t xml:space="preserve"> </w:t>
      </w:r>
      <w:r>
        <w:t>expliquez votre réponse en insistant sur ce que la communauté devrait faire ……………………………………………………………………………………………………………………………………………………………………………………………………………………………………………………………………………………………………………………………………………………………………………………………………………………………………………………………….</w:t>
      </w:r>
    </w:p>
    <w:p w14:paraId="53822CD9" w14:textId="6DCB33F8" w:rsidR="00BA708C" w:rsidRPr="003E3E2F" w:rsidRDefault="00FB3D48" w:rsidP="003E3E2F">
      <w:pPr>
        <w:rPr>
          <w:lang w:val="fr-FR"/>
        </w:rPr>
      </w:pPr>
      <w:r w:rsidRPr="003E3E2F">
        <w:rPr>
          <w:lang w:val="fr-FR"/>
        </w:rPr>
        <w:br w:type="page"/>
      </w:r>
      <w:r w:rsidR="00BA708C" w:rsidRPr="0043416C">
        <w:t xml:space="preserve">Si </w:t>
      </w:r>
      <w:r w:rsidR="004D0FDB" w:rsidRPr="003E3E2F">
        <w:rPr>
          <w:lang w:val="fr-FR"/>
        </w:rPr>
        <w:t xml:space="preserve">même après l’arrêt du programme </w:t>
      </w:r>
      <w:r w:rsidR="00BA708C" w:rsidRPr="003E3E2F">
        <w:rPr>
          <w:lang w:val="fr-FR"/>
        </w:rPr>
        <w:t>?</w:t>
      </w:r>
    </w:p>
    <w:p w14:paraId="43FF6383" w14:textId="2795908E" w:rsidR="00BA708C" w:rsidRPr="0043416C" w:rsidRDefault="00BA708C" w:rsidP="00725FC5">
      <w:pPr>
        <w:pStyle w:val="ListParagraph"/>
        <w:numPr>
          <w:ilvl w:val="0"/>
          <w:numId w:val="27"/>
        </w:numPr>
        <w:spacing w:before="0"/>
        <w:contextualSpacing/>
      </w:pPr>
      <w:r w:rsidRPr="0043416C">
        <w:t xml:space="preserve">Quelles </w:t>
      </w:r>
      <w:r w:rsidR="00BE5A80">
        <w:t xml:space="preserve">capacités/savoirs-faires aviez-vous développé grâce aux </w:t>
      </w:r>
      <w:r w:rsidRPr="0043416C">
        <w:t xml:space="preserve">activités du programme </w:t>
      </w:r>
      <w:r w:rsidR="00BE5A80">
        <w:t xml:space="preserve">et qui vous seront utiles </w:t>
      </w:r>
      <w:r w:rsidRPr="0043416C">
        <w:t>pour le pérenniser ?</w:t>
      </w:r>
    </w:p>
    <w:p w14:paraId="79F158E2" w14:textId="01ABA0FE" w:rsidR="00BA708C" w:rsidRPr="0043416C" w:rsidRDefault="00BE5A80" w:rsidP="00725FC5">
      <w:pPr>
        <w:pStyle w:val="ListParagraph"/>
        <w:numPr>
          <w:ilvl w:val="0"/>
          <w:numId w:val="27"/>
        </w:numPr>
        <w:spacing w:before="0"/>
        <w:contextualSpacing/>
      </w:pPr>
      <w:r>
        <w:rPr>
          <w:rFonts w:cstheme="minorHAnsi"/>
          <w:color w:val="FF0000"/>
        </w:rPr>
        <w:t xml:space="preserve"> ……………………………………………………………………………………………………………………………………………………………………………………………………………………………………………………………………………………………………………………………………………………………………………………………………………………………………………………………………………………………………………………………………………………………………………………………………………………</w:t>
      </w:r>
      <w:r w:rsidR="00BA708C" w:rsidRPr="0043416C">
        <w:t>Y a-t-il des contraintes</w:t>
      </w:r>
      <w:r w:rsidR="00CA201F">
        <w:t>/obstacles</w:t>
      </w:r>
      <w:r w:rsidR="00BA708C" w:rsidRPr="0043416C">
        <w:t xml:space="preserve"> à la poursuite du programme ?  Oui  </w:t>
      </w:r>
      <w:sdt>
        <w:sdtPr>
          <w:id w:val="802971008"/>
          <w14:checkbox>
            <w14:checked w14:val="0"/>
            <w14:checkedState w14:val="2612" w14:font="MS Gothic"/>
            <w14:uncheckedState w14:val="2610" w14:font="MS Gothic"/>
          </w14:checkbox>
        </w:sdtPr>
        <w:sdtEndPr/>
        <w:sdtContent>
          <w:r w:rsidR="00CA201F">
            <w:rPr>
              <w:rFonts w:ascii="MS Gothic" w:eastAsia="MS Gothic" w:hAnsi="MS Gothic" w:hint="eastAsia"/>
            </w:rPr>
            <w:t>☐</w:t>
          </w:r>
        </w:sdtContent>
      </w:sdt>
      <w:r w:rsidR="00BA708C" w:rsidRPr="0043416C">
        <w:t xml:space="preserve">  Non </w:t>
      </w:r>
      <w:sdt>
        <w:sdtPr>
          <w:id w:val="-23488674"/>
          <w14:checkbox>
            <w14:checked w14:val="0"/>
            <w14:checkedState w14:val="2612" w14:font="MS Gothic"/>
            <w14:uncheckedState w14:val="2610" w14:font="MS Gothic"/>
          </w14:checkbox>
        </w:sdtPr>
        <w:sdtEndPr/>
        <w:sdtContent>
          <w:r w:rsidR="00CA201F">
            <w:rPr>
              <w:rFonts w:ascii="MS Gothic" w:eastAsia="MS Gothic" w:hAnsi="MS Gothic" w:hint="eastAsia"/>
            </w:rPr>
            <w:t>☐</w:t>
          </w:r>
        </w:sdtContent>
      </w:sdt>
    </w:p>
    <w:p w14:paraId="3AEBCEA9" w14:textId="642628B3" w:rsidR="00BA708C" w:rsidRPr="0043416C" w:rsidRDefault="00BA708C" w:rsidP="00FB3D48">
      <w:pPr>
        <w:pStyle w:val="ListParagraph"/>
        <w:numPr>
          <w:ilvl w:val="0"/>
          <w:numId w:val="0"/>
        </w:numPr>
        <w:spacing w:before="0"/>
        <w:ind w:left="709"/>
      </w:pPr>
      <w:r w:rsidRPr="0043416C">
        <w:t>Lesquelles ?…………………………………………………………………………………………………………………………………………………………………………………………………………………………………………………………………………………………………………………………………………………………………………………………………………………………………</w:t>
      </w:r>
      <w:r w:rsidR="00FB3D48">
        <w:t>..</w:t>
      </w:r>
    </w:p>
    <w:p w14:paraId="03640D47" w14:textId="77777777" w:rsidR="00BA708C" w:rsidRPr="0043416C" w:rsidRDefault="00BA708C" w:rsidP="00725FC5">
      <w:pPr>
        <w:pStyle w:val="ListParagraph"/>
        <w:numPr>
          <w:ilvl w:val="0"/>
          <w:numId w:val="27"/>
        </w:numPr>
        <w:spacing w:before="0"/>
        <w:contextualSpacing/>
      </w:pPr>
      <w:r w:rsidRPr="0043416C">
        <w:t>Quels sont les facteurs qui vous ont motivé et convaincu à adhérer aux idées du programme ?</w:t>
      </w:r>
    </w:p>
    <w:p w14:paraId="305E1524" w14:textId="46C61ACA" w:rsidR="00BA708C" w:rsidRPr="0043416C" w:rsidRDefault="00BA708C" w:rsidP="00FB3D48">
      <w:pPr>
        <w:spacing w:after="0" w:line="240" w:lineRule="auto"/>
        <w:ind w:left="709"/>
        <w:rPr>
          <w:lang w:val="fr-CA"/>
        </w:rPr>
      </w:pPr>
      <w:r w:rsidRPr="0043416C">
        <w:rPr>
          <w:lang w:val="fr-CA"/>
        </w:rPr>
        <w:t>………………………………………………………………………………………………………………………………………………………………………………………………………………………………………………………………………………………………………………………………………………………………………………………………………………………………………………………………</w:t>
      </w:r>
    </w:p>
    <w:p w14:paraId="245DD056" w14:textId="77777777" w:rsidR="00BA708C" w:rsidRPr="0043416C" w:rsidRDefault="00BA708C" w:rsidP="00725FC5">
      <w:pPr>
        <w:pStyle w:val="ListParagraph"/>
        <w:numPr>
          <w:ilvl w:val="0"/>
          <w:numId w:val="27"/>
        </w:numPr>
        <w:spacing w:before="0"/>
        <w:ind w:left="709"/>
        <w:contextualSpacing/>
      </w:pPr>
      <w:r w:rsidRPr="0043416C">
        <w:t>Quelles ont été vos contributions ou vos participations dans la mise en œuvre du programme ?</w:t>
      </w:r>
    </w:p>
    <w:p w14:paraId="3E0E26F1" w14:textId="135BEA7C" w:rsidR="00BA708C" w:rsidRPr="0043416C" w:rsidRDefault="00BA708C" w:rsidP="00FB3D48">
      <w:pPr>
        <w:spacing w:after="0" w:line="240" w:lineRule="auto"/>
        <w:ind w:left="709"/>
        <w:rPr>
          <w:color w:val="FF0000"/>
          <w:lang w:val="fr-CA"/>
        </w:rPr>
      </w:pPr>
      <w:r w:rsidRPr="0043416C">
        <w:rPr>
          <w:lang w:val="fr-CA"/>
        </w:rPr>
        <w:t xml:space="preserve">Disponibilité </w:t>
      </w:r>
      <w:sdt>
        <w:sdtPr>
          <w:rPr>
            <w:lang w:val="fr-CA"/>
          </w:rPr>
          <w:id w:val="-1450320667"/>
          <w14:checkbox>
            <w14:checked w14:val="0"/>
            <w14:checkedState w14:val="2612" w14:font="MS Gothic"/>
            <w14:uncheckedState w14:val="2610" w14:font="MS Gothic"/>
          </w14:checkbox>
        </w:sdtPr>
        <w:sdtEndPr/>
        <w:sdtContent>
          <w:r w:rsidR="00CA201F">
            <w:rPr>
              <w:rFonts w:ascii="MS Gothic" w:eastAsia="MS Gothic" w:hAnsi="MS Gothic" w:hint="eastAsia"/>
              <w:lang w:val="fr-CA"/>
            </w:rPr>
            <w:t>☐</w:t>
          </w:r>
        </w:sdtContent>
      </w:sdt>
      <w:r w:rsidRPr="0043416C">
        <w:rPr>
          <w:lang w:val="fr-CA"/>
        </w:rPr>
        <w:t xml:space="preserve">    bénévolat </w:t>
      </w:r>
      <w:sdt>
        <w:sdtPr>
          <w:rPr>
            <w:lang w:val="fr-CA"/>
          </w:rPr>
          <w:id w:val="1429232441"/>
          <w14:checkbox>
            <w14:checked w14:val="0"/>
            <w14:checkedState w14:val="2612" w14:font="MS Gothic"/>
            <w14:uncheckedState w14:val="2610" w14:font="MS Gothic"/>
          </w14:checkbox>
        </w:sdtPr>
        <w:sdtEndPr/>
        <w:sdtContent>
          <w:r w:rsidR="00CA201F">
            <w:rPr>
              <w:rFonts w:ascii="MS Gothic" w:eastAsia="MS Gothic" w:hAnsi="MS Gothic" w:hint="eastAsia"/>
              <w:lang w:val="fr-CA"/>
            </w:rPr>
            <w:t>☐</w:t>
          </w:r>
        </w:sdtContent>
      </w:sdt>
      <w:r w:rsidRPr="0043416C">
        <w:rPr>
          <w:lang w:val="fr-CA"/>
        </w:rPr>
        <w:t xml:space="preserve"> financière</w:t>
      </w:r>
      <w:r w:rsidR="00CA201F">
        <w:rPr>
          <w:lang w:val="fr-CA"/>
        </w:rPr>
        <w:t xml:space="preserve"> </w:t>
      </w:r>
      <w:sdt>
        <w:sdtPr>
          <w:rPr>
            <w:lang w:val="fr-CA"/>
          </w:rPr>
          <w:id w:val="-1708317895"/>
          <w14:checkbox>
            <w14:checked w14:val="0"/>
            <w14:checkedState w14:val="2612" w14:font="MS Gothic"/>
            <w14:uncheckedState w14:val="2610" w14:font="MS Gothic"/>
          </w14:checkbox>
        </w:sdtPr>
        <w:sdtEndPr/>
        <w:sdtContent>
          <w:r w:rsidR="00CA201F">
            <w:rPr>
              <w:rFonts w:ascii="MS Gothic" w:eastAsia="MS Gothic" w:hAnsi="MS Gothic" w:hint="eastAsia"/>
              <w:lang w:val="fr-CA"/>
            </w:rPr>
            <w:t>☐</w:t>
          </w:r>
        </w:sdtContent>
      </w:sdt>
      <w:r w:rsidRPr="0043416C">
        <w:rPr>
          <w:lang w:val="fr-CA"/>
        </w:rPr>
        <w:t xml:space="preserve"> matérielle</w:t>
      </w:r>
      <w:r w:rsidR="00CA201F">
        <w:rPr>
          <w:lang w:val="fr-CA"/>
        </w:rPr>
        <w:t xml:space="preserve"> </w:t>
      </w:r>
      <w:sdt>
        <w:sdtPr>
          <w:rPr>
            <w:lang w:val="fr-CA"/>
          </w:rPr>
          <w:id w:val="-1002045546"/>
          <w14:checkbox>
            <w14:checked w14:val="0"/>
            <w14:checkedState w14:val="2612" w14:font="MS Gothic"/>
            <w14:uncheckedState w14:val="2610" w14:font="MS Gothic"/>
          </w14:checkbox>
        </w:sdtPr>
        <w:sdtEndPr/>
        <w:sdtContent>
          <w:r w:rsidR="00CA201F">
            <w:rPr>
              <w:rFonts w:ascii="MS Gothic" w:eastAsia="MS Gothic" w:hAnsi="MS Gothic" w:hint="eastAsia"/>
              <w:lang w:val="fr-CA"/>
            </w:rPr>
            <w:t>☐</w:t>
          </w:r>
        </w:sdtContent>
      </w:sdt>
      <w:r w:rsidRPr="0043416C">
        <w:rPr>
          <w:lang w:val="fr-CA"/>
        </w:rPr>
        <w:t xml:space="preserve">  informations </w:t>
      </w:r>
      <w:sdt>
        <w:sdtPr>
          <w:rPr>
            <w:lang w:val="fr-CA"/>
          </w:rPr>
          <w:id w:val="1829251087"/>
          <w14:checkbox>
            <w14:checked w14:val="0"/>
            <w14:checkedState w14:val="2612" w14:font="MS Gothic"/>
            <w14:uncheckedState w14:val="2610" w14:font="MS Gothic"/>
          </w14:checkbox>
        </w:sdtPr>
        <w:sdtEndPr/>
        <w:sdtContent>
          <w:r w:rsidR="00CA201F">
            <w:rPr>
              <w:rFonts w:ascii="MS Gothic" w:eastAsia="MS Gothic" w:hAnsi="MS Gothic" w:hint="eastAsia"/>
              <w:lang w:val="fr-CA"/>
            </w:rPr>
            <w:t>☐</w:t>
          </w:r>
        </w:sdtContent>
      </w:sdt>
      <w:r w:rsidRPr="0043416C">
        <w:rPr>
          <w:lang w:val="fr-CA"/>
        </w:rPr>
        <w:t xml:space="preserve">      communication </w:t>
      </w:r>
      <w:sdt>
        <w:sdtPr>
          <w:rPr>
            <w:lang w:val="fr-CA"/>
          </w:rPr>
          <w:id w:val="117499682"/>
          <w14:checkbox>
            <w14:checked w14:val="0"/>
            <w14:checkedState w14:val="2612" w14:font="MS Gothic"/>
            <w14:uncheckedState w14:val="2610" w14:font="MS Gothic"/>
          </w14:checkbox>
        </w:sdtPr>
        <w:sdtEndPr/>
        <w:sdtContent>
          <w:r w:rsidR="00CA201F">
            <w:rPr>
              <w:rFonts w:ascii="MS Gothic" w:eastAsia="MS Gothic" w:hAnsi="MS Gothic" w:hint="eastAsia"/>
              <w:lang w:val="fr-CA"/>
            </w:rPr>
            <w:t>☐</w:t>
          </w:r>
        </w:sdtContent>
      </w:sdt>
      <w:r w:rsidRPr="0043416C">
        <w:rPr>
          <w:lang w:val="fr-CA"/>
        </w:rPr>
        <w:t xml:space="preserve">      conseils  </w:t>
      </w:r>
      <w:sdt>
        <w:sdtPr>
          <w:rPr>
            <w:lang w:val="fr-CA"/>
          </w:rPr>
          <w:id w:val="-907993510"/>
          <w14:checkbox>
            <w14:checked w14:val="0"/>
            <w14:checkedState w14:val="2612" w14:font="MS Gothic"/>
            <w14:uncheckedState w14:val="2610" w14:font="MS Gothic"/>
          </w14:checkbox>
        </w:sdtPr>
        <w:sdtEndPr/>
        <w:sdtContent>
          <w:r w:rsidR="00CA201F">
            <w:rPr>
              <w:rFonts w:ascii="MS Gothic" w:eastAsia="MS Gothic" w:hAnsi="MS Gothic" w:hint="eastAsia"/>
              <w:lang w:val="fr-CA"/>
            </w:rPr>
            <w:t>☐</w:t>
          </w:r>
        </w:sdtContent>
      </w:sdt>
      <w:r w:rsidRPr="0043416C">
        <w:rPr>
          <w:lang w:val="fr-CA"/>
        </w:rPr>
        <w:t xml:space="preserve">        </w:t>
      </w:r>
      <w:r w:rsidRPr="0043416C">
        <w:rPr>
          <w:color w:val="FF0000"/>
          <w:lang w:val="fr-CA"/>
        </w:rPr>
        <w:t xml:space="preserve">Autres </w:t>
      </w:r>
      <w:sdt>
        <w:sdtPr>
          <w:rPr>
            <w:color w:val="FF0000"/>
            <w:lang w:val="fr-CA"/>
          </w:rPr>
          <w:id w:val="-846941868"/>
          <w14:checkbox>
            <w14:checked w14:val="0"/>
            <w14:checkedState w14:val="2612" w14:font="MS Gothic"/>
            <w14:uncheckedState w14:val="2610" w14:font="MS Gothic"/>
          </w14:checkbox>
        </w:sdtPr>
        <w:sdtEndPr/>
        <w:sdtContent>
          <w:r w:rsidR="00CA201F">
            <w:rPr>
              <w:rFonts w:ascii="MS Gothic" w:eastAsia="MS Gothic" w:hAnsi="MS Gothic" w:hint="eastAsia"/>
              <w:color w:val="FF0000"/>
              <w:lang w:val="fr-CA"/>
            </w:rPr>
            <w:t>☐</w:t>
          </w:r>
        </w:sdtContent>
      </w:sdt>
    </w:p>
    <w:p w14:paraId="3FF8D221" w14:textId="18518582" w:rsidR="00BA708C" w:rsidRPr="0043416C" w:rsidRDefault="00BA708C" w:rsidP="00725FC5">
      <w:pPr>
        <w:pStyle w:val="ListParagraph"/>
        <w:numPr>
          <w:ilvl w:val="0"/>
          <w:numId w:val="27"/>
        </w:numPr>
        <w:spacing w:before="0"/>
        <w:contextualSpacing/>
      </w:pPr>
      <w:r w:rsidRPr="0043416C">
        <w:t xml:space="preserve">Avez-vous contribué à la prise en compte de l’environnement durant la mise en œuvre du programme ?  </w:t>
      </w:r>
      <w:r w:rsidR="00FB3D48" w:rsidRPr="0043416C">
        <w:t>Oui</w:t>
      </w:r>
      <w:r w:rsidRPr="0043416C">
        <w:t xml:space="preserve">   </w:t>
      </w:r>
      <w:sdt>
        <w:sdtPr>
          <w:id w:val="-52395053"/>
          <w14:checkbox>
            <w14:checked w14:val="0"/>
            <w14:checkedState w14:val="2612" w14:font="MS Gothic"/>
            <w14:uncheckedState w14:val="2610" w14:font="MS Gothic"/>
          </w14:checkbox>
        </w:sdtPr>
        <w:sdtEndPr/>
        <w:sdtContent>
          <w:r w:rsidR="00CA201F">
            <w:rPr>
              <w:rFonts w:ascii="MS Gothic" w:eastAsia="MS Gothic" w:hAnsi="MS Gothic" w:hint="eastAsia"/>
            </w:rPr>
            <w:t>☐</w:t>
          </w:r>
        </w:sdtContent>
      </w:sdt>
      <w:r w:rsidRPr="0043416C">
        <w:t xml:space="preserve">   non </w:t>
      </w:r>
      <w:sdt>
        <w:sdtPr>
          <w:id w:val="-767779412"/>
          <w14:checkbox>
            <w14:checked w14:val="0"/>
            <w14:checkedState w14:val="2612" w14:font="MS Gothic"/>
            <w14:uncheckedState w14:val="2610" w14:font="MS Gothic"/>
          </w14:checkbox>
        </w:sdtPr>
        <w:sdtEndPr/>
        <w:sdtContent>
          <w:r w:rsidR="00CA201F">
            <w:rPr>
              <w:rFonts w:ascii="MS Gothic" w:eastAsia="MS Gothic" w:hAnsi="MS Gothic" w:hint="eastAsia"/>
            </w:rPr>
            <w:t>☐</w:t>
          </w:r>
        </w:sdtContent>
      </w:sdt>
    </w:p>
    <w:p w14:paraId="47A20904" w14:textId="07775366" w:rsidR="00BA708C" w:rsidRPr="0043416C" w:rsidRDefault="00BA708C" w:rsidP="00FB3D48">
      <w:pPr>
        <w:spacing w:after="0" w:line="240" w:lineRule="auto"/>
        <w:ind w:left="709"/>
        <w:rPr>
          <w:lang w:val="fr-CA"/>
        </w:rPr>
      </w:pPr>
      <w:r w:rsidRPr="0043416C">
        <w:rPr>
          <w:lang w:val="fr-CA"/>
        </w:rPr>
        <w:t>Si oui comment ?</w:t>
      </w:r>
      <w:r w:rsidR="00CA201F">
        <w:rPr>
          <w:lang w:val="fr-CA"/>
        </w:rPr>
        <w:t xml:space="preserve"> ………………………………………………………………………………………………………………………………………………………………………………………………………………………………………………………………………………………………………………………………………………………………………………………………………………………………………………………………..</w:t>
      </w:r>
    </w:p>
    <w:p w14:paraId="2E40ADCE" w14:textId="19B7E797" w:rsidR="00BA708C" w:rsidRPr="0043416C" w:rsidRDefault="00BA708C" w:rsidP="00FB3D48">
      <w:pPr>
        <w:spacing w:after="0" w:line="240" w:lineRule="auto"/>
        <w:ind w:left="709"/>
        <w:rPr>
          <w:lang w:val="fr-CA"/>
        </w:rPr>
      </w:pPr>
      <w:r w:rsidRPr="0043416C">
        <w:rPr>
          <w:lang w:val="fr-CA"/>
        </w:rPr>
        <w:t xml:space="preserve">Ramassage des déchets  </w:t>
      </w:r>
      <w:sdt>
        <w:sdtPr>
          <w:rPr>
            <w:lang w:val="fr-CA"/>
          </w:rPr>
          <w:id w:val="489287011"/>
          <w14:checkbox>
            <w14:checked w14:val="0"/>
            <w14:checkedState w14:val="2612" w14:font="MS Gothic"/>
            <w14:uncheckedState w14:val="2610" w14:font="MS Gothic"/>
          </w14:checkbox>
        </w:sdtPr>
        <w:sdtEndPr/>
        <w:sdtContent>
          <w:r w:rsidR="00CA201F">
            <w:rPr>
              <w:rFonts w:ascii="MS Gothic" w:eastAsia="MS Gothic" w:hAnsi="MS Gothic" w:hint="eastAsia"/>
              <w:lang w:val="fr-CA"/>
            </w:rPr>
            <w:t>☐</w:t>
          </w:r>
        </w:sdtContent>
      </w:sdt>
      <w:r w:rsidRPr="0043416C">
        <w:rPr>
          <w:lang w:val="fr-CA"/>
        </w:rPr>
        <w:t xml:space="preserve">          nettoyage </w:t>
      </w:r>
      <w:sdt>
        <w:sdtPr>
          <w:rPr>
            <w:lang w:val="fr-CA"/>
          </w:rPr>
          <w:id w:val="-653375295"/>
          <w14:checkbox>
            <w14:checked w14:val="0"/>
            <w14:checkedState w14:val="2612" w14:font="MS Gothic"/>
            <w14:uncheckedState w14:val="2610" w14:font="MS Gothic"/>
          </w14:checkbox>
        </w:sdtPr>
        <w:sdtEndPr/>
        <w:sdtContent>
          <w:r w:rsidR="00CA201F">
            <w:rPr>
              <w:rFonts w:ascii="MS Gothic" w:eastAsia="MS Gothic" w:hAnsi="MS Gothic" w:hint="eastAsia"/>
              <w:lang w:val="fr-CA"/>
            </w:rPr>
            <w:t>☐</w:t>
          </w:r>
        </w:sdtContent>
      </w:sdt>
      <w:r w:rsidRPr="0043416C">
        <w:rPr>
          <w:lang w:val="fr-CA"/>
        </w:rPr>
        <w:t xml:space="preserve">       recyclage ou réutilisation de certains matériels   </w:t>
      </w:r>
      <w:r w:rsidRPr="0043416C">
        <w:rPr>
          <w:color w:val="FF0000"/>
          <w:lang w:val="fr-CA"/>
        </w:rPr>
        <w:t>Autres</w:t>
      </w:r>
      <w:r w:rsidR="00CA201F">
        <w:rPr>
          <w:color w:val="FF0000"/>
          <w:lang w:val="fr-CA"/>
        </w:rPr>
        <w:t xml:space="preserve"> ………………………………………………………………………………………………………………………………………………………………………………………………………………………………………………………………………………………………………………………………………………………………………………………………………………………………………………………………</w:t>
      </w:r>
    </w:p>
    <w:p w14:paraId="1727B612" w14:textId="7A6D93A4" w:rsidR="00BA708C" w:rsidRPr="00FB3D48" w:rsidRDefault="00FB3D48" w:rsidP="00FB3D48">
      <w:pPr>
        <w:pStyle w:val="ReportText"/>
        <w:rPr>
          <w:b/>
          <w:bCs/>
        </w:rPr>
      </w:pPr>
      <w:r w:rsidRPr="00FB3D48">
        <w:rPr>
          <w:b/>
          <w:bCs/>
        </w:rPr>
        <w:t>Genre droits, humains et équit</w:t>
      </w:r>
      <w:r>
        <w:rPr>
          <w:b/>
          <w:bCs/>
        </w:rPr>
        <w:t>é</w:t>
      </w:r>
    </w:p>
    <w:p w14:paraId="698090AE" w14:textId="32E0C00A" w:rsidR="00BA708C" w:rsidRPr="0043416C" w:rsidRDefault="00BA708C" w:rsidP="00725FC5">
      <w:pPr>
        <w:pStyle w:val="ListParagraph"/>
        <w:numPr>
          <w:ilvl w:val="0"/>
          <w:numId w:val="27"/>
        </w:numPr>
        <w:spacing w:before="0"/>
        <w:contextualSpacing/>
      </w:pPr>
      <w:r w:rsidRPr="0043416C">
        <w:t xml:space="preserve">Tous les enfants </w:t>
      </w:r>
      <w:r w:rsidR="0016178B">
        <w:t xml:space="preserve">éligibles </w:t>
      </w:r>
      <w:r w:rsidRPr="0043416C">
        <w:t xml:space="preserve">ont-ils été impliqués ou pris en charge dans le programme sans aucune distinction (sexe, ethnie, origine sociale, handicap …) ?  </w:t>
      </w:r>
      <w:r w:rsidR="00FB3D48" w:rsidRPr="0043416C">
        <w:t>Oui</w:t>
      </w:r>
      <w:r w:rsidRPr="0043416C">
        <w:t xml:space="preserve">  </w:t>
      </w:r>
      <w:sdt>
        <w:sdtPr>
          <w:id w:val="-1859652531"/>
          <w14:checkbox>
            <w14:checked w14:val="0"/>
            <w14:checkedState w14:val="2612" w14:font="MS Gothic"/>
            <w14:uncheckedState w14:val="2610" w14:font="MS Gothic"/>
          </w14:checkbox>
        </w:sdtPr>
        <w:sdtEndPr/>
        <w:sdtContent>
          <w:r w:rsidR="0016178B">
            <w:rPr>
              <w:rFonts w:ascii="MS Gothic" w:eastAsia="MS Gothic" w:hAnsi="MS Gothic" w:hint="eastAsia"/>
            </w:rPr>
            <w:t>☐</w:t>
          </w:r>
        </w:sdtContent>
      </w:sdt>
      <w:r w:rsidRPr="0043416C">
        <w:t xml:space="preserve">   Non  </w:t>
      </w:r>
      <w:sdt>
        <w:sdtPr>
          <w:id w:val="1028150809"/>
          <w14:checkbox>
            <w14:checked w14:val="0"/>
            <w14:checkedState w14:val="2612" w14:font="MS Gothic"/>
            <w14:uncheckedState w14:val="2610" w14:font="MS Gothic"/>
          </w14:checkbox>
        </w:sdtPr>
        <w:sdtEndPr/>
        <w:sdtContent>
          <w:r w:rsidR="0016178B">
            <w:rPr>
              <w:rFonts w:ascii="MS Gothic" w:eastAsia="MS Gothic" w:hAnsi="MS Gothic" w:hint="eastAsia"/>
            </w:rPr>
            <w:t>☐</w:t>
          </w:r>
        </w:sdtContent>
      </w:sdt>
    </w:p>
    <w:p w14:paraId="043B4047" w14:textId="6AE2AA51" w:rsidR="00BA708C" w:rsidRPr="0043416C" w:rsidRDefault="00BA708C" w:rsidP="00FB3D48">
      <w:pPr>
        <w:spacing w:after="0" w:line="240" w:lineRule="auto"/>
        <w:ind w:left="709"/>
        <w:rPr>
          <w:lang w:val="fr-CA"/>
        </w:rPr>
      </w:pPr>
      <w:r w:rsidRPr="0043416C">
        <w:rPr>
          <w:lang w:val="fr-CA"/>
        </w:rPr>
        <w:t xml:space="preserve">Sinon quelles catégories n’ont pas été impliquées : sexe </w:t>
      </w:r>
      <w:sdt>
        <w:sdtPr>
          <w:rPr>
            <w:lang w:val="fr-CA"/>
          </w:rPr>
          <w:id w:val="1173995094"/>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r w:rsidRPr="0043416C">
        <w:rPr>
          <w:lang w:val="fr-CA"/>
        </w:rPr>
        <w:t xml:space="preserve">  ethnie  </w:t>
      </w:r>
      <w:sdt>
        <w:sdtPr>
          <w:rPr>
            <w:lang w:val="fr-CA"/>
          </w:rPr>
          <w:id w:val="1826701216"/>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r w:rsidRPr="0043416C">
        <w:rPr>
          <w:lang w:val="fr-CA"/>
        </w:rPr>
        <w:t xml:space="preserve">  origine sociale  </w:t>
      </w:r>
      <w:sdt>
        <w:sdtPr>
          <w:rPr>
            <w:lang w:val="fr-CA"/>
          </w:rPr>
          <w:id w:val="-106894608"/>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r w:rsidRPr="0043416C">
        <w:rPr>
          <w:lang w:val="fr-CA"/>
        </w:rPr>
        <w:t xml:space="preserve">  handicap</w:t>
      </w:r>
      <w:sdt>
        <w:sdtPr>
          <w:rPr>
            <w:lang w:val="fr-CA"/>
          </w:rPr>
          <w:id w:val="1825228992"/>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p>
    <w:p w14:paraId="701D87D5" w14:textId="77777777" w:rsidR="00BA708C" w:rsidRPr="0043416C" w:rsidRDefault="00BA708C" w:rsidP="00725FC5">
      <w:pPr>
        <w:pStyle w:val="ListParagraph"/>
        <w:numPr>
          <w:ilvl w:val="0"/>
          <w:numId w:val="27"/>
        </w:numPr>
        <w:spacing w:before="0"/>
        <w:contextualSpacing/>
      </w:pPr>
      <w:r w:rsidRPr="0043416C">
        <w:t>Quels sont les facteurs qui ont empêché ces catégories d’être atteintes pas le programme ?</w:t>
      </w:r>
    </w:p>
    <w:p w14:paraId="37F0DE61" w14:textId="7F7BCAA8" w:rsidR="00BA708C" w:rsidRPr="0043416C" w:rsidRDefault="00BA708C" w:rsidP="00FB3D48">
      <w:pPr>
        <w:spacing w:after="0" w:line="240" w:lineRule="auto"/>
        <w:ind w:left="851"/>
        <w:rPr>
          <w:lang w:val="fr-CA"/>
        </w:rPr>
      </w:pPr>
      <w:r w:rsidRPr="0043416C">
        <w:rPr>
          <w:lang w:val="fr-CA"/>
        </w:rPr>
        <w:t xml:space="preserve">Distance   </w:t>
      </w:r>
      <w:sdt>
        <w:sdtPr>
          <w:rPr>
            <w:lang w:val="fr-CA"/>
          </w:rPr>
          <w:id w:val="-845781002"/>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r w:rsidRPr="0043416C">
        <w:rPr>
          <w:lang w:val="fr-CA"/>
        </w:rPr>
        <w:t xml:space="preserve">    refus des parents/communauté </w:t>
      </w:r>
      <w:sdt>
        <w:sdtPr>
          <w:rPr>
            <w:lang w:val="fr-CA"/>
          </w:rPr>
          <w:id w:val="-483847104"/>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r w:rsidRPr="0043416C">
        <w:rPr>
          <w:lang w:val="fr-CA"/>
        </w:rPr>
        <w:t xml:space="preserve">   refus des traditions/coutumes   </w:t>
      </w:r>
      <w:sdt>
        <w:sdtPr>
          <w:rPr>
            <w:lang w:val="fr-CA"/>
          </w:rPr>
          <w:id w:val="-1207873200"/>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r w:rsidRPr="0043416C">
        <w:rPr>
          <w:lang w:val="fr-CA"/>
        </w:rPr>
        <w:t xml:space="preserve">   religion      absence</w:t>
      </w:r>
      <w:r w:rsidR="004D0FDB">
        <w:rPr>
          <w:lang w:val="fr-CA"/>
        </w:rPr>
        <w:t xml:space="preserve">       barrières physiques   manque de service d’inclusion</w:t>
      </w:r>
      <w:sdt>
        <w:sdtPr>
          <w:rPr>
            <w:lang w:val="fr-CA"/>
          </w:rPr>
          <w:id w:val="29001956"/>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p>
    <w:p w14:paraId="2E900D93" w14:textId="77777777" w:rsidR="00BA708C" w:rsidRPr="0043416C" w:rsidRDefault="00BA708C" w:rsidP="00FB3D48">
      <w:pPr>
        <w:spacing w:after="0" w:line="240" w:lineRule="auto"/>
        <w:ind w:left="851"/>
        <w:rPr>
          <w:color w:val="FF0000"/>
          <w:lang w:val="fr-CA"/>
        </w:rPr>
      </w:pPr>
      <w:r w:rsidRPr="0043416C">
        <w:rPr>
          <w:color w:val="FF0000"/>
          <w:lang w:val="fr-CA"/>
        </w:rPr>
        <w:t xml:space="preserve">Autres </w:t>
      </w:r>
    </w:p>
    <w:p w14:paraId="67658E2D" w14:textId="6F19600A" w:rsidR="00BA708C" w:rsidRPr="0043416C" w:rsidRDefault="0016178B" w:rsidP="00725FC5">
      <w:pPr>
        <w:pStyle w:val="ListParagraph"/>
        <w:numPr>
          <w:ilvl w:val="0"/>
          <w:numId w:val="27"/>
        </w:numPr>
        <w:spacing w:before="0"/>
        <w:contextualSpacing/>
      </w:pPr>
      <w:r>
        <w:t>Pouvez-vous expliquer p</w:t>
      </w:r>
      <w:r w:rsidRPr="0043416C">
        <w:t xml:space="preserve">ourquoi </w:t>
      </w:r>
      <w:r w:rsidR="00BA708C" w:rsidRPr="0043416C">
        <w:t>d’après vous ces catégories de personnes n’ont pas été atteintes?</w:t>
      </w:r>
    </w:p>
    <w:p w14:paraId="3E0C4304" w14:textId="26B030B0" w:rsidR="00BA708C" w:rsidRPr="0043416C" w:rsidRDefault="00BA708C" w:rsidP="00FB3D48">
      <w:pPr>
        <w:pStyle w:val="ListParagraph"/>
        <w:numPr>
          <w:ilvl w:val="0"/>
          <w:numId w:val="0"/>
        </w:numPr>
        <w:spacing w:before="0"/>
        <w:ind w:left="890"/>
      </w:pPr>
      <w:r w:rsidRPr="0043416C">
        <w:t>………………………………………………………………………………………………………………………………………………………………………………………………………………………………………………………………………………………………………………………………………………………………………………………………………………………………………………………</w:t>
      </w:r>
    </w:p>
    <w:p w14:paraId="7773D527" w14:textId="3AF60886" w:rsidR="00BA708C" w:rsidRPr="0043416C" w:rsidRDefault="00BA708C" w:rsidP="00725FC5">
      <w:pPr>
        <w:pStyle w:val="ListParagraph"/>
        <w:numPr>
          <w:ilvl w:val="0"/>
          <w:numId w:val="27"/>
        </w:numPr>
        <w:spacing w:before="0"/>
        <w:contextualSpacing/>
      </w:pPr>
      <w:r w:rsidRPr="0043416C">
        <w:t xml:space="preserve">Est-ce que les garçons et les filles concernées par le programme ont été atteints de manière égale ?  Oui </w:t>
      </w:r>
      <w:sdt>
        <w:sdtPr>
          <w:id w:val="-1822724495"/>
          <w14:checkbox>
            <w14:checked w14:val="0"/>
            <w14:checkedState w14:val="2612" w14:font="MS Gothic"/>
            <w14:uncheckedState w14:val="2610" w14:font="MS Gothic"/>
          </w14:checkbox>
        </w:sdtPr>
        <w:sdtEndPr/>
        <w:sdtContent>
          <w:r w:rsidR="0016178B">
            <w:rPr>
              <w:rFonts w:ascii="MS Gothic" w:eastAsia="MS Gothic" w:hAnsi="MS Gothic" w:hint="eastAsia"/>
            </w:rPr>
            <w:t>☐</w:t>
          </w:r>
        </w:sdtContent>
      </w:sdt>
      <w:r w:rsidRPr="0043416C">
        <w:t xml:space="preserve">  Non </w:t>
      </w:r>
      <w:sdt>
        <w:sdtPr>
          <w:id w:val="2022886927"/>
          <w14:checkbox>
            <w14:checked w14:val="0"/>
            <w14:checkedState w14:val="2612" w14:font="MS Gothic"/>
            <w14:uncheckedState w14:val="2610" w14:font="MS Gothic"/>
          </w14:checkbox>
        </w:sdtPr>
        <w:sdtEndPr/>
        <w:sdtContent>
          <w:r w:rsidR="0016178B">
            <w:rPr>
              <w:rFonts w:ascii="MS Gothic" w:eastAsia="MS Gothic" w:hAnsi="MS Gothic" w:hint="eastAsia"/>
            </w:rPr>
            <w:t>☐</w:t>
          </w:r>
        </w:sdtContent>
      </w:sdt>
      <w:r w:rsidRPr="0043416C">
        <w:t xml:space="preserve">   </w:t>
      </w:r>
    </w:p>
    <w:p w14:paraId="5D20C82A" w14:textId="77777777" w:rsidR="00576103" w:rsidRDefault="00BA708C" w:rsidP="00FB3D48">
      <w:pPr>
        <w:pStyle w:val="ListParagraph"/>
        <w:numPr>
          <w:ilvl w:val="0"/>
          <w:numId w:val="0"/>
        </w:numPr>
        <w:spacing w:before="0"/>
        <w:ind w:left="890"/>
      </w:pPr>
      <w:r w:rsidRPr="0043416C">
        <w:t>Sinon pourquoi ? ……………………………………………………………………………………………………………………………………………………………………………………………………………………………………………………………………………………………………………………………………………………………………………………………………………………………………………………</w:t>
      </w:r>
    </w:p>
    <w:p w14:paraId="0F576D8F" w14:textId="4DABED2A" w:rsidR="00FB3D48" w:rsidRDefault="00FB3D48" w:rsidP="00FB3D48">
      <w:pPr>
        <w:pStyle w:val="ListParagraph"/>
        <w:numPr>
          <w:ilvl w:val="0"/>
          <w:numId w:val="0"/>
        </w:numPr>
        <w:spacing w:before="0"/>
        <w:ind w:left="890"/>
      </w:pPr>
    </w:p>
    <w:p w14:paraId="76EEBAFB" w14:textId="652278C9" w:rsidR="00BA708C" w:rsidRPr="0043416C" w:rsidRDefault="00BA708C" w:rsidP="00725FC5">
      <w:pPr>
        <w:pStyle w:val="ListParagraph"/>
        <w:numPr>
          <w:ilvl w:val="0"/>
          <w:numId w:val="27"/>
        </w:numPr>
        <w:spacing w:before="0"/>
        <w:contextualSpacing/>
      </w:pPr>
      <w:r w:rsidRPr="0043416C">
        <w:t xml:space="preserve">Que pensez-vous qu’il faut faire pour </w:t>
      </w:r>
      <w:r w:rsidR="0016178B">
        <w:t xml:space="preserve">mieux </w:t>
      </w:r>
      <w:r w:rsidRPr="0043416C">
        <w:t xml:space="preserve">atteindre </w:t>
      </w:r>
      <w:r w:rsidR="0016178B">
        <w:t xml:space="preserve">tous </w:t>
      </w:r>
      <w:r w:rsidRPr="0043416C">
        <w:t xml:space="preserve">les garçons et </w:t>
      </w:r>
      <w:r w:rsidR="0016178B">
        <w:t xml:space="preserve">toutes </w:t>
      </w:r>
      <w:r w:rsidRPr="0043416C">
        <w:t>les filles de manière égale ?</w:t>
      </w:r>
    </w:p>
    <w:p w14:paraId="62810979" w14:textId="70691C2F" w:rsidR="00BA708C" w:rsidRPr="0043416C" w:rsidRDefault="00BA708C" w:rsidP="00FB3D48">
      <w:pPr>
        <w:pStyle w:val="ListParagraph"/>
        <w:numPr>
          <w:ilvl w:val="0"/>
          <w:numId w:val="0"/>
        </w:numPr>
        <w:spacing w:before="0"/>
        <w:ind w:left="890"/>
      </w:pPr>
      <w:r w:rsidRPr="0043416C">
        <w:t>………………………………………………………………………………………………………………………………………………………………………………………………………………………………………………………………………………………………………………………………………………………………………………………………………………………………………………………</w:t>
      </w:r>
    </w:p>
    <w:p w14:paraId="2A9487C5" w14:textId="41ABDB85" w:rsidR="00BA708C" w:rsidRPr="0043416C" w:rsidRDefault="004D0FDB" w:rsidP="00FB3D48">
      <w:pPr>
        <w:pStyle w:val="ListParagraph"/>
        <w:numPr>
          <w:ilvl w:val="0"/>
          <w:numId w:val="0"/>
        </w:numPr>
        <w:spacing w:before="0"/>
        <w:ind w:left="709"/>
      </w:pPr>
      <w:r>
        <w:t xml:space="preserve"> Est-ce que ces programmes se complètent les uns avec les autres ou sont les mêmes?</w:t>
      </w:r>
    </w:p>
    <w:p w14:paraId="1F2969A9" w14:textId="77777777" w:rsidR="00BA708C" w:rsidRPr="0043416C" w:rsidRDefault="004D0FDB" w:rsidP="00BA708C">
      <w:pPr>
        <w:rPr>
          <w:lang w:val="fr-CA"/>
        </w:rPr>
      </w:pPr>
      <w:r>
        <w:rPr>
          <w:lang w:val="fr-CA"/>
        </w:rPr>
        <w:t xml:space="preserve"> </w:t>
      </w:r>
    </w:p>
    <w:p w14:paraId="3D29A724" w14:textId="1F7E881E" w:rsidR="00BA708C" w:rsidRPr="0043416C" w:rsidRDefault="00BA708C">
      <w:pPr>
        <w:rPr>
          <w:lang w:val="fr-CA"/>
        </w:rPr>
      </w:pPr>
      <w:r w:rsidRPr="0043416C">
        <w:rPr>
          <w:lang w:val="fr-CA"/>
        </w:rPr>
        <w:br w:type="page"/>
      </w:r>
    </w:p>
    <w:p w14:paraId="1BCED7CE" w14:textId="7911604B" w:rsidR="00BA708C" w:rsidRPr="0043416C" w:rsidRDefault="00BA708C" w:rsidP="00BA708C">
      <w:pPr>
        <w:spacing w:after="0" w:line="240" w:lineRule="auto"/>
        <w:jc w:val="center"/>
        <w:rPr>
          <w:b/>
          <w:bCs/>
          <w:sz w:val="28"/>
          <w:szCs w:val="28"/>
          <w:lang w:val="fr-CA"/>
        </w:rPr>
      </w:pPr>
      <w:r w:rsidRPr="0043416C">
        <w:rPr>
          <w:b/>
          <w:bCs/>
          <w:sz w:val="28"/>
          <w:szCs w:val="28"/>
          <w:lang w:val="fr-CA"/>
        </w:rPr>
        <w:t xml:space="preserve">QUESTIONNAIRE AUX MÉNAGES </w:t>
      </w:r>
    </w:p>
    <w:p w14:paraId="6939C9C8" w14:textId="77777777" w:rsidR="00BA708C" w:rsidRPr="0043416C" w:rsidRDefault="00BA708C" w:rsidP="00BA708C">
      <w:pPr>
        <w:jc w:val="center"/>
        <w:rPr>
          <w:b/>
          <w:bCs/>
          <w:sz w:val="28"/>
          <w:szCs w:val="28"/>
          <w:lang w:val="fr-CA"/>
        </w:rPr>
      </w:pPr>
      <w:r w:rsidRPr="0043416C">
        <w:rPr>
          <w:b/>
          <w:bCs/>
          <w:sz w:val="28"/>
          <w:szCs w:val="28"/>
          <w:lang w:val="fr-CA"/>
        </w:rPr>
        <w:t>POUR LES ADOLESCENTS</w:t>
      </w:r>
      <w:r w:rsidR="007C2F47" w:rsidRPr="003E3E2F">
        <w:rPr>
          <w:lang w:val="fr-FR"/>
        </w:rPr>
        <w:t xml:space="preserve"> (</w:t>
      </w:r>
      <w:r w:rsidR="007C2F47" w:rsidRPr="007C2F47">
        <w:rPr>
          <w:b/>
          <w:bCs/>
          <w:sz w:val="28"/>
          <w:szCs w:val="28"/>
          <w:lang w:val="fr-CA"/>
        </w:rPr>
        <w:t>CAMEROUN</w:t>
      </w:r>
      <w:r w:rsidR="007C2F47">
        <w:rPr>
          <w:b/>
          <w:bCs/>
          <w:sz w:val="28"/>
          <w:szCs w:val="28"/>
          <w:lang w:val="fr-CA"/>
        </w:rPr>
        <w:t>)</w:t>
      </w:r>
    </w:p>
    <w:p w14:paraId="68FEF697" w14:textId="77777777" w:rsidR="00BA708C" w:rsidRPr="0043416C" w:rsidRDefault="00BA708C" w:rsidP="00BA708C">
      <w:pPr>
        <w:jc w:val="center"/>
        <w:rPr>
          <w:b/>
          <w:bCs/>
          <w:lang w:val="fr-C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1"/>
        <w:gridCol w:w="745"/>
        <w:gridCol w:w="633"/>
        <w:gridCol w:w="633"/>
        <w:gridCol w:w="754"/>
        <w:gridCol w:w="633"/>
        <w:gridCol w:w="754"/>
        <w:gridCol w:w="753"/>
        <w:gridCol w:w="874"/>
        <w:gridCol w:w="874"/>
        <w:gridCol w:w="874"/>
      </w:tblGrid>
      <w:tr w:rsidR="00BA708C" w:rsidRPr="00E943A0" w14:paraId="38D1F229" w14:textId="77777777" w:rsidTr="002E6D34">
        <w:tc>
          <w:tcPr>
            <w:tcW w:w="1761" w:type="dxa"/>
            <w:tcBorders>
              <w:top w:val="nil"/>
              <w:left w:val="nil"/>
              <w:bottom w:val="nil"/>
              <w:right w:val="single" w:sz="4" w:space="0" w:color="auto"/>
            </w:tcBorders>
          </w:tcPr>
          <w:p w14:paraId="1846DF24" w14:textId="77777777" w:rsidR="00BA708C" w:rsidRPr="00E943A0" w:rsidRDefault="00BA708C" w:rsidP="00E943A0">
            <w:pPr>
              <w:pStyle w:val="ReportText"/>
            </w:pPr>
            <w:r w:rsidRPr="00E943A0">
              <w:t xml:space="preserve">Date de la visite              </w:t>
            </w:r>
          </w:p>
        </w:tc>
        <w:tc>
          <w:tcPr>
            <w:tcW w:w="745" w:type="dxa"/>
            <w:tcBorders>
              <w:left w:val="single" w:sz="4" w:space="0" w:color="auto"/>
            </w:tcBorders>
          </w:tcPr>
          <w:p w14:paraId="71EB2B36" w14:textId="77777777" w:rsidR="00BA708C" w:rsidRPr="00E943A0" w:rsidRDefault="00BA708C" w:rsidP="00E943A0">
            <w:pPr>
              <w:pStyle w:val="ReportText"/>
            </w:pPr>
          </w:p>
        </w:tc>
        <w:tc>
          <w:tcPr>
            <w:tcW w:w="633" w:type="dxa"/>
            <w:tcBorders>
              <w:right w:val="single" w:sz="4" w:space="0" w:color="auto"/>
            </w:tcBorders>
          </w:tcPr>
          <w:p w14:paraId="65E5AD3A" w14:textId="77777777" w:rsidR="00BA708C" w:rsidRPr="00E943A0" w:rsidRDefault="00BA708C" w:rsidP="00E943A0">
            <w:pPr>
              <w:pStyle w:val="ReportText"/>
            </w:pPr>
          </w:p>
        </w:tc>
        <w:tc>
          <w:tcPr>
            <w:tcW w:w="633" w:type="dxa"/>
            <w:tcBorders>
              <w:top w:val="nil"/>
              <w:left w:val="single" w:sz="4" w:space="0" w:color="auto"/>
              <w:bottom w:val="nil"/>
              <w:right w:val="single" w:sz="4" w:space="0" w:color="auto"/>
            </w:tcBorders>
          </w:tcPr>
          <w:p w14:paraId="37337897" w14:textId="77777777" w:rsidR="00BA708C" w:rsidRPr="00E943A0" w:rsidRDefault="00BA708C" w:rsidP="00E943A0">
            <w:pPr>
              <w:pStyle w:val="ReportText"/>
            </w:pPr>
          </w:p>
        </w:tc>
        <w:tc>
          <w:tcPr>
            <w:tcW w:w="754" w:type="dxa"/>
            <w:tcBorders>
              <w:left w:val="single" w:sz="4" w:space="0" w:color="auto"/>
            </w:tcBorders>
          </w:tcPr>
          <w:p w14:paraId="4CA60F9F" w14:textId="77777777" w:rsidR="00BA708C" w:rsidRPr="00E943A0" w:rsidRDefault="00BA708C" w:rsidP="00E943A0">
            <w:pPr>
              <w:pStyle w:val="ReportText"/>
            </w:pPr>
          </w:p>
        </w:tc>
        <w:tc>
          <w:tcPr>
            <w:tcW w:w="633" w:type="dxa"/>
            <w:tcBorders>
              <w:right w:val="single" w:sz="4" w:space="0" w:color="auto"/>
            </w:tcBorders>
          </w:tcPr>
          <w:p w14:paraId="19B22DA4" w14:textId="77777777" w:rsidR="00BA708C" w:rsidRPr="00E943A0" w:rsidRDefault="00BA708C" w:rsidP="00E943A0">
            <w:pPr>
              <w:pStyle w:val="ReportText"/>
            </w:pPr>
          </w:p>
        </w:tc>
        <w:tc>
          <w:tcPr>
            <w:tcW w:w="754" w:type="dxa"/>
            <w:tcBorders>
              <w:top w:val="nil"/>
              <w:left w:val="single" w:sz="4" w:space="0" w:color="auto"/>
              <w:bottom w:val="nil"/>
              <w:right w:val="single" w:sz="4" w:space="0" w:color="auto"/>
            </w:tcBorders>
          </w:tcPr>
          <w:p w14:paraId="638DAF1D" w14:textId="77777777" w:rsidR="00BA708C" w:rsidRPr="00E943A0" w:rsidRDefault="00BA708C" w:rsidP="00E943A0">
            <w:pPr>
              <w:pStyle w:val="ReportText"/>
            </w:pPr>
          </w:p>
        </w:tc>
        <w:tc>
          <w:tcPr>
            <w:tcW w:w="753" w:type="dxa"/>
            <w:tcBorders>
              <w:left w:val="single" w:sz="4" w:space="0" w:color="auto"/>
            </w:tcBorders>
          </w:tcPr>
          <w:p w14:paraId="4D83D0C3" w14:textId="77777777" w:rsidR="00BA708C" w:rsidRPr="00E943A0" w:rsidRDefault="00BA708C" w:rsidP="00E943A0">
            <w:pPr>
              <w:pStyle w:val="ReportText"/>
            </w:pPr>
          </w:p>
        </w:tc>
        <w:tc>
          <w:tcPr>
            <w:tcW w:w="874" w:type="dxa"/>
          </w:tcPr>
          <w:p w14:paraId="54ECB1E3" w14:textId="77777777" w:rsidR="00BA708C" w:rsidRPr="00E943A0" w:rsidRDefault="00BA708C" w:rsidP="00E943A0">
            <w:pPr>
              <w:pStyle w:val="ReportText"/>
            </w:pPr>
          </w:p>
        </w:tc>
        <w:tc>
          <w:tcPr>
            <w:tcW w:w="874" w:type="dxa"/>
          </w:tcPr>
          <w:p w14:paraId="177144A2" w14:textId="77777777" w:rsidR="00BA708C" w:rsidRPr="00E943A0" w:rsidRDefault="00BA708C" w:rsidP="00E943A0">
            <w:pPr>
              <w:pStyle w:val="ReportText"/>
            </w:pPr>
          </w:p>
        </w:tc>
        <w:tc>
          <w:tcPr>
            <w:tcW w:w="874" w:type="dxa"/>
          </w:tcPr>
          <w:p w14:paraId="6F62B54B" w14:textId="77777777" w:rsidR="00BA708C" w:rsidRPr="00E943A0" w:rsidRDefault="00BA708C" w:rsidP="00E943A0">
            <w:pPr>
              <w:pStyle w:val="ReportText"/>
            </w:pPr>
          </w:p>
        </w:tc>
      </w:tr>
    </w:tbl>
    <w:p w14:paraId="6943E8BB" w14:textId="77777777" w:rsidR="00BA708C" w:rsidRPr="00E943A0" w:rsidRDefault="00BA708C" w:rsidP="00E943A0">
      <w:pPr>
        <w:pStyle w:val="ReportText"/>
      </w:pPr>
      <w:r w:rsidRPr="00E943A0">
        <w:t xml:space="preserve">                                        j          j                           m          m                         a               a                 a                a</w:t>
      </w:r>
    </w:p>
    <w:p w14:paraId="6D4445F7" w14:textId="77777777" w:rsidR="00BA708C" w:rsidRPr="00E943A0" w:rsidRDefault="00BA708C" w:rsidP="00E943A0">
      <w:pPr>
        <w:pStyle w:val="ReportText"/>
        <w:rPr>
          <w:b/>
          <w:bCs/>
        </w:rPr>
      </w:pPr>
      <w:r w:rsidRPr="00E943A0">
        <w:rPr>
          <w:b/>
          <w:bCs/>
        </w:rPr>
        <w:t>Rempli par :</w:t>
      </w:r>
    </w:p>
    <w:p w14:paraId="6F3D147B" w14:textId="77777777" w:rsidR="00BA708C" w:rsidRPr="0043416C" w:rsidRDefault="00BA708C" w:rsidP="00BA708C">
      <w:pPr>
        <w:pBdr>
          <w:top w:val="single" w:sz="4" w:space="1" w:color="auto"/>
          <w:left w:val="single" w:sz="4" w:space="4" w:color="auto"/>
          <w:bottom w:val="single" w:sz="4" w:space="1" w:color="auto"/>
          <w:right w:val="single" w:sz="4" w:space="4" w:color="auto"/>
        </w:pBdr>
        <w:autoSpaceDE w:val="0"/>
        <w:autoSpaceDN w:val="0"/>
        <w:adjustRightInd w:val="0"/>
        <w:rPr>
          <w:rFonts w:ascii="Arial,Bold" w:eastAsia="Calibri" w:hAnsi="Arial,Bold" w:cs="Arial,Bold"/>
          <w:b/>
          <w:bCs/>
          <w:sz w:val="20"/>
          <w:lang w:val="fr-CA"/>
        </w:rPr>
      </w:pPr>
    </w:p>
    <w:p w14:paraId="1547A75A" w14:textId="77777777" w:rsidR="00BA708C" w:rsidRPr="00E943A0" w:rsidRDefault="00BA708C" w:rsidP="00E943A0">
      <w:pPr>
        <w:pStyle w:val="ReportText"/>
        <w:rPr>
          <w:b/>
          <w:bCs/>
        </w:rPr>
      </w:pPr>
      <w:r w:rsidRPr="00E943A0">
        <w:rPr>
          <w:b/>
          <w:bCs/>
        </w:rPr>
        <w:t xml:space="preserve">Province/Région </w:t>
      </w:r>
    </w:p>
    <w:p w14:paraId="78EBD420" w14:textId="77777777" w:rsidR="00BA708C" w:rsidRPr="0043416C" w:rsidRDefault="00BA708C" w:rsidP="00BA708C">
      <w:pPr>
        <w:pBdr>
          <w:top w:val="single" w:sz="4" w:space="1" w:color="auto"/>
          <w:left w:val="single" w:sz="4" w:space="4" w:color="auto"/>
          <w:bottom w:val="single" w:sz="4" w:space="1" w:color="auto"/>
          <w:right w:val="single" w:sz="4" w:space="4" w:color="auto"/>
        </w:pBdr>
        <w:autoSpaceDE w:val="0"/>
        <w:autoSpaceDN w:val="0"/>
        <w:adjustRightInd w:val="0"/>
        <w:jc w:val="both"/>
        <w:rPr>
          <w:rFonts w:ascii="Arial,Bold" w:eastAsia="Calibri" w:hAnsi="Arial,Bold" w:cs="Arial,Bold"/>
          <w:b/>
          <w:bCs/>
          <w:sz w:val="20"/>
          <w:lang w:val="fr-CA"/>
        </w:rPr>
      </w:pPr>
    </w:p>
    <w:p w14:paraId="0A35C4D1" w14:textId="77777777" w:rsidR="00BA708C" w:rsidRPr="00E943A0" w:rsidRDefault="00BA708C" w:rsidP="00E943A0">
      <w:pPr>
        <w:pStyle w:val="ReportText"/>
        <w:rPr>
          <w:b/>
          <w:bCs/>
        </w:rPr>
      </w:pPr>
      <w:r w:rsidRPr="00E943A0">
        <w:rPr>
          <w:b/>
          <w:bCs/>
        </w:rPr>
        <w:t>Nom de l’institution/village/Localité</w:t>
      </w:r>
    </w:p>
    <w:p w14:paraId="4BCC3CB3" w14:textId="77777777" w:rsidR="00BA708C" w:rsidRPr="0043416C" w:rsidRDefault="00BA708C" w:rsidP="00BA708C">
      <w:pPr>
        <w:pBdr>
          <w:top w:val="single" w:sz="4" w:space="1" w:color="auto"/>
          <w:left w:val="single" w:sz="4" w:space="4" w:color="auto"/>
          <w:bottom w:val="single" w:sz="4" w:space="1" w:color="auto"/>
          <w:right w:val="single" w:sz="4" w:space="4" w:color="auto"/>
        </w:pBdr>
        <w:autoSpaceDE w:val="0"/>
        <w:autoSpaceDN w:val="0"/>
        <w:adjustRightInd w:val="0"/>
        <w:rPr>
          <w:rFonts w:ascii="Arial,Bold" w:eastAsia="Calibri" w:hAnsi="Arial,Bold" w:cs="Arial,Bold"/>
          <w:b/>
          <w:bCs/>
          <w:sz w:val="20"/>
          <w:lang w:val="fr-CA"/>
        </w:rPr>
      </w:pPr>
    </w:p>
    <w:p w14:paraId="75417066" w14:textId="77777777" w:rsidR="00BA708C" w:rsidRPr="0043416C" w:rsidRDefault="00BA708C" w:rsidP="00E943A0">
      <w:pPr>
        <w:pStyle w:val="ReportText"/>
        <w:rPr>
          <w:b/>
          <w:bCs/>
        </w:rPr>
      </w:pPr>
      <w:r w:rsidRPr="00E943A0">
        <w:rPr>
          <w:b/>
          <w:bCs/>
        </w:rPr>
        <w:t>Personne interrogée :</w:t>
      </w:r>
      <w:r w:rsidRPr="0043416C">
        <w:rPr>
          <w:b/>
          <w:bCs/>
        </w:rPr>
        <w:t xml:space="preserve"> </w:t>
      </w:r>
    </w:p>
    <w:p w14:paraId="6A81DCEF"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Nom (facultatif) :</w:t>
      </w:r>
    </w:p>
    <w:p w14:paraId="13059B9D" w14:textId="77777777" w:rsidR="00BA708C" w:rsidRPr="00E943A0"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E943A0">
        <w:rPr>
          <w:rFonts w:ascii="Calibri" w:eastAsia="Calibri" w:hAnsi="Calibri" w:cs="Calibri"/>
          <w:lang w:val="fr-CA"/>
        </w:rPr>
        <w:t>Titre/Qualification :</w:t>
      </w:r>
    </w:p>
    <w:p w14:paraId="592F80E5" w14:textId="77777777" w:rsidR="00BA708C" w:rsidRPr="00E943A0"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E943A0">
        <w:rPr>
          <w:rFonts w:ascii="Calibri" w:hAnsi="Calibri" w:cs="Calibri"/>
          <w:lang w:val="fr-CA"/>
        </w:rPr>
        <w:t xml:space="preserve">Âge :        </w:t>
      </w:r>
    </w:p>
    <w:p w14:paraId="0E70A723" w14:textId="548EC5DA" w:rsidR="00BA708C" w:rsidRPr="00E943A0" w:rsidRDefault="00BA708C" w:rsidP="00BA708C">
      <w:pPr>
        <w:pBdr>
          <w:top w:val="single" w:sz="4" w:space="1" w:color="auto"/>
          <w:left w:val="single" w:sz="4" w:space="4" w:color="auto"/>
          <w:bottom w:val="single" w:sz="4" w:space="1" w:color="auto"/>
          <w:right w:val="single" w:sz="4" w:space="4" w:color="auto"/>
        </w:pBdr>
        <w:rPr>
          <w:rFonts w:ascii="Calibri" w:hAnsi="Calibri" w:cs="Calibri"/>
          <w:lang w:val="fr-CA"/>
        </w:rPr>
      </w:pPr>
      <w:r w:rsidRPr="00E943A0">
        <w:rPr>
          <w:rFonts w:ascii="Calibri" w:hAnsi="Calibri" w:cs="Calibri"/>
          <w:lang w:val="fr-CA"/>
        </w:rPr>
        <w:t xml:space="preserve">Sexe :            </w:t>
      </w:r>
    </w:p>
    <w:p w14:paraId="12C8AA4E"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Nombre d’enfants :   Filles                       Garçons     </w:t>
      </w:r>
    </w:p>
    <w:p w14:paraId="373A3BD7"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Nombre d’enfants mineurs :   Filles               Garçons       </w:t>
      </w:r>
    </w:p>
    <w:p w14:paraId="50168836"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Niveau d’instruction :</w:t>
      </w:r>
    </w:p>
    <w:p w14:paraId="0B74690B"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Profession : </w:t>
      </w:r>
    </w:p>
    <w:p w14:paraId="0BEE9448"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Responsabilité au sein de la communauté :</w:t>
      </w:r>
    </w:p>
    <w:p w14:paraId="5ABB33FE"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Situation matrimoniale :    Marié (préciser type de mariage)     </w:t>
      </w:r>
    </w:p>
    <w:p w14:paraId="5AC68D0F"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                                           :    Concubinage</w:t>
      </w:r>
    </w:p>
    <w:p w14:paraId="0E1E66F9"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Religion (facultatif) :</w:t>
      </w:r>
    </w:p>
    <w:p w14:paraId="3F610EDC"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Langue parlée :</w:t>
      </w:r>
    </w:p>
    <w:p w14:paraId="0983F4CD"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Région : </w:t>
      </w:r>
    </w:p>
    <w:p w14:paraId="26531F03"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Village :</w:t>
      </w:r>
    </w:p>
    <w:p w14:paraId="5DD974F4" w14:textId="77777777" w:rsidR="00BA708C" w:rsidRPr="0043416C" w:rsidRDefault="00BA708C" w:rsidP="00BA708C">
      <w:pPr>
        <w:pBdr>
          <w:top w:val="single" w:sz="4" w:space="1" w:color="auto"/>
          <w:left w:val="single" w:sz="4" w:space="4" w:color="auto"/>
          <w:bottom w:val="single" w:sz="4" w:space="1" w:color="auto"/>
          <w:right w:val="single" w:sz="4" w:space="4" w:color="auto"/>
        </w:pBdr>
        <w:rPr>
          <w:lang w:val="fr-CA"/>
        </w:rPr>
      </w:pPr>
      <w:r w:rsidRPr="0043416C">
        <w:rPr>
          <w:lang w:val="fr-CA"/>
        </w:rPr>
        <w:t xml:space="preserve">Contacts (téléphone, mail …) : </w:t>
      </w:r>
    </w:p>
    <w:p w14:paraId="2F798B06" w14:textId="77777777" w:rsidR="00F73DC3" w:rsidRDefault="00F73DC3">
      <w:pPr>
        <w:rPr>
          <w:b/>
          <w:bCs/>
          <w:lang w:val="fr-CA"/>
        </w:rPr>
      </w:pPr>
      <w:r>
        <w:rPr>
          <w:b/>
          <w:bCs/>
          <w:lang w:val="fr-CA"/>
        </w:rPr>
        <w:br w:type="page"/>
      </w:r>
    </w:p>
    <w:p w14:paraId="3A6F9509" w14:textId="2323CCEE" w:rsidR="00BA708C" w:rsidRPr="00F73DC3" w:rsidRDefault="00BA708C" w:rsidP="00F73DC3">
      <w:pPr>
        <w:pStyle w:val="ReportText"/>
        <w:rPr>
          <w:b/>
          <w:bCs/>
        </w:rPr>
      </w:pPr>
      <w:r w:rsidRPr="00F73DC3">
        <w:rPr>
          <w:b/>
          <w:bCs/>
        </w:rPr>
        <w:t xml:space="preserve">Pertinence </w:t>
      </w:r>
    </w:p>
    <w:p w14:paraId="65B54FE9" w14:textId="7D32DBB6" w:rsidR="00BA708C" w:rsidRPr="0043416C" w:rsidRDefault="00BA708C" w:rsidP="00725FC5">
      <w:pPr>
        <w:pStyle w:val="ListParagraph"/>
        <w:numPr>
          <w:ilvl w:val="0"/>
          <w:numId w:val="28"/>
        </w:numPr>
        <w:spacing w:before="0" w:line="259" w:lineRule="auto"/>
        <w:ind w:left="714" w:hanging="357"/>
        <w:contextualSpacing/>
      </w:pPr>
      <w:r w:rsidRPr="0043416C">
        <w:t>Avez-vous eu connaissance du programme de lutte contre les violences physiques, sexuelles et autres abus, Mariages d’Enfants et Problématiques d’Enregistrement des Naissances ? Oui   Non</w:t>
      </w:r>
    </w:p>
    <w:p w14:paraId="77C78F15" w14:textId="2AA81B6D" w:rsidR="00BA708C" w:rsidRPr="0043416C" w:rsidRDefault="00BA708C" w:rsidP="00FB3D48">
      <w:pPr>
        <w:spacing w:after="0"/>
        <w:ind w:left="709"/>
        <w:rPr>
          <w:lang w:val="fr-CA"/>
        </w:rPr>
      </w:pPr>
      <w:r w:rsidRPr="0043416C">
        <w:rPr>
          <w:lang w:val="fr-CA"/>
        </w:rPr>
        <w:t xml:space="preserve">Si oui, quel est </w:t>
      </w:r>
      <w:r w:rsidR="007C2F47">
        <w:rPr>
          <w:lang w:val="fr-CA"/>
        </w:rPr>
        <w:t>votre</w:t>
      </w:r>
      <w:r w:rsidRPr="0043416C">
        <w:rPr>
          <w:lang w:val="fr-CA"/>
        </w:rPr>
        <w:t xml:space="preserve"> niveau de connaissance de ce programme ?</w:t>
      </w:r>
    </w:p>
    <w:p w14:paraId="3DC918FB" w14:textId="4D2A019A" w:rsidR="00BA708C" w:rsidRPr="0043416C" w:rsidRDefault="00BA708C" w:rsidP="00FB3D48">
      <w:pPr>
        <w:spacing w:after="0"/>
        <w:ind w:left="709"/>
        <w:rPr>
          <w:lang w:val="fr-CA"/>
        </w:rPr>
      </w:pPr>
      <w:r w:rsidRPr="0043416C">
        <w:rPr>
          <w:lang w:val="fr-CA"/>
        </w:rPr>
        <w:t xml:space="preserve">Excellent   </w:t>
      </w:r>
      <w:sdt>
        <w:sdtPr>
          <w:rPr>
            <w:lang w:val="fr-CA"/>
          </w:rPr>
          <w:id w:val="-1176337882"/>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r w:rsidRPr="0043416C">
        <w:rPr>
          <w:lang w:val="fr-CA"/>
        </w:rPr>
        <w:t xml:space="preserve">        Bon  </w:t>
      </w:r>
      <w:sdt>
        <w:sdtPr>
          <w:rPr>
            <w:lang w:val="fr-CA"/>
          </w:rPr>
          <w:id w:val="1286239959"/>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r w:rsidRPr="0043416C">
        <w:rPr>
          <w:lang w:val="fr-CA"/>
        </w:rPr>
        <w:t xml:space="preserve">             Approximatif  </w:t>
      </w:r>
      <w:sdt>
        <w:sdtPr>
          <w:rPr>
            <w:lang w:val="fr-CA"/>
          </w:rPr>
          <w:id w:val="65544029"/>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r w:rsidRPr="0043416C">
        <w:rPr>
          <w:lang w:val="fr-CA"/>
        </w:rPr>
        <w:t xml:space="preserve">               Nul</w:t>
      </w:r>
      <w:sdt>
        <w:sdtPr>
          <w:rPr>
            <w:lang w:val="fr-CA"/>
          </w:rPr>
          <w:id w:val="-1470977713"/>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p>
    <w:p w14:paraId="66D034DD" w14:textId="660683D8" w:rsidR="00BA708C" w:rsidRPr="0043416C" w:rsidRDefault="00BA708C" w:rsidP="00725FC5">
      <w:pPr>
        <w:pStyle w:val="ListParagraph"/>
        <w:numPr>
          <w:ilvl w:val="0"/>
          <w:numId w:val="28"/>
        </w:numPr>
        <w:spacing w:before="0" w:line="259" w:lineRule="auto"/>
        <w:ind w:left="714" w:hanging="357"/>
        <w:contextualSpacing/>
      </w:pPr>
      <w:r w:rsidRPr="0043416C">
        <w:t xml:space="preserve">Y a-t-il eu des changements dans votre vie en rapport avec les violences physiques, sexuelles et autres abus, ME et Problématiques d’Enregistrement des Naissances ?     Oui </w:t>
      </w:r>
      <w:sdt>
        <w:sdtPr>
          <w:id w:val="1824466873"/>
          <w14:checkbox>
            <w14:checked w14:val="0"/>
            <w14:checkedState w14:val="2612" w14:font="MS Gothic"/>
            <w14:uncheckedState w14:val="2610" w14:font="MS Gothic"/>
          </w14:checkbox>
        </w:sdtPr>
        <w:sdtEndPr/>
        <w:sdtContent>
          <w:r w:rsidR="0016178B">
            <w:rPr>
              <w:rFonts w:ascii="MS Gothic" w:eastAsia="MS Gothic" w:hAnsi="MS Gothic" w:hint="eastAsia"/>
            </w:rPr>
            <w:t>☐</w:t>
          </w:r>
        </w:sdtContent>
      </w:sdt>
      <w:r w:rsidRPr="0043416C">
        <w:t xml:space="preserve"> Non</w:t>
      </w:r>
      <w:sdt>
        <w:sdtPr>
          <w:id w:val="1484980676"/>
          <w14:checkbox>
            <w14:checked w14:val="0"/>
            <w14:checkedState w14:val="2612" w14:font="MS Gothic"/>
            <w14:uncheckedState w14:val="2610" w14:font="MS Gothic"/>
          </w14:checkbox>
        </w:sdtPr>
        <w:sdtEndPr/>
        <w:sdtContent>
          <w:r w:rsidR="0016178B">
            <w:rPr>
              <w:rFonts w:ascii="MS Gothic" w:eastAsia="MS Gothic" w:hAnsi="MS Gothic" w:hint="eastAsia"/>
            </w:rPr>
            <w:t>☐</w:t>
          </w:r>
        </w:sdtContent>
      </w:sdt>
    </w:p>
    <w:p w14:paraId="5C8900C3" w14:textId="77777777" w:rsidR="00BA708C" w:rsidRPr="0043416C" w:rsidRDefault="00BA708C" w:rsidP="00FB3D48">
      <w:pPr>
        <w:spacing w:after="0"/>
        <w:ind w:left="709"/>
        <w:rPr>
          <w:lang w:val="fr-CA"/>
        </w:rPr>
      </w:pPr>
      <w:r w:rsidRPr="0043416C">
        <w:rPr>
          <w:lang w:val="fr-CA"/>
        </w:rPr>
        <w:t>Qu’est-ce qui aurait changé ?</w:t>
      </w:r>
    </w:p>
    <w:p w14:paraId="2D0084BF" w14:textId="07F152EE" w:rsidR="00FB3D48" w:rsidRDefault="00BA708C" w:rsidP="00FB3D48">
      <w:pPr>
        <w:spacing w:after="0"/>
        <w:ind w:left="709"/>
        <w:rPr>
          <w:lang w:val="fr-CA"/>
        </w:rPr>
      </w:pPr>
      <w:r w:rsidRPr="0043416C">
        <w:rPr>
          <w:lang w:val="fr-CA"/>
        </w:rPr>
        <w:t>--------------------------------------------------------------------------------------------------------------------------------------------------------------------------------------------------------------------------------------------------------------------------------------------------------------------------------------------------------------------------------------------------------------------------------------------------------------------------------------------------------------------------------</w:t>
      </w:r>
    </w:p>
    <w:p w14:paraId="082D4689" w14:textId="0F920015" w:rsidR="00BA708C" w:rsidRPr="0043416C" w:rsidRDefault="00BA708C" w:rsidP="00FB3D48">
      <w:pPr>
        <w:spacing w:after="0"/>
        <w:ind w:left="709"/>
        <w:rPr>
          <w:lang w:val="fr-CA"/>
        </w:rPr>
      </w:pPr>
      <w:r w:rsidRPr="0043416C">
        <w:rPr>
          <w:lang w:val="fr-CA"/>
        </w:rPr>
        <w:t>Le programme a-t-il apporté un changement dans la pratique des violences physiques, sexuelles et autres abus, Mariages d’Enfants et Problématiques d’Enregistrement des Naissances au sein de votre localité ? O</w:t>
      </w:r>
      <w:r w:rsidR="007C2F47">
        <w:rPr>
          <w:lang w:val="fr-CA"/>
        </w:rPr>
        <w:t>ui</w:t>
      </w:r>
      <w:r w:rsidRPr="0043416C">
        <w:rPr>
          <w:lang w:val="fr-CA"/>
        </w:rPr>
        <w:t xml:space="preserve">  OUI  </w:t>
      </w:r>
      <w:sdt>
        <w:sdtPr>
          <w:rPr>
            <w:lang w:val="fr-CA"/>
          </w:rPr>
          <w:id w:val="165909169"/>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r w:rsidRPr="0043416C">
        <w:rPr>
          <w:lang w:val="fr-CA"/>
        </w:rPr>
        <w:t xml:space="preserve">        Non</w:t>
      </w:r>
      <w:r w:rsidR="0016178B">
        <w:rPr>
          <w:lang w:val="fr-CA"/>
        </w:rPr>
        <w:t xml:space="preserve"> </w:t>
      </w:r>
      <w:sdt>
        <w:sdtPr>
          <w:rPr>
            <w:lang w:val="fr-CA"/>
          </w:rPr>
          <w:id w:val="1752152432"/>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p>
    <w:p w14:paraId="4BF7BB61" w14:textId="77777777" w:rsidR="00BA708C" w:rsidRPr="0043416C" w:rsidRDefault="00BA708C" w:rsidP="00725FC5">
      <w:pPr>
        <w:pStyle w:val="ListParagraph"/>
        <w:numPr>
          <w:ilvl w:val="0"/>
          <w:numId w:val="28"/>
        </w:numPr>
        <w:spacing w:before="0" w:line="259" w:lineRule="auto"/>
        <w:ind w:left="714" w:hanging="357"/>
        <w:contextualSpacing/>
      </w:pPr>
      <w:r w:rsidRPr="0043416C">
        <w:t xml:space="preserve">Comment appréciez-vous ce changement ? </w:t>
      </w:r>
    </w:p>
    <w:p w14:paraId="79DC4842" w14:textId="2555C955" w:rsidR="00BA708C" w:rsidRPr="0043416C" w:rsidRDefault="00BA708C" w:rsidP="00FB3D48">
      <w:pPr>
        <w:spacing w:after="0"/>
        <w:ind w:left="709"/>
        <w:rPr>
          <w:lang w:val="fr-CA"/>
        </w:rPr>
      </w:pPr>
      <w:r w:rsidRPr="0043416C">
        <w:rPr>
          <w:lang w:val="fr-CA"/>
        </w:rPr>
        <w:t>Progressif (</w:t>
      </w:r>
      <w:r w:rsidR="00A6735B" w:rsidRPr="0043416C">
        <w:rPr>
          <w:lang w:val="fr-CA"/>
        </w:rPr>
        <w:t>positif)</w:t>
      </w:r>
      <w:r w:rsidR="00E943A0">
        <w:rPr>
          <w:lang w:val="fr-CA"/>
        </w:rPr>
        <w:t xml:space="preserve"> </w:t>
      </w:r>
      <w:sdt>
        <w:sdtPr>
          <w:rPr>
            <w:lang w:val="fr-CA"/>
          </w:rPr>
          <w:id w:val="1702351011"/>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r w:rsidR="00A6735B" w:rsidRPr="0043416C">
        <w:rPr>
          <w:lang w:val="fr-CA"/>
        </w:rPr>
        <w:t xml:space="preserve">  </w:t>
      </w:r>
      <w:r w:rsidRPr="0043416C">
        <w:rPr>
          <w:lang w:val="fr-CA"/>
        </w:rPr>
        <w:t xml:space="preserve">            Régressif (</w:t>
      </w:r>
      <w:r w:rsidR="00C61588" w:rsidRPr="0043416C">
        <w:rPr>
          <w:lang w:val="fr-CA"/>
        </w:rPr>
        <w:t xml:space="preserve">négatif)  </w:t>
      </w:r>
      <w:sdt>
        <w:sdtPr>
          <w:rPr>
            <w:lang w:val="fr-CA"/>
          </w:rPr>
          <w:id w:val="-2033338831"/>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r w:rsidRPr="0043416C">
        <w:rPr>
          <w:lang w:val="fr-CA"/>
        </w:rPr>
        <w:t xml:space="preserve"> Aucun changement</w:t>
      </w:r>
      <w:r w:rsidR="0016178B">
        <w:rPr>
          <w:lang w:val="fr-CA"/>
        </w:rPr>
        <w:t xml:space="preserve"> </w:t>
      </w:r>
      <w:sdt>
        <w:sdtPr>
          <w:rPr>
            <w:lang w:val="fr-CA"/>
          </w:rPr>
          <w:id w:val="1865860447"/>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p>
    <w:p w14:paraId="12CD0BE2" w14:textId="77777777" w:rsidR="00BA708C" w:rsidRPr="0043416C" w:rsidRDefault="00BA708C" w:rsidP="00725FC5">
      <w:pPr>
        <w:pStyle w:val="ListParagraph"/>
        <w:numPr>
          <w:ilvl w:val="0"/>
          <w:numId w:val="28"/>
        </w:numPr>
        <w:spacing w:before="0" w:line="259" w:lineRule="auto"/>
        <w:ind w:left="714" w:hanging="357"/>
        <w:contextualSpacing/>
      </w:pPr>
      <w:r w:rsidRPr="0043416C">
        <w:t>Qu’est-ce qui aurait changé dans le comportement des parents par rapport aux violences physiques, sexuelles et autres abus, Mariages d’Enfants et Problématiques d’Enregistrement des Naissances ?</w:t>
      </w:r>
    </w:p>
    <w:p w14:paraId="5F4D92F9" w14:textId="50072923" w:rsidR="00BA708C" w:rsidRPr="0043416C" w:rsidRDefault="00BA708C" w:rsidP="00FB3D48">
      <w:pPr>
        <w:spacing w:after="0"/>
        <w:ind w:left="709"/>
        <w:rPr>
          <w:lang w:val="fr-CA"/>
        </w:rPr>
      </w:pPr>
      <w:r w:rsidRPr="0043416C">
        <w:rPr>
          <w:lang w:val="fr-CA"/>
        </w:rPr>
        <w:t xml:space="preserve">-------------------------------------------------------------------------------------------------------------------------------------------------------------------------------------------------------------------------------------------------------------------------------------------------------------------------------------------------------------------------------------------------------------------------------------------------------------------------------------------------------------------------------- </w:t>
      </w:r>
    </w:p>
    <w:p w14:paraId="3E0C4B4D" w14:textId="77777777" w:rsidR="00BA708C" w:rsidRPr="0043416C" w:rsidRDefault="00BA708C" w:rsidP="00F73DC3">
      <w:pPr>
        <w:pStyle w:val="ReportText"/>
        <w:rPr>
          <w:b/>
          <w:bCs/>
        </w:rPr>
      </w:pPr>
      <w:r w:rsidRPr="0043416C">
        <w:rPr>
          <w:b/>
          <w:bCs/>
        </w:rPr>
        <w:t>Efficacité</w:t>
      </w:r>
    </w:p>
    <w:p w14:paraId="78B19193" w14:textId="77777777" w:rsidR="00BA708C" w:rsidRPr="0043416C" w:rsidRDefault="00BA708C" w:rsidP="00725FC5">
      <w:pPr>
        <w:pStyle w:val="ListParagraph"/>
        <w:numPr>
          <w:ilvl w:val="0"/>
          <w:numId w:val="28"/>
        </w:numPr>
        <w:spacing w:before="0" w:line="259" w:lineRule="auto"/>
        <w:ind w:left="714" w:hanging="357"/>
        <w:contextualSpacing/>
      </w:pPr>
      <w:r w:rsidRPr="0043416C">
        <w:t>Avez-vous participé à des activités du programme :</w:t>
      </w:r>
    </w:p>
    <w:p w14:paraId="4F2AB4FB" w14:textId="322DC103" w:rsidR="00BA708C" w:rsidRPr="0043416C" w:rsidRDefault="00BA708C" w:rsidP="00FB3D48">
      <w:pPr>
        <w:spacing w:after="0"/>
        <w:ind w:left="709"/>
        <w:rPr>
          <w:lang w:val="fr-CA"/>
        </w:rPr>
      </w:pPr>
      <w:r w:rsidRPr="0043416C">
        <w:rPr>
          <w:lang w:val="fr-CA"/>
        </w:rPr>
        <w:t xml:space="preserve">Causeries éducatives ?    Oui </w:t>
      </w:r>
      <w:sdt>
        <w:sdtPr>
          <w:rPr>
            <w:lang w:val="fr-CA"/>
          </w:rPr>
          <w:id w:val="-939216754"/>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r w:rsidRPr="0043416C">
        <w:rPr>
          <w:lang w:val="fr-CA"/>
        </w:rPr>
        <w:t xml:space="preserve"> Non</w:t>
      </w:r>
      <w:r w:rsidR="0016178B">
        <w:rPr>
          <w:lang w:val="fr-CA"/>
        </w:rPr>
        <w:t xml:space="preserve"> </w:t>
      </w:r>
      <w:sdt>
        <w:sdtPr>
          <w:rPr>
            <w:lang w:val="fr-CA"/>
          </w:rPr>
          <w:id w:val="452371013"/>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p>
    <w:p w14:paraId="346DCF56" w14:textId="2A397F5A" w:rsidR="00BA708C" w:rsidRPr="0043416C" w:rsidRDefault="00BA708C" w:rsidP="00FB3D48">
      <w:pPr>
        <w:spacing w:after="0"/>
        <w:ind w:left="709"/>
        <w:rPr>
          <w:lang w:val="fr-CA"/>
        </w:rPr>
      </w:pPr>
      <w:r w:rsidRPr="0043416C">
        <w:rPr>
          <w:lang w:val="fr-CA"/>
        </w:rPr>
        <w:t xml:space="preserve">Counseling ?          Oui </w:t>
      </w:r>
      <w:sdt>
        <w:sdtPr>
          <w:rPr>
            <w:lang w:val="fr-CA"/>
          </w:rPr>
          <w:id w:val="1336346290"/>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r w:rsidRPr="0043416C">
        <w:rPr>
          <w:lang w:val="fr-CA"/>
        </w:rPr>
        <w:t xml:space="preserve"> Non</w:t>
      </w:r>
      <w:r w:rsidR="0016178B">
        <w:rPr>
          <w:lang w:val="fr-CA"/>
        </w:rPr>
        <w:t xml:space="preserve"> </w:t>
      </w:r>
      <w:sdt>
        <w:sdtPr>
          <w:rPr>
            <w:lang w:val="fr-CA"/>
          </w:rPr>
          <w:id w:val="-266695970"/>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p>
    <w:p w14:paraId="73B7DB06" w14:textId="1C7DD927" w:rsidR="00BA708C" w:rsidRPr="0043416C" w:rsidRDefault="00BA708C" w:rsidP="00FB3D48">
      <w:pPr>
        <w:spacing w:after="0"/>
        <w:ind w:left="709"/>
        <w:rPr>
          <w:lang w:val="fr-CA"/>
        </w:rPr>
      </w:pPr>
      <w:r w:rsidRPr="0043416C">
        <w:rPr>
          <w:lang w:val="fr-CA"/>
        </w:rPr>
        <w:t>Visites à domicile ? Oui</w:t>
      </w:r>
      <w:r w:rsidR="0016178B">
        <w:rPr>
          <w:lang w:val="fr-CA"/>
        </w:rPr>
        <w:t xml:space="preserve"> </w:t>
      </w:r>
      <w:sdt>
        <w:sdtPr>
          <w:rPr>
            <w:lang w:val="fr-CA"/>
          </w:rPr>
          <w:id w:val="-1907373727"/>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r w:rsidRPr="0043416C">
        <w:rPr>
          <w:lang w:val="fr-CA"/>
        </w:rPr>
        <w:t xml:space="preserve"> Non</w:t>
      </w:r>
      <w:r w:rsidR="0016178B">
        <w:rPr>
          <w:lang w:val="fr-CA"/>
        </w:rPr>
        <w:t xml:space="preserve"> </w:t>
      </w:r>
      <w:sdt>
        <w:sdtPr>
          <w:rPr>
            <w:lang w:val="fr-CA"/>
          </w:rPr>
          <w:id w:val="-325982852"/>
          <w14:checkbox>
            <w14:checked w14:val="0"/>
            <w14:checkedState w14:val="2612" w14:font="MS Gothic"/>
            <w14:uncheckedState w14:val="2610" w14:font="MS Gothic"/>
          </w14:checkbox>
        </w:sdtPr>
        <w:sdtEndPr/>
        <w:sdtContent>
          <w:r w:rsidR="0016178B">
            <w:rPr>
              <w:rFonts w:ascii="MS Gothic" w:eastAsia="MS Gothic" w:hAnsi="MS Gothic" w:hint="eastAsia"/>
              <w:lang w:val="fr-CA"/>
            </w:rPr>
            <w:t>☐</w:t>
          </w:r>
        </w:sdtContent>
      </w:sdt>
    </w:p>
    <w:p w14:paraId="6F5A6BA4" w14:textId="3DAE2BBA" w:rsidR="00BA708C" w:rsidRPr="0043416C" w:rsidRDefault="00BA708C" w:rsidP="00725FC5">
      <w:pPr>
        <w:pStyle w:val="ListParagraph"/>
        <w:numPr>
          <w:ilvl w:val="0"/>
          <w:numId w:val="28"/>
        </w:numPr>
        <w:spacing w:before="0" w:line="259" w:lineRule="auto"/>
        <w:contextualSpacing/>
      </w:pPr>
      <w:r w:rsidRPr="0043416C">
        <w:t xml:space="preserve">Avez-vous trouvé </w:t>
      </w:r>
      <w:r w:rsidR="004D0FDB">
        <w:t xml:space="preserve">ces </w:t>
      </w:r>
      <w:r w:rsidRPr="0043416C">
        <w:t xml:space="preserve">activités utiles ? Oui </w:t>
      </w:r>
      <w:sdt>
        <w:sdtPr>
          <w:id w:val="1910270310"/>
          <w14:checkbox>
            <w14:checked w14:val="0"/>
            <w14:checkedState w14:val="2612" w14:font="MS Gothic"/>
            <w14:uncheckedState w14:val="2610" w14:font="MS Gothic"/>
          </w14:checkbox>
        </w:sdtPr>
        <w:sdtEndPr/>
        <w:sdtContent>
          <w:r w:rsidR="0016178B">
            <w:rPr>
              <w:rFonts w:ascii="MS Gothic" w:eastAsia="MS Gothic" w:hAnsi="MS Gothic" w:hint="eastAsia"/>
            </w:rPr>
            <w:t>☐</w:t>
          </w:r>
        </w:sdtContent>
      </w:sdt>
      <w:r w:rsidRPr="0043416C">
        <w:t xml:space="preserve"> Non</w:t>
      </w:r>
      <w:r w:rsidR="004D0FDB">
        <w:t>, pourquoi?</w:t>
      </w:r>
      <w:r w:rsidR="0016178B">
        <w:t xml:space="preserve"> </w:t>
      </w:r>
      <w:sdt>
        <w:sdtPr>
          <w:id w:val="60677706"/>
          <w14:checkbox>
            <w14:checked w14:val="0"/>
            <w14:checkedState w14:val="2612" w14:font="MS Gothic"/>
            <w14:uncheckedState w14:val="2610" w14:font="MS Gothic"/>
          </w14:checkbox>
        </w:sdtPr>
        <w:sdtEndPr/>
        <w:sdtContent>
          <w:r w:rsidR="0016178B">
            <w:rPr>
              <w:rFonts w:ascii="MS Gothic" w:eastAsia="MS Gothic" w:hAnsi="MS Gothic" w:hint="eastAsia"/>
            </w:rPr>
            <w:t>☐</w:t>
          </w:r>
        </w:sdtContent>
      </w:sdt>
    </w:p>
    <w:p w14:paraId="7AE05328" w14:textId="0DD7B594" w:rsidR="00BA708C" w:rsidRPr="0043416C" w:rsidRDefault="0016178B" w:rsidP="00725FC5">
      <w:pPr>
        <w:pStyle w:val="ListParagraph"/>
        <w:numPr>
          <w:ilvl w:val="0"/>
          <w:numId w:val="28"/>
        </w:numPr>
        <w:spacing w:before="0" w:line="259" w:lineRule="auto"/>
        <w:ind w:left="714" w:hanging="357"/>
        <w:contextualSpacing/>
      </w:pPr>
      <w:r>
        <w:t>Qu’est-ce que</w:t>
      </w:r>
      <w:r w:rsidR="00BA708C" w:rsidRPr="0043416C">
        <w:t xml:space="preserve"> </w:t>
      </w:r>
      <w:r>
        <w:t>l</w:t>
      </w:r>
      <w:r w:rsidRPr="0043416C">
        <w:t xml:space="preserve">es </w:t>
      </w:r>
      <w:r w:rsidR="00BA708C" w:rsidRPr="0043416C">
        <w:t>activités auxquelles vous avez participé</w:t>
      </w:r>
      <w:r>
        <w:t xml:space="preserve"> ont changé</w:t>
      </w:r>
      <w:r w:rsidR="00BA708C" w:rsidRPr="0043416C">
        <w:t> ?</w:t>
      </w:r>
    </w:p>
    <w:p w14:paraId="0AE32AFB" w14:textId="77777777" w:rsidR="00BA708C" w:rsidRPr="0043416C" w:rsidRDefault="00BA708C" w:rsidP="00FB3D48">
      <w:pPr>
        <w:spacing w:after="0"/>
        <w:ind w:left="709"/>
        <w:rPr>
          <w:lang w:val="fr-CA"/>
        </w:rPr>
      </w:pPr>
      <w:r w:rsidRPr="0043416C">
        <w:rPr>
          <w:lang w:val="fr-CA"/>
        </w:rPr>
        <w:t>--------------------------------------------------------------------------------------------------------------------------------------------------------------------------------------------------------------------------------------------------------------------------------------------------------------------------------------------------------------------------------------------------------------------------------------------------------------------------------------------------------------------------------------------------------</w:t>
      </w:r>
    </w:p>
    <w:p w14:paraId="47F4A5FE" w14:textId="12915451" w:rsidR="00BA708C" w:rsidRPr="0043416C" w:rsidRDefault="00BA708C" w:rsidP="00725FC5">
      <w:pPr>
        <w:pStyle w:val="ListParagraph"/>
        <w:numPr>
          <w:ilvl w:val="0"/>
          <w:numId w:val="28"/>
        </w:numPr>
        <w:spacing w:before="0" w:line="259" w:lineRule="auto"/>
        <w:ind w:left="714" w:hanging="357"/>
        <w:contextualSpacing/>
      </w:pPr>
      <w:r w:rsidRPr="0043416C">
        <w:t>Quelles autres activités pensez-vous que le programme aurait dû mener</w:t>
      </w:r>
      <w:r w:rsidR="00E26429">
        <w:t xml:space="preserve"> pour accélérer le recul des pratiques telles que les violences, l’abandon des mariages d’enfants</w:t>
      </w:r>
      <w:r w:rsidRPr="0043416C">
        <w:t> ?</w:t>
      </w:r>
    </w:p>
    <w:p w14:paraId="0F90CDB4" w14:textId="77777777" w:rsidR="00BA708C" w:rsidRPr="0043416C" w:rsidRDefault="00BA708C" w:rsidP="00FB3D48">
      <w:pPr>
        <w:spacing w:after="0"/>
        <w:ind w:left="709"/>
        <w:rPr>
          <w:lang w:val="fr-CA"/>
        </w:rPr>
      </w:pPr>
      <w:r w:rsidRPr="0043416C">
        <w:rPr>
          <w:lang w:val="fr-CA"/>
        </w:rPr>
        <w:t>------------------------------------------------------------------------------------------------------------------------------------------------------------------------------------------------------------------------------------------------------------------------------------------------------------------------------------------------------------------------------------------------------------------</w:t>
      </w:r>
    </w:p>
    <w:p w14:paraId="4130305B" w14:textId="4340303C" w:rsidR="00BA708C" w:rsidRPr="0043416C" w:rsidRDefault="00E26429" w:rsidP="00725FC5">
      <w:pPr>
        <w:pStyle w:val="ListParagraph"/>
        <w:numPr>
          <w:ilvl w:val="0"/>
          <w:numId w:val="28"/>
        </w:numPr>
        <w:spacing w:before="0" w:line="259" w:lineRule="auto"/>
        <w:contextualSpacing/>
      </w:pPr>
      <w:r>
        <w:t xml:space="preserve">Êtes-vous </w:t>
      </w:r>
      <w:r w:rsidR="00BA708C" w:rsidRPr="0043416C">
        <w:t xml:space="preserve">informé de cas </w:t>
      </w:r>
      <w:r>
        <w:t xml:space="preserve">récents </w:t>
      </w:r>
      <w:r w:rsidR="00BA708C" w:rsidRPr="0043416C">
        <w:t xml:space="preserve">de violences physiques, sexuelles et autres abus, Mariages d’Enfants ou </w:t>
      </w:r>
      <w:r>
        <w:t>de</w:t>
      </w:r>
      <w:r w:rsidRPr="0043416C">
        <w:t xml:space="preserve"> </w:t>
      </w:r>
      <w:r>
        <w:t xml:space="preserve">non-enregistrements </w:t>
      </w:r>
      <w:r w:rsidR="00BA708C" w:rsidRPr="0043416C">
        <w:t xml:space="preserve"> des Naissances</w:t>
      </w:r>
      <w:r>
        <w:t xml:space="preserve"> à l’état civil</w:t>
      </w:r>
      <w:r w:rsidR="00BA708C" w:rsidRPr="0043416C">
        <w:t xml:space="preserve"> ?     Oui  </w:t>
      </w:r>
      <w:sdt>
        <w:sdtPr>
          <w:id w:val="379366822"/>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BA708C" w:rsidRPr="0043416C">
        <w:t xml:space="preserve"> Non </w:t>
      </w:r>
      <w:sdt>
        <w:sdtPr>
          <w:id w:val="64794145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BA708C" w:rsidRPr="0043416C">
        <w:t xml:space="preserve">  </w:t>
      </w:r>
    </w:p>
    <w:p w14:paraId="70BBF536" w14:textId="77777777" w:rsidR="00BA708C" w:rsidRPr="0043416C" w:rsidRDefault="00BA708C" w:rsidP="00725FC5">
      <w:pPr>
        <w:pStyle w:val="ListParagraph"/>
        <w:numPr>
          <w:ilvl w:val="0"/>
          <w:numId w:val="28"/>
        </w:numPr>
        <w:spacing w:before="0" w:line="259" w:lineRule="auto"/>
        <w:ind w:left="714" w:hanging="357"/>
        <w:contextualSpacing/>
      </w:pPr>
      <w:r w:rsidRPr="0043416C">
        <w:t>Que pensez-vous de cette situation par rapport à celle qui prévalait il y a trois (03) ans ?</w:t>
      </w:r>
    </w:p>
    <w:p w14:paraId="75BB16DE" w14:textId="75419967" w:rsidR="00BA708C" w:rsidRPr="0043416C" w:rsidRDefault="00E26429" w:rsidP="00FB3D48">
      <w:pPr>
        <w:spacing w:after="0"/>
        <w:ind w:left="709"/>
        <w:rPr>
          <w:lang w:val="fr-CA"/>
        </w:rPr>
      </w:pPr>
      <w:r>
        <w:rPr>
          <w:lang w:val="fr-CA"/>
        </w:rPr>
        <w:t xml:space="preserve">Rien n’a changé </w:t>
      </w:r>
      <w:sdt>
        <w:sdtPr>
          <w:rPr>
            <w:lang w:val="fr-CA"/>
          </w:rPr>
          <w:id w:val="-924643264"/>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r>
        <w:rPr>
          <w:lang w:val="fr-CA"/>
        </w:rPr>
        <w:t xml:space="preserve"> </w:t>
      </w:r>
      <w:r w:rsidR="00BA708C" w:rsidRPr="0043416C">
        <w:rPr>
          <w:lang w:val="fr-CA"/>
        </w:rPr>
        <w:t xml:space="preserve">Il y a plus de cas  </w:t>
      </w:r>
      <w:sdt>
        <w:sdtPr>
          <w:rPr>
            <w:lang w:val="fr-CA"/>
          </w:rPr>
          <w:id w:val="-66343890"/>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r w:rsidR="00BA708C" w:rsidRPr="0043416C">
        <w:rPr>
          <w:lang w:val="fr-CA"/>
        </w:rPr>
        <w:t xml:space="preserve"> Il y a moins de cas </w:t>
      </w:r>
      <w:sdt>
        <w:sdtPr>
          <w:rPr>
            <w:lang w:val="fr-CA"/>
          </w:rPr>
          <w:id w:val="2021273402"/>
          <w14:checkbox>
            <w14:checked w14:val="0"/>
            <w14:checkedState w14:val="2612" w14:font="MS Gothic"/>
            <w14:uncheckedState w14:val="2610" w14:font="MS Gothic"/>
          </w14:checkbox>
        </w:sdtPr>
        <w:sdtEndPr/>
        <w:sdtContent>
          <w:r>
            <w:rPr>
              <w:rFonts w:ascii="MS Gothic" w:eastAsia="MS Gothic" w:hAnsi="MS Gothic" w:hint="eastAsia"/>
              <w:lang w:val="fr-CA"/>
            </w:rPr>
            <w:t>☐</w:t>
          </w:r>
        </w:sdtContent>
      </w:sdt>
    </w:p>
    <w:p w14:paraId="25694566" w14:textId="6568630D" w:rsidR="00BA708C" w:rsidRPr="0043416C" w:rsidRDefault="00BA708C" w:rsidP="00725FC5">
      <w:pPr>
        <w:pStyle w:val="ListParagraph"/>
        <w:numPr>
          <w:ilvl w:val="0"/>
          <w:numId w:val="28"/>
        </w:numPr>
        <w:spacing w:before="0" w:line="259" w:lineRule="auto"/>
        <w:contextualSpacing/>
      </w:pPr>
      <w:r w:rsidRPr="0043416C">
        <w:t xml:space="preserve">Avez-vous déjà dénoncé des cas à risque de violences physiques, sexuelles et autres abus, Mariages d’Enfants, Problématiques d’Enregistrement des Naissances ou leurs pratiques ? </w:t>
      </w:r>
      <w:r w:rsidR="00FB3D48">
        <w:br/>
      </w:r>
      <w:r w:rsidRPr="0043416C">
        <w:t xml:space="preserve">Oui </w:t>
      </w:r>
      <w:sdt>
        <w:sdtPr>
          <w:id w:val="993909916"/>
          <w14:checkbox>
            <w14:checked w14:val="0"/>
            <w14:checkedState w14:val="2612" w14:font="MS Gothic"/>
            <w14:uncheckedState w14:val="2610" w14:font="MS Gothic"/>
          </w14:checkbox>
        </w:sdtPr>
        <w:sdtEndPr/>
        <w:sdtContent>
          <w:r w:rsidR="00E26429">
            <w:rPr>
              <w:rFonts w:ascii="MS Gothic" w:eastAsia="MS Gothic" w:hAnsi="MS Gothic" w:hint="eastAsia"/>
            </w:rPr>
            <w:t>☐</w:t>
          </w:r>
        </w:sdtContent>
      </w:sdt>
      <w:r w:rsidR="00FB3D48">
        <w:t xml:space="preserve"> </w:t>
      </w:r>
      <w:r w:rsidRPr="0043416C">
        <w:t xml:space="preserve"> Non</w:t>
      </w:r>
      <w:r w:rsidR="00E26429">
        <w:t xml:space="preserve"> </w:t>
      </w:r>
      <w:sdt>
        <w:sdtPr>
          <w:id w:val="1364332021"/>
          <w14:checkbox>
            <w14:checked w14:val="0"/>
            <w14:checkedState w14:val="2612" w14:font="MS Gothic"/>
            <w14:uncheckedState w14:val="2610" w14:font="MS Gothic"/>
          </w14:checkbox>
        </w:sdtPr>
        <w:sdtEndPr/>
        <w:sdtContent>
          <w:r w:rsidR="00E26429">
            <w:rPr>
              <w:rFonts w:ascii="MS Gothic" w:eastAsia="MS Gothic" w:hAnsi="MS Gothic" w:hint="eastAsia"/>
            </w:rPr>
            <w:t>☐</w:t>
          </w:r>
        </w:sdtContent>
      </w:sdt>
    </w:p>
    <w:p w14:paraId="5298328B" w14:textId="2A971749" w:rsidR="00BA708C" w:rsidRPr="0043416C" w:rsidRDefault="006A7446" w:rsidP="00725FC5">
      <w:pPr>
        <w:pStyle w:val="ListParagraph"/>
        <w:numPr>
          <w:ilvl w:val="0"/>
          <w:numId w:val="28"/>
        </w:numPr>
        <w:spacing w:before="0" w:line="259" w:lineRule="auto"/>
        <w:contextualSpacing/>
      </w:pPr>
      <w:r>
        <w:t>Personnellement, a</w:t>
      </w:r>
      <w:r w:rsidRPr="0043416C">
        <w:t>vez</w:t>
      </w:r>
      <w:r w:rsidR="00BA708C" w:rsidRPr="0043416C">
        <w:t xml:space="preserve">-vous eu </w:t>
      </w:r>
      <w:r>
        <w:t xml:space="preserve">ou été informé(e) </w:t>
      </w:r>
      <w:r w:rsidR="00BA708C" w:rsidRPr="0043416C">
        <w:t>des difficultés à dénoncer des c</w:t>
      </w:r>
      <w:r w:rsidR="004D0FDB">
        <w:t>a</w:t>
      </w:r>
      <w:r w:rsidR="00BA708C" w:rsidRPr="0043416C">
        <w:t xml:space="preserve">s de violences physiques, sexuelles et autres abus, Mariages d’Enfants et Problématiques d’Enregistrement des Naissances ?        Oui </w:t>
      </w:r>
      <w:sdt>
        <w:sdtPr>
          <w:id w:val="-2049048098"/>
          <w14:checkbox>
            <w14:checked w14:val="0"/>
            <w14:checkedState w14:val="2612" w14:font="MS Gothic"/>
            <w14:uncheckedState w14:val="2610" w14:font="MS Gothic"/>
          </w14:checkbox>
        </w:sdtPr>
        <w:sdtEndPr/>
        <w:sdtContent>
          <w:r w:rsidR="00E26429">
            <w:rPr>
              <w:rFonts w:ascii="MS Gothic" w:eastAsia="MS Gothic" w:hAnsi="MS Gothic" w:hint="eastAsia"/>
            </w:rPr>
            <w:t>☐</w:t>
          </w:r>
        </w:sdtContent>
      </w:sdt>
      <w:r w:rsidR="00BA708C" w:rsidRPr="0043416C">
        <w:t xml:space="preserve"> Non</w:t>
      </w:r>
      <w:r w:rsidR="00E26429">
        <w:t xml:space="preserve"> </w:t>
      </w:r>
      <w:sdt>
        <w:sdtPr>
          <w:id w:val="-539279937"/>
          <w14:checkbox>
            <w14:checked w14:val="0"/>
            <w14:checkedState w14:val="2612" w14:font="MS Gothic"/>
            <w14:uncheckedState w14:val="2610" w14:font="MS Gothic"/>
          </w14:checkbox>
        </w:sdtPr>
        <w:sdtEndPr/>
        <w:sdtContent>
          <w:r w:rsidR="00E26429">
            <w:rPr>
              <w:rFonts w:ascii="MS Gothic" w:eastAsia="MS Gothic" w:hAnsi="MS Gothic" w:hint="eastAsia"/>
            </w:rPr>
            <w:t>☐</w:t>
          </w:r>
        </w:sdtContent>
      </w:sdt>
    </w:p>
    <w:p w14:paraId="33D7EC31" w14:textId="143E1C9A" w:rsidR="00BA708C" w:rsidRPr="0043416C" w:rsidRDefault="00BA708C" w:rsidP="00725FC5">
      <w:pPr>
        <w:pStyle w:val="ListParagraph"/>
        <w:numPr>
          <w:ilvl w:val="0"/>
          <w:numId w:val="28"/>
        </w:numPr>
        <w:spacing w:before="0" w:line="259" w:lineRule="auto"/>
        <w:contextualSpacing/>
      </w:pPr>
      <w:r w:rsidRPr="0043416C">
        <w:t>Dites pourquoi</w:t>
      </w:r>
      <w:r w:rsidR="006A7446">
        <w:t xml:space="preserve"> dénoncer a été si difficile</w:t>
      </w:r>
      <w:r w:rsidRPr="0043416C">
        <w:t> ?</w:t>
      </w:r>
    </w:p>
    <w:p w14:paraId="7D8CEAA4" w14:textId="42E978A2" w:rsidR="00BA708C" w:rsidRPr="0043416C" w:rsidRDefault="00BA708C" w:rsidP="00FB3D48">
      <w:pPr>
        <w:spacing w:after="0"/>
        <w:ind w:left="709"/>
        <w:rPr>
          <w:lang w:val="fr-CA"/>
        </w:rPr>
      </w:pPr>
      <w:r w:rsidRPr="0043416C">
        <w:rPr>
          <w:lang w:val="fr-CA"/>
        </w:rPr>
        <w:t>--------------------------------------------------------------------------------------------------------------------------------------------------------------------------------------------------------------------------------------------------------------------------------------------------------------------------------------------------------------------------------------------------------------------------------------------------------------------------------------------------------------------------------</w:t>
      </w:r>
    </w:p>
    <w:p w14:paraId="2212836D" w14:textId="77777777" w:rsidR="00BA708C" w:rsidRPr="0043416C" w:rsidRDefault="00BA708C" w:rsidP="00725FC5">
      <w:pPr>
        <w:pStyle w:val="ListParagraph"/>
        <w:numPr>
          <w:ilvl w:val="0"/>
          <w:numId w:val="28"/>
        </w:numPr>
        <w:spacing w:before="0" w:line="259" w:lineRule="auto"/>
        <w:contextualSpacing/>
      </w:pPr>
      <w:r w:rsidRPr="0043416C">
        <w:t xml:space="preserve">Qu’avez-vous pu faire </w:t>
      </w:r>
      <w:r w:rsidR="004D0FDB">
        <w:t xml:space="preserve">ou pas faire </w:t>
      </w:r>
      <w:r w:rsidRPr="0043416C">
        <w:t>pour surmonter ces difficultés ?</w:t>
      </w:r>
    </w:p>
    <w:p w14:paraId="3B48AB2A" w14:textId="215D0273" w:rsidR="00BA708C" w:rsidRPr="0043416C" w:rsidRDefault="00BA708C" w:rsidP="00FB3D48">
      <w:pPr>
        <w:spacing w:after="0"/>
        <w:ind w:left="709"/>
        <w:rPr>
          <w:lang w:val="fr-CA"/>
        </w:rPr>
      </w:pPr>
      <w:r w:rsidRPr="0043416C">
        <w:rPr>
          <w:lang w:val="fr-CA"/>
        </w:rPr>
        <w:t>--------------------------------------------------------------------------------------------------------------------------------------------------------------------------------------------------------------------------------------------------------------------------------------------------------------------------------------------------------------------------------------------------------------------------------------------------------------------------------------------------------------------------------</w:t>
      </w:r>
    </w:p>
    <w:p w14:paraId="6DDB376E" w14:textId="77777777" w:rsidR="00BA708C" w:rsidRPr="0043416C" w:rsidRDefault="00BA708C" w:rsidP="00725FC5">
      <w:pPr>
        <w:pStyle w:val="ListParagraph"/>
        <w:numPr>
          <w:ilvl w:val="0"/>
          <w:numId w:val="28"/>
        </w:numPr>
        <w:spacing w:before="0" w:line="259" w:lineRule="auto"/>
        <w:contextualSpacing/>
      </w:pPr>
      <w:r w:rsidRPr="0043416C">
        <w:t>Pouvez-vous énumérer à votre connaissance des conséquences des violences physiques, sexuelles et autres abus, Mariages d’Enfants et Problématiques D’enregistrement Des Naissances ?</w:t>
      </w:r>
    </w:p>
    <w:p w14:paraId="0DEA7A9D" w14:textId="77777777" w:rsidR="00BA708C" w:rsidRPr="0043416C" w:rsidRDefault="00BA708C" w:rsidP="00FB3D48">
      <w:pPr>
        <w:spacing w:after="0"/>
        <w:ind w:left="567"/>
        <w:rPr>
          <w:lang w:val="fr-CA"/>
        </w:rPr>
      </w:pPr>
      <w:r w:rsidRPr="0043416C">
        <w:rPr>
          <w:lang w:val="fr-CA"/>
        </w:rPr>
        <w:t>violences physiques, sexuelles et autres abus: ---------------------------------------------------------------------------------------------------------------------------------------------------------------------------------------------------------------------------------------------------------------------------------------------------------------------------------------------------------------------------------------------------------</w:t>
      </w:r>
    </w:p>
    <w:p w14:paraId="776E920D" w14:textId="77777777" w:rsidR="00BA708C" w:rsidRPr="0043416C" w:rsidRDefault="00BA708C" w:rsidP="00FB3D48">
      <w:pPr>
        <w:spacing w:after="0"/>
        <w:ind w:left="567"/>
        <w:rPr>
          <w:lang w:val="fr-CA"/>
        </w:rPr>
      </w:pPr>
      <w:r w:rsidRPr="0043416C">
        <w:rPr>
          <w:lang w:val="fr-CA"/>
        </w:rPr>
        <w:t>Mariages d’Enfants  : -----------------------------------------------------------------------------------------------------------------------------------------------------------------------------------------------------------------------------------------------------------------------------------------------------------------------------------------------------------------------------------------------------------</w:t>
      </w:r>
    </w:p>
    <w:p w14:paraId="67E605B1" w14:textId="77777777" w:rsidR="00BA708C" w:rsidRPr="0043416C" w:rsidRDefault="00BA708C" w:rsidP="00FB3D48">
      <w:pPr>
        <w:spacing w:after="0"/>
        <w:ind w:left="567"/>
        <w:rPr>
          <w:lang w:val="fr-CA"/>
        </w:rPr>
      </w:pPr>
      <w:r w:rsidRPr="0043416C">
        <w:rPr>
          <w:lang w:val="fr-CA"/>
        </w:rPr>
        <w:t>Problématiques D’enregistrement Des Naissances : -----------------------------------------------------------------------------------------------------------------------------------------------------------------------------------------------------------------------------------------------------------------------------------------------------------------------------------------------------------------------------------------------------------</w:t>
      </w:r>
    </w:p>
    <w:p w14:paraId="7E7532A3" w14:textId="77777777" w:rsidR="00BA708C" w:rsidRPr="0043416C" w:rsidRDefault="00BA708C" w:rsidP="00725FC5">
      <w:pPr>
        <w:pStyle w:val="ListParagraph"/>
        <w:numPr>
          <w:ilvl w:val="0"/>
          <w:numId w:val="28"/>
        </w:numPr>
        <w:spacing w:before="0" w:line="259" w:lineRule="auto"/>
        <w:contextualSpacing/>
      </w:pPr>
      <w:r w:rsidRPr="0043416C">
        <w:t>Quel est l’âge autorisé pour le mariage :</w:t>
      </w:r>
    </w:p>
    <w:p w14:paraId="71248129" w14:textId="73C73965" w:rsidR="00BA708C" w:rsidRPr="0043416C" w:rsidRDefault="00BA708C" w:rsidP="00FB3D48">
      <w:pPr>
        <w:spacing w:after="0"/>
        <w:ind w:left="709"/>
        <w:rPr>
          <w:lang w:val="fr-CA"/>
        </w:rPr>
      </w:pPr>
      <w:r w:rsidRPr="0043416C">
        <w:rPr>
          <w:lang w:val="fr-CA"/>
        </w:rPr>
        <w:t>Des filles ?</w:t>
      </w:r>
      <w:r w:rsidR="006A7446">
        <w:rPr>
          <w:lang w:val="fr-CA"/>
        </w:rPr>
        <w:t xml:space="preserve"> avant 10 ans </w:t>
      </w:r>
      <w:sdt>
        <w:sdtPr>
          <w:rPr>
            <w:lang w:val="fr-CA"/>
          </w:rPr>
          <w:id w:val="-777026832"/>
          <w14:checkbox>
            <w14:checked w14:val="0"/>
            <w14:checkedState w14:val="2612" w14:font="MS Gothic"/>
            <w14:uncheckedState w14:val="2610" w14:font="MS Gothic"/>
          </w14:checkbox>
        </w:sdtPr>
        <w:sdtEndPr/>
        <w:sdtContent>
          <w:r w:rsidR="006A7446">
            <w:rPr>
              <w:rFonts w:ascii="MS Gothic" w:eastAsia="MS Gothic" w:hAnsi="MS Gothic" w:hint="eastAsia"/>
              <w:lang w:val="fr-CA"/>
            </w:rPr>
            <w:t>☐</w:t>
          </w:r>
        </w:sdtContent>
      </w:sdt>
      <w:r w:rsidR="006A7446">
        <w:rPr>
          <w:lang w:val="fr-CA"/>
        </w:rPr>
        <w:t xml:space="preserve"> ; entre 10 et 15 ans </w:t>
      </w:r>
      <w:sdt>
        <w:sdtPr>
          <w:rPr>
            <w:lang w:val="fr-CA"/>
          </w:rPr>
          <w:id w:val="-1637029264"/>
          <w14:checkbox>
            <w14:checked w14:val="0"/>
            <w14:checkedState w14:val="2612" w14:font="MS Gothic"/>
            <w14:uncheckedState w14:val="2610" w14:font="MS Gothic"/>
          </w14:checkbox>
        </w:sdtPr>
        <w:sdtEndPr/>
        <w:sdtContent>
          <w:r w:rsidR="006A7446">
            <w:rPr>
              <w:rFonts w:ascii="MS Gothic" w:eastAsia="MS Gothic" w:hAnsi="MS Gothic" w:hint="eastAsia"/>
              <w:lang w:val="fr-CA"/>
            </w:rPr>
            <w:t>☐</w:t>
          </w:r>
        </w:sdtContent>
      </w:sdt>
      <w:r w:rsidR="006A7446">
        <w:rPr>
          <w:lang w:val="fr-CA"/>
        </w:rPr>
        <w:t xml:space="preserve"> ; entre 15 et 18 ans </w:t>
      </w:r>
      <w:sdt>
        <w:sdtPr>
          <w:rPr>
            <w:lang w:val="fr-CA"/>
          </w:rPr>
          <w:id w:val="-1818256609"/>
          <w14:checkbox>
            <w14:checked w14:val="0"/>
            <w14:checkedState w14:val="2612" w14:font="MS Gothic"/>
            <w14:uncheckedState w14:val="2610" w14:font="MS Gothic"/>
          </w14:checkbox>
        </w:sdtPr>
        <w:sdtEndPr/>
        <w:sdtContent>
          <w:r w:rsidR="006A7446">
            <w:rPr>
              <w:rFonts w:ascii="MS Gothic" w:eastAsia="MS Gothic" w:hAnsi="MS Gothic" w:hint="eastAsia"/>
              <w:lang w:val="fr-CA"/>
            </w:rPr>
            <w:t>☐</w:t>
          </w:r>
        </w:sdtContent>
      </w:sdt>
      <w:r w:rsidR="006A7446">
        <w:rPr>
          <w:lang w:val="fr-CA"/>
        </w:rPr>
        <w:t xml:space="preserve"> ; après 18 ans </w:t>
      </w:r>
      <w:sdt>
        <w:sdtPr>
          <w:rPr>
            <w:lang w:val="fr-CA"/>
          </w:rPr>
          <w:id w:val="-1889255893"/>
          <w14:checkbox>
            <w14:checked w14:val="0"/>
            <w14:checkedState w14:val="2612" w14:font="MS Gothic"/>
            <w14:uncheckedState w14:val="2610" w14:font="MS Gothic"/>
          </w14:checkbox>
        </w:sdtPr>
        <w:sdtEndPr/>
        <w:sdtContent>
          <w:r w:rsidR="006A7446">
            <w:rPr>
              <w:rFonts w:ascii="MS Gothic" w:eastAsia="MS Gothic" w:hAnsi="MS Gothic" w:hint="eastAsia"/>
              <w:lang w:val="fr-CA"/>
            </w:rPr>
            <w:t>☐</w:t>
          </w:r>
        </w:sdtContent>
      </w:sdt>
    </w:p>
    <w:p w14:paraId="207BFC1B" w14:textId="001492F9" w:rsidR="00BA708C" w:rsidRPr="0043416C" w:rsidRDefault="00BA708C" w:rsidP="00FB3D48">
      <w:pPr>
        <w:spacing w:after="0"/>
        <w:ind w:left="709"/>
        <w:rPr>
          <w:lang w:val="fr-CA"/>
        </w:rPr>
      </w:pPr>
      <w:r w:rsidRPr="0043416C">
        <w:rPr>
          <w:lang w:val="fr-CA"/>
        </w:rPr>
        <w:t>Des garçons ?</w:t>
      </w:r>
      <w:r w:rsidR="006A7446" w:rsidRPr="006A7446">
        <w:rPr>
          <w:lang w:val="fr-CA"/>
        </w:rPr>
        <w:t xml:space="preserve"> </w:t>
      </w:r>
      <w:r w:rsidR="006A7446">
        <w:rPr>
          <w:lang w:val="fr-CA"/>
        </w:rPr>
        <w:t xml:space="preserve">entre 15 et 18 ans </w:t>
      </w:r>
      <w:sdt>
        <w:sdtPr>
          <w:rPr>
            <w:lang w:val="fr-CA"/>
          </w:rPr>
          <w:id w:val="1903714024"/>
          <w14:checkbox>
            <w14:checked w14:val="0"/>
            <w14:checkedState w14:val="2612" w14:font="MS Gothic"/>
            <w14:uncheckedState w14:val="2610" w14:font="MS Gothic"/>
          </w14:checkbox>
        </w:sdtPr>
        <w:sdtEndPr/>
        <w:sdtContent>
          <w:r w:rsidR="006A7446">
            <w:rPr>
              <w:rFonts w:ascii="MS Gothic" w:eastAsia="MS Gothic" w:hAnsi="MS Gothic" w:hint="eastAsia"/>
              <w:lang w:val="fr-CA"/>
            </w:rPr>
            <w:t>☐</w:t>
          </w:r>
        </w:sdtContent>
      </w:sdt>
      <w:r w:rsidR="006A7446">
        <w:rPr>
          <w:lang w:val="fr-CA"/>
        </w:rPr>
        <w:t xml:space="preserve"> ; après 18 ans </w:t>
      </w:r>
      <w:sdt>
        <w:sdtPr>
          <w:rPr>
            <w:lang w:val="fr-CA"/>
          </w:rPr>
          <w:id w:val="1857997881"/>
          <w14:checkbox>
            <w14:checked w14:val="0"/>
            <w14:checkedState w14:val="2612" w14:font="MS Gothic"/>
            <w14:uncheckedState w14:val="2610" w14:font="MS Gothic"/>
          </w14:checkbox>
        </w:sdtPr>
        <w:sdtEndPr/>
        <w:sdtContent>
          <w:r w:rsidR="006A7446">
            <w:rPr>
              <w:rFonts w:ascii="MS Gothic" w:eastAsia="MS Gothic" w:hAnsi="MS Gothic" w:hint="eastAsia"/>
              <w:lang w:val="fr-CA"/>
            </w:rPr>
            <w:t>☐</w:t>
          </w:r>
        </w:sdtContent>
      </w:sdt>
    </w:p>
    <w:p w14:paraId="4F83552D" w14:textId="77777777" w:rsidR="00BA708C" w:rsidRPr="0043416C" w:rsidRDefault="00BA708C" w:rsidP="00725FC5">
      <w:pPr>
        <w:pStyle w:val="ListParagraph"/>
        <w:numPr>
          <w:ilvl w:val="0"/>
          <w:numId w:val="28"/>
        </w:numPr>
        <w:spacing w:before="0" w:line="259" w:lineRule="auto"/>
        <w:contextualSpacing/>
      </w:pPr>
      <w:r w:rsidRPr="0043416C">
        <w:t>Que devez-vous faire quand un enfant est à risque ou victime de violences physiques, sexuelles et autres abus, Mariages d’Enfants et Problématiques D’enregistrement Des Naissances ?</w:t>
      </w:r>
    </w:p>
    <w:p w14:paraId="7C67701E" w14:textId="610CD546" w:rsidR="00BA708C" w:rsidRPr="0043416C" w:rsidRDefault="00BA708C" w:rsidP="00FB3D48">
      <w:pPr>
        <w:spacing w:after="0"/>
        <w:ind w:left="709"/>
        <w:rPr>
          <w:lang w:val="fr-CA"/>
        </w:rPr>
      </w:pPr>
      <w:r w:rsidRPr="0043416C">
        <w:rPr>
          <w:lang w:val="fr-CA"/>
        </w:rPr>
        <w:t>------------------------------------------------------------------------------------------------------------------------------------------------------------------------------------------------------------------------------------------------------------------------------------------------------------------------------------------------------------------------------------------------</w:t>
      </w:r>
    </w:p>
    <w:p w14:paraId="274527C2" w14:textId="05C29487" w:rsidR="00BA708C" w:rsidRPr="0043416C" w:rsidRDefault="00BA708C" w:rsidP="00725FC5">
      <w:pPr>
        <w:pStyle w:val="ListParagraph"/>
        <w:numPr>
          <w:ilvl w:val="0"/>
          <w:numId w:val="28"/>
        </w:numPr>
        <w:spacing w:before="0" w:line="259" w:lineRule="auto"/>
        <w:contextualSpacing/>
      </w:pPr>
      <w:r w:rsidRPr="0043416C">
        <w:t xml:space="preserve">Le programme a-t-il contribué à changer votre perception sur les violences physiques, sexuelles et autres abus, Mariages d’Enfants et Problématiques D’enregistrement Des Naissances ? Oui </w:t>
      </w:r>
      <w:sdt>
        <w:sdtPr>
          <w:id w:val="-1617297679"/>
          <w14:checkbox>
            <w14:checked w14:val="0"/>
            <w14:checkedState w14:val="2612" w14:font="MS Gothic"/>
            <w14:uncheckedState w14:val="2610" w14:font="MS Gothic"/>
          </w14:checkbox>
        </w:sdtPr>
        <w:sdtEndPr/>
        <w:sdtContent>
          <w:r w:rsidR="00313148">
            <w:rPr>
              <w:rFonts w:ascii="MS Gothic" w:eastAsia="MS Gothic" w:hAnsi="MS Gothic" w:hint="eastAsia"/>
            </w:rPr>
            <w:t>☐</w:t>
          </w:r>
        </w:sdtContent>
      </w:sdt>
      <w:r w:rsidRPr="0043416C">
        <w:t xml:space="preserve">  Non</w:t>
      </w:r>
      <w:r w:rsidR="004D0FDB">
        <w:t>, Comment? Pourquoi?</w:t>
      </w:r>
      <w:r w:rsidR="00313148">
        <w:t xml:space="preserve"> </w:t>
      </w:r>
      <w:sdt>
        <w:sdtPr>
          <w:id w:val="1905948032"/>
          <w14:checkbox>
            <w14:checked w14:val="0"/>
            <w14:checkedState w14:val="2612" w14:font="MS Gothic"/>
            <w14:uncheckedState w14:val="2610" w14:font="MS Gothic"/>
          </w14:checkbox>
        </w:sdtPr>
        <w:sdtEndPr/>
        <w:sdtContent>
          <w:r w:rsidR="00313148">
            <w:rPr>
              <w:rFonts w:ascii="MS Gothic" w:eastAsia="MS Gothic" w:hAnsi="MS Gothic" w:hint="eastAsia"/>
            </w:rPr>
            <w:t>☐</w:t>
          </w:r>
        </w:sdtContent>
      </w:sdt>
    </w:p>
    <w:p w14:paraId="231316DE" w14:textId="42B25C62" w:rsidR="00BA708C" w:rsidRPr="0043416C" w:rsidRDefault="00BA708C" w:rsidP="00725FC5">
      <w:pPr>
        <w:pStyle w:val="ListParagraph"/>
        <w:numPr>
          <w:ilvl w:val="0"/>
          <w:numId w:val="28"/>
        </w:numPr>
        <w:spacing w:before="0" w:line="259" w:lineRule="auto"/>
        <w:contextualSpacing/>
      </w:pPr>
      <w:r w:rsidRPr="0043416C">
        <w:t>Pensez-vous que les violences physiques, sexuelles et autres abus, Mariages d’Enfants et Problématiques d’Enregistrement des Naissances soient une bonne pratique ? </w:t>
      </w:r>
      <w:r w:rsidR="004D0FDB">
        <w:t>Pourquoi?</w:t>
      </w:r>
      <w:r w:rsidRPr="0043416C">
        <w:t>:</w:t>
      </w:r>
    </w:p>
    <w:p w14:paraId="2E6110E0" w14:textId="2E724ED8" w:rsidR="00BA708C" w:rsidRPr="0043416C" w:rsidRDefault="00BA708C" w:rsidP="00FB3D48">
      <w:pPr>
        <w:spacing w:after="0"/>
        <w:ind w:left="709"/>
        <w:rPr>
          <w:lang w:val="fr-CA"/>
        </w:rPr>
      </w:pPr>
      <w:r w:rsidRPr="0043416C">
        <w:rPr>
          <w:lang w:val="fr-CA"/>
        </w:rPr>
        <w:t xml:space="preserve">Violences physiques, sexuelles et autres abus : Oui </w:t>
      </w:r>
      <w:sdt>
        <w:sdtPr>
          <w:rPr>
            <w:lang w:val="fr-CA"/>
          </w:rPr>
          <w:id w:val="716164999"/>
          <w14:checkbox>
            <w14:checked w14:val="0"/>
            <w14:checkedState w14:val="2612" w14:font="MS Gothic"/>
            <w14:uncheckedState w14:val="2610" w14:font="MS Gothic"/>
          </w14:checkbox>
        </w:sdtPr>
        <w:sdtEndPr/>
        <w:sdtContent>
          <w:r w:rsidR="00313148">
            <w:rPr>
              <w:rFonts w:ascii="MS Gothic" w:eastAsia="MS Gothic" w:hAnsi="MS Gothic" w:hint="eastAsia"/>
              <w:lang w:val="fr-CA"/>
            </w:rPr>
            <w:t>☐</w:t>
          </w:r>
        </w:sdtContent>
      </w:sdt>
      <w:r w:rsidRPr="0043416C">
        <w:rPr>
          <w:lang w:val="fr-CA"/>
        </w:rPr>
        <w:t xml:space="preserve"> Non </w:t>
      </w:r>
      <w:sdt>
        <w:sdtPr>
          <w:rPr>
            <w:lang w:val="fr-CA"/>
          </w:rPr>
          <w:id w:val="-1455633792"/>
          <w14:checkbox>
            <w14:checked w14:val="0"/>
            <w14:checkedState w14:val="2612" w14:font="MS Gothic"/>
            <w14:uncheckedState w14:val="2610" w14:font="MS Gothic"/>
          </w14:checkbox>
        </w:sdtPr>
        <w:sdtEndPr/>
        <w:sdtContent>
          <w:r w:rsidR="00313148">
            <w:rPr>
              <w:rFonts w:ascii="MS Gothic" w:eastAsia="MS Gothic" w:hAnsi="MS Gothic" w:hint="eastAsia"/>
              <w:lang w:val="fr-CA"/>
            </w:rPr>
            <w:t>☐</w:t>
          </w:r>
        </w:sdtContent>
      </w:sdt>
      <w:r w:rsidRPr="0043416C">
        <w:rPr>
          <w:lang w:val="fr-CA"/>
        </w:rPr>
        <w:t xml:space="preserve">   </w:t>
      </w:r>
    </w:p>
    <w:p w14:paraId="5CD12D20" w14:textId="223EB562" w:rsidR="00BA708C" w:rsidRPr="0043416C" w:rsidRDefault="00BA708C" w:rsidP="00FB3D48">
      <w:pPr>
        <w:spacing w:after="0"/>
        <w:ind w:left="709"/>
        <w:rPr>
          <w:lang w:val="fr-CA"/>
        </w:rPr>
      </w:pPr>
      <w:r w:rsidRPr="0043416C">
        <w:rPr>
          <w:lang w:val="fr-CA"/>
        </w:rPr>
        <w:t xml:space="preserve">Mariages d’Enfants :   Oui </w:t>
      </w:r>
      <w:sdt>
        <w:sdtPr>
          <w:rPr>
            <w:lang w:val="fr-CA"/>
          </w:rPr>
          <w:id w:val="-1264297592"/>
          <w14:checkbox>
            <w14:checked w14:val="0"/>
            <w14:checkedState w14:val="2612" w14:font="MS Gothic"/>
            <w14:uncheckedState w14:val="2610" w14:font="MS Gothic"/>
          </w14:checkbox>
        </w:sdtPr>
        <w:sdtEndPr/>
        <w:sdtContent>
          <w:r w:rsidR="00313148">
            <w:rPr>
              <w:rFonts w:ascii="MS Gothic" w:eastAsia="MS Gothic" w:hAnsi="MS Gothic" w:hint="eastAsia"/>
              <w:lang w:val="fr-CA"/>
            </w:rPr>
            <w:t>☐</w:t>
          </w:r>
        </w:sdtContent>
      </w:sdt>
      <w:r w:rsidRPr="0043416C">
        <w:rPr>
          <w:lang w:val="fr-CA"/>
        </w:rPr>
        <w:t xml:space="preserve">  Non</w:t>
      </w:r>
      <w:r w:rsidR="00313148">
        <w:rPr>
          <w:lang w:val="fr-CA"/>
        </w:rPr>
        <w:t xml:space="preserve"> </w:t>
      </w:r>
      <w:sdt>
        <w:sdtPr>
          <w:rPr>
            <w:lang w:val="fr-CA"/>
          </w:rPr>
          <w:id w:val="-1070263922"/>
          <w14:checkbox>
            <w14:checked w14:val="0"/>
            <w14:checkedState w14:val="2612" w14:font="MS Gothic"/>
            <w14:uncheckedState w14:val="2610" w14:font="MS Gothic"/>
          </w14:checkbox>
        </w:sdtPr>
        <w:sdtEndPr/>
        <w:sdtContent>
          <w:r w:rsidR="00313148">
            <w:rPr>
              <w:rFonts w:ascii="MS Gothic" w:eastAsia="MS Gothic" w:hAnsi="MS Gothic" w:hint="eastAsia"/>
              <w:lang w:val="fr-CA"/>
            </w:rPr>
            <w:t>☐</w:t>
          </w:r>
        </w:sdtContent>
      </w:sdt>
    </w:p>
    <w:p w14:paraId="5FBD16F7" w14:textId="7DE9050D" w:rsidR="00BA708C" w:rsidRPr="0043416C" w:rsidRDefault="00BA708C" w:rsidP="00FB3D48">
      <w:pPr>
        <w:spacing w:after="0"/>
        <w:ind w:left="709"/>
        <w:rPr>
          <w:lang w:val="fr-CA"/>
        </w:rPr>
      </w:pPr>
      <w:r w:rsidRPr="0043416C">
        <w:rPr>
          <w:lang w:val="fr-CA"/>
        </w:rPr>
        <w:t xml:space="preserve">Problématiques d’Enregistrement des Naissances : Oui </w:t>
      </w:r>
      <w:sdt>
        <w:sdtPr>
          <w:rPr>
            <w:lang w:val="fr-CA"/>
          </w:rPr>
          <w:id w:val="1141615226"/>
          <w14:checkbox>
            <w14:checked w14:val="0"/>
            <w14:checkedState w14:val="2612" w14:font="MS Gothic"/>
            <w14:uncheckedState w14:val="2610" w14:font="MS Gothic"/>
          </w14:checkbox>
        </w:sdtPr>
        <w:sdtEndPr/>
        <w:sdtContent>
          <w:r w:rsidR="00313148">
            <w:rPr>
              <w:rFonts w:ascii="MS Gothic" w:eastAsia="MS Gothic" w:hAnsi="MS Gothic" w:hint="eastAsia"/>
              <w:lang w:val="fr-CA"/>
            </w:rPr>
            <w:t>☐</w:t>
          </w:r>
        </w:sdtContent>
      </w:sdt>
      <w:r w:rsidRPr="0043416C">
        <w:rPr>
          <w:lang w:val="fr-CA"/>
        </w:rPr>
        <w:t xml:space="preserve">  Non</w:t>
      </w:r>
      <w:r w:rsidR="00313148">
        <w:rPr>
          <w:lang w:val="fr-CA"/>
        </w:rPr>
        <w:t xml:space="preserve"> </w:t>
      </w:r>
      <w:sdt>
        <w:sdtPr>
          <w:rPr>
            <w:lang w:val="fr-CA"/>
          </w:rPr>
          <w:id w:val="-1501117022"/>
          <w14:checkbox>
            <w14:checked w14:val="0"/>
            <w14:checkedState w14:val="2612" w14:font="MS Gothic"/>
            <w14:uncheckedState w14:val="2610" w14:font="MS Gothic"/>
          </w14:checkbox>
        </w:sdtPr>
        <w:sdtEndPr/>
        <w:sdtContent>
          <w:r w:rsidR="00313148">
            <w:rPr>
              <w:rFonts w:ascii="MS Gothic" w:eastAsia="MS Gothic" w:hAnsi="MS Gothic" w:hint="eastAsia"/>
              <w:lang w:val="fr-CA"/>
            </w:rPr>
            <w:t>☐</w:t>
          </w:r>
        </w:sdtContent>
      </w:sdt>
    </w:p>
    <w:p w14:paraId="7426E29C" w14:textId="77777777" w:rsidR="00BA708C" w:rsidRPr="00316FAE" w:rsidRDefault="00BA708C" w:rsidP="00316FAE">
      <w:pPr>
        <w:pStyle w:val="ReportText"/>
        <w:rPr>
          <w:b/>
          <w:bCs/>
        </w:rPr>
      </w:pPr>
      <w:r w:rsidRPr="00316FAE">
        <w:rPr>
          <w:b/>
          <w:bCs/>
        </w:rPr>
        <w:t xml:space="preserve">Durabilité </w:t>
      </w:r>
    </w:p>
    <w:p w14:paraId="12D0758F" w14:textId="030CC73A" w:rsidR="00BA708C" w:rsidRPr="0043416C" w:rsidRDefault="00BA708C" w:rsidP="00725FC5">
      <w:pPr>
        <w:pStyle w:val="ListParagraph"/>
        <w:numPr>
          <w:ilvl w:val="0"/>
          <w:numId w:val="28"/>
        </w:numPr>
        <w:spacing w:before="0" w:after="160" w:line="259" w:lineRule="auto"/>
        <w:contextualSpacing/>
        <w:rPr>
          <w:b/>
          <w:bCs/>
        </w:rPr>
      </w:pPr>
      <w:r w:rsidRPr="0043416C">
        <w:t xml:space="preserve">Êtes-vous disposé à sensibiliser </w:t>
      </w:r>
      <w:r w:rsidR="004D0FDB">
        <w:t>vos</w:t>
      </w:r>
      <w:r w:rsidRPr="0043416C">
        <w:t xml:space="preserve"> amis contre la pratique des violences physiques, sexuelles et autres abus, Mariages d’Enfants et Problématiques d’Enregistrement des Naissances ?  Oui  </w:t>
      </w:r>
      <w:sdt>
        <w:sdtPr>
          <w:id w:val="-68119499"/>
          <w14:checkbox>
            <w14:checked w14:val="0"/>
            <w14:checkedState w14:val="2612" w14:font="MS Gothic"/>
            <w14:uncheckedState w14:val="2610" w14:font="MS Gothic"/>
          </w14:checkbox>
        </w:sdtPr>
        <w:sdtEndPr/>
        <w:sdtContent>
          <w:r w:rsidR="00313148">
            <w:rPr>
              <w:rFonts w:ascii="MS Gothic" w:eastAsia="MS Gothic" w:hAnsi="MS Gothic" w:hint="eastAsia"/>
            </w:rPr>
            <w:t>☐</w:t>
          </w:r>
        </w:sdtContent>
      </w:sdt>
      <w:r w:rsidRPr="0043416C">
        <w:t xml:space="preserve">  Non</w:t>
      </w:r>
      <w:r w:rsidR="00313148">
        <w:t xml:space="preserve"> </w:t>
      </w:r>
      <w:sdt>
        <w:sdtPr>
          <w:id w:val="-2139863501"/>
          <w14:checkbox>
            <w14:checked w14:val="0"/>
            <w14:checkedState w14:val="2612" w14:font="MS Gothic"/>
            <w14:uncheckedState w14:val="2610" w14:font="MS Gothic"/>
          </w14:checkbox>
        </w:sdtPr>
        <w:sdtEndPr/>
        <w:sdtContent>
          <w:r w:rsidR="00313148">
            <w:rPr>
              <w:rFonts w:ascii="MS Gothic" w:eastAsia="MS Gothic" w:hAnsi="MS Gothic" w:hint="eastAsia"/>
            </w:rPr>
            <w:t>☐</w:t>
          </w:r>
        </w:sdtContent>
      </w:sdt>
    </w:p>
    <w:p w14:paraId="623A9E3A" w14:textId="68E697D5" w:rsidR="00BA708C" w:rsidRPr="0043416C" w:rsidRDefault="00BA708C" w:rsidP="00725FC5">
      <w:pPr>
        <w:pStyle w:val="ListParagraph"/>
        <w:numPr>
          <w:ilvl w:val="0"/>
          <w:numId w:val="28"/>
        </w:numPr>
        <w:spacing w:before="0" w:after="160" w:line="259" w:lineRule="auto"/>
        <w:contextualSpacing/>
      </w:pPr>
      <w:r w:rsidRPr="0043416C">
        <w:t>Si oui, expliquez comment ?</w:t>
      </w:r>
      <w:r w:rsidR="004D0FDB">
        <w:t xml:space="preserve"> pourquoi?</w:t>
      </w:r>
      <w:r w:rsidRPr="0043416C">
        <w:t>Si oui, expliquez comment ?</w:t>
      </w:r>
      <w:r w:rsidR="00313148">
        <w:t xml:space="preserve"> ……………………………………………………………………………………………………………………………………………………………………………………………………………………………………………………………………………………………………………………………………………………………………………………………………………………………………………………………..</w:t>
      </w:r>
    </w:p>
    <w:p w14:paraId="7DD50882" w14:textId="55B8CBEB" w:rsidR="00BA708C" w:rsidRPr="0043416C" w:rsidRDefault="00BA708C" w:rsidP="00725FC5">
      <w:pPr>
        <w:pStyle w:val="ListParagraph"/>
        <w:numPr>
          <w:ilvl w:val="0"/>
          <w:numId w:val="28"/>
        </w:numPr>
        <w:spacing w:before="0" w:after="160" w:line="259" w:lineRule="auto"/>
        <w:contextualSpacing/>
      </w:pPr>
      <w:r w:rsidRPr="0043416C">
        <w:t xml:space="preserve">Êtes-vous disposé </w:t>
      </w:r>
      <w:r w:rsidR="00926073">
        <w:t xml:space="preserve">, même après la fin du programme, </w:t>
      </w:r>
      <w:r w:rsidRPr="0043416C">
        <w:t xml:space="preserve">à poursuivre la dénonciation des cas de violences physiques, sexuelles et autres abus, Mariages d’Enfants et Problématiques d’Enregistrement des Naissances ?  Oui   </w:t>
      </w:r>
      <w:sdt>
        <w:sdtPr>
          <w:id w:val="-85158589"/>
          <w14:checkbox>
            <w14:checked w14:val="0"/>
            <w14:checkedState w14:val="2612" w14:font="MS Gothic"/>
            <w14:uncheckedState w14:val="2610" w14:font="MS Gothic"/>
          </w14:checkbox>
        </w:sdtPr>
        <w:sdtEndPr/>
        <w:sdtContent>
          <w:r w:rsidR="00313148">
            <w:rPr>
              <w:rFonts w:ascii="MS Gothic" w:eastAsia="MS Gothic" w:hAnsi="MS Gothic" w:hint="eastAsia"/>
            </w:rPr>
            <w:t>☐</w:t>
          </w:r>
        </w:sdtContent>
      </w:sdt>
      <w:r w:rsidRPr="0043416C">
        <w:t xml:space="preserve">  Non</w:t>
      </w:r>
      <w:r w:rsidR="00926073">
        <w:t>, pourquoi? Avec quels moyens?</w:t>
      </w:r>
      <w:r w:rsidR="00313148">
        <w:t xml:space="preserve"> </w:t>
      </w:r>
      <w:sdt>
        <w:sdtPr>
          <w:id w:val="1231576640"/>
          <w14:checkbox>
            <w14:checked w14:val="0"/>
            <w14:checkedState w14:val="2612" w14:font="MS Gothic"/>
            <w14:uncheckedState w14:val="2610" w14:font="MS Gothic"/>
          </w14:checkbox>
        </w:sdtPr>
        <w:sdtEndPr/>
        <w:sdtContent>
          <w:r w:rsidR="00313148">
            <w:rPr>
              <w:rFonts w:ascii="MS Gothic" w:eastAsia="MS Gothic" w:hAnsi="MS Gothic" w:hint="eastAsia"/>
            </w:rPr>
            <w:t>☐</w:t>
          </w:r>
        </w:sdtContent>
      </w:sdt>
    </w:p>
    <w:p w14:paraId="70B46393" w14:textId="5E2A8AC3" w:rsidR="00BA708C" w:rsidRPr="0043416C" w:rsidRDefault="00316FAE" w:rsidP="00316FAE">
      <w:pPr>
        <w:pStyle w:val="ReportText"/>
        <w:rPr>
          <w:b/>
          <w:bCs/>
        </w:rPr>
      </w:pPr>
      <w:r w:rsidRPr="0043416C">
        <w:rPr>
          <w:b/>
          <w:bCs/>
        </w:rPr>
        <w:t>Genre, droits, humains et équit</w:t>
      </w:r>
      <w:r>
        <w:rPr>
          <w:b/>
          <w:bCs/>
        </w:rPr>
        <w:t>é</w:t>
      </w:r>
    </w:p>
    <w:p w14:paraId="328087F8" w14:textId="6B7AFF06" w:rsidR="00BA708C" w:rsidRPr="00BD7FE7" w:rsidRDefault="00BA708C" w:rsidP="00725FC5">
      <w:pPr>
        <w:pStyle w:val="ListParagraph"/>
        <w:numPr>
          <w:ilvl w:val="0"/>
          <w:numId w:val="28"/>
        </w:numPr>
        <w:spacing w:before="0" w:after="160" w:line="259" w:lineRule="auto"/>
        <w:contextualSpacing/>
      </w:pPr>
      <w:r w:rsidRPr="00BD7FE7">
        <w:t>Est-ce que toute la population a bénéficié du programme sans aucune discrimination ?</w:t>
      </w:r>
      <w:r w:rsidR="00BD7FE7">
        <w:br/>
      </w:r>
      <w:r w:rsidRPr="00BD7FE7">
        <w:t xml:space="preserve">Oui </w:t>
      </w:r>
      <w:sdt>
        <w:sdtPr>
          <w:id w:val="-943449255"/>
          <w14:checkbox>
            <w14:checked w14:val="0"/>
            <w14:checkedState w14:val="2612" w14:font="MS Gothic"/>
            <w14:uncheckedState w14:val="2610" w14:font="MS Gothic"/>
          </w14:checkbox>
        </w:sdtPr>
        <w:sdtEndPr/>
        <w:sdtContent>
          <w:r w:rsidR="00313148">
            <w:rPr>
              <w:rFonts w:ascii="MS Gothic" w:eastAsia="MS Gothic" w:hAnsi="MS Gothic" w:hint="eastAsia"/>
            </w:rPr>
            <w:t>☐</w:t>
          </w:r>
        </w:sdtContent>
      </w:sdt>
      <w:r w:rsidRPr="00BD7FE7">
        <w:t xml:space="preserve"> Non</w:t>
      </w:r>
      <w:r w:rsidR="00313148">
        <w:t xml:space="preserve"> </w:t>
      </w:r>
      <w:sdt>
        <w:sdtPr>
          <w:id w:val="1760020936"/>
          <w14:checkbox>
            <w14:checked w14:val="0"/>
            <w14:checkedState w14:val="2612" w14:font="MS Gothic"/>
            <w14:uncheckedState w14:val="2610" w14:font="MS Gothic"/>
          </w14:checkbox>
        </w:sdtPr>
        <w:sdtEndPr/>
        <w:sdtContent>
          <w:r w:rsidR="00313148">
            <w:rPr>
              <w:rFonts w:ascii="MS Gothic" w:eastAsia="MS Gothic" w:hAnsi="MS Gothic" w:hint="eastAsia"/>
            </w:rPr>
            <w:t>☐</w:t>
          </w:r>
        </w:sdtContent>
      </w:sdt>
    </w:p>
    <w:p w14:paraId="07ED06EB" w14:textId="18A0B25A" w:rsidR="00BA708C" w:rsidRPr="0043416C" w:rsidRDefault="00BA708C" w:rsidP="00725FC5">
      <w:pPr>
        <w:pStyle w:val="ListParagraph"/>
        <w:numPr>
          <w:ilvl w:val="0"/>
          <w:numId w:val="28"/>
        </w:numPr>
        <w:spacing w:before="0" w:after="160" w:line="259" w:lineRule="auto"/>
        <w:contextualSpacing/>
      </w:pPr>
      <w:r w:rsidRPr="0043416C">
        <w:t>Si Non ; quelle catégorie de personnes a été négligée ?</w:t>
      </w:r>
      <w:r w:rsidR="00313148">
        <w:t xml:space="preserve"> ………………………………………………………………………………………………………………………………………………………………………………………………………………………………………………………………………………………………………………………………………………………………………………………………………………………………………………………………</w:t>
      </w:r>
    </w:p>
    <w:p w14:paraId="2B2F2656" w14:textId="77777777" w:rsidR="00BA708C" w:rsidRPr="0043416C" w:rsidRDefault="00BA708C" w:rsidP="00725FC5">
      <w:pPr>
        <w:pStyle w:val="ListParagraph"/>
        <w:numPr>
          <w:ilvl w:val="0"/>
          <w:numId w:val="28"/>
        </w:numPr>
        <w:spacing w:before="0" w:line="259" w:lineRule="auto"/>
        <w:ind w:left="714" w:hanging="357"/>
        <w:contextualSpacing/>
      </w:pPr>
      <w:r w:rsidRPr="0043416C">
        <w:t>Quel est le degré de votre implication dans la mise en œuvre du programme ?</w:t>
      </w:r>
    </w:p>
    <w:p w14:paraId="4ADE773A" w14:textId="1470D2BC" w:rsidR="00BA708C" w:rsidRPr="0043416C" w:rsidRDefault="00BA708C" w:rsidP="00F73DC3">
      <w:pPr>
        <w:spacing w:after="0"/>
        <w:ind w:left="357"/>
        <w:rPr>
          <w:lang w:val="fr-CA"/>
        </w:rPr>
      </w:pPr>
      <w:r w:rsidRPr="0043416C">
        <w:rPr>
          <w:lang w:val="fr-CA"/>
        </w:rPr>
        <w:t xml:space="preserve">Excellent  </w:t>
      </w:r>
      <w:sdt>
        <w:sdtPr>
          <w:rPr>
            <w:lang w:val="fr-CA"/>
          </w:rPr>
          <w:id w:val="1607011453"/>
          <w14:checkbox>
            <w14:checked w14:val="0"/>
            <w14:checkedState w14:val="2612" w14:font="MS Gothic"/>
            <w14:uncheckedState w14:val="2610" w14:font="MS Gothic"/>
          </w14:checkbox>
        </w:sdtPr>
        <w:sdtEndPr/>
        <w:sdtContent>
          <w:r w:rsidR="00313148">
            <w:rPr>
              <w:rFonts w:ascii="MS Gothic" w:eastAsia="MS Gothic" w:hAnsi="MS Gothic" w:hint="eastAsia"/>
              <w:lang w:val="fr-CA"/>
            </w:rPr>
            <w:t>☐</w:t>
          </w:r>
        </w:sdtContent>
      </w:sdt>
      <w:r w:rsidRPr="0043416C">
        <w:rPr>
          <w:lang w:val="fr-CA"/>
        </w:rPr>
        <w:t xml:space="preserve"> Bon </w:t>
      </w:r>
      <w:sdt>
        <w:sdtPr>
          <w:rPr>
            <w:lang w:val="fr-CA"/>
          </w:rPr>
          <w:id w:val="-851026207"/>
          <w14:checkbox>
            <w14:checked w14:val="0"/>
            <w14:checkedState w14:val="2612" w14:font="MS Gothic"/>
            <w14:uncheckedState w14:val="2610" w14:font="MS Gothic"/>
          </w14:checkbox>
        </w:sdtPr>
        <w:sdtEndPr/>
        <w:sdtContent>
          <w:r w:rsidR="00313148">
            <w:rPr>
              <w:rFonts w:ascii="MS Gothic" w:eastAsia="MS Gothic" w:hAnsi="MS Gothic" w:hint="eastAsia"/>
              <w:lang w:val="fr-CA"/>
            </w:rPr>
            <w:t>☐</w:t>
          </w:r>
        </w:sdtContent>
      </w:sdt>
      <w:r w:rsidRPr="0043416C">
        <w:rPr>
          <w:lang w:val="fr-CA"/>
        </w:rPr>
        <w:t xml:space="preserve">  Passable</w:t>
      </w:r>
      <w:r w:rsidR="00313148">
        <w:rPr>
          <w:lang w:val="fr-CA"/>
        </w:rPr>
        <w:t xml:space="preserve"> </w:t>
      </w:r>
      <w:sdt>
        <w:sdtPr>
          <w:rPr>
            <w:lang w:val="fr-CA"/>
          </w:rPr>
          <w:id w:val="-625233236"/>
          <w14:checkbox>
            <w14:checked w14:val="0"/>
            <w14:checkedState w14:val="2612" w14:font="MS Gothic"/>
            <w14:uncheckedState w14:val="2610" w14:font="MS Gothic"/>
          </w14:checkbox>
        </w:sdtPr>
        <w:sdtEndPr/>
        <w:sdtContent>
          <w:r w:rsidR="00313148">
            <w:rPr>
              <w:rFonts w:ascii="MS Gothic" w:eastAsia="MS Gothic" w:hAnsi="MS Gothic" w:hint="eastAsia"/>
              <w:lang w:val="fr-CA"/>
            </w:rPr>
            <w:t>☐</w:t>
          </w:r>
        </w:sdtContent>
      </w:sdt>
      <w:r w:rsidRPr="0043416C">
        <w:rPr>
          <w:lang w:val="fr-CA"/>
        </w:rPr>
        <w:t xml:space="preserve"> Aucun</w:t>
      </w:r>
      <w:r w:rsidR="00313148">
        <w:rPr>
          <w:lang w:val="fr-CA"/>
        </w:rPr>
        <w:t xml:space="preserve"> </w:t>
      </w:r>
      <w:sdt>
        <w:sdtPr>
          <w:rPr>
            <w:lang w:val="fr-CA"/>
          </w:rPr>
          <w:id w:val="1149635790"/>
          <w14:checkbox>
            <w14:checked w14:val="0"/>
            <w14:checkedState w14:val="2612" w14:font="MS Gothic"/>
            <w14:uncheckedState w14:val="2610" w14:font="MS Gothic"/>
          </w14:checkbox>
        </w:sdtPr>
        <w:sdtEndPr/>
        <w:sdtContent>
          <w:r w:rsidR="00313148">
            <w:rPr>
              <w:rFonts w:ascii="MS Gothic" w:eastAsia="MS Gothic" w:hAnsi="MS Gothic" w:hint="eastAsia"/>
              <w:lang w:val="fr-CA"/>
            </w:rPr>
            <w:t>☐</w:t>
          </w:r>
        </w:sdtContent>
      </w:sdt>
    </w:p>
    <w:p w14:paraId="1B7E0911" w14:textId="32E0DD86" w:rsidR="00FA7447" w:rsidRPr="0043416C" w:rsidRDefault="00BA708C" w:rsidP="00725FC5">
      <w:pPr>
        <w:pStyle w:val="ListParagraph"/>
        <w:numPr>
          <w:ilvl w:val="0"/>
          <w:numId w:val="28"/>
        </w:numPr>
        <w:spacing w:before="0" w:after="160" w:line="259" w:lineRule="auto"/>
        <w:contextualSpacing/>
      </w:pPr>
      <w:r w:rsidRPr="0043416C">
        <w:t xml:space="preserve">Est-ce que les garçons et les filles concernés par le programme ont été impliqués de manière égale ?  Oui  </w:t>
      </w:r>
      <w:sdt>
        <w:sdtPr>
          <w:id w:val="571539391"/>
          <w14:checkbox>
            <w14:checked w14:val="0"/>
            <w14:checkedState w14:val="2612" w14:font="MS Gothic"/>
            <w14:uncheckedState w14:val="2610" w14:font="MS Gothic"/>
          </w14:checkbox>
        </w:sdtPr>
        <w:sdtEndPr/>
        <w:sdtContent>
          <w:r w:rsidR="00313148">
            <w:rPr>
              <w:rFonts w:ascii="MS Gothic" w:eastAsia="MS Gothic" w:hAnsi="MS Gothic" w:hint="eastAsia"/>
            </w:rPr>
            <w:t>☐</w:t>
          </w:r>
        </w:sdtContent>
      </w:sdt>
      <w:r w:rsidRPr="0043416C">
        <w:t xml:space="preserve"> Non  </w:t>
      </w:r>
      <w:sdt>
        <w:sdtPr>
          <w:id w:val="1175303219"/>
          <w14:checkbox>
            <w14:checked w14:val="0"/>
            <w14:checkedState w14:val="2612" w14:font="MS Gothic"/>
            <w14:uncheckedState w14:val="2610" w14:font="MS Gothic"/>
          </w14:checkbox>
        </w:sdtPr>
        <w:sdtEndPr/>
        <w:sdtContent>
          <w:r w:rsidR="00313148">
            <w:rPr>
              <w:rFonts w:ascii="MS Gothic" w:eastAsia="MS Gothic" w:hAnsi="MS Gothic" w:hint="eastAsia"/>
            </w:rPr>
            <w:t>☐</w:t>
          </w:r>
        </w:sdtContent>
      </w:sdt>
      <w:r w:rsidRPr="0043416C">
        <w:t xml:space="preserve">  </w:t>
      </w:r>
    </w:p>
    <w:p w14:paraId="4A2BE139" w14:textId="77777777" w:rsidR="00A6735B" w:rsidRDefault="00BA708C" w:rsidP="00725FC5">
      <w:pPr>
        <w:pStyle w:val="ListParagraph"/>
        <w:numPr>
          <w:ilvl w:val="0"/>
          <w:numId w:val="28"/>
        </w:numPr>
        <w:spacing w:before="0" w:after="160" w:line="259" w:lineRule="auto"/>
        <w:contextualSpacing/>
      </w:pPr>
      <w:r w:rsidRPr="0043416C">
        <w:t xml:space="preserve">Sinon pourquoi ? </w:t>
      </w:r>
    </w:p>
    <w:p w14:paraId="106C20F3" w14:textId="77777777" w:rsidR="00A6735B" w:rsidRPr="00A6735B" w:rsidRDefault="00A6735B" w:rsidP="003E3E2F">
      <w:pPr>
        <w:pStyle w:val="ListParagraph"/>
        <w:numPr>
          <w:ilvl w:val="0"/>
          <w:numId w:val="0"/>
        </w:numPr>
        <w:ind w:left="720"/>
      </w:pPr>
      <w:r w:rsidRPr="00A6735B">
        <w:t>------------------------------------------------------------------------------------------------------------------------------------------------------------------------------------------------------------------------------------------------------------------------------------------------------------------------------------------------------------------------------------------------------------------</w:t>
      </w:r>
    </w:p>
    <w:p w14:paraId="5D7E5547" w14:textId="018EAA7D" w:rsidR="00BA708C" w:rsidRDefault="00BA708C" w:rsidP="00725FC5">
      <w:pPr>
        <w:pStyle w:val="ListParagraph"/>
        <w:numPr>
          <w:ilvl w:val="0"/>
          <w:numId w:val="28"/>
        </w:numPr>
        <w:spacing w:before="0" w:after="160" w:line="259" w:lineRule="auto"/>
        <w:contextualSpacing/>
      </w:pPr>
      <w:r w:rsidRPr="0043416C">
        <w:t xml:space="preserve">Pensez-vous que le programme a contribué à améliorer </w:t>
      </w:r>
      <w:r w:rsidR="00926073">
        <w:t>votre</w:t>
      </w:r>
      <w:r w:rsidRPr="0043416C">
        <w:t xml:space="preserve"> bien-être ?  Oui </w:t>
      </w:r>
      <w:sdt>
        <w:sdtPr>
          <w:id w:val="-1503891499"/>
          <w14:checkbox>
            <w14:checked w14:val="0"/>
            <w14:checkedState w14:val="2612" w14:font="MS Gothic"/>
            <w14:uncheckedState w14:val="2610" w14:font="MS Gothic"/>
          </w14:checkbox>
        </w:sdtPr>
        <w:sdtEndPr/>
        <w:sdtContent>
          <w:r w:rsidR="00313148">
            <w:rPr>
              <w:rFonts w:ascii="MS Gothic" w:eastAsia="MS Gothic" w:hAnsi="MS Gothic" w:hint="eastAsia"/>
            </w:rPr>
            <w:t>☐</w:t>
          </w:r>
        </w:sdtContent>
      </w:sdt>
      <w:r w:rsidRPr="0043416C">
        <w:t xml:space="preserve">    Non</w:t>
      </w:r>
      <w:r w:rsidR="00313148">
        <w:t xml:space="preserve"> </w:t>
      </w:r>
      <w:sdt>
        <w:sdtPr>
          <w:id w:val="1736501013"/>
          <w14:checkbox>
            <w14:checked w14:val="0"/>
            <w14:checkedState w14:val="2612" w14:font="MS Gothic"/>
            <w14:uncheckedState w14:val="2610" w14:font="MS Gothic"/>
          </w14:checkbox>
        </w:sdtPr>
        <w:sdtEndPr/>
        <w:sdtContent>
          <w:r w:rsidR="00313148">
            <w:rPr>
              <w:rFonts w:ascii="MS Gothic" w:eastAsia="MS Gothic" w:hAnsi="MS Gothic" w:hint="eastAsia"/>
            </w:rPr>
            <w:t>☐</w:t>
          </w:r>
        </w:sdtContent>
      </w:sdt>
    </w:p>
    <w:p w14:paraId="0F9BD7F3" w14:textId="77777777" w:rsidR="00A6735B" w:rsidRPr="00A6735B" w:rsidRDefault="00A6735B" w:rsidP="00A6735B">
      <w:pPr>
        <w:pStyle w:val="ListParagraph"/>
        <w:numPr>
          <w:ilvl w:val="0"/>
          <w:numId w:val="0"/>
        </w:numPr>
        <w:ind w:left="720"/>
      </w:pPr>
      <w:r w:rsidRPr="00A6735B">
        <w:t>------------------------------------------------------------------------------------------------------------------------------------------------------------------------------------------------------------------------------------------------------------------------------------------------------------------------------------------------------------------------------------------------------------------</w:t>
      </w:r>
    </w:p>
    <w:p w14:paraId="529A5D22" w14:textId="4D59EF01" w:rsidR="00BA708C" w:rsidRDefault="00BA708C" w:rsidP="00725FC5">
      <w:pPr>
        <w:pStyle w:val="ListParagraph"/>
        <w:numPr>
          <w:ilvl w:val="0"/>
          <w:numId w:val="28"/>
        </w:numPr>
        <w:spacing w:before="0" w:after="160" w:line="259" w:lineRule="auto"/>
        <w:contextualSpacing/>
      </w:pPr>
      <w:r w:rsidRPr="0043416C">
        <w:t>Expliquez comment ?</w:t>
      </w:r>
    </w:p>
    <w:p w14:paraId="4D30F6D5" w14:textId="77777777" w:rsidR="00A6735B" w:rsidRPr="00A6735B" w:rsidRDefault="00A6735B" w:rsidP="00A6735B">
      <w:pPr>
        <w:pStyle w:val="ListParagraph"/>
        <w:numPr>
          <w:ilvl w:val="0"/>
          <w:numId w:val="0"/>
        </w:numPr>
        <w:ind w:left="720"/>
      </w:pPr>
      <w:r w:rsidRPr="00A6735B">
        <w:t>------------------------------------------------------------------------------------------------------------------------------------------------------------------------------------------------------------------------------------------------------------------------------------------------------------------------------------------------------------------------------------------------------------------</w:t>
      </w:r>
    </w:p>
    <w:p w14:paraId="50442E41" w14:textId="1E21C2D5" w:rsidR="00BA708C" w:rsidRDefault="00BA708C" w:rsidP="00725FC5">
      <w:pPr>
        <w:pStyle w:val="ListParagraph"/>
        <w:numPr>
          <w:ilvl w:val="0"/>
          <w:numId w:val="28"/>
        </w:numPr>
        <w:spacing w:before="0" w:after="160" w:line="259" w:lineRule="auto"/>
        <w:contextualSpacing/>
      </w:pPr>
      <w:r w:rsidRPr="0043416C">
        <w:t xml:space="preserve">Quelles sont tes </w:t>
      </w:r>
      <w:r w:rsidR="00C61588">
        <w:t>propositions</w:t>
      </w:r>
      <w:r w:rsidR="00C61588" w:rsidRPr="0043416C">
        <w:t xml:space="preserve"> </w:t>
      </w:r>
      <w:r w:rsidRPr="0043416C">
        <w:t>pour rendre plus efficace la lutte contre les violences physiques, sexuelles et autres abus, Mariages d’Enfants et Problématiques d’Enregistrement des Naissances ?</w:t>
      </w:r>
    </w:p>
    <w:p w14:paraId="79A45260" w14:textId="368760B9" w:rsidR="00A6735B" w:rsidRDefault="00A6735B" w:rsidP="00A6735B">
      <w:pPr>
        <w:pStyle w:val="ListParagraph"/>
        <w:numPr>
          <w:ilvl w:val="0"/>
          <w:numId w:val="0"/>
        </w:numPr>
        <w:ind w:left="720"/>
      </w:pPr>
      <w:r w:rsidRPr="00A6735B">
        <w:t>------------------------------------------------------------------------------------------------------------------------------------------------------------------------------------------------------------------------------------------------------------------------------------------------------------------------------------------------------------------------------------------------------------------</w:t>
      </w:r>
    </w:p>
    <w:p w14:paraId="17AB4CC8" w14:textId="224C81FB" w:rsidR="00C61588" w:rsidRDefault="00C61588" w:rsidP="00A6735B">
      <w:pPr>
        <w:pStyle w:val="ListParagraph"/>
        <w:numPr>
          <w:ilvl w:val="0"/>
          <w:numId w:val="0"/>
        </w:numPr>
        <w:ind w:left="720"/>
      </w:pPr>
      <w:r w:rsidRPr="0043416C">
        <w:t xml:space="preserve">Quelles sont tes </w:t>
      </w:r>
      <w:r>
        <w:t>propositions</w:t>
      </w:r>
      <w:r w:rsidRPr="0043416C">
        <w:t xml:space="preserve"> pour rendre plus efficace la lutte contre les violences sexuelles et autres abus, </w:t>
      </w:r>
    </w:p>
    <w:p w14:paraId="6C2341E3" w14:textId="1FA39B27" w:rsidR="00C61588" w:rsidRDefault="00C61588" w:rsidP="00A6735B">
      <w:pPr>
        <w:pStyle w:val="ListParagraph"/>
        <w:numPr>
          <w:ilvl w:val="0"/>
          <w:numId w:val="0"/>
        </w:numPr>
        <w:ind w:left="720"/>
      </w:pPr>
      <w:r w:rsidRPr="00A6735B">
        <w:t>------------------------------------------------------------------------------------------------------------------------------------------------------------------------------------------------------------------------------------------------------------------------------------------------------------------------------------------------------------------------------------------------</w:t>
      </w:r>
    </w:p>
    <w:p w14:paraId="48839FCB" w14:textId="6283DA0B" w:rsidR="00C61588" w:rsidRDefault="00C61588" w:rsidP="00A6735B">
      <w:pPr>
        <w:pStyle w:val="ListParagraph"/>
        <w:numPr>
          <w:ilvl w:val="0"/>
          <w:numId w:val="0"/>
        </w:numPr>
        <w:ind w:left="720"/>
      </w:pPr>
      <w:r w:rsidRPr="0043416C">
        <w:t xml:space="preserve">Quelles sont tes </w:t>
      </w:r>
      <w:r>
        <w:t>propositions</w:t>
      </w:r>
      <w:r w:rsidRPr="0043416C">
        <w:t xml:space="preserve"> pour rendre plus efficace la lutte contre les </w:t>
      </w:r>
      <w:r>
        <w:t>m</w:t>
      </w:r>
      <w:r w:rsidRPr="0043416C">
        <w:t xml:space="preserve">ariages d’Enfants </w:t>
      </w:r>
    </w:p>
    <w:p w14:paraId="7750BEA5" w14:textId="6FAEBA4C" w:rsidR="00C61588" w:rsidRDefault="00C61588" w:rsidP="00A6735B">
      <w:pPr>
        <w:pStyle w:val="ListParagraph"/>
        <w:numPr>
          <w:ilvl w:val="0"/>
          <w:numId w:val="0"/>
        </w:numPr>
        <w:ind w:left="720"/>
      </w:pPr>
      <w:r w:rsidRPr="00A6735B">
        <w:t>------------------------------------------------------------------------------------------------------------------------------------------------------------------------------------------------------------------------------------------------------------------------------------------------------------------------------------------------------------------------------------------------</w:t>
      </w:r>
    </w:p>
    <w:p w14:paraId="02965F45" w14:textId="1D2DE747" w:rsidR="00C61588" w:rsidRDefault="00C61588" w:rsidP="00A6735B">
      <w:pPr>
        <w:pStyle w:val="ListParagraph"/>
        <w:numPr>
          <w:ilvl w:val="0"/>
          <w:numId w:val="0"/>
        </w:numPr>
        <w:ind w:left="720"/>
      </w:pPr>
      <w:r w:rsidRPr="0043416C">
        <w:t xml:space="preserve">Quelles sont tes </w:t>
      </w:r>
      <w:r>
        <w:t>propositions</w:t>
      </w:r>
      <w:r w:rsidRPr="0043416C">
        <w:t xml:space="preserve"> pour rendre plus efficace la </w:t>
      </w:r>
      <w:r>
        <w:t>promotion</w:t>
      </w:r>
      <w:r w:rsidRPr="0043416C">
        <w:t xml:space="preserve"> d</w:t>
      </w:r>
      <w:r>
        <w:t>e l</w:t>
      </w:r>
      <w:r w:rsidRPr="0043416C">
        <w:t>’Enregistrement des Naissances ?</w:t>
      </w:r>
    </w:p>
    <w:p w14:paraId="050E5767" w14:textId="123BBE45" w:rsidR="00C61588" w:rsidRPr="00A6735B" w:rsidRDefault="00C61588" w:rsidP="00A6735B">
      <w:pPr>
        <w:pStyle w:val="ListParagraph"/>
        <w:numPr>
          <w:ilvl w:val="0"/>
          <w:numId w:val="0"/>
        </w:numPr>
        <w:ind w:left="720"/>
      </w:pPr>
      <w:r w:rsidRPr="00A6735B">
        <w:t>------------------------------------------------------------------------------------------------------------------------------------------------------------------------------------------------------------------------------------------------------------------------------------------------------------------------------------------------------------------------------------------------</w:t>
      </w:r>
    </w:p>
    <w:p w14:paraId="62AF60B5" w14:textId="77777777" w:rsidR="00BA708C" w:rsidRPr="0043416C" w:rsidRDefault="00BA708C" w:rsidP="00316FAE">
      <w:pPr>
        <w:rPr>
          <w:lang w:val="fr-CA"/>
        </w:rPr>
      </w:pPr>
    </w:p>
    <w:p w14:paraId="20C38710" w14:textId="77777777" w:rsidR="00200BE9" w:rsidRDefault="00200BE9" w:rsidP="002B564D">
      <w:pPr>
        <w:pStyle w:val="ContentsTitle"/>
        <w:rPr>
          <w:lang w:val="fr-CA"/>
        </w:rPr>
        <w:sectPr w:rsidR="00200BE9" w:rsidSect="00DD7DC9">
          <w:pgSz w:w="12240" w:h="15840" w:code="1"/>
          <w:pgMar w:top="1701" w:right="1440" w:bottom="1361" w:left="1440" w:header="567" w:footer="567" w:gutter="0"/>
          <w:cols w:space="720"/>
          <w:docGrid w:linePitch="360"/>
        </w:sectPr>
      </w:pPr>
    </w:p>
    <w:p w14:paraId="3C462A2F" w14:textId="3FAE6773" w:rsidR="002B564D" w:rsidRPr="0043416C" w:rsidRDefault="002B564D" w:rsidP="002B564D">
      <w:pPr>
        <w:pStyle w:val="ContentsTitle"/>
        <w:rPr>
          <w:lang w:val="fr-CA"/>
        </w:rPr>
      </w:pPr>
      <w:bookmarkStart w:id="96" w:name="_Toc36811998"/>
      <w:r w:rsidRPr="0043416C">
        <w:rPr>
          <w:lang w:val="fr-CA"/>
        </w:rPr>
        <w:t>Annexe 5 Assurance qualité</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22"/>
        <w:gridCol w:w="4282"/>
        <w:gridCol w:w="5664"/>
      </w:tblGrid>
      <w:tr w:rsidR="002B564D" w:rsidRPr="00E204B4" w14:paraId="0B516A70" w14:textId="77777777" w:rsidTr="00200BE9">
        <w:trPr>
          <w:trHeight w:val="503"/>
          <w:tblHeader/>
        </w:trPr>
        <w:tc>
          <w:tcPr>
            <w:tcW w:w="1105" w:type="pct"/>
            <w:tcBorders>
              <w:right w:val="single" w:sz="4" w:space="0" w:color="auto"/>
            </w:tcBorders>
            <w:shd w:val="clear" w:color="auto" w:fill="E6E6E6"/>
            <w:tcMar>
              <w:top w:w="0" w:type="dxa"/>
              <w:left w:w="108" w:type="dxa"/>
              <w:bottom w:w="0" w:type="dxa"/>
              <w:right w:w="108" w:type="dxa"/>
            </w:tcMar>
            <w:vAlign w:val="center"/>
            <w:hideMark/>
          </w:tcPr>
          <w:p w14:paraId="3EC28088" w14:textId="77777777" w:rsidR="002B564D" w:rsidRPr="0043416C" w:rsidRDefault="002B564D" w:rsidP="008A72BE">
            <w:pPr>
              <w:pStyle w:val="Table"/>
              <w:jc w:val="center"/>
              <w:rPr>
                <w:rFonts w:asciiTheme="minorHAnsi" w:hAnsiTheme="minorHAnsi" w:cstheme="minorHAnsi"/>
                <w:b/>
                <w:szCs w:val="22"/>
                <w:lang w:val="fr-CA"/>
              </w:rPr>
            </w:pPr>
            <w:r w:rsidRPr="0043416C">
              <w:rPr>
                <w:rFonts w:asciiTheme="minorHAnsi" w:hAnsiTheme="minorHAnsi" w:cstheme="minorHAnsi"/>
                <w:b/>
                <w:szCs w:val="22"/>
                <w:lang w:val="fr-CA"/>
              </w:rPr>
              <w:t>Phase</w:t>
            </w:r>
          </w:p>
        </w:tc>
        <w:tc>
          <w:tcPr>
            <w:tcW w:w="1677" w:type="pct"/>
            <w:tcBorders>
              <w:left w:val="single" w:sz="4" w:space="0" w:color="auto"/>
              <w:right w:val="single" w:sz="4" w:space="0" w:color="auto"/>
            </w:tcBorders>
            <w:shd w:val="clear" w:color="auto" w:fill="E6E6E6"/>
            <w:tcMar>
              <w:top w:w="0" w:type="dxa"/>
              <w:left w:w="108" w:type="dxa"/>
              <w:bottom w:w="0" w:type="dxa"/>
              <w:right w:w="108" w:type="dxa"/>
            </w:tcMar>
            <w:vAlign w:val="center"/>
            <w:hideMark/>
          </w:tcPr>
          <w:p w14:paraId="46C9BF4B" w14:textId="77777777" w:rsidR="002B564D" w:rsidRPr="0043416C" w:rsidRDefault="002B564D" w:rsidP="008A72BE">
            <w:pPr>
              <w:pStyle w:val="Table"/>
              <w:jc w:val="center"/>
              <w:rPr>
                <w:rFonts w:asciiTheme="minorHAnsi" w:hAnsiTheme="minorHAnsi" w:cstheme="minorHAnsi"/>
                <w:b/>
                <w:szCs w:val="22"/>
                <w:lang w:val="fr-CA"/>
              </w:rPr>
            </w:pPr>
            <w:r w:rsidRPr="0043416C">
              <w:rPr>
                <w:rFonts w:asciiTheme="minorHAnsi" w:hAnsiTheme="minorHAnsi" w:cstheme="minorHAnsi"/>
                <w:b/>
                <w:szCs w:val="22"/>
                <w:lang w:val="fr-CA"/>
              </w:rPr>
              <w:t>Activités principales</w:t>
            </w:r>
          </w:p>
        </w:tc>
        <w:tc>
          <w:tcPr>
            <w:tcW w:w="2218" w:type="pct"/>
            <w:tcBorders>
              <w:left w:val="single" w:sz="4" w:space="0" w:color="auto"/>
            </w:tcBorders>
            <w:shd w:val="clear" w:color="auto" w:fill="E6E6E6"/>
            <w:tcMar>
              <w:top w:w="0" w:type="dxa"/>
              <w:left w:w="108" w:type="dxa"/>
              <w:bottom w:w="0" w:type="dxa"/>
              <w:right w:w="108" w:type="dxa"/>
            </w:tcMar>
            <w:vAlign w:val="center"/>
            <w:hideMark/>
          </w:tcPr>
          <w:p w14:paraId="44BC6A93" w14:textId="77777777" w:rsidR="002B564D" w:rsidRPr="0043416C" w:rsidRDefault="002B564D" w:rsidP="008A72BE">
            <w:pPr>
              <w:pStyle w:val="Table"/>
              <w:jc w:val="center"/>
              <w:rPr>
                <w:rFonts w:asciiTheme="minorHAnsi" w:hAnsiTheme="minorHAnsi" w:cstheme="minorHAnsi"/>
                <w:b/>
                <w:szCs w:val="22"/>
                <w:lang w:val="fr-CA"/>
              </w:rPr>
            </w:pPr>
            <w:r w:rsidRPr="0043416C">
              <w:rPr>
                <w:rFonts w:asciiTheme="minorHAnsi" w:hAnsiTheme="minorHAnsi" w:cstheme="minorHAnsi"/>
                <w:b/>
                <w:szCs w:val="22"/>
                <w:lang w:val="fr-CA"/>
              </w:rPr>
              <w:t>Mesures de contrôle de la qualité</w:t>
            </w:r>
          </w:p>
        </w:tc>
      </w:tr>
      <w:tr w:rsidR="002B564D" w:rsidRPr="00E204B4" w14:paraId="6282181F" w14:textId="77777777" w:rsidTr="00200BE9">
        <w:tc>
          <w:tcPr>
            <w:tcW w:w="1105" w:type="pct"/>
            <w:shd w:val="clear" w:color="auto" w:fill="auto"/>
            <w:tcMar>
              <w:top w:w="0" w:type="dxa"/>
              <w:left w:w="108" w:type="dxa"/>
              <w:bottom w:w="0" w:type="dxa"/>
              <w:right w:w="108" w:type="dxa"/>
            </w:tcMar>
            <w:hideMark/>
          </w:tcPr>
          <w:p w14:paraId="4D6D06C8" w14:textId="103C1A82" w:rsidR="002B564D" w:rsidRPr="0043416C" w:rsidRDefault="002B564D" w:rsidP="008A72BE">
            <w:pPr>
              <w:pStyle w:val="Table"/>
              <w:rPr>
                <w:rFonts w:asciiTheme="minorHAnsi" w:hAnsiTheme="minorHAnsi" w:cstheme="minorHAnsi"/>
                <w:b/>
                <w:szCs w:val="22"/>
                <w:lang w:val="fr-CA"/>
              </w:rPr>
            </w:pPr>
            <w:r w:rsidRPr="0043416C">
              <w:rPr>
                <w:rFonts w:asciiTheme="minorHAnsi" w:hAnsiTheme="minorHAnsi" w:cstheme="minorHAnsi"/>
                <w:b/>
                <w:szCs w:val="22"/>
                <w:lang w:val="fr-CA"/>
              </w:rPr>
              <w:t>Développement du plan de travail et phase initiale</w:t>
            </w:r>
          </w:p>
        </w:tc>
        <w:tc>
          <w:tcPr>
            <w:tcW w:w="1677" w:type="pct"/>
            <w:shd w:val="clear" w:color="auto" w:fill="auto"/>
            <w:tcMar>
              <w:top w:w="0" w:type="dxa"/>
              <w:left w:w="108" w:type="dxa"/>
              <w:bottom w:w="0" w:type="dxa"/>
              <w:right w:w="108" w:type="dxa"/>
            </w:tcMar>
            <w:hideMark/>
          </w:tcPr>
          <w:p w14:paraId="6AA9F40E"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Examen de la documentation pertinente</w:t>
            </w:r>
          </w:p>
          <w:p w14:paraId="1504AF48"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Entretiens avec bureaux UNICEF au Cameroun et WCARO et autres intervenants clés</w:t>
            </w:r>
          </w:p>
          <w:p w14:paraId="6FC509BC"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Organisation d’une mission de démarrage afin d'évaluer le contexte du mandat et d’informer la méthodologie d'évaluation</w:t>
            </w:r>
          </w:p>
          <w:p w14:paraId="7513746B"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Développement d’un cadre d'évaluation décrivant les questions clés, sous-questions, indicateurs, sources de données, méthodes de collecte de données, ainsi que l'analyse, les hypothèses / risques et les stratégies d'atténuation</w:t>
            </w:r>
          </w:p>
          <w:p w14:paraId="06662848"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Développement d’un plan de travail pour guider l'évaluation (y compris les étapes / jalons / livrables ; calendrier, les rôles et les responsabilités, le niveau d’effort ; les grandes lignes du rapport)</w:t>
            </w:r>
          </w:p>
          <w:p w14:paraId="18240BEE"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 xml:space="preserve">Développement des instruments de collecte de données, y compris des protocoles d'entrevues et de groupes de discussion, questionnaires, etc. </w:t>
            </w:r>
          </w:p>
        </w:tc>
        <w:tc>
          <w:tcPr>
            <w:tcW w:w="2218" w:type="pct"/>
            <w:shd w:val="clear" w:color="auto" w:fill="auto"/>
            <w:tcMar>
              <w:top w:w="0" w:type="dxa"/>
              <w:left w:w="108" w:type="dxa"/>
              <w:bottom w:w="0" w:type="dxa"/>
              <w:right w:w="108" w:type="dxa"/>
            </w:tcMar>
            <w:hideMark/>
          </w:tcPr>
          <w:p w14:paraId="39EA5EA9"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Dans l'élaboration de la méthodologie du mandat, l’IBCR adhère aux normes de qualité du CAD de l'OCDE et des lignes directrices d'évaluation.</w:t>
            </w:r>
          </w:p>
          <w:p w14:paraId="6F3E51E2"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Les plans de travail permettent à l’UNICEF, à l'équipe d'évaluation et aux autres parties prenantes d’avoir un point de référence clair, concis et convenu pour la totalité de la mission.</w:t>
            </w:r>
          </w:p>
          <w:p w14:paraId="44D838CC"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Tous les membres de l'équipe suivent la méthodologie convenue et utilisent les mêmes méthodes et outils de collecte de données afin d'assurer la comparabilité et la cohérence des données.</w:t>
            </w:r>
          </w:p>
          <w:p w14:paraId="3607C0F4"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Les plans de travail reflètent les principes éthiques et professionnels qui guident la mission et qui sont contraignants pour chaque membre de l'équipe.</w:t>
            </w:r>
          </w:p>
        </w:tc>
      </w:tr>
      <w:tr w:rsidR="002B564D" w:rsidRPr="00E204B4" w14:paraId="34392056" w14:textId="77777777" w:rsidTr="00200BE9">
        <w:tc>
          <w:tcPr>
            <w:tcW w:w="1105" w:type="pct"/>
            <w:shd w:val="clear" w:color="auto" w:fill="auto"/>
            <w:tcMar>
              <w:top w:w="0" w:type="dxa"/>
              <w:left w:w="108" w:type="dxa"/>
              <w:bottom w:w="0" w:type="dxa"/>
              <w:right w:w="108" w:type="dxa"/>
            </w:tcMar>
            <w:hideMark/>
          </w:tcPr>
          <w:p w14:paraId="33E4420B" w14:textId="77777777" w:rsidR="002B564D" w:rsidRPr="0043416C" w:rsidRDefault="002B564D" w:rsidP="008A72BE">
            <w:pPr>
              <w:pStyle w:val="Table"/>
              <w:rPr>
                <w:rFonts w:asciiTheme="minorHAnsi" w:hAnsiTheme="minorHAnsi" w:cstheme="minorHAnsi"/>
                <w:b/>
                <w:szCs w:val="22"/>
                <w:lang w:val="fr-CA"/>
              </w:rPr>
            </w:pPr>
            <w:r w:rsidRPr="0043416C">
              <w:rPr>
                <w:rFonts w:asciiTheme="minorHAnsi" w:hAnsiTheme="minorHAnsi" w:cstheme="minorHAnsi"/>
                <w:b/>
                <w:szCs w:val="22"/>
                <w:lang w:val="fr-CA"/>
              </w:rPr>
              <w:t>Collecte de données</w:t>
            </w:r>
          </w:p>
        </w:tc>
        <w:tc>
          <w:tcPr>
            <w:tcW w:w="1677" w:type="pct"/>
            <w:shd w:val="clear" w:color="auto" w:fill="auto"/>
            <w:tcMar>
              <w:top w:w="0" w:type="dxa"/>
              <w:left w:w="108" w:type="dxa"/>
              <w:bottom w:w="0" w:type="dxa"/>
              <w:right w:w="108" w:type="dxa"/>
            </w:tcMar>
            <w:hideMark/>
          </w:tcPr>
          <w:p w14:paraId="56C65F3C" w14:textId="77777777" w:rsidR="002B564D" w:rsidRPr="0043416C" w:rsidRDefault="002B564D" w:rsidP="008A72BE">
            <w:pPr>
              <w:pStyle w:val="Table"/>
              <w:rPr>
                <w:rFonts w:asciiTheme="minorHAnsi" w:hAnsiTheme="minorHAnsi" w:cstheme="minorHAnsi"/>
                <w:i/>
                <w:iCs/>
                <w:szCs w:val="22"/>
                <w:lang w:val="fr-CA"/>
              </w:rPr>
            </w:pPr>
            <w:r w:rsidRPr="0043416C">
              <w:rPr>
                <w:rFonts w:asciiTheme="minorHAnsi" w:hAnsiTheme="minorHAnsi" w:cstheme="minorHAnsi"/>
                <w:szCs w:val="22"/>
                <w:lang w:val="fr-CA"/>
              </w:rPr>
              <w:t xml:space="preserve">Recueil des données comme décrit dans le plan de travail (p.ex., téléphone, en personne, entrevues de groupe de discussion, enquêtes, revue documentaire, etc.) au Cameroun, </w:t>
            </w:r>
            <w:r w:rsidRPr="0043416C">
              <w:rPr>
                <w:rFonts w:asciiTheme="minorHAnsi" w:hAnsiTheme="minorHAnsi" w:cstheme="minorHAnsi"/>
                <w:i/>
                <w:iCs/>
                <w:szCs w:val="22"/>
                <w:lang w:val="fr-CA"/>
              </w:rPr>
              <w:t>ceci en décidant avec l’UNICEF des meilleures conditions de mise en œuvre et de sécurité sanitaire</w:t>
            </w:r>
          </w:p>
        </w:tc>
        <w:tc>
          <w:tcPr>
            <w:tcW w:w="2218" w:type="pct"/>
            <w:shd w:val="clear" w:color="auto" w:fill="auto"/>
            <w:tcMar>
              <w:top w:w="0" w:type="dxa"/>
              <w:left w:w="108" w:type="dxa"/>
              <w:bottom w:w="0" w:type="dxa"/>
              <w:right w:w="108" w:type="dxa"/>
            </w:tcMar>
            <w:hideMark/>
          </w:tcPr>
          <w:p w14:paraId="13406654"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Les membres de l'équipe recueillent les données en conformité avec le plan de travail convenu et les normes et les lignes directrices définies ci-dessus.</w:t>
            </w:r>
          </w:p>
          <w:p w14:paraId="28A25CB7"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Le chef d'équipe de l’évaluation fait le suivi des progrès avec les membres de l'équipe afin d'identifier et de résoudre les défis ou les lacunes potentiels.</w:t>
            </w:r>
          </w:p>
          <w:p w14:paraId="77CB94CB"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Si les méthodes de collecte de données ne produisent pas les résultats escomptés ou ne sont plus considérés faisables, l’IBCR soulève ces questions avec le client et les résout de la manière la plus efficace et efficiente possible.</w:t>
            </w:r>
          </w:p>
          <w:p w14:paraId="5818386A"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Lorsque cela est possible, des méthodes électroniques de collecte de données sont utilisées (p.ex., les enquêtes sur le Web).</w:t>
            </w:r>
          </w:p>
        </w:tc>
      </w:tr>
      <w:tr w:rsidR="002B564D" w:rsidRPr="00E204B4" w14:paraId="057BAD2B" w14:textId="77777777" w:rsidTr="00200BE9">
        <w:tc>
          <w:tcPr>
            <w:tcW w:w="1105" w:type="pct"/>
            <w:shd w:val="clear" w:color="auto" w:fill="auto"/>
            <w:tcMar>
              <w:top w:w="0" w:type="dxa"/>
              <w:left w:w="108" w:type="dxa"/>
              <w:bottom w:w="0" w:type="dxa"/>
              <w:right w:w="108" w:type="dxa"/>
            </w:tcMar>
            <w:hideMark/>
          </w:tcPr>
          <w:p w14:paraId="0E9A5751" w14:textId="77777777" w:rsidR="002B564D" w:rsidRPr="0043416C" w:rsidRDefault="002B564D" w:rsidP="008A72BE">
            <w:pPr>
              <w:pStyle w:val="Table"/>
              <w:rPr>
                <w:rFonts w:asciiTheme="minorHAnsi" w:hAnsiTheme="minorHAnsi" w:cstheme="minorHAnsi"/>
                <w:b/>
                <w:szCs w:val="22"/>
                <w:lang w:val="fr-CA"/>
              </w:rPr>
            </w:pPr>
            <w:r w:rsidRPr="0043416C">
              <w:rPr>
                <w:rFonts w:asciiTheme="minorHAnsi" w:hAnsiTheme="minorHAnsi" w:cstheme="minorHAnsi"/>
                <w:b/>
                <w:szCs w:val="22"/>
                <w:lang w:val="fr-CA"/>
              </w:rPr>
              <w:t>Analyse des données</w:t>
            </w:r>
          </w:p>
        </w:tc>
        <w:tc>
          <w:tcPr>
            <w:tcW w:w="1677" w:type="pct"/>
            <w:shd w:val="clear" w:color="auto" w:fill="auto"/>
            <w:tcMar>
              <w:top w:w="0" w:type="dxa"/>
              <w:left w:w="108" w:type="dxa"/>
              <w:bottom w:w="0" w:type="dxa"/>
              <w:right w:w="108" w:type="dxa"/>
            </w:tcMar>
            <w:hideMark/>
          </w:tcPr>
          <w:p w14:paraId="52146A42"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Utilisation d’analyses descriptives, comparatives, de contenus et statistiques (selon le cas) pour analyser les données.</w:t>
            </w:r>
          </w:p>
          <w:p w14:paraId="743D49C7"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Se fondant sur l'analyse des données, l'équipe procède à des évaluations, développe les conclusions et recommandations et identifie les leçons apprises.</w:t>
            </w:r>
          </w:p>
        </w:tc>
        <w:tc>
          <w:tcPr>
            <w:tcW w:w="2218" w:type="pct"/>
            <w:shd w:val="clear" w:color="auto" w:fill="auto"/>
            <w:tcMar>
              <w:top w:w="0" w:type="dxa"/>
              <w:left w:w="108" w:type="dxa"/>
              <w:bottom w:w="0" w:type="dxa"/>
              <w:right w:w="108" w:type="dxa"/>
            </w:tcMar>
            <w:hideMark/>
          </w:tcPr>
          <w:p w14:paraId="6E445565"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Les données sont analysées en accord avec le cadre conceptuel de la mission et dans le respect des normes et pratiques d'évaluation du CAD de l'OCDE.</w:t>
            </w:r>
          </w:p>
          <w:p w14:paraId="4E8CF881"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La validité des données est assurée par l’utilisation de références croisées et triangulation (en utilisant la convergence de multiples sources de données).</w:t>
            </w:r>
          </w:p>
          <w:p w14:paraId="11264D99"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Afin d'assurer la qualité de l'analyse, l'équipe d'évaluation peut, en accord avec le client, partager leurs résultats avec des experts externes dans les domaines pertinents.</w:t>
            </w:r>
          </w:p>
        </w:tc>
      </w:tr>
      <w:tr w:rsidR="002B564D" w:rsidRPr="00E204B4" w14:paraId="20CFA51D" w14:textId="77777777" w:rsidTr="00200BE9">
        <w:tc>
          <w:tcPr>
            <w:tcW w:w="1105" w:type="pct"/>
            <w:shd w:val="clear" w:color="auto" w:fill="auto"/>
            <w:tcMar>
              <w:top w:w="0" w:type="dxa"/>
              <w:left w:w="108" w:type="dxa"/>
              <w:bottom w:w="0" w:type="dxa"/>
              <w:right w:w="108" w:type="dxa"/>
            </w:tcMar>
            <w:hideMark/>
          </w:tcPr>
          <w:p w14:paraId="74AF0224" w14:textId="77777777" w:rsidR="002B564D" w:rsidRPr="0043416C" w:rsidRDefault="002B564D" w:rsidP="008A72BE">
            <w:pPr>
              <w:pStyle w:val="Table"/>
              <w:rPr>
                <w:rFonts w:asciiTheme="minorHAnsi" w:hAnsiTheme="minorHAnsi" w:cstheme="minorHAnsi"/>
                <w:b/>
                <w:szCs w:val="22"/>
                <w:lang w:val="fr-CA"/>
              </w:rPr>
            </w:pPr>
            <w:r w:rsidRPr="0043416C">
              <w:rPr>
                <w:rFonts w:asciiTheme="minorHAnsi" w:hAnsiTheme="minorHAnsi" w:cstheme="minorHAnsi"/>
                <w:b/>
                <w:szCs w:val="22"/>
                <w:lang w:val="fr-CA"/>
              </w:rPr>
              <w:t>Ateliers et Présentation des résultats</w:t>
            </w:r>
          </w:p>
        </w:tc>
        <w:tc>
          <w:tcPr>
            <w:tcW w:w="1677" w:type="pct"/>
            <w:shd w:val="clear" w:color="auto" w:fill="auto"/>
            <w:tcMar>
              <w:top w:w="0" w:type="dxa"/>
              <w:left w:w="108" w:type="dxa"/>
              <w:bottom w:w="0" w:type="dxa"/>
              <w:right w:w="108" w:type="dxa"/>
            </w:tcMar>
            <w:hideMark/>
          </w:tcPr>
          <w:p w14:paraId="78F20FC4"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 xml:space="preserve">Animation de sessions / ateliers / présentations (selon le cas) avec les clients à différents stades de la mission pour obtenir des commentaires, des réactions, favoriser l’appropriation, etc. </w:t>
            </w:r>
          </w:p>
        </w:tc>
        <w:tc>
          <w:tcPr>
            <w:tcW w:w="2218" w:type="pct"/>
            <w:shd w:val="clear" w:color="auto" w:fill="auto"/>
            <w:tcMar>
              <w:top w:w="0" w:type="dxa"/>
              <w:left w:w="108" w:type="dxa"/>
              <w:bottom w:w="0" w:type="dxa"/>
              <w:right w:w="108" w:type="dxa"/>
            </w:tcMar>
            <w:hideMark/>
          </w:tcPr>
          <w:p w14:paraId="7953D998"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Des ateliers, présentations, et / ou des séances d'information sont prévus, en consultation avec les clients, pour s'assurer qu'ils sont pertinents et utiles pour la mission, et que la méthodologie proposée est appropriée d’un point de vue culturel et contextuel.</w:t>
            </w:r>
          </w:p>
        </w:tc>
      </w:tr>
      <w:tr w:rsidR="002B564D" w:rsidRPr="00E204B4" w14:paraId="65FA4239" w14:textId="77777777" w:rsidTr="00200BE9">
        <w:tc>
          <w:tcPr>
            <w:tcW w:w="1105" w:type="pct"/>
            <w:shd w:val="clear" w:color="auto" w:fill="auto"/>
            <w:tcMar>
              <w:top w:w="0" w:type="dxa"/>
              <w:left w:w="108" w:type="dxa"/>
              <w:bottom w:w="0" w:type="dxa"/>
              <w:right w:w="108" w:type="dxa"/>
            </w:tcMar>
            <w:hideMark/>
          </w:tcPr>
          <w:p w14:paraId="58FE1DFA" w14:textId="77777777" w:rsidR="002B564D" w:rsidRPr="0043416C" w:rsidRDefault="002B564D" w:rsidP="008A72BE">
            <w:pPr>
              <w:pStyle w:val="Table"/>
              <w:rPr>
                <w:rFonts w:asciiTheme="minorHAnsi" w:hAnsiTheme="minorHAnsi" w:cstheme="minorHAnsi"/>
                <w:b/>
                <w:szCs w:val="22"/>
                <w:lang w:val="fr-CA"/>
              </w:rPr>
            </w:pPr>
            <w:r w:rsidRPr="0043416C">
              <w:rPr>
                <w:rFonts w:asciiTheme="minorHAnsi" w:hAnsiTheme="minorHAnsi" w:cstheme="minorHAnsi"/>
                <w:b/>
                <w:szCs w:val="22"/>
                <w:lang w:val="fr-CA"/>
              </w:rPr>
              <w:t>Rapports préliminaires et finaux</w:t>
            </w:r>
          </w:p>
        </w:tc>
        <w:tc>
          <w:tcPr>
            <w:tcW w:w="1677" w:type="pct"/>
            <w:shd w:val="clear" w:color="auto" w:fill="auto"/>
            <w:tcMar>
              <w:top w:w="0" w:type="dxa"/>
              <w:left w:w="108" w:type="dxa"/>
              <w:bottom w:w="0" w:type="dxa"/>
              <w:right w:w="108" w:type="dxa"/>
            </w:tcMar>
            <w:hideMark/>
          </w:tcPr>
          <w:p w14:paraId="27D0F4DC"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Rapport de conclusions et constats préliminaires</w:t>
            </w:r>
          </w:p>
          <w:p w14:paraId="164E6B20"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Partage et retour d’information sur les résultats avec l’UNICEF, le cas échéant, à travers des ateliers, des séances d'information, des réunions, etc.</w:t>
            </w:r>
          </w:p>
          <w:p w14:paraId="59705DE0" w14:textId="77777777" w:rsidR="002B564D" w:rsidRPr="0043416C" w:rsidRDefault="002B564D" w:rsidP="008A72BE">
            <w:pPr>
              <w:pStyle w:val="Table"/>
              <w:rPr>
                <w:rFonts w:asciiTheme="minorHAnsi" w:hAnsiTheme="minorHAnsi" w:cstheme="minorHAnsi"/>
                <w:i/>
                <w:iCs/>
                <w:szCs w:val="22"/>
                <w:lang w:val="fr-CA"/>
              </w:rPr>
            </w:pPr>
            <w:r w:rsidRPr="0043416C">
              <w:rPr>
                <w:rFonts w:asciiTheme="minorHAnsi" w:hAnsiTheme="minorHAnsi" w:cstheme="minorHAnsi"/>
                <w:i/>
                <w:iCs/>
                <w:szCs w:val="22"/>
                <w:lang w:val="fr-CA"/>
              </w:rPr>
              <w:t>Il est convenu avec l’UNICEF que toutes les options de reddition seront analysées à la lecture des circonstances sanitaires entourant l’évaluation</w:t>
            </w:r>
          </w:p>
          <w:p w14:paraId="46CE3D81" w14:textId="3FCFD96B"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Animation de sessions avec l’UN</w:t>
            </w:r>
            <w:r w:rsidR="00845CF8">
              <w:rPr>
                <w:rFonts w:asciiTheme="minorHAnsi" w:hAnsiTheme="minorHAnsi" w:cstheme="minorHAnsi"/>
                <w:szCs w:val="22"/>
                <w:lang w:val="fr-CA"/>
              </w:rPr>
              <w:t>ICEF</w:t>
            </w:r>
            <w:r w:rsidRPr="0043416C">
              <w:rPr>
                <w:rFonts w:asciiTheme="minorHAnsi" w:hAnsiTheme="minorHAnsi" w:cstheme="minorHAnsi"/>
                <w:szCs w:val="22"/>
                <w:lang w:val="fr-CA"/>
              </w:rPr>
              <w:t xml:space="preserve"> pour obtenir des commentaires sur les livrables (en personne ou par voie électronique)</w:t>
            </w:r>
          </w:p>
          <w:p w14:paraId="711A639D"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Révision et finalisation des livrables</w:t>
            </w:r>
          </w:p>
        </w:tc>
        <w:tc>
          <w:tcPr>
            <w:tcW w:w="2218" w:type="pct"/>
            <w:shd w:val="clear" w:color="auto" w:fill="auto"/>
            <w:tcMar>
              <w:top w:w="0" w:type="dxa"/>
              <w:left w:w="108" w:type="dxa"/>
              <w:bottom w:w="0" w:type="dxa"/>
              <w:right w:w="108" w:type="dxa"/>
            </w:tcMar>
            <w:hideMark/>
          </w:tcPr>
          <w:p w14:paraId="1C6C7181"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L’équipe d’évaluation se réunit régulièrement pour examiner les progrès accomplis. L'équipe critique tous les rapports et livrables et sollicite des commentaires d’autres professionnels employés / associés pour assurer que nos livrables répondent à nos normes internes.</w:t>
            </w:r>
          </w:p>
          <w:p w14:paraId="074B11E5" w14:textId="23D4B46A"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L’IBCR veille à ce que son travail soit conforme aux normes établies par les organisations professionnelles, notamment les Standard</w:t>
            </w:r>
            <w:r w:rsidR="00845CF8">
              <w:rPr>
                <w:rFonts w:asciiTheme="minorHAnsi" w:hAnsiTheme="minorHAnsi" w:cstheme="minorHAnsi"/>
                <w:szCs w:val="22"/>
                <w:lang w:val="fr-CA"/>
              </w:rPr>
              <w:t>s</w:t>
            </w:r>
            <w:r w:rsidRPr="0043416C">
              <w:rPr>
                <w:rFonts w:asciiTheme="minorHAnsi" w:hAnsiTheme="minorHAnsi" w:cstheme="minorHAnsi"/>
                <w:szCs w:val="22"/>
                <w:lang w:val="fr-CA"/>
              </w:rPr>
              <w:t xml:space="preserve"> de Qualité de l’Évaluation du CAD comme ceux du Groupe d’Évaluation des Nations Unies (UNEG)</w:t>
            </w:r>
          </w:p>
        </w:tc>
      </w:tr>
      <w:tr w:rsidR="002B564D" w:rsidRPr="00E204B4" w14:paraId="71D24D70" w14:textId="77777777" w:rsidTr="00200BE9">
        <w:tc>
          <w:tcPr>
            <w:tcW w:w="1105" w:type="pct"/>
            <w:shd w:val="clear" w:color="auto" w:fill="auto"/>
            <w:tcMar>
              <w:top w:w="0" w:type="dxa"/>
              <w:left w:w="108" w:type="dxa"/>
              <w:bottom w:w="0" w:type="dxa"/>
              <w:right w:w="108" w:type="dxa"/>
            </w:tcMar>
            <w:hideMark/>
          </w:tcPr>
          <w:p w14:paraId="4CCB8236" w14:textId="77777777" w:rsidR="002B564D" w:rsidRPr="0043416C" w:rsidRDefault="002B564D" w:rsidP="008A72BE">
            <w:pPr>
              <w:pStyle w:val="Table"/>
              <w:rPr>
                <w:rFonts w:asciiTheme="minorHAnsi" w:hAnsiTheme="minorHAnsi" w:cstheme="minorHAnsi"/>
                <w:b/>
                <w:szCs w:val="22"/>
                <w:lang w:val="fr-CA"/>
              </w:rPr>
            </w:pPr>
            <w:r w:rsidRPr="0043416C">
              <w:rPr>
                <w:rFonts w:asciiTheme="minorHAnsi" w:hAnsiTheme="minorHAnsi" w:cstheme="minorHAnsi"/>
                <w:b/>
                <w:szCs w:val="22"/>
                <w:lang w:val="fr-CA"/>
              </w:rPr>
              <w:t>Communication et coordination avec le client</w:t>
            </w:r>
          </w:p>
        </w:tc>
        <w:tc>
          <w:tcPr>
            <w:tcW w:w="1677" w:type="pct"/>
            <w:shd w:val="clear" w:color="auto" w:fill="auto"/>
            <w:tcMar>
              <w:top w:w="0" w:type="dxa"/>
              <w:left w:w="108" w:type="dxa"/>
              <w:bottom w:w="0" w:type="dxa"/>
              <w:right w:w="108" w:type="dxa"/>
            </w:tcMar>
            <w:hideMark/>
          </w:tcPr>
          <w:p w14:paraId="364F34F9"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Réunions régulières avec le bureau de l’UNICEF sur l’état d'avancement du processus d’évaluation</w:t>
            </w:r>
          </w:p>
          <w:p w14:paraId="17B008C1"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Communications régulières par téléphone et par courriel afin de mettre à jour le client sur les progrès réalisés, examiner certaines questions, etc.</w:t>
            </w:r>
          </w:p>
          <w:p w14:paraId="574C94DA"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Tous les produits sont examinés avec nos clients avant qu'ils ne soient finalisés</w:t>
            </w:r>
          </w:p>
        </w:tc>
        <w:tc>
          <w:tcPr>
            <w:tcW w:w="2218" w:type="pct"/>
            <w:shd w:val="clear" w:color="auto" w:fill="auto"/>
            <w:tcMar>
              <w:top w:w="0" w:type="dxa"/>
              <w:left w:w="108" w:type="dxa"/>
              <w:bottom w:w="0" w:type="dxa"/>
              <w:right w:w="108" w:type="dxa"/>
            </w:tcMar>
            <w:hideMark/>
          </w:tcPr>
          <w:p w14:paraId="2FF746A3"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Les communications et commentaires réguliers offrent l’opportunité d'améliorer les processus et les livrables en permanence et de veiller à ce qu'ils répondent aux besoins et attentes de l’UNICEF et aux exigences des TdR et des plans de travail préalablement approuvés.</w:t>
            </w:r>
          </w:p>
          <w:p w14:paraId="3C5DB415"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L’IBRC est proactive dans l’obtention de commentaires de la part de l’UNICEF sur leur satisfaction quant au processus d'évaluation et aux résultats pendant et après la mission.</w:t>
            </w:r>
          </w:p>
        </w:tc>
      </w:tr>
      <w:tr w:rsidR="002B564D" w:rsidRPr="00E204B4" w14:paraId="637C72C3" w14:textId="77777777" w:rsidTr="00200BE9">
        <w:tc>
          <w:tcPr>
            <w:tcW w:w="1105" w:type="pct"/>
            <w:shd w:val="clear" w:color="auto" w:fill="auto"/>
            <w:tcMar>
              <w:top w:w="0" w:type="dxa"/>
              <w:left w:w="108" w:type="dxa"/>
              <w:bottom w:w="0" w:type="dxa"/>
              <w:right w:w="108" w:type="dxa"/>
            </w:tcMar>
            <w:hideMark/>
          </w:tcPr>
          <w:p w14:paraId="2BF1AA4A" w14:textId="77777777" w:rsidR="002B564D" w:rsidRPr="0043416C" w:rsidRDefault="002B564D" w:rsidP="008A72BE">
            <w:pPr>
              <w:pStyle w:val="Table"/>
              <w:rPr>
                <w:rFonts w:asciiTheme="minorHAnsi" w:hAnsiTheme="minorHAnsi" w:cstheme="minorHAnsi"/>
                <w:b/>
                <w:szCs w:val="22"/>
                <w:lang w:val="fr-CA"/>
              </w:rPr>
            </w:pPr>
            <w:r w:rsidRPr="0043416C">
              <w:rPr>
                <w:rFonts w:asciiTheme="minorHAnsi" w:hAnsiTheme="minorHAnsi" w:cstheme="minorHAnsi"/>
                <w:b/>
                <w:szCs w:val="22"/>
                <w:lang w:val="fr-CA"/>
              </w:rPr>
              <w:t>Gestion du mandat</w:t>
            </w:r>
          </w:p>
        </w:tc>
        <w:tc>
          <w:tcPr>
            <w:tcW w:w="1677" w:type="pct"/>
            <w:shd w:val="clear" w:color="auto" w:fill="auto"/>
            <w:tcMar>
              <w:top w:w="0" w:type="dxa"/>
              <w:left w:w="108" w:type="dxa"/>
              <w:bottom w:w="0" w:type="dxa"/>
              <w:right w:w="108" w:type="dxa"/>
            </w:tcMar>
            <w:hideMark/>
          </w:tcPr>
          <w:p w14:paraId="711EA23C"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Les livrables sont produits dans le cadre du budget accordé, en temps voulu, et en accord avec (ou dépassant) les besoins et les attentes des clients</w:t>
            </w:r>
          </w:p>
          <w:p w14:paraId="01657556" w14:textId="77777777" w:rsidR="002B564D" w:rsidRPr="0043416C" w:rsidRDefault="002B564D" w:rsidP="008A72BE">
            <w:pPr>
              <w:pStyle w:val="Table"/>
              <w:rPr>
                <w:rFonts w:asciiTheme="minorHAnsi" w:hAnsiTheme="minorHAnsi" w:cstheme="minorHAnsi"/>
                <w:i/>
                <w:iCs/>
                <w:szCs w:val="22"/>
                <w:lang w:val="fr-CA"/>
              </w:rPr>
            </w:pPr>
            <w:r w:rsidRPr="0043416C">
              <w:rPr>
                <w:rFonts w:asciiTheme="minorHAnsi" w:hAnsiTheme="minorHAnsi" w:cstheme="minorHAnsi"/>
                <w:i/>
                <w:iCs/>
                <w:szCs w:val="22"/>
                <w:lang w:val="fr-CA"/>
              </w:rPr>
              <w:t>Dans le cadre de la pandémie de coronavirus et des incidences de cette dernière sur la phase de collecte de données, l’IBCR négociera avec l’UNICEF chacune des étapes de livraison des livrables</w:t>
            </w:r>
          </w:p>
        </w:tc>
        <w:tc>
          <w:tcPr>
            <w:tcW w:w="2218" w:type="pct"/>
            <w:shd w:val="clear" w:color="auto" w:fill="auto"/>
            <w:tcMar>
              <w:top w:w="0" w:type="dxa"/>
              <w:left w:w="108" w:type="dxa"/>
              <w:bottom w:w="0" w:type="dxa"/>
              <w:right w:w="108" w:type="dxa"/>
            </w:tcMar>
            <w:hideMark/>
          </w:tcPr>
          <w:p w14:paraId="2C531459"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Le chef d'équipe de l’IBCR est responsable de la relation avec l’UNICEF, de la gestion des missions convenues dans le plan de travail, et de veiller à ce que la qualité des produits satisfasse les normes professionnelles.</w:t>
            </w:r>
          </w:p>
          <w:p w14:paraId="0A406557" w14:textId="77777777" w:rsidR="002B564D" w:rsidRPr="0043416C" w:rsidRDefault="002B564D" w:rsidP="008A72BE">
            <w:pPr>
              <w:pStyle w:val="Table"/>
              <w:rPr>
                <w:rFonts w:asciiTheme="minorHAnsi" w:hAnsiTheme="minorHAnsi" w:cstheme="minorHAnsi"/>
                <w:szCs w:val="22"/>
                <w:lang w:val="fr-CA"/>
              </w:rPr>
            </w:pPr>
            <w:r w:rsidRPr="0043416C">
              <w:rPr>
                <w:rFonts w:asciiTheme="minorHAnsi" w:hAnsiTheme="minorHAnsi" w:cstheme="minorHAnsi"/>
                <w:szCs w:val="22"/>
                <w:lang w:val="fr-CA"/>
              </w:rPr>
              <w:t>Le chef d'équipe de l’IBCR rencontre l'équipe pour analyser les forces et les leçons apprises dans l'exécution de l'évaluation. Chaque fois que cela est possible, cette activité comprend la perspective de l’UNICEF.</w:t>
            </w:r>
          </w:p>
        </w:tc>
      </w:tr>
    </w:tbl>
    <w:p w14:paraId="4604BC8E" w14:textId="77777777" w:rsidR="002B564D" w:rsidRPr="0043416C" w:rsidRDefault="002B564D" w:rsidP="00A608D1">
      <w:pPr>
        <w:rPr>
          <w:lang w:val="fr-CA"/>
        </w:rPr>
      </w:pPr>
    </w:p>
    <w:sectPr w:rsidR="002B564D" w:rsidRPr="0043416C" w:rsidSect="00200BE9">
      <w:pgSz w:w="15840" w:h="12240" w:orient="landscape" w:code="1"/>
      <w:pgMar w:top="1440" w:right="1361" w:bottom="1440"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426E9" w14:textId="77777777" w:rsidR="000C4E25" w:rsidRDefault="000C4E25" w:rsidP="000B5693">
      <w:pPr>
        <w:spacing w:after="0" w:line="240" w:lineRule="auto"/>
      </w:pPr>
      <w:r>
        <w:separator/>
      </w:r>
    </w:p>
  </w:endnote>
  <w:endnote w:type="continuationSeparator" w:id="0">
    <w:p w14:paraId="0BA28A96" w14:textId="77777777" w:rsidR="000C4E25" w:rsidRDefault="000C4E25" w:rsidP="000B5693">
      <w:pPr>
        <w:spacing w:after="0" w:line="240" w:lineRule="auto"/>
      </w:pPr>
      <w:r>
        <w:continuationSeparator/>
      </w:r>
    </w:p>
  </w:endnote>
  <w:endnote w:type="continuationNotice" w:id="1">
    <w:p w14:paraId="4ADF4F78" w14:textId="77777777" w:rsidR="000C4E25" w:rsidRDefault="000C4E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Bold">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1646304"/>
      <w:docPartObj>
        <w:docPartGallery w:val="Page Numbers (Bottom of Page)"/>
        <w:docPartUnique/>
      </w:docPartObj>
    </w:sdtPr>
    <w:sdtEndPr>
      <w:rPr>
        <w:noProof/>
      </w:rPr>
    </w:sdtEndPr>
    <w:sdtContent>
      <w:p w14:paraId="7D85E86D" w14:textId="5F66C39B" w:rsidR="00313148" w:rsidRPr="006E2DB7" w:rsidRDefault="000C4E25" w:rsidP="006E2DB7">
        <w:pPr>
          <w:pStyle w:val="Footer"/>
          <w:jc w:val="cen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4788094"/>
      <w:docPartObj>
        <w:docPartGallery w:val="Page Numbers (Bottom of Page)"/>
        <w:docPartUnique/>
      </w:docPartObj>
    </w:sdtPr>
    <w:sdtEndPr>
      <w:rPr>
        <w:noProof/>
      </w:rPr>
    </w:sdtEndPr>
    <w:sdtContent>
      <w:p w14:paraId="28F1CD89" w14:textId="77777777" w:rsidR="00313148" w:rsidRPr="006E2DB7" w:rsidRDefault="00313148" w:rsidP="006E2D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20BEA" w14:textId="77777777" w:rsidR="000C4E25" w:rsidRDefault="000C4E25" w:rsidP="000B5693">
      <w:pPr>
        <w:spacing w:after="0" w:line="240" w:lineRule="auto"/>
      </w:pPr>
      <w:r>
        <w:separator/>
      </w:r>
    </w:p>
  </w:footnote>
  <w:footnote w:type="continuationSeparator" w:id="0">
    <w:p w14:paraId="152BDF76" w14:textId="77777777" w:rsidR="000C4E25" w:rsidRDefault="000C4E25" w:rsidP="000B5693">
      <w:pPr>
        <w:spacing w:after="0" w:line="240" w:lineRule="auto"/>
      </w:pPr>
      <w:r>
        <w:continuationSeparator/>
      </w:r>
    </w:p>
  </w:footnote>
  <w:footnote w:type="continuationNotice" w:id="1">
    <w:p w14:paraId="5AEA3C78" w14:textId="77777777" w:rsidR="000C4E25" w:rsidRDefault="000C4E25">
      <w:pPr>
        <w:spacing w:after="0" w:line="240" w:lineRule="auto"/>
      </w:pPr>
    </w:p>
  </w:footnote>
  <w:footnote w:id="2">
    <w:p w14:paraId="25D643AA" w14:textId="779DFEEA" w:rsidR="00313148" w:rsidRPr="00124EC6" w:rsidRDefault="00313148">
      <w:pPr>
        <w:pStyle w:val="FootnoteText"/>
        <w:rPr>
          <w:lang w:val="fr-CA"/>
        </w:rPr>
      </w:pPr>
      <w:r>
        <w:rPr>
          <w:rStyle w:val="FootnoteReference"/>
        </w:rPr>
        <w:footnoteRef/>
      </w:r>
      <w:r w:rsidRPr="00124EC6">
        <w:rPr>
          <w:lang w:val="fr-CA"/>
        </w:rPr>
        <w:t xml:space="preserve"> </w:t>
      </w:r>
      <w:r>
        <w:rPr>
          <w:lang w:val="fr-CA"/>
        </w:rPr>
        <w:t xml:space="preserve">Dann, Philip, </w:t>
      </w:r>
      <w:r w:rsidRPr="00124EC6">
        <w:rPr>
          <w:i/>
          <w:iCs/>
          <w:lang w:val="fr-CA"/>
        </w:rPr>
        <w:t>La notion de redevabilité dans la coopération internationale pour le développement,</w:t>
      </w:r>
      <w:r>
        <w:rPr>
          <w:lang w:val="fr-CA"/>
        </w:rPr>
        <w:t xml:space="preserve"> OCDE</w:t>
      </w:r>
    </w:p>
  </w:footnote>
  <w:footnote w:id="3">
    <w:p w14:paraId="6F7E37B0" w14:textId="4EF5FBEA" w:rsidR="00313148" w:rsidRPr="00124EC6" w:rsidRDefault="00313148">
      <w:pPr>
        <w:pStyle w:val="FootnoteText"/>
        <w:rPr>
          <w:lang w:val="fr-CA"/>
        </w:rPr>
      </w:pPr>
      <w:r>
        <w:rPr>
          <w:rStyle w:val="FootnoteReference"/>
        </w:rPr>
        <w:footnoteRef/>
      </w:r>
      <w:r w:rsidRPr="00124EC6">
        <w:rPr>
          <w:lang w:val="fr-CA"/>
        </w:rPr>
        <w:t xml:space="preserve"> </w:t>
      </w:r>
      <w:r>
        <w:rPr>
          <w:lang w:val="fr-CA"/>
        </w:rPr>
        <w:t xml:space="preserve">Note d’information sur les différentes mesures de transparence et de redevabilité prises par l’UNICEF, UNICEF, 2011 </w:t>
      </w:r>
    </w:p>
  </w:footnote>
  <w:footnote w:id="4">
    <w:p w14:paraId="71D9A0B6" w14:textId="6ED7EC10" w:rsidR="00313148" w:rsidRPr="00CB35BB" w:rsidRDefault="00313148">
      <w:pPr>
        <w:pStyle w:val="FootnoteText"/>
        <w:rPr>
          <w:lang w:val="fr-CA"/>
        </w:rPr>
      </w:pPr>
      <w:r>
        <w:rPr>
          <w:rStyle w:val="FootnoteReference"/>
        </w:rPr>
        <w:footnoteRef/>
      </w:r>
      <w:r w:rsidRPr="00CB35BB">
        <w:rPr>
          <w:lang w:val="fr-CA"/>
        </w:rPr>
        <w:t xml:space="preserve"> </w:t>
      </w:r>
      <w:r>
        <w:rPr>
          <w:lang w:val="fr-CA"/>
        </w:rPr>
        <w:t xml:space="preserve">UNICEF, TDR de l’évaluation, para V. </w:t>
      </w:r>
    </w:p>
  </w:footnote>
  <w:footnote w:id="5">
    <w:p w14:paraId="1519BF4C" w14:textId="1CF16B9F" w:rsidR="00313148" w:rsidRPr="00987E19" w:rsidRDefault="00313148">
      <w:pPr>
        <w:pStyle w:val="FootnoteText"/>
        <w:rPr>
          <w:lang w:val="fr-CA"/>
        </w:rPr>
      </w:pPr>
      <w:r>
        <w:rPr>
          <w:rStyle w:val="FootnoteReference"/>
        </w:rPr>
        <w:footnoteRef/>
      </w:r>
      <w:r w:rsidRPr="00987E19">
        <w:rPr>
          <w:lang w:val="fr-CA"/>
        </w:rPr>
        <w:t xml:space="preserve"> </w:t>
      </w:r>
      <w:r>
        <w:rPr>
          <w:lang w:val="fr-CA"/>
        </w:rPr>
        <w:t>Ibidem</w:t>
      </w:r>
    </w:p>
  </w:footnote>
  <w:footnote w:id="6">
    <w:p w14:paraId="7F0238D5" w14:textId="11784B86" w:rsidR="00313148" w:rsidRPr="006958A1" w:rsidRDefault="00313148">
      <w:pPr>
        <w:pStyle w:val="FootnoteText"/>
        <w:rPr>
          <w:lang w:val="fr-CA"/>
        </w:rPr>
      </w:pPr>
      <w:r>
        <w:rPr>
          <w:rStyle w:val="FootnoteReference"/>
        </w:rPr>
        <w:footnoteRef/>
      </w:r>
      <w:r w:rsidRPr="006958A1">
        <w:rPr>
          <w:lang w:val="fr-CA"/>
        </w:rPr>
        <w:t xml:space="preserve"> </w:t>
      </w:r>
      <w:r>
        <w:rPr>
          <w:lang w:val="fr-CA"/>
        </w:rPr>
        <w:t>En 2011, 28% des enfants de moins de 5 ans étaient enregistrés à la naissance dans les ménages les plus pauvres, contre 88,7% d’enregistrement pour les enfants des ménages les plus riches, UNICEF, Plan d’Action du Programme de Pays 2013-2017, para 2.2</w:t>
      </w:r>
    </w:p>
  </w:footnote>
  <w:footnote w:id="7">
    <w:p w14:paraId="01B63180" w14:textId="72AB01F4" w:rsidR="00313148" w:rsidRPr="00AA6CB0" w:rsidRDefault="00313148">
      <w:pPr>
        <w:pStyle w:val="FootnoteText"/>
        <w:rPr>
          <w:lang w:val="fr-CA"/>
        </w:rPr>
      </w:pPr>
      <w:r>
        <w:rPr>
          <w:rStyle w:val="FootnoteReference"/>
        </w:rPr>
        <w:footnoteRef/>
      </w:r>
      <w:r w:rsidRPr="00AA6CB0">
        <w:rPr>
          <w:lang w:val="fr-CA"/>
        </w:rPr>
        <w:t xml:space="preserve"> </w:t>
      </w:r>
      <w:r>
        <w:rPr>
          <w:lang w:val="fr-CA"/>
        </w:rPr>
        <w:t xml:space="preserve">Cité dans UNICEF, Annual Report 2017, </w:t>
      </w:r>
      <w:r w:rsidRPr="00AA6CB0">
        <w:rPr>
          <w:i/>
          <w:iCs/>
          <w:lang w:val="fr-CA"/>
        </w:rPr>
        <w:t>Outcome</w:t>
      </w:r>
      <w:r>
        <w:rPr>
          <w:lang w:val="fr-CA"/>
        </w:rPr>
        <w:t xml:space="preserve"> 5</w:t>
      </w:r>
    </w:p>
  </w:footnote>
  <w:footnote w:id="8">
    <w:p w14:paraId="3DB87392" w14:textId="67545CA0" w:rsidR="00313148" w:rsidRPr="00AA6CB0" w:rsidRDefault="00313148">
      <w:pPr>
        <w:pStyle w:val="FootnoteText"/>
        <w:rPr>
          <w:lang w:val="fr-CA"/>
        </w:rPr>
      </w:pPr>
      <w:r>
        <w:rPr>
          <w:rStyle w:val="FootnoteReference"/>
        </w:rPr>
        <w:footnoteRef/>
      </w:r>
      <w:r w:rsidRPr="00AA6CB0">
        <w:rPr>
          <w:lang w:val="fr-CA"/>
        </w:rPr>
        <w:t xml:space="preserve"> </w:t>
      </w:r>
      <w:r>
        <w:rPr>
          <w:lang w:val="fr-CA"/>
        </w:rPr>
        <w:t>Mémorandum d’entente relatif à l’amélioration des performances des systèmes de santé et de l’état civil, entre le Ministère de la Santé publique (MINSANTÉ) et le Bureau national de l’état civil (BUNEC)</w:t>
      </w:r>
    </w:p>
  </w:footnote>
  <w:footnote w:id="9">
    <w:p w14:paraId="372355B2" w14:textId="145B8960" w:rsidR="00313148" w:rsidRPr="00AA6CB0" w:rsidRDefault="00313148">
      <w:pPr>
        <w:pStyle w:val="FootnoteText"/>
        <w:rPr>
          <w:lang w:val="fr-CA"/>
        </w:rPr>
      </w:pPr>
      <w:r>
        <w:rPr>
          <w:rStyle w:val="FootnoteReference"/>
        </w:rPr>
        <w:footnoteRef/>
      </w:r>
      <w:r w:rsidRPr="00AA6CB0">
        <w:rPr>
          <w:lang w:val="fr-CA"/>
        </w:rPr>
        <w:t xml:space="preserve"> </w:t>
      </w:r>
      <w:r>
        <w:rPr>
          <w:lang w:val="fr-CA"/>
        </w:rPr>
        <w:t>Mémorandum d’entente, op. cité, Chapitre II</w:t>
      </w:r>
    </w:p>
  </w:footnote>
  <w:footnote w:id="10">
    <w:p w14:paraId="02727C7D" w14:textId="46EBED9D" w:rsidR="00313148" w:rsidRPr="00964E62" w:rsidRDefault="00313148">
      <w:pPr>
        <w:pStyle w:val="FootnoteText"/>
        <w:rPr>
          <w:lang w:val="fr-CA"/>
        </w:rPr>
      </w:pPr>
      <w:r>
        <w:rPr>
          <w:rStyle w:val="FootnoteReference"/>
        </w:rPr>
        <w:footnoteRef/>
      </w:r>
      <w:r w:rsidRPr="00964E62">
        <w:rPr>
          <w:lang w:val="fr-CA"/>
        </w:rPr>
        <w:t xml:space="preserve"> </w:t>
      </w:r>
      <w:r>
        <w:rPr>
          <w:lang w:val="fr-CA"/>
        </w:rPr>
        <w:t xml:space="preserve">L’organisation et le fonctionnement du Bureau National de l’État Civil (BUNEC) ont été fixées en 2013, soit deux ans après la création du Bureau, voir </w:t>
      </w:r>
      <w:hyperlink r:id="rId1" w:history="1">
        <w:r w:rsidRPr="006C43B3">
          <w:rPr>
            <w:rStyle w:val="Hyperlink"/>
            <w:lang w:val="fr-CA"/>
          </w:rPr>
          <w:t>http://bunec.cm/presentation-du-bunec/</w:t>
        </w:r>
      </w:hyperlink>
      <w:r>
        <w:rPr>
          <w:lang w:val="fr-CA"/>
        </w:rPr>
        <w:t xml:space="preserve"> </w:t>
      </w:r>
    </w:p>
  </w:footnote>
  <w:footnote w:id="11">
    <w:p w14:paraId="3F6BAAB1" w14:textId="77777777" w:rsidR="00313148" w:rsidRPr="00651717" w:rsidRDefault="00313148" w:rsidP="007C7A97">
      <w:pPr>
        <w:pStyle w:val="FootnoteText"/>
        <w:rPr>
          <w:lang w:val="fr-CA"/>
        </w:rPr>
      </w:pPr>
      <w:r>
        <w:rPr>
          <w:rStyle w:val="FootnoteReference"/>
        </w:rPr>
        <w:footnoteRef/>
      </w:r>
      <w:r w:rsidRPr="00651717">
        <w:rPr>
          <w:lang w:val="fr-CA"/>
        </w:rPr>
        <w:t xml:space="preserve"> </w:t>
      </w:r>
      <w:r>
        <w:rPr>
          <w:lang w:val="fr-CA"/>
        </w:rPr>
        <w:t>Les partenaires techniques et financiers de l’UNICEF pour l’appui à la politique nationale d’enregistrement des naissances sont le PNUD, l’Union européenne et la coopération allemande (GiZ)</w:t>
      </w:r>
    </w:p>
  </w:footnote>
  <w:footnote w:id="12">
    <w:p w14:paraId="2E241392" w14:textId="4069D4FC" w:rsidR="00313148" w:rsidRPr="007C7A97" w:rsidRDefault="00313148">
      <w:pPr>
        <w:pStyle w:val="FootnoteText"/>
        <w:rPr>
          <w:lang w:val="en-CA"/>
        </w:rPr>
      </w:pPr>
      <w:r>
        <w:rPr>
          <w:rStyle w:val="FootnoteReference"/>
        </w:rPr>
        <w:footnoteRef/>
      </w:r>
      <w:r w:rsidRPr="007C7A97">
        <w:rPr>
          <w:lang w:val="en-CA"/>
        </w:rPr>
        <w:t xml:space="preserve"> </w:t>
      </w:r>
      <w:r w:rsidRPr="007C7A97">
        <w:rPr>
          <w:i/>
          <w:iCs/>
          <w:lang w:val="en-CA"/>
        </w:rPr>
        <w:t>Situational Analysis</w:t>
      </w:r>
      <w:r w:rsidRPr="007C7A97">
        <w:rPr>
          <w:lang w:val="en-CA"/>
        </w:rPr>
        <w:t>, UNICEF, Goal Area 3, 2018</w:t>
      </w:r>
    </w:p>
  </w:footnote>
  <w:footnote w:id="13">
    <w:p w14:paraId="6236FDEF" w14:textId="5397DE3E" w:rsidR="00313148" w:rsidRPr="00AD164C" w:rsidRDefault="00313148">
      <w:pPr>
        <w:pStyle w:val="FootnoteText"/>
        <w:rPr>
          <w:lang w:val="fr-CA"/>
        </w:rPr>
      </w:pPr>
      <w:r>
        <w:rPr>
          <w:rStyle w:val="FootnoteReference"/>
        </w:rPr>
        <w:footnoteRef/>
      </w:r>
      <w:r w:rsidRPr="00AD164C">
        <w:rPr>
          <w:lang w:val="fr-CA"/>
        </w:rPr>
        <w:t xml:space="preserve"> </w:t>
      </w:r>
      <w:r>
        <w:rPr>
          <w:lang w:val="fr-CA"/>
        </w:rPr>
        <w:t>Échanges de l’équipe d’évaluation avec un gestionnaire de projet de l’UNICEF, février 2020.</w:t>
      </w:r>
    </w:p>
  </w:footnote>
  <w:footnote w:id="14">
    <w:p w14:paraId="033D055B" w14:textId="61E81B68" w:rsidR="00313148" w:rsidRPr="00CC5239" w:rsidRDefault="00313148">
      <w:pPr>
        <w:pStyle w:val="FootnoteText"/>
        <w:rPr>
          <w:lang w:val="fr-CA"/>
        </w:rPr>
      </w:pPr>
      <w:r>
        <w:rPr>
          <w:rStyle w:val="FootnoteReference"/>
        </w:rPr>
        <w:footnoteRef/>
      </w:r>
      <w:r w:rsidRPr="00CC5239">
        <w:rPr>
          <w:lang w:val="fr-CA"/>
        </w:rPr>
        <w:t xml:space="preserve"> </w:t>
      </w:r>
      <w:r>
        <w:rPr>
          <w:lang w:val="fr-CA"/>
        </w:rPr>
        <w:t>Mme Marie-Thérèse Abena Ondoa, Ministre de la promotion de la femme et de la famille au Cameroun, devant le Comité des droits de l’enfant, Genève, AFP, 30 mai 2017</w:t>
      </w:r>
    </w:p>
  </w:footnote>
  <w:footnote w:id="15">
    <w:p w14:paraId="754C2AA5" w14:textId="3B04FF13" w:rsidR="00313148" w:rsidRPr="005248B5" w:rsidRDefault="00313148">
      <w:pPr>
        <w:pStyle w:val="FootnoteText"/>
        <w:rPr>
          <w:lang w:val="fr-CA"/>
        </w:rPr>
      </w:pPr>
      <w:r>
        <w:rPr>
          <w:rStyle w:val="FootnoteReference"/>
        </w:rPr>
        <w:footnoteRef/>
      </w:r>
      <w:r w:rsidRPr="00BC52F5">
        <w:rPr>
          <w:lang w:val="fr-CA"/>
        </w:rPr>
        <w:t xml:space="preserve"> </w:t>
      </w:r>
      <w:r>
        <w:rPr>
          <w:lang w:val="fr-CA"/>
        </w:rPr>
        <w:t xml:space="preserve">Convention relative aux droits de l’enfant, liste de points concernant les </w:t>
      </w:r>
      <w:r w:rsidR="00860178">
        <w:rPr>
          <w:lang w:val="fr-CA"/>
        </w:rPr>
        <w:t>troisièmes</w:t>
      </w:r>
      <w:r>
        <w:rPr>
          <w:lang w:val="fr-CA"/>
        </w:rPr>
        <w:t>troisième à cinquième rapports périodiques du Cameroun, Réponses du Cameroun à la liste de points, CRC/C/CMR/Q/3-5/Add.1, 22 février 2017, p.2</w:t>
      </w:r>
    </w:p>
  </w:footnote>
  <w:footnote w:id="16">
    <w:p w14:paraId="61346F99" w14:textId="4F8B70D8" w:rsidR="00313148" w:rsidRPr="00BC52F5" w:rsidRDefault="00313148">
      <w:pPr>
        <w:pStyle w:val="FootnoteText"/>
        <w:rPr>
          <w:lang w:val="fr-CA"/>
        </w:rPr>
      </w:pPr>
      <w:r>
        <w:rPr>
          <w:rStyle w:val="FootnoteReference"/>
        </w:rPr>
        <w:footnoteRef/>
      </w:r>
      <w:r w:rsidRPr="00BC52F5">
        <w:rPr>
          <w:lang w:val="fr-CA"/>
        </w:rPr>
        <w:t xml:space="preserve"> </w:t>
      </w:r>
      <w:r>
        <w:rPr>
          <w:lang w:val="fr-CA"/>
        </w:rPr>
        <w:t>Mme Marie-Thérèse Abena Ondoa, op.cité</w:t>
      </w:r>
    </w:p>
  </w:footnote>
  <w:footnote w:id="17">
    <w:p w14:paraId="17C8B971" w14:textId="06FE0837" w:rsidR="00313148" w:rsidRPr="005E7038" w:rsidRDefault="00313148">
      <w:pPr>
        <w:pStyle w:val="FootnoteText"/>
        <w:rPr>
          <w:lang w:val="fr-CA"/>
        </w:rPr>
      </w:pPr>
      <w:r>
        <w:rPr>
          <w:rStyle w:val="FootnoteReference"/>
        </w:rPr>
        <w:footnoteRef/>
      </w:r>
      <w:r w:rsidRPr="005E7038">
        <w:rPr>
          <w:lang w:val="fr-CA"/>
        </w:rPr>
        <w:t xml:space="preserve"> </w:t>
      </w:r>
      <w:r>
        <w:rPr>
          <w:lang w:val="fr-CA"/>
        </w:rPr>
        <w:t>Article 356 du Code pénal, lequel punit par une personne d’emprisonnement de 5 à 10 ans et au paiement d’une amende de 25.000 à 1.000.000 CFA celui ou celle qui donne en mariage une fille ou un garçon mineur de dix-huit (18) ans, Cadre légal régissant la protection de l’enfance au Cameroun, @ALDEPA, CIPCRE, KIRA, février 2018, p.9</w:t>
      </w:r>
    </w:p>
  </w:footnote>
  <w:footnote w:id="18">
    <w:p w14:paraId="3F4ED279" w14:textId="19B80CBC" w:rsidR="00313148" w:rsidRPr="00704330" w:rsidRDefault="00313148">
      <w:pPr>
        <w:pStyle w:val="FootnoteText"/>
        <w:rPr>
          <w:lang w:val="fr-CA"/>
        </w:rPr>
      </w:pPr>
      <w:r>
        <w:rPr>
          <w:rStyle w:val="FootnoteReference"/>
        </w:rPr>
        <w:footnoteRef/>
      </w:r>
      <w:r w:rsidRPr="00704330">
        <w:rPr>
          <w:lang w:val="fr-CA"/>
        </w:rPr>
        <w:t xml:space="preserve"> Convention relati</w:t>
      </w:r>
      <w:r>
        <w:rPr>
          <w:lang w:val="fr-CA"/>
        </w:rPr>
        <w:t>ve</w:t>
      </w:r>
      <w:r w:rsidRPr="00704330">
        <w:rPr>
          <w:lang w:val="fr-CA"/>
        </w:rPr>
        <w:t xml:space="preserve"> aux droits de l</w:t>
      </w:r>
      <w:r>
        <w:rPr>
          <w:lang w:val="fr-CA"/>
        </w:rPr>
        <w:t>’enfant, op.cité</w:t>
      </w:r>
    </w:p>
  </w:footnote>
  <w:footnote w:id="19">
    <w:p w14:paraId="0ECCA82D" w14:textId="1BA3CB5B" w:rsidR="00313148" w:rsidRPr="00E02F9B" w:rsidRDefault="00313148">
      <w:pPr>
        <w:pStyle w:val="FootnoteText"/>
        <w:rPr>
          <w:lang w:val="fr-CA"/>
        </w:rPr>
      </w:pPr>
      <w:r>
        <w:rPr>
          <w:rStyle w:val="FootnoteReference"/>
        </w:rPr>
        <w:footnoteRef/>
      </w:r>
      <w:r w:rsidRPr="00E02F9B">
        <w:rPr>
          <w:lang w:val="fr-CA"/>
        </w:rPr>
        <w:t xml:space="preserve"> </w:t>
      </w:r>
      <w:r>
        <w:rPr>
          <w:lang w:val="fr-CA"/>
        </w:rPr>
        <w:t>TDR de l’évaluation</w:t>
      </w:r>
    </w:p>
  </w:footnote>
  <w:footnote w:id="20">
    <w:p w14:paraId="730CD70C" w14:textId="5BEFEB80" w:rsidR="00313148" w:rsidRPr="006E4233" w:rsidRDefault="00313148">
      <w:pPr>
        <w:pStyle w:val="FootnoteText"/>
        <w:rPr>
          <w:lang w:val="fr-CA"/>
        </w:rPr>
      </w:pPr>
      <w:r>
        <w:rPr>
          <w:rStyle w:val="FootnoteReference"/>
        </w:rPr>
        <w:footnoteRef/>
      </w:r>
      <w:r w:rsidRPr="00B02D69">
        <w:rPr>
          <w:lang w:val="fr-CA"/>
        </w:rPr>
        <w:t xml:space="preserve"> </w:t>
      </w:r>
      <w:r>
        <w:rPr>
          <w:lang w:val="fr-CA"/>
        </w:rPr>
        <w:t>Loi no 2016/007 du 12 juillet 2016</w:t>
      </w:r>
    </w:p>
  </w:footnote>
  <w:footnote w:id="21">
    <w:p w14:paraId="041FF820" w14:textId="41F9032F" w:rsidR="00313148" w:rsidRPr="00E02BD1" w:rsidRDefault="00313148">
      <w:pPr>
        <w:pStyle w:val="FootnoteText"/>
        <w:rPr>
          <w:lang w:val="fr-CA"/>
        </w:rPr>
      </w:pPr>
      <w:r>
        <w:rPr>
          <w:rStyle w:val="FootnoteReference"/>
        </w:rPr>
        <w:footnoteRef/>
      </w:r>
      <w:r w:rsidRPr="00E02BD1">
        <w:rPr>
          <w:lang w:val="fr-CA"/>
        </w:rPr>
        <w:t xml:space="preserve"> </w:t>
      </w:r>
      <w:r>
        <w:rPr>
          <w:lang w:val="fr-CA"/>
        </w:rPr>
        <w:t>Le repassage des seins « </w:t>
      </w:r>
      <w:r>
        <w:rPr>
          <w:i/>
          <w:iCs/>
          <w:lang w:val="fr-CA"/>
        </w:rPr>
        <w:t xml:space="preserve">cherche à ralentir ou stopper la poussée des seins chez la jeune fille. Il consiste à masser violemment les seins de la petite fille en se servant d’une pierre chauffée, d’un pilon ou tout autre objet utilisé pour broyer », </w:t>
      </w:r>
      <w:r>
        <w:rPr>
          <w:lang w:val="fr-CA"/>
        </w:rPr>
        <w:t>Cadre légal, op.cité, p. 8</w:t>
      </w:r>
    </w:p>
  </w:footnote>
  <w:footnote w:id="22">
    <w:p w14:paraId="0FB73E92" w14:textId="3CCC2BFB" w:rsidR="00313148" w:rsidRPr="00E02BD1" w:rsidRDefault="00313148">
      <w:pPr>
        <w:pStyle w:val="FootnoteText"/>
        <w:rPr>
          <w:lang w:val="fr-CA"/>
        </w:rPr>
      </w:pPr>
      <w:r>
        <w:rPr>
          <w:rStyle w:val="FootnoteReference"/>
        </w:rPr>
        <w:footnoteRef/>
      </w:r>
      <w:r w:rsidRPr="00E02BD1">
        <w:rPr>
          <w:lang w:val="fr-CA"/>
        </w:rPr>
        <w:t xml:space="preserve"> </w:t>
      </w:r>
      <w:r>
        <w:rPr>
          <w:lang w:val="fr-CA"/>
        </w:rPr>
        <w:t>Convention relative aux droits de l’enfant, op.cité</w:t>
      </w:r>
    </w:p>
  </w:footnote>
  <w:footnote w:id="23">
    <w:p w14:paraId="1983F0B4" w14:textId="4F55958F" w:rsidR="00313148" w:rsidRPr="00535620" w:rsidRDefault="00313148">
      <w:pPr>
        <w:pStyle w:val="FootnoteText"/>
        <w:rPr>
          <w:lang w:val="fr-CA"/>
        </w:rPr>
      </w:pPr>
      <w:r>
        <w:rPr>
          <w:rStyle w:val="FootnoteReference"/>
        </w:rPr>
        <w:footnoteRef/>
      </w:r>
      <w:r w:rsidRPr="00535620">
        <w:rPr>
          <w:lang w:val="fr-CA"/>
        </w:rPr>
        <w:t xml:space="preserve"> </w:t>
      </w:r>
      <w:r>
        <w:rPr>
          <w:lang w:val="fr-CA"/>
        </w:rPr>
        <w:t>Convention relative aux droits de l’enfant, op.cité, paras 21- 26</w:t>
      </w:r>
    </w:p>
  </w:footnote>
  <w:footnote w:id="24">
    <w:p w14:paraId="0D8FF396" w14:textId="389C743B" w:rsidR="00313148" w:rsidRPr="00B02D69" w:rsidRDefault="00313148">
      <w:pPr>
        <w:pStyle w:val="FootnoteText"/>
        <w:rPr>
          <w:lang w:val="en-CA"/>
        </w:rPr>
      </w:pPr>
      <w:r>
        <w:rPr>
          <w:rStyle w:val="FootnoteReference"/>
        </w:rPr>
        <w:footnoteRef/>
      </w:r>
      <w:r w:rsidRPr="00576103">
        <w:rPr>
          <w:lang w:val="en-CA"/>
        </w:rPr>
        <w:t xml:space="preserve"> </w:t>
      </w:r>
      <w:r w:rsidRPr="00B02D69">
        <w:rPr>
          <w:lang w:val="en-CA"/>
        </w:rPr>
        <w:t>Ibidem, para 36-48</w:t>
      </w:r>
    </w:p>
  </w:footnote>
  <w:footnote w:id="25">
    <w:p w14:paraId="226BDC34" w14:textId="6E06CFCB" w:rsidR="00313148" w:rsidRPr="00D75C73" w:rsidRDefault="00313148">
      <w:pPr>
        <w:pStyle w:val="FootnoteText"/>
        <w:rPr>
          <w:lang w:val="en-CA"/>
        </w:rPr>
      </w:pPr>
      <w:r>
        <w:rPr>
          <w:rStyle w:val="FootnoteReference"/>
        </w:rPr>
        <w:footnoteRef/>
      </w:r>
      <w:r w:rsidRPr="00576103">
        <w:rPr>
          <w:lang w:val="en-CA"/>
        </w:rPr>
        <w:t xml:space="preserve"> </w:t>
      </w:r>
      <w:r w:rsidRPr="007C7A97">
        <w:rPr>
          <w:i/>
          <w:iCs/>
          <w:lang w:val="en-CA"/>
        </w:rPr>
        <w:t>Situational Analysis</w:t>
      </w:r>
      <w:r w:rsidRPr="007C7A97">
        <w:rPr>
          <w:lang w:val="en-CA"/>
        </w:rPr>
        <w:t>, UNICEF, Goal Area 3, 2018</w:t>
      </w:r>
    </w:p>
  </w:footnote>
  <w:footnote w:id="26">
    <w:p w14:paraId="04AE41CC" w14:textId="77777777" w:rsidR="00313148" w:rsidRDefault="00313148" w:rsidP="00BA708C">
      <w:pPr>
        <w:pStyle w:val="FootnoteText"/>
      </w:pPr>
      <w:r>
        <w:rPr>
          <w:rStyle w:val="FootnoteReference"/>
        </w:rPr>
        <w:footnoteRef/>
      </w:r>
      <w:r>
        <w:t xml:space="preserve"> Question à poser au niveau de chaque critère d’évaluation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1A85C" w14:textId="77125F80" w:rsidR="00313148" w:rsidRPr="00204A7F" w:rsidRDefault="00313148" w:rsidP="00204A7F">
    <w:pPr>
      <w:pStyle w:val="headertitle"/>
      <w:rPr>
        <w:sz w:val="18"/>
        <w:szCs w:val="18"/>
        <w:lang w:val="fr-FR"/>
      </w:rPr>
    </w:pPr>
    <w:bookmarkStart w:id="2" w:name="_Hlk33855467"/>
    <w:r w:rsidRPr="00124EC6">
      <w:rPr>
        <w:sz w:val="18"/>
        <w:szCs w:val="18"/>
        <w:lang w:val="fr-FR"/>
      </w:rPr>
      <w:t xml:space="preserve">ETUDE D’ÉVALUATION MULTI-PAYS DU PROGRAMME DE PROMOTION ET PROTECTION DES DROITS DES ENFANTS AU CAMEROUN ET </w:t>
    </w:r>
    <w:r>
      <w:rPr>
        <w:sz w:val="18"/>
        <w:szCs w:val="18"/>
        <w:lang w:val="fr-FR"/>
      </w:rPr>
      <w:t xml:space="preserve">AU </w:t>
    </w:r>
    <w:r w:rsidRPr="00124EC6">
      <w:rPr>
        <w:sz w:val="18"/>
        <w:szCs w:val="18"/>
        <w:lang w:val="fr-FR"/>
      </w:rPr>
      <w:t>BURKINA FASO</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9206F"/>
    <w:multiLevelType w:val="hybridMultilevel"/>
    <w:tmpl w:val="4E2C5552"/>
    <w:lvl w:ilvl="0" w:tplc="B02E8610">
      <w:start w:val="1"/>
      <w:numFmt w:val="decimal"/>
      <w:lvlText w:val="%1-"/>
      <w:lvlJc w:val="left"/>
      <w:pPr>
        <w:ind w:left="720" w:hanging="360"/>
      </w:pPr>
      <w:rPr>
        <w:rFonts w:hint="default"/>
        <w:b w:val="0"/>
        <w:bCs/>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041E1217"/>
    <w:multiLevelType w:val="hybridMultilevel"/>
    <w:tmpl w:val="714E4E80"/>
    <w:lvl w:ilvl="0" w:tplc="0409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 w15:restartNumberingAfterBreak="0">
    <w:nsid w:val="07E2068D"/>
    <w:multiLevelType w:val="multilevel"/>
    <w:tmpl w:val="F29AB72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Theme="minorHAnsi" w:eastAsiaTheme="minorHAnsi" w:hAnsiTheme="minorHAnsi" w:cstheme="minorBid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3D46DE"/>
    <w:multiLevelType w:val="hybridMultilevel"/>
    <w:tmpl w:val="2CDC5F72"/>
    <w:lvl w:ilvl="0" w:tplc="65669600">
      <w:start w:val="4"/>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0DB810BF"/>
    <w:multiLevelType w:val="hybridMultilevel"/>
    <w:tmpl w:val="FC9A473E"/>
    <w:lvl w:ilvl="0" w:tplc="0C0C0017">
      <w:start w:val="1"/>
      <w:numFmt w:val="lowerLetter"/>
      <w:lvlText w:val="%1)"/>
      <w:lvlJc w:val="left"/>
      <w:pPr>
        <w:ind w:left="720" w:hanging="360"/>
      </w:pPr>
      <w:rPr>
        <w:rFonts w:hint="default"/>
        <w:u w:val="none"/>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1049748E"/>
    <w:multiLevelType w:val="hybridMultilevel"/>
    <w:tmpl w:val="588A1BCE"/>
    <w:lvl w:ilvl="0" w:tplc="B13852C0">
      <w:start w:val="1"/>
      <w:numFmt w:val="bullet"/>
      <w:pStyle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6" w15:restartNumberingAfterBreak="0">
    <w:nsid w:val="11AD5979"/>
    <w:multiLevelType w:val="hybridMultilevel"/>
    <w:tmpl w:val="83328CAA"/>
    <w:lvl w:ilvl="0" w:tplc="0C0C0001">
      <w:start w:val="1"/>
      <w:numFmt w:val="bullet"/>
      <w:lvlText w:val=""/>
      <w:lvlJc w:val="left"/>
      <w:pPr>
        <w:ind w:left="927" w:hanging="360"/>
      </w:pPr>
      <w:rPr>
        <w:rFonts w:ascii="Symbol" w:hAnsi="Symbol" w:hint="default"/>
      </w:rPr>
    </w:lvl>
    <w:lvl w:ilvl="1" w:tplc="0C0C0003" w:tentative="1">
      <w:start w:val="1"/>
      <w:numFmt w:val="bullet"/>
      <w:lvlText w:val="o"/>
      <w:lvlJc w:val="left"/>
      <w:pPr>
        <w:ind w:left="1647" w:hanging="360"/>
      </w:pPr>
      <w:rPr>
        <w:rFonts w:ascii="Courier New" w:hAnsi="Courier New" w:cs="Courier New" w:hint="default"/>
      </w:rPr>
    </w:lvl>
    <w:lvl w:ilvl="2" w:tplc="0C0C0005" w:tentative="1">
      <w:start w:val="1"/>
      <w:numFmt w:val="bullet"/>
      <w:lvlText w:val=""/>
      <w:lvlJc w:val="left"/>
      <w:pPr>
        <w:ind w:left="2367" w:hanging="360"/>
      </w:pPr>
      <w:rPr>
        <w:rFonts w:ascii="Wingdings" w:hAnsi="Wingdings" w:hint="default"/>
      </w:rPr>
    </w:lvl>
    <w:lvl w:ilvl="3" w:tplc="0C0C0001" w:tentative="1">
      <w:start w:val="1"/>
      <w:numFmt w:val="bullet"/>
      <w:lvlText w:val=""/>
      <w:lvlJc w:val="left"/>
      <w:pPr>
        <w:ind w:left="3087" w:hanging="360"/>
      </w:pPr>
      <w:rPr>
        <w:rFonts w:ascii="Symbol" w:hAnsi="Symbol" w:hint="default"/>
      </w:rPr>
    </w:lvl>
    <w:lvl w:ilvl="4" w:tplc="0C0C0003" w:tentative="1">
      <w:start w:val="1"/>
      <w:numFmt w:val="bullet"/>
      <w:lvlText w:val="o"/>
      <w:lvlJc w:val="left"/>
      <w:pPr>
        <w:ind w:left="3807" w:hanging="360"/>
      </w:pPr>
      <w:rPr>
        <w:rFonts w:ascii="Courier New" w:hAnsi="Courier New" w:cs="Courier New" w:hint="default"/>
      </w:rPr>
    </w:lvl>
    <w:lvl w:ilvl="5" w:tplc="0C0C0005" w:tentative="1">
      <w:start w:val="1"/>
      <w:numFmt w:val="bullet"/>
      <w:lvlText w:val=""/>
      <w:lvlJc w:val="left"/>
      <w:pPr>
        <w:ind w:left="4527" w:hanging="360"/>
      </w:pPr>
      <w:rPr>
        <w:rFonts w:ascii="Wingdings" w:hAnsi="Wingdings" w:hint="default"/>
      </w:rPr>
    </w:lvl>
    <w:lvl w:ilvl="6" w:tplc="0C0C0001" w:tentative="1">
      <w:start w:val="1"/>
      <w:numFmt w:val="bullet"/>
      <w:lvlText w:val=""/>
      <w:lvlJc w:val="left"/>
      <w:pPr>
        <w:ind w:left="5247" w:hanging="360"/>
      </w:pPr>
      <w:rPr>
        <w:rFonts w:ascii="Symbol" w:hAnsi="Symbol" w:hint="default"/>
      </w:rPr>
    </w:lvl>
    <w:lvl w:ilvl="7" w:tplc="0C0C0003" w:tentative="1">
      <w:start w:val="1"/>
      <w:numFmt w:val="bullet"/>
      <w:lvlText w:val="o"/>
      <w:lvlJc w:val="left"/>
      <w:pPr>
        <w:ind w:left="5967" w:hanging="360"/>
      </w:pPr>
      <w:rPr>
        <w:rFonts w:ascii="Courier New" w:hAnsi="Courier New" w:cs="Courier New" w:hint="default"/>
      </w:rPr>
    </w:lvl>
    <w:lvl w:ilvl="8" w:tplc="0C0C0005" w:tentative="1">
      <w:start w:val="1"/>
      <w:numFmt w:val="bullet"/>
      <w:lvlText w:val=""/>
      <w:lvlJc w:val="left"/>
      <w:pPr>
        <w:ind w:left="6687" w:hanging="360"/>
      </w:pPr>
      <w:rPr>
        <w:rFonts w:ascii="Wingdings" w:hAnsi="Wingdings" w:hint="default"/>
      </w:rPr>
    </w:lvl>
  </w:abstractNum>
  <w:abstractNum w:abstractNumId="7" w15:restartNumberingAfterBreak="0">
    <w:nsid w:val="17CE6B20"/>
    <w:multiLevelType w:val="hybridMultilevel"/>
    <w:tmpl w:val="FC9A473E"/>
    <w:lvl w:ilvl="0" w:tplc="0C0C0017">
      <w:start w:val="1"/>
      <w:numFmt w:val="lowerLetter"/>
      <w:lvlText w:val="%1)"/>
      <w:lvlJc w:val="left"/>
      <w:pPr>
        <w:ind w:left="720" w:hanging="360"/>
      </w:pPr>
      <w:rPr>
        <w:rFonts w:hint="default"/>
        <w:u w:val="none"/>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1FE37E20"/>
    <w:multiLevelType w:val="hybridMultilevel"/>
    <w:tmpl w:val="DED06986"/>
    <w:lvl w:ilvl="0" w:tplc="2A3E0766">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15:restartNumberingAfterBreak="0">
    <w:nsid w:val="217F3F12"/>
    <w:multiLevelType w:val="hybridMultilevel"/>
    <w:tmpl w:val="31003EB4"/>
    <w:lvl w:ilvl="0" w:tplc="72303CA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22B717E"/>
    <w:multiLevelType w:val="hybridMultilevel"/>
    <w:tmpl w:val="5E88E768"/>
    <w:lvl w:ilvl="0" w:tplc="0409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1" w15:restartNumberingAfterBreak="0">
    <w:nsid w:val="233B4BA4"/>
    <w:multiLevelType w:val="hybridMultilevel"/>
    <w:tmpl w:val="C1928AA6"/>
    <w:lvl w:ilvl="0" w:tplc="9EAA4AAC">
      <w:start w:val="1"/>
      <w:numFmt w:val="decimal"/>
      <w:lvlText w:val="%1-"/>
      <w:lvlJc w:val="left"/>
      <w:pPr>
        <w:ind w:left="720" w:hanging="360"/>
      </w:pPr>
      <w:rPr>
        <w:rFonts w:hint="default"/>
        <w:b w:val="0"/>
        <w:bCs/>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15:restartNumberingAfterBreak="0">
    <w:nsid w:val="2B0F1CE6"/>
    <w:multiLevelType w:val="hybridMultilevel"/>
    <w:tmpl w:val="9F3C3A1A"/>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3" w15:restartNumberingAfterBreak="0">
    <w:nsid w:val="2F004527"/>
    <w:multiLevelType w:val="multilevel"/>
    <w:tmpl w:val="1A021BE0"/>
    <w:lvl w:ilvl="0">
      <w:start w:val="1"/>
      <w:numFmt w:val="decimal"/>
      <w:lvlText w:val="%1."/>
      <w:lvlJc w:val="left"/>
      <w:pPr>
        <w:ind w:left="720" w:hanging="360"/>
      </w:pPr>
      <w:rPr>
        <w:rFonts w:hint="default"/>
      </w:rPr>
    </w:lvl>
    <w:lvl w:ilvl="1">
      <w:start w:val="3"/>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2F8C43B6"/>
    <w:multiLevelType w:val="hybridMultilevel"/>
    <w:tmpl w:val="7AA6A242"/>
    <w:lvl w:ilvl="0" w:tplc="72303CA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11774C8"/>
    <w:multiLevelType w:val="hybridMultilevel"/>
    <w:tmpl w:val="DBB40BE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38611191"/>
    <w:multiLevelType w:val="multilevel"/>
    <w:tmpl w:val="F29AB72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Theme="minorHAnsi" w:eastAsiaTheme="minorHAnsi" w:hAnsiTheme="minorHAnsi" w:cstheme="minorBid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8D92BA6"/>
    <w:multiLevelType w:val="hybridMultilevel"/>
    <w:tmpl w:val="E9027608"/>
    <w:lvl w:ilvl="0" w:tplc="72303CA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D7E5E89"/>
    <w:multiLevelType w:val="multilevel"/>
    <w:tmpl w:val="0588A27C"/>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EE753B1"/>
    <w:multiLevelType w:val="hybridMultilevel"/>
    <w:tmpl w:val="D10C767E"/>
    <w:lvl w:ilvl="0" w:tplc="04090017">
      <w:start w:val="1"/>
      <w:numFmt w:val="lowerLetter"/>
      <w:lvlText w:val="%1)"/>
      <w:lvlJc w:val="left"/>
      <w:pPr>
        <w:ind w:left="360" w:hanging="360"/>
      </w:pPr>
      <w:rPr>
        <w:rFonts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0" w15:restartNumberingAfterBreak="0">
    <w:nsid w:val="3EEE6FB4"/>
    <w:multiLevelType w:val="hybridMultilevel"/>
    <w:tmpl w:val="20560A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F2C45B0"/>
    <w:multiLevelType w:val="hybridMultilevel"/>
    <w:tmpl w:val="2D6873E8"/>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2" w15:restartNumberingAfterBreak="0">
    <w:nsid w:val="49574D83"/>
    <w:multiLevelType w:val="multilevel"/>
    <w:tmpl w:val="A240F166"/>
    <w:lvl w:ilvl="0">
      <w:start w:val="6"/>
      <w:numFmt w:val="decimal"/>
      <w:lvlText w:val="%1"/>
      <w:lvlJc w:val="left"/>
      <w:pPr>
        <w:ind w:left="370" w:hanging="370"/>
      </w:pPr>
      <w:rPr>
        <w:rFonts w:hint="default"/>
        <w:b/>
      </w:rPr>
    </w:lvl>
    <w:lvl w:ilvl="1">
      <w:start w:val="1"/>
      <w:numFmt w:val="decimal"/>
      <w:lvlText w:val="%1.%2"/>
      <w:lvlJc w:val="left"/>
      <w:pPr>
        <w:ind w:left="370" w:hanging="370"/>
      </w:pPr>
      <w:rPr>
        <w:rFonts w:hint="default"/>
        <w:b/>
      </w:rPr>
    </w:lvl>
    <w:lvl w:ilvl="2">
      <w:start w:val="1"/>
      <w:numFmt w:val="decimal"/>
      <w:lvlText w:val="%1.%2.%3"/>
      <w:lvlJc w:val="left"/>
      <w:pPr>
        <w:ind w:left="640" w:hanging="37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23" w15:restartNumberingAfterBreak="0">
    <w:nsid w:val="4B985DDD"/>
    <w:multiLevelType w:val="hybridMultilevel"/>
    <w:tmpl w:val="02B66724"/>
    <w:lvl w:ilvl="0" w:tplc="3DB812FE">
      <w:start w:val="1"/>
      <w:numFmt w:val="decimal"/>
      <w:lvlText w:val="%1)"/>
      <w:lvlJc w:val="left"/>
      <w:pPr>
        <w:ind w:left="720" w:hanging="360"/>
      </w:pPr>
      <w:rPr>
        <w:rFonts w:asciiTheme="minorHAnsi" w:eastAsia="Arial Unicode MS" w:hAnsiTheme="minorHAnsi" w:cstheme="minorHAnsi"/>
      </w:r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0C0C000F">
      <w:start w:val="1"/>
      <w:numFmt w:val="decimal"/>
      <w:lvlText w:val="%4."/>
      <w:lvlJc w:val="left"/>
      <w:pPr>
        <w:ind w:left="2880" w:hanging="360"/>
      </w:pPr>
    </w:lvl>
    <w:lvl w:ilvl="4" w:tplc="0C0C0019">
      <w:start w:val="1"/>
      <w:numFmt w:val="lowerLetter"/>
      <w:lvlText w:val="%5."/>
      <w:lvlJc w:val="left"/>
      <w:pPr>
        <w:ind w:left="3600" w:hanging="360"/>
      </w:pPr>
    </w:lvl>
    <w:lvl w:ilvl="5" w:tplc="0C0C001B">
      <w:start w:val="1"/>
      <w:numFmt w:val="lowerRoman"/>
      <w:lvlText w:val="%6."/>
      <w:lvlJc w:val="right"/>
      <w:pPr>
        <w:ind w:left="4320" w:hanging="180"/>
      </w:pPr>
    </w:lvl>
    <w:lvl w:ilvl="6" w:tplc="0C0C000F">
      <w:start w:val="1"/>
      <w:numFmt w:val="decimal"/>
      <w:lvlText w:val="%7."/>
      <w:lvlJc w:val="left"/>
      <w:pPr>
        <w:ind w:left="5040" w:hanging="360"/>
      </w:pPr>
    </w:lvl>
    <w:lvl w:ilvl="7" w:tplc="0C0C0019">
      <w:start w:val="1"/>
      <w:numFmt w:val="lowerLetter"/>
      <w:lvlText w:val="%8."/>
      <w:lvlJc w:val="left"/>
      <w:pPr>
        <w:ind w:left="5760" w:hanging="360"/>
      </w:pPr>
    </w:lvl>
    <w:lvl w:ilvl="8" w:tplc="0C0C001B">
      <w:start w:val="1"/>
      <w:numFmt w:val="lowerRoman"/>
      <w:lvlText w:val="%9."/>
      <w:lvlJc w:val="right"/>
      <w:pPr>
        <w:ind w:left="6480" w:hanging="180"/>
      </w:pPr>
    </w:lvl>
  </w:abstractNum>
  <w:abstractNum w:abstractNumId="24" w15:restartNumberingAfterBreak="0">
    <w:nsid w:val="4E542999"/>
    <w:multiLevelType w:val="hybridMultilevel"/>
    <w:tmpl w:val="AFFA7E10"/>
    <w:lvl w:ilvl="0" w:tplc="BC98C674">
      <w:start w:val="1"/>
      <w:numFmt w:val="decimal"/>
      <w:lvlText w:val="%1."/>
      <w:lvlJc w:val="left"/>
      <w:pPr>
        <w:ind w:left="720" w:hanging="360"/>
      </w:pPr>
      <w:rPr>
        <w:rFonts w:hint="default"/>
        <w:b w:val="0"/>
        <w:b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F757011"/>
    <w:multiLevelType w:val="hybridMultilevel"/>
    <w:tmpl w:val="D71E4F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37F6ACB"/>
    <w:multiLevelType w:val="hybridMultilevel"/>
    <w:tmpl w:val="EFE48B7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E1515F9"/>
    <w:multiLevelType w:val="hybridMultilevel"/>
    <w:tmpl w:val="811C763E"/>
    <w:lvl w:ilvl="0" w:tplc="E0A013A6">
      <w:start w:val="1"/>
      <w:numFmt w:val="decimal"/>
      <w:lvlText w:val="%1-"/>
      <w:lvlJc w:val="left"/>
      <w:pPr>
        <w:ind w:left="720" w:hanging="360"/>
      </w:pPr>
      <w:rPr>
        <w:rFonts w:hint="default"/>
        <w:b w:val="0"/>
        <w:bCs/>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8" w15:restartNumberingAfterBreak="0">
    <w:nsid w:val="5E9C550B"/>
    <w:multiLevelType w:val="hybridMultilevel"/>
    <w:tmpl w:val="822EBE0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9" w15:restartNumberingAfterBreak="0">
    <w:nsid w:val="5F9350E4"/>
    <w:multiLevelType w:val="hybridMultilevel"/>
    <w:tmpl w:val="6CE4C740"/>
    <w:lvl w:ilvl="0" w:tplc="A0A8B418">
      <w:start w:val="1"/>
      <w:numFmt w:val="decimal"/>
      <w:lvlText w:val="%1-"/>
      <w:lvlJc w:val="left"/>
      <w:pPr>
        <w:ind w:left="720" w:hanging="360"/>
      </w:pPr>
      <w:rPr>
        <w:rFonts w:hint="default"/>
        <w:b w:val="0"/>
        <w:bCs/>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0" w15:restartNumberingAfterBreak="0">
    <w:nsid w:val="6A187B4A"/>
    <w:multiLevelType w:val="hybridMultilevel"/>
    <w:tmpl w:val="56EAC6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C095A1B"/>
    <w:multiLevelType w:val="hybridMultilevel"/>
    <w:tmpl w:val="3814BC14"/>
    <w:lvl w:ilvl="0" w:tplc="FA16A978">
      <w:start w:val="1"/>
      <w:numFmt w:val="bullet"/>
      <w:pStyle w:val="ListParagraph"/>
      <w:lvlText w:val="-"/>
      <w:lvlJc w:val="left"/>
      <w:pPr>
        <w:ind w:left="890" w:hanging="360"/>
      </w:pPr>
      <w:rPr>
        <w:rFonts w:ascii="Calibri" w:eastAsiaTheme="minorEastAsia" w:hAnsi="Calibri" w:cstheme="minorBidi" w:hint="default"/>
      </w:rPr>
    </w:lvl>
    <w:lvl w:ilvl="1" w:tplc="10090003" w:tentative="1">
      <w:start w:val="1"/>
      <w:numFmt w:val="bullet"/>
      <w:lvlText w:val="o"/>
      <w:lvlJc w:val="left"/>
      <w:pPr>
        <w:ind w:left="1610" w:hanging="360"/>
      </w:pPr>
      <w:rPr>
        <w:rFonts w:ascii="Courier New" w:hAnsi="Courier New" w:cs="Courier New" w:hint="default"/>
      </w:rPr>
    </w:lvl>
    <w:lvl w:ilvl="2" w:tplc="10090005" w:tentative="1">
      <w:start w:val="1"/>
      <w:numFmt w:val="bullet"/>
      <w:lvlText w:val=""/>
      <w:lvlJc w:val="left"/>
      <w:pPr>
        <w:ind w:left="2330" w:hanging="360"/>
      </w:pPr>
      <w:rPr>
        <w:rFonts w:ascii="Wingdings" w:hAnsi="Wingdings" w:cs="Wingdings" w:hint="default"/>
      </w:rPr>
    </w:lvl>
    <w:lvl w:ilvl="3" w:tplc="10090001" w:tentative="1">
      <w:start w:val="1"/>
      <w:numFmt w:val="bullet"/>
      <w:lvlText w:val=""/>
      <w:lvlJc w:val="left"/>
      <w:pPr>
        <w:ind w:left="3050" w:hanging="360"/>
      </w:pPr>
      <w:rPr>
        <w:rFonts w:ascii="Symbol" w:hAnsi="Symbol" w:cs="Symbol" w:hint="default"/>
      </w:rPr>
    </w:lvl>
    <w:lvl w:ilvl="4" w:tplc="10090003" w:tentative="1">
      <w:start w:val="1"/>
      <w:numFmt w:val="bullet"/>
      <w:lvlText w:val="o"/>
      <w:lvlJc w:val="left"/>
      <w:pPr>
        <w:ind w:left="3770" w:hanging="360"/>
      </w:pPr>
      <w:rPr>
        <w:rFonts w:ascii="Courier New" w:hAnsi="Courier New" w:cs="Courier New" w:hint="default"/>
      </w:rPr>
    </w:lvl>
    <w:lvl w:ilvl="5" w:tplc="10090005" w:tentative="1">
      <w:start w:val="1"/>
      <w:numFmt w:val="bullet"/>
      <w:lvlText w:val=""/>
      <w:lvlJc w:val="left"/>
      <w:pPr>
        <w:ind w:left="4490" w:hanging="360"/>
      </w:pPr>
      <w:rPr>
        <w:rFonts w:ascii="Wingdings" w:hAnsi="Wingdings" w:cs="Wingdings" w:hint="default"/>
      </w:rPr>
    </w:lvl>
    <w:lvl w:ilvl="6" w:tplc="10090001" w:tentative="1">
      <w:start w:val="1"/>
      <w:numFmt w:val="bullet"/>
      <w:lvlText w:val=""/>
      <w:lvlJc w:val="left"/>
      <w:pPr>
        <w:ind w:left="5210" w:hanging="360"/>
      </w:pPr>
      <w:rPr>
        <w:rFonts w:ascii="Symbol" w:hAnsi="Symbol" w:cs="Symbol" w:hint="default"/>
      </w:rPr>
    </w:lvl>
    <w:lvl w:ilvl="7" w:tplc="10090003" w:tentative="1">
      <w:start w:val="1"/>
      <w:numFmt w:val="bullet"/>
      <w:lvlText w:val="o"/>
      <w:lvlJc w:val="left"/>
      <w:pPr>
        <w:ind w:left="5930" w:hanging="360"/>
      </w:pPr>
      <w:rPr>
        <w:rFonts w:ascii="Courier New" w:hAnsi="Courier New" w:cs="Courier New" w:hint="default"/>
      </w:rPr>
    </w:lvl>
    <w:lvl w:ilvl="8" w:tplc="10090005" w:tentative="1">
      <w:start w:val="1"/>
      <w:numFmt w:val="bullet"/>
      <w:lvlText w:val=""/>
      <w:lvlJc w:val="left"/>
      <w:pPr>
        <w:ind w:left="6650" w:hanging="360"/>
      </w:pPr>
      <w:rPr>
        <w:rFonts w:ascii="Wingdings" w:hAnsi="Wingdings" w:cs="Wingdings" w:hint="default"/>
      </w:rPr>
    </w:lvl>
  </w:abstractNum>
  <w:abstractNum w:abstractNumId="32" w15:restartNumberingAfterBreak="0">
    <w:nsid w:val="6E382FF3"/>
    <w:multiLevelType w:val="hybridMultilevel"/>
    <w:tmpl w:val="4CB29FCA"/>
    <w:lvl w:ilvl="0" w:tplc="1E38D574">
      <w:start w:val="1"/>
      <w:numFmt w:val="bullet"/>
      <w:lvlText w:val="-"/>
      <w:lvlJc w:val="left"/>
      <w:pPr>
        <w:ind w:left="720" w:hanging="360"/>
      </w:pPr>
      <w:rPr>
        <w:rFonts w:ascii="Calibri" w:eastAsiaTheme="minorEastAsia" w:hAnsi="Calibri"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15:restartNumberingAfterBreak="0">
    <w:nsid w:val="6FAC6843"/>
    <w:multiLevelType w:val="hybridMultilevel"/>
    <w:tmpl w:val="44D02A4E"/>
    <w:lvl w:ilvl="0" w:tplc="C3FC197E">
      <w:start w:val="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BE7128"/>
    <w:multiLevelType w:val="hybridMultilevel"/>
    <w:tmpl w:val="BE9633CA"/>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5" w15:restartNumberingAfterBreak="0">
    <w:nsid w:val="79A2058D"/>
    <w:multiLevelType w:val="hybridMultilevel"/>
    <w:tmpl w:val="25268BD4"/>
    <w:lvl w:ilvl="0" w:tplc="04090017">
      <w:start w:val="1"/>
      <w:numFmt w:val="lowerLetter"/>
      <w:lvlText w:val="%1)"/>
      <w:lvlJc w:val="left"/>
      <w:pPr>
        <w:ind w:left="360" w:hanging="360"/>
      </w:pPr>
      <w:rPr>
        <w:rFonts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num w:numId="1">
    <w:abstractNumId w:val="13"/>
  </w:num>
  <w:num w:numId="2">
    <w:abstractNumId w:val="32"/>
  </w:num>
  <w:num w:numId="3">
    <w:abstractNumId w:val="7"/>
  </w:num>
  <w:num w:numId="4">
    <w:abstractNumId w:val="21"/>
  </w:num>
  <w:num w:numId="5">
    <w:abstractNumId w:val="1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8"/>
  </w:num>
  <w:num w:numId="10">
    <w:abstractNumId w:val="16"/>
  </w:num>
  <w:num w:numId="11">
    <w:abstractNumId w:val="19"/>
  </w:num>
  <w:num w:numId="12">
    <w:abstractNumId w:val="35"/>
  </w:num>
  <w:num w:numId="13">
    <w:abstractNumId w:val="22"/>
  </w:num>
  <w:num w:numId="14">
    <w:abstractNumId w:val="34"/>
  </w:num>
  <w:num w:numId="15">
    <w:abstractNumId w:val="3"/>
  </w:num>
  <w:num w:numId="16">
    <w:abstractNumId w:val="17"/>
  </w:num>
  <w:num w:numId="17">
    <w:abstractNumId w:val="9"/>
  </w:num>
  <w:num w:numId="18">
    <w:abstractNumId w:val="14"/>
  </w:num>
  <w:num w:numId="19">
    <w:abstractNumId w:val="15"/>
  </w:num>
  <w:num w:numId="20">
    <w:abstractNumId w:val="8"/>
  </w:num>
  <w:num w:numId="21">
    <w:abstractNumId w:val="6"/>
  </w:num>
  <w:num w:numId="22">
    <w:abstractNumId w:val="29"/>
  </w:num>
  <w:num w:numId="23">
    <w:abstractNumId w:val="28"/>
  </w:num>
  <w:num w:numId="24">
    <w:abstractNumId w:val="0"/>
  </w:num>
  <w:num w:numId="25">
    <w:abstractNumId w:val="26"/>
  </w:num>
  <w:num w:numId="26">
    <w:abstractNumId w:val="27"/>
  </w:num>
  <w:num w:numId="27">
    <w:abstractNumId w:val="11"/>
  </w:num>
  <w:num w:numId="28">
    <w:abstractNumId w:val="24"/>
  </w:num>
  <w:num w:numId="29">
    <w:abstractNumId w:val="31"/>
  </w:num>
  <w:num w:numId="30">
    <w:abstractNumId w:val="4"/>
  </w:num>
  <w:num w:numId="31">
    <w:abstractNumId w:val="30"/>
  </w:num>
  <w:num w:numId="32">
    <w:abstractNumId w:val="25"/>
  </w:num>
  <w:num w:numId="33">
    <w:abstractNumId w:val="20"/>
  </w:num>
  <w:num w:numId="34">
    <w:abstractNumId w:val="33"/>
  </w:num>
  <w:num w:numId="35">
    <w:abstractNumId w:val="10"/>
  </w:num>
  <w:num w:numId="36">
    <w:abstractNumId w:val="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defaultTabStop w:val="284"/>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693"/>
    <w:rsid w:val="00014BC1"/>
    <w:rsid w:val="0001688B"/>
    <w:rsid w:val="00045DCE"/>
    <w:rsid w:val="00057AD0"/>
    <w:rsid w:val="00062D86"/>
    <w:rsid w:val="00065072"/>
    <w:rsid w:val="000A3893"/>
    <w:rsid w:val="000A5D5F"/>
    <w:rsid w:val="000B35F5"/>
    <w:rsid w:val="000B5693"/>
    <w:rsid w:val="000C0D70"/>
    <w:rsid w:val="000C3041"/>
    <w:rsid w:val="000C4E25"/>
    <w:rsid w:val="000D4FEA"/>
    <w:rsid w:val="000F48B9"/>
    <w:rsid w:val="000F5957"/>
    <w:rsid w:val="00112134"/>
    <w:rsid w:val="00112F23"/>
    <w:rsid w:val="00115924"/>
    <w:rsid w:val="00121E6C"/>
    <w:rsid w:val="00124EC6"/>
    <w:rsid w:val="00126739"/>
    <w:rsid w:val="00146252"/>
    <w:rsid w:val="001468C1"/>
    <w:rsid w:val="00152D79"/>
    <w:rsid w:val="00160C38"/>
    <w:rsid w:val="0016178B"/>
    <w:rsid w:val="001660F3"/>
    <w:rsid w:val="0018057C"/>
    <w:rsid w:val="001927E8"/>
    <w:rsid w:val="001A38A0"/>
    <w:rsid w:val="001B361C"/>
    <w:rsid w:val="001C2EFB"/>
    <w:rsid w:val="001C34D1"/>
    <w:rsid w:val="001D1C64"/>
    <w:rsid w:val="001D54C2"/>
    <w:rsid w:val="001E33C5"/>
    <w:rsid w:val="001F421A"/>
    <w:rsid w:val="00200BE9"/>
    <w:rsid w:val="00204A7F"/>
    <w:rsid w:val="00224E81"/>
    <w:rsid w:val="002272C0"/>
    <w:rsid w:val="00232DA2"/>
    <w:rsid w:val="00234D71"/>
    <w:rsid w:val="002506FB"/>
    <w:rsid w:val="00261F60"/>
    <w:rsid w:val="00264867"/>
    <w:rsid w:val="00272638"/>
    <w:rsid w:val="002740BF"/>
    <w:rsid w:val="00275697"/>
    <w:rsid w:val="002814BF"/>
    <w:rsid w:val="00282C82"/>
    <w:rsid w:val="00295D96"/>
    <w:rsid w:val="002A7F79"/>
    <w:rsid w:val="002B564D"/>
    <w:rsid w:val="002B722E"/>
    <w:rsid w:val="002E6D34"/>
    <w:rsid w:val="002F109F"/>
    <w:rsid w:val="00302F6B"/>
    <w:rsid w:val="00313148"/>
    <w:rsid w:val="00316FAE"/>
    <w:rsid w:val="00326207"/>
    <w:rsid w:val="00326FC4"/>
    <w:rsid w:val="00352564"/>
    <w:rsid w:val="003649B8"/>
    <w:rsid w:val="00385979"/>
    <w:rsid w:val="0039574D"/>
    <w:rsid w:val="00397F3C"/>
    <w:rsid w:val="003C5DB6"/>
    <w:rsid w:val="003E2843"/>
    <w:rsid w:val="003E3E2F"/>
    <w:rsid w:val="003E42BD"/>
    <w:rsid w:val="003F6642"/>
    <w:rsid w:val="00416A92"/>
    <w:rsid w:val="004226B6"/>
    <w:rsid w:val="0042474E"/>
    <w:rsid w:val="00431A86"/>
    <w:rsid w:val="0043416C"/>
    <w:rsid w:val="004410F9"/>
    <w:rsid w:val="0044737B"/>
    <w:rsid w:val="00451D7D"/>
    <w:rsid w:val="00456164"/>
    <w:rsid w:val="004577AC"/>
    <w:rsid w:val="00460CC2"/>
    <w:rsid w:val="004876E1"/>
    <w:rsid w:val="004A325D"/>
    <w:rsid w:val="004B076B"/>
    <w:rsid w:val="004B1A3D"/>
    <w:rsid w:val="004B2790"/>
    <w:rsid w:val="004C7BCA"/>
    <w:rsid w:val="004D0FDB"/>
    <w:rsid w:val="004D5273"/>
    <w:rsid w:val="004F1CCB"/>
    <w:rsid w:val="004F599F"/>
    <w:rsid w:val="004F5D7F"/>
    <w:rsid w:val="00511BB3"/>
    <w:rsid w:val="00520DCA"/>
    <w:rsid w:val="005248B5"/>
    <w:rsid w:val="0053253A"/>
    <w:rsid w:val="00535620"/>
    <w:rsid w:val="00546109"/>
    <w:rsid w:val="00556EB2"/>
    <w:rsid w:val="005664AA"/>
    <w:rsid w:val="00576103"/>
    <w:rsid w:val="00581F7B"/>
    <w:rsid w:val="00594F08"/>
    <w:rsid w:val="005A33F9"/>
    <w:rsid w:val="005B1E6C"/>
    <w:rsid w:val="005B3E2B"/>
    <w:rsid w:val="005D6D4C"/>
    <w:rsid w:val="005D78DC"/>
    <w:rsid w:val="005E0444"/>
    <w:rsid w:val="005E28C8"/>
    <w:rsid w:val="005E7038"/>
    <w:rsid w:val="006074A3"/>
    <w:rsid w:val="00615A89"/>
    <w:rsid w:val="00623167"/>
    <w:rsid w:val="00651717"/>
    <w:rsid w:val="006525FA"/>
    <w:rsid w:val="006667AB"/>
    <w:rsid w:val="006712DF"/>
    <w:rsid w:val="00671407"/>
    <w:rsid w:val="0068410A"/>
    <w:rsid w:val="006849D7"/>
    <w:rsid w:val="006958A1"/>
    <w:rsid w:val="006A7446"/>
    <w:rsid w:val="006E2DB7"/>
    <w:rsid w:val="006E4233"/>
    <w:rsid w:val="006F0716"/>
    <w:rsid w:val="006F38E4"/>
    <w:rsid w:val="00700405"/>
    <w:rsid w:val="00704330"/>
    <w:rsid w:val="00705FB0"/>
    <w:rsid w:val="00711537"/>
    <w:rsid w:val="00725FC5"/>
    <w:rsid w:val="007262C6"/>
    <w:rsid w:val="00730152"/>
    <w:rsid w:val="0074185A"/>
    <w:rsid w:val="00744439"/>
    <w:rsid w:val="007471EA"/>
    <w:rsid w:val="00785273"/>
    <w:rsid w:val="007B07C0"/>
    <w:rsid w:val="007C2F47"/>
    <w:rsid w:val="007C7A97"/>
    <w:rsid w:val="007D0036"/>
    <w:rsid w:val="007D4FE8"/>
    <w:rsid w:val="007E2BDE"/>
    <w:rsid w:val="007E54ED"/>
    <w:rsid w:val="007E5CFC"/>
    <w:rsid w:val="007E6013"/>
    <w:rsid w:val="007F4E24"/>
    <w:rsid w:val="00807C75"/>
    <w:rsid w:val="008223C6"/>
    <w:rsid w:val="00825FD1"/>
    <w:rsid w:val="00837353"/>
    <w:rsid w:val="00845AC2"/>
    <w:rsid w:val="00845CF8"/>
    <w:rsid w:val="00847F10"/>
    <w:rsid w:val="0085369C"/>
    <w:rsid w:val="00854BD4"/>
    <w:rsid w:val="00855A0C"/>
    <w:rsid w:val="00860178"/>
    <w:rsid w:val="00874DA9"/>
    <w:rsid w:val="0089170D"/>
    <w:rsid w:val="008A5044"/>
    <w:rsid w:val="008A72BE"/>
    <w:rsid w:val="008B2D0F"/>
    <w:rsid w:val="008E3B8E"/>
    <w:rsid w:val="009039E8"/>
    <w:rsid w:val="00904AE1"/>
    <w:rsid w:val="00904C22"/>
    <w:rsid w:val="009059B5"/>
    <w:rsid w:val="00910D1F"/>
    <w:rsid w:val="00923974"/>
    <w:rsid w:val="009239B9"/>
    <w:rsid w:val="00924CCC"/>
    <w:rsid w:val="009250CF"/>
    <w:rsid w:val="00926073"/>
    <w:rsid w:val="00936067"/>
    <w:rsid w:val="00942436"/>
    <w:rsid w:val="00943025"/>
    <w:rsid w:val="00952E30"/>
    <w:rsid w:val="00964E62"/>
    <w:rsid w:val="009742BA"/>
    <w:rsid w:val="00976BE6"/>
    <w:rsid w:val="00980BBA"/>
    <w:rsid w:val="00982752"/>
    <w:rsid w:val="00987E19"/>
    <w:rsid w:val="009921CF"/>
    <w:rsid w:val="009A1267"/>
    <w:rsid w:val="009A4799"/>
    <w:rsid w:val="009C5595"/>
    <w:rsid w:val="009C55F8"/>
    <w:rsid w:val="009D19B8"/>
    <w:rsid w:val="009E175C"/>
    <w:rsid w:val="00A249B2"/>
    <w:rsid w:val="00A42CA3"/>
    <w:rsid w:val="00A44549"/>
    <w:rsid w:val="00A511A0"/>
    <w:rsid w:val="00A55D93"/>
    <w:rsid w:val="00A608D1"/>
    <w:rsid w:val="00A6735B"/>
    <w:rsid w:val="00A752E6"/>
    <w:rsid w:val="00A768FB"/>
    <w:rsid w:val="00A7798B"/>
    <w:rsid w:val="00A80305"/>
    <w:rsid w:val="00AA0938"/>
    <w:rsid w:val="00AA3AF0"/>
    <w:rsid w:val="00AA6CB0"/>
    <w:rsid w:val="00AB12A8"/>
    <w:rsid w:val="00AC1B2E"/>
    <w:rsid w:val="00AC72ED"/>
    <w:rsid w:val="00AD164C"/>
    <w:rsid w:val="00AD1FE6"/>
    <w:rsid w:val="00AE5296"/>
    <w:rsid w:val="00B02D69"/>
    <w:rsid w:val="00B050E4"/>
    <w:rsid w:val="00B160E3"/>
    <w:rsid w:val="00B17D82"/>
    <w:rsid w:val="00B53707"/>
    <w:rsid w:val="00B54F34"/>
    <w:rsid w:val="00B90662"/>
    <w:rsid w:val="00BA708C"/>
    <w:rsid w:val="00BB55C1"/>
    <w:rsid w:val="00BC01B4"/>
    <w:rsid w:val="00BC2568"/>
    <w:rsid w:val="00BC3244"/>
    <w:rsid w:val="00BC52F5"/>
    <w:rsid w:val="00BD110F"/>
    <w:rsid w:val="00BD486F"/>
    <w:rsid w:val="00BD7FE7"/>
    <w:rsid w:val="00BE410A"/>
    <w:rsid w:val="00BE5A80"/>
    <w:rsid w:val="00BE7677"/>
    <w:rsid w:val="00C014A9"/>
    <w:rsid w:val="00C0495A"/>
    <w:rsid w:val="00C31032"/>
    <w:rsid w:val="00C3334B"/>
    <w:rsid w:val="00C554D5"/>
    <w:rsid w:val="00C61588"/>
    <w:rsid w:val="00C814A1"/>
    <w:rsid w:val="00C82BD2"/>
    <w:rsid w:val="00C87AC4"/>
    <w:rsid w:val="00CA201F"/>
    <w:rsid w:val="00CA4A6C"/>
    <w:rsid w:val="00CB35BB"/>
    <w:rsid w:val="00CC5239"/>
    <w:rsid w:val="00CD5E43"/>
    <w:rsid w:val="00CE039E"/>
    <w:rsid w:val="00D23E70"/>
    <w:rsid w:val="00D2616B"/>
    <w:rsid w:val="00D6091D"/>
    <w:rsid w:val="00D62B97"/>
    <w:rsid w:val="00D75C73"/>
    <w:rsid w:val="00D96F15"/>
    <w:rsid w:val="00DA1BB3"/>
    <w:rsid w:val="00DA24D3"/>
    <w:rsid w:val="00DB156D"/>
    <w:rsid w:val="00DC313F"/>
    <w:rsid w:val="00DD3672"/>
    <w:rsid w:val="00DD7DC9"/>
    <w:rsid w:val="00DE3B91"/>
    <w:rsid w:val="00E02BD1"/>
    <w:rsid w:val="00E02F9B"/>
    <w:rsid w:val="00E06176"/>
    <w:rsid w:val="00E116C6"/>
    <w:rsid w:val="00E204B4"/>
    <w:rsid w:val="00E26429"/>
    <w:rsid w:val="00E32C2D"/>
    <w:rsid w:val="00E37172"/>
    <w:rsid w:val="00E51F09"/>
    <w:rsid w:val="00E5256B"/>
    <w:rsid w:val="00E56CB1"/>
    <w:rsid w:val="00E5714F"/>
    <w:rsid w:val="00E60E0E"/>
    <w:rsid w:val="00E64CFB"/>
    <w:rsid w:val="00E80D21"/>
    <w:rsid w:val="00E90F3B"/>
    <w:rsid w:val="00E933EE"/>
    <w:rsid w:val="00E943A0"/>
    <w:rsid w:val="00EA1473"/>
    <w:rsid w:val="00EA2874"/>
    <w:rsid w:val="00EA46CD"/>
    <w:rsid w:val="00EB07CF"/>
    <w:rsid w:val="00EB13C0"/>
    <w:rsid w:val="00EB435C"/>
    <w:rsid w:val="00EB484B"/>
    <w:rsid w:val="00ED2D8C"/>
    <w:rsid w:val="00F119DD"/>
    <w:rsid w:val="00F25976"/>
    <w:rsid w:val="00F312FB"/>
    <w:rsid w:val="00F32C82"/>
    <w:rsid w:val="00F43F16"/>
    <w:rsid w:val="00F44ED7"/>
    <w:rsid w:val="00F54C8D"/>
    <w:rsid w:val="00F73DC3"/>
    <w:rsid w:val="00F775CD"/>
    <w:rsid w:val="00F77B8B"/>
    <w:rsid w:val="00F83182"/>
    <w:rsid w:val="00FA7447"/>
    <w:rsid w:val="00FB3D48"/>
    <w:rsid w:val="00FE4A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4A508E"/>
  <w15:chartTrackingRefBased/>
  <w15:docId w15:val="{3213A43F-2349-47A4-901D-77E418A82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608D1"/>
  </w:style>
  <w:style w:type="paragraph" w:styleId="Heading1">
    <w:name w:val="heading 1"/>
    <w:basedOn w:val="Normal"/>
    <w:next w:val="Normal"/>
    <w:link w:val="Heading1Char"/>
    <w:uiPriority w:val="9"/>
    <w:qFormat/>
    <w:rsid w:val="00A608D1"/>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2E6D34"/>
    <w:pPr>
      <w:keepNext/>
      <w:keepLines/>
      <w:spacing w:before="240" w:after="0" w:line="240" w:lineRule="auto"/>
      <w:outlineLvl w:val="1"/>
    </w:pPr>
    <w:rPr>
      <w:rFonts w:asciiTheme="majorHAnsi" w:eastAsiaTheme="majorEastAsia" w:hAnsiTheme="majorHAnsi" w:cstheme="majorBidi"/>
      <w:color w:val="2F5496" w:themeColor="accent1" w:themeShade="BF"/>
      <w:sz w:val="32"/>
      <w:szCs w:val="32"/>
      <w:lang w:val="fr-CA"/>
    </w:rPr>
  </w:style>
  <w:style w:type="paragraph" w:styleId="Heading3">
    <w:name w:val="heading 3"/>
    <w:basedOn w:val="Normal"/>
    <w:next w:val="Normal"/>
    <w:link w:val="Heading3Char"/>
    <w:uiPriority w:val="9"/>
    <w:unhideWhenUsed/>
    <w:qFormat/>
    <w:rsid w:val="00FE4AA5"/>
    <w:pPr>
      <w:keepNext/>
      <w:keepLines/>
      <w:spacing w:before="120" w:after="0" w:line="240" w:lineRule="auto"/>
      <w:outlineLvl w:val="2"/>
    </w:pPr>
    <w:rPr>
      <w:rFonts w:asciiTheme="majorHAnsi" w:eastAsiaTheme="majorEastAsia" w:hAnsiTheme="majorHAnsi" w:cstheme="majorBidi"/>
      <w:color w:val="2F5496" w:themeColor="accent1" w:themeShade="BF"/>
      <w:sz w:val="26"/>
      <w:szCs w:val="28"/>
    </w:rPr>
  </w:style>
  <w:style w:type="paragraph" w:styleId="Heading4">
    <w:name w:val="heading 4"/>
    <w:basedOn w:val="Normal"/>
    <w:next w:val="Normal"/>
    <w:link w:val="Heading4Char"/>
    <w:uiPriority w:val="9"/>
    <w:unhideWhenUsed/>
    <w:qFormat/>
    <w:rsid w:val="00FE4AA5"/>
    <w:pPr>
      <w:keepNext/>
      <w:keepLines/>
      <w:spacing w:before="120" w:after="0" w:line="240" w:lineRule="auto"/>
      <w:ind w:left="357"/>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A608D1"/>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A608D1"/>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A608D1"/>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A608D1"/>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A608D1"/>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56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693"/>
    <w:rPr>
      <w:rFonts w:ascii="Segoe UI" w:hAnsi="Segoe UI" w:cs="Segoe UI"/>
      <w:sz w:val="18"/>
      <w:szCs w:val="18"/>
    </w:rPr>
  </w:style>
  <w:style w:type="paragraph" w:customStyle="1" w:styleId="CoverDate">
    <w:name w:val="Cover Date"/>
    <w:basedOn w:val="Normal"/>
    <w:rsid w:val="000B5693"/>
    <w:pPr>
      <w:overflowPunct w:val="0"/>
      <w:autoSpaceDE w:val="0"/>
      <w:autoSpaceDN w:val="0"/>
      <w:adjustRightInd w:val="0"/>
      <w:spacing w:after="0" w:line="240" w:lineRule="auto"/>
      <w:ind w:left="360" w:right="4018"/>
      <w:textAlignment w:val="baseline"/>
    </w:pPr>
    <w:rPr>
      <w:rFonts w:ascii="Cambria" w:eastAsia="Times New Roman" w:hAnsi="Cambria" w:cs="Times New Roman"/>
      <w:i/>
      <w:color w:val="17365D"/>
      <w:spacing w:val="60"/>
      <w:sz w:val="28"/>
      <w:szCs w:val="20"/>
      <w:lang w:val="en-CA"/>
    </w:rPr>
  </w:style>
  <w:style w:type="paragraph" w:styleId="Header">
    <w:name w:val="header"/>
    <w:basedOn w:val="Normal"/>
    <w:link w:val="HeaderChar"/>
    <w:uiPriority w:val="99"/>
    <w:unhideWhenUsed/>
    <w:rsid w:val="000B56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5693"/>
  </w:style>
  <w:style w:type="paragraph" w:styleId="Footer">
    <w:name w:val="footer"/>
    <w:basedOn w:val="Normal"/>
    <w:link w:val="FooterChar"/>
    <w:uiPriority w:val="99"/>
    <w:unhideWhenUsed/>
    <w:rsid w:val="000B56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5693"/>
  </w:style>
  <w:style w:type="paragraph" w:customStyle="1" w:styleId="headertitle">
    <w:name w:val="header title"/>
    <w:basedOn w:val="Normal"/>
    <w:rsid w:val="000B5693"/>
    <w:pPr>
      <w:pBdr>
        <w:bottom w:val="thinThickSmallGap" w:sz="24" w:space="1" w:color="365F91"/>
      </w:pBdr>
      <w:overflowPunct w:val="0"/>
      <w:autoSpaceDE w:val="0"/>
      <w:autoSpaceDN w:val="0"/>
      <w:adjustRightInd w:val="0"/>
      <w:spacing w:after="0" w:line="240" w:lineRule="auto"/>
      <w:textAlignment w:val="baseline"/>
    </w:pPr>
    <w:rPr>
      <w:rFonts w:ascii="Cambria" w:eastAsia="Times New Roman" w:hAnsi="Cambria" w:cs="Times New Roman"/>
      <w:color w:val="000000"/>
      <w:spacing w:val="50"/>
      <w:sz w:val="20"/>
      <w:szCs w:val="20"/>
      <w:lang w:val="en-CA"/>
    </w:rPr>
  </w:style>
  <w:style w:type="character" w:styleId="Hyperlink">
    <w:name w:val="Hyperlink"/>
    <w:basedOn w:val="DefaultParagraphFont"/>
    <w:uiPriority w:val="99"/>
    <w:rsid w:val="000B5693"/>
    <w:rPr>
      <w:color w:val="0000FF"/>
      <w:u w:val="single"/>
    </w:rPr>
  </w:style>
  <w:style w:type="character" w:customStyle="1" w:styleId="Heading1Char">
    <w:name w:val="Heading 1 Char"/>
    <w:basedOn w:val="DefaultParagraphFont"/>
    <w:link w:val="Heading1"/>
    <w:uiPriority w:val="9"/>
    <w:rsid w:val="00A608D1"/>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A608D1"/>
    <w:pPr>
      <w:outlineLvl w:val="9"/>
    </w:pPr>
  </w:style>
  <w:style w:type="character" w:customStyle="1" w:styleId="Heading2Char">
    <w:name w:val="Heading 2 Char"/>
    <w:basedOn w:val="DefaultParagraphFont"/>
    <w:link w:val="Heading2"/>
    <w:uiPriority w:val="9"/>
    <w:rsid w:val="002E6D34"/>
    <w:rPr>
      <w:rFonts w:asciiTheme="majorHAnsi" w:eastAsiaTheme="majorEastAsia" w:hAnsiTheme="majorHAnsi" w:cstheme="majorBidi"/>
      <w:color w:val="2F5496" w:themeColor="accent1" w:themeShade="BF"/>
      <w:sz w:val="32"/>
      <w:szCs w:val="32"/>
      <w:lang w:val="fr-CA"/>
    </w:rPr>
  </w:style>
  <w:style w:type="character" w:customStyle="1" w:styleId="Heading3Char">
    <w:name w:val="Heading 3 Char"/>
    <w:basedOn w:val="DefaultParagraphFont"/>
    <w:link w:val="Heading3"/>
    <w:uiPriority w:val="9"/>
    <w:rsid w:val="00FE4AA5"/>
    <w:rPr>
      <w:rFonts w:asciiTheme="majorHAnsi" w:eastAsiaTheme="majorEastAsia" w:hAnsiTheme="majorHAnsi" w:cstheme="majorBidi"/>
      <w:color w:val="2F5496" w:themeColor="accent1" w:themeShade="BF"/>
      <w:sz w:val="26"/>
      <w:szCs w:val="28"/>
    </w:rPr>
  </w:style>
  <w:style w:type="character" w:customStyle="1" w:styleId="Heading4Char">
    <w:name w:val="Heading 4 Char"/>
    <w:basedOn w:val="DefaultParagraphFont"/>
    <w:link w:val="Heading4"/>
    <w:uiPriority w:val="9"/>
    <w:rsid w:val="00FE4AA5"/>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A608D1"/>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A608D1"/>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A608D1"/>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A608D1"/>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A608D1"/>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2E6D34"/>
    <w:pPr>
      <w:spacing w:before="120" w:after="0" w:line="240" w:lineRule="auto"/>
    </w:pPr>
    <w:rPr>
      <w:b/>
      <w:bCs/>
      <w:smallCaps/>
      <w:color w:val="2F5496"/>
    </w:rPr>
  </w:style>
  <w:style w:type="paragraph" w:styleId="Title">
    <w:name w:val="Title"/>
    <w:basedOn w:val="Normal"/>
    <w:next w:val="Normal"/>
    <w:link w:val="TitleChar"/>
    <w:uiPriority w:val="10"/>
    <w:qFormat/>
    <w:rsid w:val="00A608D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608D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608D1"/>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A608D1"/>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A608D1"/>
    <w:rPr>
      <w:b/>
      <w:bCs/>
    </w:rPr>
  </w:style>
  <w:style w:type="character" w:styleId="Emphasis">
    <w:name w:val="Emphasis"/>
    <w:basedOn w:val="DefaultParagraphFont"/>
    <w:uiPriority w:val="20"/>
    <w:qFormat/>
    <w:rsid w:val="00A608D1"/>
    <w:rPr>
      <w:i/>
      <w:iCs/>
    </w:rPr>
  </w:style>
  <w:style w:type="paragraph" w:styleId="NoSpacing">
    <w:name w:val="No Spacing"/>
    <w:link w:val="NoSpacingChar"/>
    <w:uiPriority w:val="1"/>
    <w:qFormat/>
    <w:rsid w:val="00057AD0"/>
    <w:pPr>
      <w:spacing w:after="0" w:line="240" w:lineRule="auto"/>
    </w:pPr>
  </w:style>
  <w:style w:type="paragraph" w:styleId="Quote">
    <w:name w:val="Quote"/>
    <w:basedOn w:val="Normal"/>
    <w:next w:val="Normal"/>
    <w:link w:val="QuoteChar"/>
    <w:uiPriority w:val="29"/>
    <w:qFormat/>
    <w:rsid w:val="00A608D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608D1"/>
    <w:rPr>
      <w:color w:val="44546A" w:themeColor="text2"/>
      <w:sz w:val="24"/>
      <w:szCs w:val="24"/>
    </w:rPr>
  </w:style>
  <w:style w:type="paragraph" w:styleId="IntenseQuote">
    <w:name w:val="Intense Quote"/>
    <w:basedOn w:val="Normal"/>
    <w:next w:val="Normal"/>
    <w:link w:val="IntenseQuoteChar"/>
    <w:uiPriority w:val="30"/>
    <w:qFormat/>
    <w:rsid w:val="00A608D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608D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608D1"/>
    <w:rPr>
      <w:i/>
      <w:iCs/>
      <w:color w:val="595959" w:themeColor="text1" w:themeTint="A6"/>
    </w:rPr>
  </w:style>
  <w:style w:type="character" w:styleId="IntenseEmphasis">
    <w:name w:val="Intense Emphasis"/>
    <w:basedOn w:val="DefaultParagraphFont"/>
    <w:uiPriority w:val="21"/>
    <w:qFormat/>
    <w:rsid w:val="00A608D1"/>
    <w:rPr>
      <w:b/>
      <w:bCs/>
      <w:i/>
      <w:iCs/>
    </w:rPr>
  </w:style>
  <w:style w:type="character" w:styleId="SubtleReference">
    <w:name w:val="Subtle Reference"/>
    <w:basedOn w:val="DefaultParagraphFont"/>
    <w:uiPriority w:val="31"/>
    <w:qFormat/>
    <w:rsid w:val="00A608D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608D1"/>
    <w:rPr>
      <w:b/>
      <w:bCs/>
      <w:smallCaps/>
      <w:color w:val="44546A" w:themeColor="text2"/>
      <w:u w:val="single"/>
    </w:rPr>
  </w:style>
  <w:style w:type="character" w:styleId="BookTitle">
    <w:name w:val="Book Title"/>
    <w:basedOn w:val="DefaultParagraphFont"/>
    <w:uiPriority w:val="33"/>
    <w:qFormat/>
    <w:rsid w:val="00A608D1"/>
    <w:rPr>
      <w:b/>
      <w:bCs/>
      <w:smallCaps/>
      <w:spacing w:val="10"/>
    </w:rPr>
  </w:style>
  <w:style w:type="paragraph" w:styleId="TOC1">
    <w:name w:val="toc 1"/>
    <w:basedOn w:val="Normal"/>
    <w:next w:val="Normal"/>
    <w:autoRedefine/>
    <w:uiPriority w:val="39"/>
    <w:unhideWhenUsed/>
    <w:rsid w:val="00A608D1"/>
    <w:pPr>
      <w:spacing w:after="100"/>
    </w:pPr>
  </w:style>
  <w:style w:type="paragraph" w:styleId="TOC2">
    <w:name w:val="toc 2"/>
    <w:basedOn w:val="Normal"/>
    <w:next w:val="Normal"/>
    <w:autoRedefine/>
    <w:uiPriority w:val="39"/>
    <w:unhideWhenUsed/>
    <w:rsid w:val="00A608D1"/>
    <w:pPr>
      <w:tabs>
        <w:tab w:val="right" w:leader="dot" w:pos="9350"/>
      </w:tabs>
      <w:spacing w:after="100"/>
    </w:pPr>
  </w:style>
  <w:style w:type="paragraph" w:styleId="ListParagraph">
    <w:name w:val="List Paragraph"/>
    <w:aliases w:val="List Paragraph (numbered (a)),Numbered List Paragraph,Bullets,Medium Grid 1 - Accent 21,References,Liste 1,ReferencesCxSpLast,List Paragraph nowy,Colorful List - Accent 11,WB Para,List Paragraph1,Paragraphe de liste1,Normal 2"/>
    <w:basedOn w:val="Normal"/>
    <w:link w:val="ListParagraphChar"/>
    <w:uiPriority w:val="34"/>
    <w:qFormat/>
    <w:rsid w:val="002E6D34"/>
    <w:pPr>
      <w:numPr>
        <w:numId w:val="29"/>
      </w:numPr>
      <w:spacing w:before="120" w:after="0" w:line="240" w:lineRule="auto"/>
    </w:pPr>
    <w:rPr>
      <w:lang w:val="fr-CA"/>
    </w:rPr>
  </w:style>
  <w:style w:type="paragraph" w:styleId="EndnoteText">
    <w:name w:val="endnote text"/>
    <w:basedOn w:val="Normal"/>
    <w:link w:val="EndnoteTextChar"/>
    <w:uiPriority w:val="99"/>
    <w:semiHidden/>
    <w:unhideWhenUsed/>
    <w:rsid w:val="00124EC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24EC6"/>
    <w:rPr>
      <w:sz w:val="20"/>
      <w:szCs w:val="20"/>
    </w:rPr>
  </w:style>
  <w:style w:type="character" w:styleId="EndnoteReference">
    <w:name w:val="endnote reference"/>
    <w:basedOn w:val="DefaultParagraphFont"/>
    <w:uiPriority w:val="99"/>
    <w:semiHidden/>
    <w:unhideWhenUsed/>
    <w:rsid w:val="00124EC6"/>
    <w:rPr>
      <w:vertAlign w:val="superscript"/>
    </w:rPr>
  </w:style>
  <w:style w:type="table" w:styleId="TableGrid">
    <w:name w:val="Table Grid"/>
    <w:basedOn w:val="TableNormal"/>
    <w:uiPriority w:val="39"/>
    <w:rsid w:val="00431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768FB"/>
    <w:pPr>
      <w:spacing w:after="0" w:line="240" w:lineRule="auto"/>
    </w:pPr>
    <w:rPr>
      <w:rFonts w:eastAsiaTheme="minorHAnsi"/>
      <w:sz w:val="20"/>
      <w:szCs w:val="20"/>
      <w:lang w:val="fr-FR"/>
    </w:rPr>
  </w:style>
  <w:style w:type="character" w:customStyle="1" w:styleId="FootnoteTextChar">
    <w:name w:val="Footnote Text Char"/>
    <w:basedOn w:val="DefaultParagraphFont"/>
    <w:link w:val="FootnoteText"/>
    <w:uiPriority w:val="99"/>
    <w:semiHidden/>
    <w:rsid w:val="00A768FB"/>
    <w:rPr>
      <w:rFonts w:eastAsiaTheme="minorHAnsi"/>
      <w:sz w:val="20"/>
      <w:szCs w:val="20"/>
      <w:lang w:val="fr-FR"/>
    </w:rPr>
  </w:style>
  <w:style w:type="paragraph" w:styleId="CommentText">
    <w:name w:val="annotation text"/>
    <w:basedOn w:val="Normal"/>
    <w:link w:val="CommentTextChar"/>
    <w:uiPriority w:val="99"/>
    <w:unhideWhenUsed/>
    <w:rsid w:val="00A768FB"/>
    <w:pPr>
      <w:spacing w:line="240" w:lineRule="auto"/>
    </w:pPr>
    <w:rPr>
      <w:sz w:val="20"/>
      <w:szCs w:val="20"/>
    </w:rPr>
  </w:style>
  <w:style w:type="character" w:customStyle="1" w:styleId="CommentTextChar">
    <w:name w:val="Comment Text Char"/>
    <w:basedOn w:val="DefaultParagraphFont"/>
    <w:link w:val="CommentText"/>
    <w:uiPriority w:val="99"/>
    <w:rsid w:val="00A768FB"/>
    <w:rPr>
      <w:sz w:val="20"/>
      <w:szCs w:val="20"/>
    </w:rPr>
  </w:style>
  <w:style w:type="character" w:customStyle="1" w:styleId="ListParagraphChar">
    <w:name w:val="List Paragraph Char"/>
    <w:aliases w:val="List Paragraph (numbered (a)) Char,Numbered List Paragraph Char,Bullets Char,Medium Grid 1 - Accent 21 Char,References Char,Liste 1 Char,ReferencesCxSpLast Char,List Paragraph nowy Char,Colorful List - Accent 11 Char,WB Para Char"/>
    <w:basedOn w:val="DefaultParagraphFont"/>
    <w:link w:val="ListParagraph"/>
    <w:uiPriority w:val="34"/>
    <w:locked/>
    <w:rsid w:val="002E6D34"/>
    <w:rPr>
      <w:lang w:val="fr-CA"/>
    </w:rPr>
  </w:style>
  <w:style w:type="character" w:styleId="FootnoteReference">
    <w:name w:val="footnote reference"/>
    <w:aliases w:val="fr"/>
    <w:uiPriority w:val="99"/>
    <w:unhideWhenUsed/>
    <w:rsid w:val="00A768FB"/>
    <w:rPr>
      <w:vertAlign w:val="superscript"/>
    </w:rPr>
  </w:style>
  <w:style w:type="character" w:styleId="CommentReference">
    <w:name w:val="annotation reference"/>
    <w:basedOn w:val="DefaultParagraphFont"/>
    <w:uiPriority w:val="99"/>
    <w:semiHidden/>
    <w:unhideWhenUsed/>
    <w:rsid w:val="00A768FB"/>
    <w:rPr>
      <w:sz w:val="16"/>
      <w:szCs w:val="16"/>
    </w:rPr>
  </w:style>
  <w:style w:type="paragraph" w:styleId="TOC3">
    <w:name w:val="toc 3"/>
    <w:basedOn w:val="Normal"/>
    <w:next w:val="Normal"/>
    <w:autoRedefine/>
    <w:uiPriority w:val="39"/>
    <w:unhideWhenUsed/>
    <w:rsid w:val="008E3B8E"/>
    <w:pPr>
      <w:spacing w:after="100"/>
      <w:ind w:left="440"/>
    </w:pPr>
  </w:style>
  <w:style w:type="character" w:styleId="UnresolvedMention">
    <w:name w:val="Unresolved Mention"/>
    <w:basedOn w:val="DefaultParagraphFont"/>
    <w:uiPriority w:val="99"/>
    <w:semiHidden/>
    <w:unhideWhenUsed/>
    <w:rsid w:val="00785273"/>
    <w:rPr>
      <w:color w:val="605E5C"/>
      <w:shd w:val="clear" w:color="auto" w:fill="E1DFDD"/>
    </w:rPr>
  </w:style>
  <w:style w:type="paragraph" w:customStyle="1" w:styleId="ReportText">
    <w:name w:val="Report Text"/>
    <w:basedOn w:val="Normal"/>
    <w:qFormat/>
    <w:rsid w:val="00EB484B"/>
    <w:pPr>
      <w:spacing w:before="120" w:after="0" w:line="240" w:lineRule="auto"/>
      <w:jc w:val="both"/>
    </w:pPr>
    <w:rPr>
      <w:lang w:val="fr-CA"/>
    </w:rPr>
  </w:style>
  <w:style w:type="paragraph" w:customStyle="1" w:styleId="Bullet">
    <w:name w:val="Bullet"/>
    <w:basedOn w:val="Normal"/>
    <w:qFormat/>
    <w:rsid w:val="00EB484B"/>
    <w:pPr>
      <w:numPr>
        <w:numId w:val="8"/>
      </w:numPr>
      <w:spacing w:before="120" w:after="0" w:line="240" w:lineRule="auto"/>
      <w:ind w:left="924" w:hanging="357"/>
      <w:jc w:val="both"/>
    </w:pPr>
    <w:rPr>
      <w:lang w:val="fr-CA"/>
    </w:rPr>
  </w:style>
  <w:style w:type="paragraph" w:customStyle="1" w:styleId="ContentsTitle">
    <w:name w:val="Contents Title"/>
    <w:basedOn w:val="Heading1"/>
    <w:next w:val="ReportText"/>
    <w:qFormat/>
    <w:rsid w:val="006E2DB7"/>
    <w:pPr>
      <w:spacing w:before="300"/>
    </w:pPr>
    <w:rPr>
      <w:color w:val="1F3864"/>
      <w:lang w:val="fr-FR"/>
    </w:rPr>
  </w:style>
  <w:style w:type="character" w:customStyle="1" w:styleId="NoSpacingChar">
    <w:name w:val="No Spacing Char"/>
    <w:link w:val="NoSpacing"/>
    <w:uiPriority w:val="1"/>
    <w:rsid w:val="00057AD0"/>
  </w:style>
  <w:style w:type="paragraph" w:customStyle="1" w:styleId="Table">
    <w:name w:val="Table"/>
    <w:basedOn w:val="ReportText"/>
    <w:rsid w:val="00B90662"/>
    <w:pPr>
      <w:spacing w:before="60" w:after="60"/>
      <w:jc w:val="left"/>
    </w:pPr>
    <w:rPr>
      <w:rFonts w:ascii="Georgia" w:eastAsia="Times New Roman" w:hAnsi="Georgia" w:cs="Times New Roman"/>
      <w:szCs w:val="20"/>
      <w:lang w:val="en-US"/>
    </w:rPr>
  </w:style>
  <w:style w:type="paragraph" w:styleId="CommentSubject">
    <w:name w:val="annotation subject"/>
    <w:basedOn w:val="CommentText"/>
    <w:next w:val="CommentText"/>
    <w:link w:val="CommentSubjectChar"/>
    <w:uiPriority w:val="99"/>
    <w:semiHidden/>
    <w:unhideWhenUsed/>
    <w:rsid w:val="008B2D0F"/>
    <w:rPr>
      <w:b/>
      <w:bCs/>
    </w:rPr>
  </w:style>
  <w:style w:type="character" w:customStyle="1" w:styleId="CommentSubjectChar">
    <w:name w:val="Comment Subject Char"/>
    <w:basedOn w:val="CommentTextChar"/>
    <w:link w:val="CommentSubject"/>
    <w:uiPriority w:val="99"/>
    <w:semiHidden/>
    <w:rsid w:val="008B2D0F"/>
    <w:rPr>
      <w:b/>
      <w:bCs/>
      <w:sz w:val="20"/>
      <w:szCs w:val="20"/>
    </w:rPr>
  </w:style>
  <w:style w:type="paragraph" w:customStyle="1" w:styleId="Dash">
    <w:name w:val="Dash"/>
    <w:basedOn w:val="ListParagraph"/>
    <w:qFormat/>
    <w:rsid w:val="008B2D0F"/>
    <w:pPr>
      <w:ind w:left="1434"/>
      <w:jc w:val="both"/>
    </w:pPr>
    <w:rPr>
      <w:lang w:val="fr-FR"/>
    </w:rPr>
  </w:style>
  <w:style w:type="paragraph" w:customStyle="1" w:styleId="Reporttext0">
    <w:name w:val="Report text"/>
    <w:link w:val="ReporttextChar"/>
    <w:rsid w:val="0053253A"/>
    <w:pPr>
      <w:spacing w:before="120" w:after="0" w:line="240" w:lineRule="auto"/>
    </w:pPr>
    <w:rPr>
      <w:rFonts w:ascii="Georgia" w:eastAsia="Times New Roman" w:hAnsi="Georgia" w:cs="Times New Roman"/>
      <w:szCs w:val="20"/>
    </w:rPr>
  </w:style>
  <w:style w:type="character" w:customStyle="1" w:styleId="ReporttextChar">
    <w:name w:val="Report text Char"/>
    <w:basedOn w:val="DefaultParagraphFont"/>
    <w:link w:val="Reporttext0"/>
    <w:locked/>
    <w:rsid w:val="0053253A"/>
    <w:rPr>
      <w:rFonts w:ascii="Georgia" w:eastAsia="Times New Roman" w:hAnsi="Georgia"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467460">
      <w:bodyDiv w:val="1"/>
      <w:marLeft w:val="0"/>
      <w:marRight w:val="0"/>
      <w:marTop w:val="0"/>
      <w:marBottom w:val="0"/>
      <w:divBdr>
        <w:top w:val="none" w:sz="0" w:space="0" w:color="auto"/>
        <w:left w:val="none" w:sz="0" w:space="0" w:color="auto"/>
        <w:bottom w:val="none" w:sz="0" w:space="0" w:color="auto"/>
        <w:right w:val="none" w:sz="0" w:space="0" w:color="auto"/>
      </w:divBdr>
    </w:div>
    <w:div w:id="515927840">
      <w:bodyDiv w:val="1"/>
      <w:marLeft w:val="0"/>
      <w:marRight w:val="0"/>
      <w:marTop w:val="0"/>
      <w:marBottom w:val="0"/>
      <w:divBdr>
        <w:top w:val="none" w:sz="0" w:space="0" w:color="auto"/>
        <w:left w:val="none" w:sz="0" w:space="0" w:color="auto"/>
        <w:bottom w:val="none" w:sz="0" w:space="0" w:color="auto"/>
        <w:right w:val="none" w:sz="0" w:space="0" w:color="auto"/>
      </w:divBdr>
    </w:div>
    <w:div w:id="594552433">
      <w:bodyDiv w:val="1"/>
      <w:marLeft w:val="0"/>
      <w:marRight w:val="0"/>
      <w:marTop w:val="0"/>
      <w:marBottom w:val="0"/>
      <w:divBdr>
        <w:top w:val="none" w:sz="0" w:space="0" w:color="auto"/>
        <w:left w:val="none" w:sz="0" w:space="0" w:color="auto"/>
        <w:bottom w:val="none" w:sz="0" w:space="0" w:color="auto"/>
        <w:right w:val="none" w:sz="0" w:space="0" w:color="auto"/>
      </w:divBdr>
    </w:div>
    <w:div w:id="828134955">
      <w:bodyDiv w:val="1"/>
      <w:marLeft w:val="0"/>
      <w:marRight w:val="0"/>
      <w:marTop w:val="0"/>
      <w:marBottom w:val="0"/>
      <w:divBdr>
        <w:top w:val="none" w:sz="0" w:space="0" w:color="auto"/>
        <w:left w:val="none" w:sz="0" w:space="0" w:color="auto"/>
        <w:bottom w:val="none" w:sz="0" w:space="0" w:color="auto"/>
        <w:right w:val="none" w:sz="0" w:space="0" w:color="auto"/>
      </w:divBdr>
    </w:div>
    <w:div w:id="853035921">
      <w:bodyDiv w:val="1"/>
      <w:marLeft w:val="0"/>
      <w:marRight w:val="0"/>
      <w:marTop w:val="0"/>
      <w:marBottom w:val="0"/>
      <w:divBdr>
        <w:top w:val="none" w:sz="0" w:space="0" w:color="auto"/>
        <w:left w:val="none" w:sz="0" w:space="0" w:color="auto"/>
        <w:bottom w:val="none" w:sz="0" w:space="0" w:color="auto"/>
        <w:right w:val="none" w:sz="0" w:space="0" w:color="auto"/>
      </w:divBdr>
    </w:div>
    <w:div w:id="1415127018">
      <w:bodyDiv w:val="1"/>
      <w:marLeft w:val="0"/>
      <w:marRight w:val="0"/>
      <w:marTop w:val="0"/>
      <w:marBottom w:val="0"/>
      <w:divBdr>
        <w:top w:val="none" w:sz="0" w:space="0" w:color="auto"/>
        <w:left w:val="none" w:sz="0" w:space="0" w:color="auto"/>
        <w:bottom w:val="none" w:sz="0" w:space="0" w:color="auto"/>
        <w:right w:val="none" w:sz="0" w:space="0" w:color="auto"/>
      </w:divBdr>
    </w:div>
    <w:div w:id="1471283937">
      <w:bodyDiv w:val="1"/>
      <w:marLeft w:val="0"/>
      <w:marRight w:val="0"/>
      <w:marTop w:val="0"/>
      <w:marBottom w:val="0"/>
      <w:divBdr>
        <w:top w:val="none" w:sz="0" w:space="0" w:color="auto"/>
        <w:left w:val="none" w:sz="0" w:space="0" w:color="auto"/>
        <w:bottom w:val="none" w:sz="0" w:space="0" w:color="auto"/>
        <w:right w:val="none" w:sz="0" w:space="0" w:color="auto"/>
      </w:divBdr>
    </w:div>
    <w:div w:id="1757314912">
      <w:bodyDiv w:val="1"/>
      <w:marLeft w:val="0"/>
      <w:marRight w:val="0"/>
      <w:marTop w:val="0"/>
      <w:marBottom w:val="0"/>
      <w:divBdr>
        <w:top w:val="none" w:sz="0" w:space="0" w:color="auto"/>
        <w:left w:val="none" w:sz="0" w:space="0" w:color="auto"/>
        <w:bottom w:val="none" w:sz="0" w:space="0" w:color="auto"/>
        <w:right w:val="none" w:sz="0" w:space="0" w:color="auto"/>
      </w:divBdr>
    </w:div>
    <w:div w:id="181359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unicef.org/cameroon/french/protection.html" TargetMode="External"/><Relationship Id="rId26" Type="http://schemas.openxmlformats.org/officeDocument/2006/relationships/hyperlink" Target="https://www.fillespasepouses.org/le-mariage-des-enfants-au-cameroun-perspectives-dune-militante/?view_original" TargetMode="External"/><Relationship Id="rId39" Type="http://schemas.openxmlformats.org/officeDocument/2006/relationships/hyperlink" Target="https://www.cameroon-tribune.cm/article.html/29934/fr.html/scolarisation-enfants-handicapes-le-cameroun-partage-experience-abidjan" TargetMode="External"/><Relationship Id="rId21" Type="http://schemas.openxmlformats.org/officeDocument/2006/relationships/hyperlink" Target="https://data.unicef.org/resources/progress-for-every-child-in-the-sdg-era-dashboard-2019/" TargetMode="External"/><Relationship Id="rId34" Type="http://schemas.openxmlformats.org/officeDocument/2006/relationships/hyperlink" Target="https://www.humanitarianresponse.info/sites/www.humanitarianresponse.info/files/documents/files/2019_cmr_hrp_20190219_print.pdf" TargetMode="External"/><Relationship Id="rId42" Type="http://schemas.openxmlformats.org/officeDocument/2006/relationships/hyperlink" Target="https://data.worldbank.org/country/cameroon?view=char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fworld.org/docid/57f3ca764.html" TargetMode="External"/><Relationship Id="rId29" Type="http://schemas.openxmlformats.org/officeDocument/2006/relationships/hyperlink" Target="https://reliefweb.int/report/world/birth-registration-every-child-2030-are-we-trac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ohchr.org/Documents/Issues/Women/WRGS/ForcedMarriage71-175/CSO/AssociacionnationalpromotionCameroun.docx" TargetMode="External"/><Relationship Id="rId32" Type="http://schemas.openxmlformats.org/officeDocument/2006/relationships/hyperlink" Target="https://www.unicef.org/media/62981/file/Birth-registration-for-every-child-by-2030.pdf" TargetMode="External"/><Relationship Id="rId37" Type="http://schemas.openxmlformats.org/officeDocument/2006/relationships/hyperlink" Target="https://www.hrw.org/fr/news/2019/12/10/cameroun-il-faut-rendre-la-reponse-humanitaire-plus-inclusive" TargetMode="External"/><Relationship Id="rId40" Type="http://schemas.openxmlformats.org/officeDocument/2006/relationships/hyperlink" Target="http://documents.worldbank.org/curated/en/915831525923045788/Cameroon-Education-Reform-Support-Social-Safety-Net-Community-Development-Program-and-Health-System-Performance-Reinforcement-Projects-chair-summary"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www.fillespasepouses.org/wp-content/uploads/2016/01/ALVF-Cameroun-Synth%C3%A8se-IWHC-%C3%A9tude-de-r%C3%A9f%C3%A9rence-sur-les-MPF.pdf" TargetMode="External"/><Relationship Id="rId28" Type="http://schemas.openxmlformats.org/officeDocument/2006/relationships/hyperlink" Target="https://www.girlsnotbrides.org/where-does-it-happen/atlas/burkina-faso" TargetMode="External"/><Relationship Id="rId36" Type="http://schemas.openxmlformats.org/officeDocument/2006/relationships/hyperlink" Target="https://www.ohchr.org/EN/NewsEvents/Pages/DisplayNews.aspx?NewsID=24565&amp;LangID=E" TargetMode="External"/><Relationship Id="rId10" Type="http://schemas.openxmlformats.org/officeDocument/2006/relationships/image" Target="media/image2.png"/><Relationship Id="rId19" Type="http://schemas.openxmlformats.org/officeDocument/2006/relationships/hyperlink" Target="https://www.unicef.org/cameroon/french/cm_statistiques_protection_francais.pdf" TargetMode="External"/><Relationship Id="rId31" Type="http://schemas.openxmlformats.org/officeDocument/2006/relationships/hyperlink" Target="https://www.unicef.org/wca/media/1481/file/A%20Snapshot%20of%20Civil%20Registration%20in%20Sub-Saharan%20Africa%20-%20French.pd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52B70.20C57280" TargetMode="External"/><Relationship Id="rId14" Type="http://schemas.openxmlformats.org/officeDocument/2006/relationships/footer" Target="footer1.xml"/><Relationship Id="rId22" Type="http://schemas.openxmlformats.org/officeDocument/2006/relationships/hyperlink" Target="https://www.humanitarianresponse.info/sites/www.humanitarianresponse.info/files/documents/files/data_on_gender_equality_in_cameroon-hno_2020-17_oct_19.pdf" TargetMode="External"/><Relationship Id="rId27" Type="http://schemas.openxmlformats.org/officeDocument/2006/relationships/hyperlink" Target="https://irb-cisr.gc.ca/fr/renseignements-pays/rdi/Pages/index.aspx?doc=455029&amp;pls=1" TargetMode="External"/><Relationship Id="rId30" Type="http://schemas.openxmlformats.org/officeDocument/2006/relationships/hyperlink" Target="https://www.unicef.org/cameroon/english/protection.html" TargetMode="External"/><Relationship Id="rId35" Type="http://schemas.openxmlformats.org/officeDocument/2006/relationships/hyperlink" Target="https://www.unicef.org/press-releases/more-855000-children-remain-out-school-north-west-and-south-west-cameroon" TargetMode="External"/><Relationship Id="rId43" Type="http://schemas.openxmlformats.org/officeDocument/2006/relationships/hyperlink" Target="https://databank.worldbank.org/views/reports/reportwidget.aspx?Report_Name=CountryProfile&amp;Id=b450fd57&amp;tbar=y&amp;dd=y&amp;inf=n&amp;zm=n&amp;country=CMR"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www.ibcr.org/en/" TargetMode="External"/><Relationship Id="rId17" Type="http://schemas.openxmlformats.org/officeDocument/2006/relationships/hyperlink" Target="https://www.unfpa.org/data/world-population/CM" TargetMode="External"/><Relationship Id="rId25" Type="http://schemas.openxmlformats.org/officeDocument/2006/relationships/hyperlink" Target="https://www.girlsnotbrides.org/wp-content/uploads/2016/01/Les-Mariages-pr%C3%A9coces-et-forc%C3%A9s-au-Cameroun-ALVF-and-IWHC.pdf" TargetMode="External"/><Relationship Id="rId33" Type="http://schemas.openxmlformats.org/officeDocument/2006/relationships/hyperlink" Target="https://eeas.europa.eu/headquarters/headquarters-homepage/66325/etat-civil-peine-60-des-nouveau-n%C3%A9s-sont-enregistr%C3%A9s-%C3%A0-la-naissance-au-cameroun_en" TargetMode="External"/><Relationship Id="rId38" Type="http://schemas.openxmlformats.org/officeDocument/2006/relationships/hyperlink" Target="https://www.hrw.org/fr/news/2019/08/05/cameroun-les-personnes-handicapees-prises-au-piege-du-fait-de-la-crise" TargetMode="External"/><Relationship Id="rId20" Type="http://schemas.openxmlformats.org/officeDocument/2006/relationships/hyperlink" Target="http://files.unicef.org/transparency/documents/Strategy%20Note%20-%20Social%20Inclusion%20-%20final%20sd1.pdf" TargetMode="External"/><Relationship Id="rId41" Type="http://schemas.openxmlformats.org/officeDocument/2006/relationships/hyperlink" Target="http://www.minproff.cm/wp-content/uploads/2016/10/Annuaire-Statistique-MINPROF-FRANCAIS-2015-MEP.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bunec.cm/presentation-du-bune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800DC-9683-4C88-B3D1-C1C628AEC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30547</Words>
  <Characters>174122</Characters>
  <Application>Microsoft Office Word</Application>
  <DocSecurity>0</DocSecurity>
  <Lines>1451</Lines>
  <Paragraphs>408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204261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 Côté Rabel</dc:creator>
  <cp:keywords/>
  <dc:description/>
  <cp:lastModifiedBy>Dalila Ahamed</cp:lastModifiedBy>
  <cp:revision>2</cp:revision>
  <dcterms:created xsi:type="dcterms:W3CDTF">2021-01-31T12:41:00Z</dcterms:created>
  <dcterms:modified xsi:type="dcterms:W3CDTF">2021-01-31T12:41:00Z</dcterms:modified>
</cp:coreProperties>
</file>