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03B03D" w14:textId="120FD3C3" w:rsidR="0065372A" w:rsidRPr="008047D5" w:rsidRDefault="00BA3581" w:rsidP="004A2801">
      <w:pPr>
        <w:pStyle w:val="CoverTitle"/>
        <w:jc w:val="both"/>
        <w:rPr>
          <w:sz w:val="40"/>
          <w:szCs w:val="40"/>
        </w:rPr>
      </w:pPr>
      <w:bookmarkStart w:id="0" w:name="_Hlk68862582"/>
      <w:bookmarkStart w:id="1" w:name="_Hlk70945570"/>
      <w:r w:rsidRPr="00BA3581">
        <w:t xml:space="preserve">Evaluation of the Nutritional Improvements through the Cash and Health Education </w:t>
      </w:r>
      <w:r w:rsidR="009B5A90">
        <w:t>(</w:t>
      </w:r>
      <w:r w:rsidRPr="00BA3581">
        <w:t>NICHE</w:t>
      </w:r>
      <w:r w:rsidR="009B5A90">
        <w:t>)</w:t>
      </w:r>
      <w:r w:rsidRPr="00BA3581">
        <w:t xml:space="preserve"> II </w:t>
      </w:r>
      <w:r w:rsidR="006B0408">
        <w:t>Program</w:t>
      </w:r>
      <w:bookmarkEnd w:id="0"/>
      <w:r>
        <w:t xml:space="preserve"> </w:t>
      </w:r>
      <w:r w:rsidR="001033E0">
        <w:tab/>
      </w:r>
      <w:r w:rsidR="008047D5">
        <w:br/>
      </w:r>
      <w:r w:rsidR="008047D5" w:rsidRPr="008047D5">
        <w:rPr>
          <w:sz w:val="40"/>
          <w:szCs w:val="40"/>
        </w:rPr>
        <w:t>(April 2021</w:t>
      </w:r>
      <w:r w:rsidR="0007474E">
        <w:rPr>
          <w:sz w:val="40"/>
          <w:szCs w:val="40"/>
        </w:rPr>
        <w:t xml:space="preserve"> – March 2022</w:t>
      </w:r>
      <w:r w:rsidR="008047D5" w:rsidRPr="008047D5">
        <w:rPr>
          <w:sz w:val="40"/>
          <w:szCs w:val="40"/>
        </w:rPr>
        <w:t>)</w:t>
      </w:r>
    </w:p>
    <w:bookmarkEnd w:id="1"/>
    <w:p w14:paraId="0CAE0CE2" w14:textId="77777777" w:rsidR="00E161A8" w:rsidRDefault="001F49F9" w:rsidP="004A2801">
      <w:pPr>
        <w:pStyle w:val="CoverSubtitle"/>
        <w:jc w:val="both"/>
      </w:pPr>
      <w:r>
        <w:drawing>
          <wp:anchor distT="0" distB="0" distL="114300" distR="114300" simplePos="0" relativeHeight="251657728" behindDoc="0" locked="0" layoutInCell="1" allowOverlap="1" wp14:anchorId="6663A078" wp14:editId="7A340B8E">
            <wp:simplePos x="0" y="0"/>
            <wp:positionH relativeFrom="column">
              <wp:posOffset>2000250</wp:posOffset>
            </wp:positionH>
            <wp:positionV relativeFrom="paragraph">
              <wp:posOffset>4225925</wp:posOffset>
            </wp:positionV>
            <wp:extent cx="1590989" cy="790905"/>
            <wp:effectExtent l="0" t="0" r="0" b="9525"/>
            <wp:wrapNone/>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90989" cy="790905"/>
                    </a:xfrm>
                    <a:prstGeom prst="rect">
                      <a:avLst/>
                    </a:prstGeom>
                  </pic:spPr>
                </pic:pic>
              </a:graphicData>
            </a:graphic>
            <wp14:sizeRelH relativeFrom="margin">
              <wp14:pctWidth>0</wp14:pctWidth>
            </wp14:sizeRelH>
            <wp14:sizeRelV relativeFrom="margin">
              <wp14:pctHeight>0</wp14:pctHeight>
            </wp14:sizeRelV>
          </wp:anchor>
        </w:drawing>
      </w:r>
      <w:r>
        <w:drawing>
          <wp:anchor distT="0" distB="0" distL="114300" distR="114300" simplePos="0" relativeHeight="251654656" behindDoc="0" locked="0" layoutInCell="1" allowOverlap="1" wp14:anchorId="6F0BAB05" wp14:editId="1707A77F">
            <wp:simplePos x="0" y="0"/>
            <wp:positionH relativeFrom="column">
              <wp:posOffset>1838325</wp:posOffset>
            </wp:positionH>
            <wp:positionV relativeFrom="paragraph">
              <wp:posOffset>3404870</wp:posOffset>
            </wp:positionV>
            <wp:extent cx="4424045" cy="694690"/>
            <wp:effectExtent l="0" t="0" r="0" b="0"/>
            <wp:wrapSquare wrapText="bothSides"/>
            <wp:docPr id="8" name="Picture 8"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ICEF_ForEveryChild_Cyan_Horizontal_RGB_144ppi_E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24045" cy="694690"/>
                    </a:xfrm>
                    <a:prstGeom prst="rect">
                      <a:avLst/>
                    </a:prstGeom>
                  </pic:spPr>
                </pic:pic>
              </a:graphicData>
            </a:graphic>
            <wp14:sizeRelH relativeFrom="page">
              <wp14:pctWidth>0</wp14:pctWidth>
            </wp14:sizeRelH>
            <wp14:sizeRelV relativeFrom="page">
              <wp14:pctHeight>0</wp14:pctHeight>
            </wp14:sizeRelV>
          </wp:anchor>
        </w:drawing>
      </w:r>
      <w:r w:rsidR="00A13DFE">
        <mc:AlternateContent>
          <mc:Choice Requires="wps">
            <w:drawing>
              <wp:anchor distT="0" distB="0" distL="114300" distR="114300" simplePos="0" relativeHeight="251655680" behindDoc="0" locked="0" layoutInCell="1" allowOverlap="1" wp14:anchorId="5C28A194" wp14:editId="4B6E113E">
                <wp:simplePos x="0" y="0"/>
                <wp:positionH relativeFrom="column">
                  <wp:posOffset>5810250</wp:posOffset>
                </wp:positionH>
                <wp:positionV relativeFrom="paragraph">
                  <wp:posOffset>5532120</wp:posOffset>
                </wp:positionV>
                <wp:extent cx="257175" cy="2571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57175" cy="2571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5D2DC684" id="Rectangle 5" o:spid="_x0000_s1026" style="position:absolute;margin-left:457.5pt;margin-top:435.6pt;width:20.25pt;height:20.25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" fillcolor="white [3212]" strokecolor="white [3212]" strokeweight="2pt"/>
            </w:pict>
          </mc:Fallback>
        </mc:AlternateContent>
      </w:r>
      <w:r w:rsidR="003C0A70" w:rsidRPr="00A11D50">
        <mc:AlternateContent>
          <mc:Choice Requires="wps">
            <w:drawing>
              <wp:anchor distT="0" distB="0" distL="114300" distR="114300" simplePos="0" relativeHeight="251653632" behindDoc="0" locked="0" layoutInCell="1" allowOverlap="1" wp14:anchorId="05D25405" wp14:editId="07777777">
                <wp:simplePos x="0" y="0"/>
                <wp:positionH relativeFrom="column">
                  <wp:posOffset>5829300</wp:posOffset>
                </wp:positionH>
                <wp:positionV relativeFrom="paragraph">
                  <wp:posOffset>5763260</wp:posOffset>
                </wp:positionV>
                <wp:extent cx="185420" cy="180975"/>
                <wp:effectExtent l="0" t="0" r="5080" b="9525"/>
                <wp:wrapNone/>
                <wp:docPr id="1" name="Rectangle 1"/>
                <wp:cNvGraphicFramePr/>
                <a:graphic xmlns:a="http://schemas.openxmlformats.org/drawingml/2006/main">
                  <a:graphicData uri="http://schemas.microsoft.com/office/word/2010/wordprocessingShape">
                    <wps:wsp>
                      <wps:cNvSpPr/>
                      <wps:spPr>
                        <a:xfrm>
                          <a:off x="0" y="0"/>
                          <a:ext cx="185420" cy="1809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28D959AF" id="Rectangle 1" o:spid="_x0000_s1026" style="position:absolute;margin-left:459pt;margin-top:453.8pt;width:14.6pt;height:14.25pt;z-index:251653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" fillcolor="white [3212]" stroked="f" strokeweight="2pt"/>
            </w:pict>
          </mc:Fallback>
        </mc:AlternateContent>
      </w:r>
      <w:r w:rsidR="002D0A16" w:rsidRPr="00A11D50">
        <mc:AlternateContent>
          <mc:Choice Requires="wps">
            <w:drawing>
              <wp:anchor distT="0" distB="0" distL="114300" distR="114300" simplePos="0" relativeHeight="251652608" behindDoc="0" locked="0" layoutInCell="1" allowOverlap="1" wp14:anchorId="7C082FD6" wp14:editId="61201CDA">
                <wp:simplePos x="0" y="0"/>
                <wp:positionH relativeFrom="column">
                  <wp:posOffset>5830957</wp:posOffset>
                </wp:positionH>
                <wp:positionV relativeFrom="paragraph">
                  <wp:posOffset>5944042</wp:posOffset>
                </wp:positionV>
                <wp:extent cx="185530" cy="212035"/>
                <wp:effectExtent l="0" t="0" r="24130" b="17145"/>
                <wp:wrapNone/>
                <wp:docPr id="6" name="Rectangle 6"/>
                <wp:cNvGraphicFramePr/>
                <a:graphic xmlns:a="http://schemas.openxmlformats.org/drawingml/2006/main">
                  <a:graphicData uri="http://schemas.microsoft.com/office/word/2010/wordprocessingShape">
                    <wps:wsp>
                      <wps:cNvSpPr/>
                      <wps:spPr>
                        <a:xfrm>
                          <a:off x="0" y="0"/>
                          <a:ext cx="185530" cy="21203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w:pict>
              <v:rect w14:anchorId="0111B57E" id="Rectangle 6" o:spid="_x0000_s1026" style="position:absolute;margin-left:459.15pt;margin-top:468.05pt;width:14.6pt;height:16.7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" fillcolor="white [3212]" strokecolor="white [3212]" strokeweight="2pt"/>
            </w:pict>
          </mc:Fallback>
        </mc:AlternateContent>
      </w:r>
      <w:r w:rsidR="0012697A" w:rsidRPr="00A11D50">
        <mc:AlternateContent>
          <mc:Choice Requires="wps">
            <w:drawing>
              <wp:anchor distT="0" distB="0" distL="114300" distR="114300" simplePos="0" relativeHeight="251650560" behindDoc="0" locked="1" layoutInCell="1" allowOverlap="1" wp14:anchorId="27FFCE8F" wp14:editId="0B632531">
                <wp:simplePos x="0" y="0"/>
                <wp:positionH relativeFrom="page">
                  <wp:posOffset>-5715</wp:posOffset>
                </wp:positionH>
                <wp:positionV relativeFrom="page">
                  <wp:posOffset>-5715</wp:posOffset>
                </wp:positionV>
                <wp:extent cx="2472055" cy="10101580"/>
                <wp:effectExtent l="0" t="0" r="4445" b="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chemeClr val="accent1"/>
                        </a:solidFill>
                        <a:ln>
                          <a:noFill/>
                        </a:ln>
                      </wps:spPr>
                      <wps:txbx>
                        <w:txbxContent>
                          <w:p w14:paraId="15D6BC58" w14:textId="77777777" w:rsidR="00237791" w:rsidRDefault="00237791" w:rsidP="009E1965">
                            <w:pPr>
                              <w:rPr>
                                <w:rFonts w:ascii="Univers LT Std 55" w:eastAsiaTheme="minorHAnsi" w:hAnsi="Univers LT Std 55" w:cs="Arial"/>
                                <w:color w:val="FFFFFF"/>
                                <w:szCs w:val="24"/>
                                <w:lang w:val="en-GB"/>
                              </w:rPr>
                            </w:pPr>
                          </w:p>
                          <w:p w14:paraId="05339C75" w14:textId="29FB188D" w:rsidR="00237791" w:rsidRPr="00F953E8" w:rsidRDefault="00237791" w:rsidP="00AF7C19">
                            <w:pPr>
                              <w:pStyle w:val="SidebarHeader"/>
                            </w:pPr>
                            <w:r w:rsidRPr="00F953E8">
                              <w:t xml:space="preserve">EVALUATION </w:t>
                            </w:r>
                            <w:r>
                              <w:t xml:space="preserve">INCEPTION </w:t>
                            </w:r>
                            <w:r w:rsidRPr="00F953E8">
                              <w:t>REPORT</w:t>
                            </w:r>
                          </w:p>
                          <w:p w14:paraId="2F3E96A9" w14:textId="4CFFE553" w:rsidR="00237791" w:rsidRPr="00F953E8" w:rsidRDefault="00237791" w:rsidP="00AF7C19">
                            <w:pPr>
                              <w:pStyle w:val="SidebarLocation"/>
                            </w:pPr>
                            <w:r>
                              <w:t>Kenya Country Office</w:t>
                            </w:r>
                          </w:p>
                          <w:p w14:paraId="7A02E921" w14:textId="67A31325" w:rsidR="00237791" w:rsidRPr="00F953E8" w:rsidRDefault="00237791" w:rsidP="00AF7C19">
                            <w:pPr>
                              <w:pStyle w:val="SidebarDate"/>
                            </w:pPr>
                            <w:r>
                              <w:t xml:space="preserve">Date: May </w:t>
                            </w:r>
                            <w:r w:rsidR="00B65177">
                              <w:t>9</w:t>
                            </w:r>
                            <w:r>
                              <w:t xml:space="preserve"> 202</w:t>
                            </w:r>
                            <w:r w:rsidR="00B65177">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27FFCE8F" id="Rectangle 92" o:spid="_x0000_s1026" style="position:absolute;left:0;text-align:left;margin-left:-.45pt;margin-top:-.45pt;width:194.65pt;height:795.4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" fillcolor="#00b0f0 [3204]" stroked="f">
                <v:textbox>
                  <w:txbxContent>
                    <w:p w14:paraId="15D6BC58" w14:textId="77777777" w:rsidR="00237791" w:rsidRDefault="00237791" w:rsidP="009E1965">
                      <w:pPr>
                        <w:rPr>
                          <w:rFonts w:ascii="Univers LT Std 55" w:eastAsiaTheme="minorHAnsi" w:hAnsi="Univers LT Std 55" w:cs="Arial"/>
                          <w:color w:val="FFFFFF"/>
                          <w:szCs w:val="24"/>
                          <w:lang w:val="en-GB"/>
                        </w:rPr>
                      </w:pPr>
                    </w:p>
                    <w:p w14:paraId="05339C75" w14:textId="29FB188D" w:rsidR="00237791" w:rsidRPr="00F953E8" w:rsidRDefault="00237791" w:rsidP="00AF7C19">
                      <w:pPr>
                        <w:pStyle w:val="SidebarHeader"/>
                      </w:pPr>
                      <w:r w:rsidRPr="00F953E8">
                        <w:t xml:space="preserve">EVALUATION </w:t>
                      </w:r>
                      <w:r>
                        <w:t xml:space="preserve">INCEPTION </w:t>
                      </w:r>
                      <w:r w:rsidRPr="00F953E8">
                        <w:t>REPORT</w:t>
                      </w:r>
                    </w:p>
                    <w:p w14:paraId="2F3E96A9" w14:textId="4CFFE553" w:rsidR="00237791" w:rsidRPr="00F953E8" w:rsidRDefault="00237791" w:rsidP="00AF7C19">
                      <w:pPr>
                        <w:pStyle w:val="SidebarLocation"/>
                      </w:pPr>
                      <w:r>
                        <w:t>Kenya Country Office</w:t>
                      </w:r>
                    </w:p>
                    <w:p w14:paraId="7A02E921" w14:textId="67A31325" w:rsidR="00237791" w:rsidRPr="00F953E8" w:rsidRDefault="00237791" w:rsidP="00AF7C19">
                      <w:pPr>
                        <w:pStyle w:val="SidebarDate"/>
                      </w:pPr>
                      <w:r>
                        <w:t xml:space="preserve">Date: May </w:t>
                      </w:r>
                      <w:r w:rsidR="00B65177">
                        <w:t>9</w:t>
                      </w:r>
                      <w:r>
                        <w:t xml:space="preserve"> 202</w:t>
                      </w:r>
                      <w:r w:rsidR="00B65177">
                        <w:t>1</w:t>
                      </w:r>
                    </w:p>
                  </w:txbxContent>
                </v:textbox>
                <w10:wrap anchorx="page" anchory="page"/>
                <w10:anchorlock/>
              </v:rect>
            </w:pict>
          </mc:Fallback>
        </mc:AlternateContent>
      </w:r>
      <w:r w:rsidR="00BA3581" w:rsidRPr="45502FFD">
        <w:t xml:space="preserve">INCEPTION REPORT </w:t>
      </w:r>
    </w:p>
    <w:p w14:paraId="0F911444" w14:textId="77777777" w:rsidR="00CE2F75" w:rsidRDefault="00CE2F75" w:rsidP="004A2801">
      <w:pPr>
        <w:pStyle w:val="CoverSubtitle"/>
        <w:jc w:val="both"/>
      </w:pPr>
    </w:p>
    <w:p w14:paraId="6250C977" w14:textId="4BDD9B06" w:rsidR="00CE2F75" w:rsidRPr="00A11D50" w:rsidRDefault="00CE2F75" w:rsidP="004A2801">
      <w:pPr>
        <w:pStyle w:val="CoverSubtitle"/>
        <w:jc w:val="both"/>
        <w:rPr>
          <w:color w:val="000000"/>
        </w:rPr>
        <w:sectPr w:rsidR="00CE2F75" w:rsidRPr="00A11D50" w:rsidSect="00332CB7">
          <w:footerReference w:type="default" r:id="rId13"/>
          <w:headerReference w:type="first" r:id="rId14"/>
          <w:footerReference w:type="first" r:id="rId15"/>
          <w:pgSz w:w="12240" w:h="15840"/>
          <w:pgMar w:top="1440" w:right="1440" w:bottom="1440" w:left="1440" w:header="720" w:footer="720" w:gutter="0"/>
          <w:cols w:space="720"/>
          <w:titlePg/>
          <w:docGrid w:linePitch="360"/>
        </w:sectPr>
      </w:pPr>
    </w:p>
    <w:p w14:paraId="57C0D796" w14:textId="2733C727" w:rsidR="001C2413" w:rsidRPr="0031666C" w:rsidRDefault="00BA3581" w:rsidP="004A2801">
      <w:pPr>
        <w:pStyle w:val="Page2Heading"/>
        <w:jc w:val="both"/>
      </w:pPr>
      <w:r w:rsidRPr="0031666C">
        <w:lastRenderedPageBreak/>
        <w:t xml:space="preserve">Evaluation of the Nutritional Improvements through the Cash and Health Education in NICHE II </w:t>
      </w:r>
      <w:r w:rsidR="006B0408">
        <w:t>Program</w:t>
      </w:r>
      <w:r w:rsidR="00522691" w:rsidRPr="0031666C">
        <w:t xml:space="preserve"> </w:t>
      </w:r>
    </w:p>
    <w:p w14:paraId="2759F6E0" w14:textId="77777777" w:rsidR="00AF7C19" w:rsidRPr="00D54C73" w:rsidRDefault="00E92C1D" w:rsidP="004A2801">
      <w:pPr>
        <w:pStyle w:val="Page2bodytext"/>
        <w:jc w:val="both"/>
      </w:pPr>
      <w:r w:rsidRPr="00D54C73">
        <w:t xml:space="preserve">The purpose of publishing evaluation reports produced by the UNICEF Evaluation Office is to fulfil a corporate commitment to transparency through the publication of all completed evaluations. The reports are designed to stimulate a free exchange of ideas among those interested in the topic and to assure those supporting the work of UNICEF that it rigorously examines its strategies, results, and overall effectiveness. </w:t>
      </w:r>
    </w:p>
    <w:p w14:paraId="36B86FD0" w14:textId="77777777" w:rsidR="00AF7C19" w:rsidRPr="00D54C73" w:rsidRDefault="00E92C1D" w:rsidP="004A2801">
      <w:pPr>
        <w:pStyle w:val="Page2bodytext"/>
        <w:jc w:val="both"/>
      </w:pPr>
      <w:r w:rsidRPr="00D54C73">
        <w:t>The contents of the report do not necessarily reflect the policies or views of UNICEF.</w:t>
      </w:r>
    </w:p>
    <w:p w14:paraId="71FF5717" w14:textId="77777777" w:rsidR="00AF7C19" w:rsidRPr="00D54C73" w:rsidRDefault="00E92C1D" w:rsidP="004A2801">
      <w:pPr>
        <w:pStyle w:val="Page2bodytext"/>
        <w:jc w:val="both"/>
      </w:pPr>
      <w:r w:rsidRPr="00D54C73">
        <w:t>The text has not been edited to official publication standards and UNICEF accepts no responsibility for error.</w:t>
      </w:r>
    </w:p>
    <w:p w14:paraId="4E39BEA5" w14:textId="77777777" w:rsidR="00AF7C19" w:rsidRPr="00D54C73" w:rsidRDefault="00E92C1D" w:rsidP="004A2801">
      <w:pPr>
        <w:pStyle w:val="Page2bodytext"/>
        <w:jc w:val="both"/>
      </w:pPr>
      <w:r w:rsidRPr="00D54C73">
        <w:t>The designations in this publication do not imply an opinion on the legal status of any country or territory, or of its authorities, or the delimitation of frontiers.</w:t>
      </w:r>
    </w:p>
    <w:p w14:paraId="5AE617D3" w14:textId="238A254D" w:rsidR="00AF7C19" w:rsidRDefault="00E92C1D" w:rsidP="004A2801">
      <w:pPr>
        <w:pStyle w:val="Page2bodytext"/>
        <w:jc w:val="both"/>
      </w:pPr>
      <w:r w:rsidRPr="00D54C73">
        <w:t xml:space="preserve">The copyright for this report is held by the United Nations Children’s Fund. Permission is required to reprint/reproduce/photocopy or in any other way to cite or quote from this report in written form. UNICEF has a formal permission policy that requires a written request to be submitted. For non-commercial uses, the permission will normally be granted free of charge. Please write to the UNICEF Nutrition at the address below to initiate a permission request. </w:t>
      </w:r>
    </w:p>
    <w:p w14:paraId="05C5D351" w14:textId="5275C0C4" w:rsidR="00674EBA" w:rsidRDefault="00674EBA" w:rsidP="004A2801">
      <w:pPr>
        <w:pStyle w:val="Page2bodytext"/>
        <w:jc w:val="both"/>
      </w:pPr>
      <w:r>
        <w:t xml:space="preserve">This inception report is part of the </w:t>
      </w:r>
      <w:r w:rsidR="00A90BDE">
        <w:t>Formative E</w:t>
      </w:r>
      <w:r>
        <w:t xml:space="preserve">valuation of the NICHE II program, which was commissioned by UNICEF Kenya and conducted by the </w:t>
      </w:r>
      <w:r w:rsidRPr="001F49F9">
        <w:rPr>
          <w:b/>
          <w:bCs/>
        </w:rPr>
        <w:t>American Institutes for Research</w:t>
      </w:r>
      <w:r w:rsidR="00621E3C" w:rsidRPr="001F49F9">
        <w:rPr>
          <w:b/>
          <w:bCs/>
        </w:rPr>
        <w:t xml:space="preserve"> (AIR)</w:t>
      </w:r>
      <w:r>
        <w:t>. Th</w:t>
      </w:r>
      <w:r w:rsidR="00F8114A">
        <w:t>is report has been prepared by th</w:t>
      </w:r>
      <w:r>
        <w:t xml:space="preserve">e evaluation team </w:t>
      </w:r>
      <w:r w:rsidR="00621E3C">
        <w:t>consist</w:t>
      </w:r>
      <w:r w:rsidR="00F8114A">
        <w:t>ing</w:t>
      </w:r>
      <w:r w:rsidR="00621E3C">
        <w:t xml:space="preserve"> of</w:t>
      </w:r>
      <w:r w:rsidR="00F52A56">
        <w:t xml:space="preserve"> Juan Bonilla, Marlous de Milliano, Hannah Ring, Varsha Ranjit, Ana</w:t>
      </w:r>
      <w:r w:rsidR="00A34D82">
        <w:rPr>
          <w:rFonts w:cs="Arial"/>
        </w:rPr>
        <w:t>ï</w:t>
      </w:r>
      <w:r w:rsidR="00F52A56">
        <w:t>s Toungui</w:t>
      </w:r>
      <w:r w:rsidR="00A34D82">
        <w:t>, Tamsin Walters and Emily Mbelenga.</w:t>
      </w:r>
    </w:p>
    <w:p w14:paraId="25F5EE60" w14:textId="77777777" w:rsidR="00674EBA" w:rsidRPr="00D54C73" w:rsidRDefault="00674EBA" w:rsidP="004A2801">
      <w:pPr>
        <w:pStyle w:val="Page2bodytext"/>
        <w:jc w:val="both"/>
      </w:pPr>
    </w:p>
    <w:p w14:paraId="186D84D3" w14:textId="3C42BDC7" w:rsidR="00AF7C19" w:rsidRPr="00D54C73" w:rsidRDefault="00E92C1D" w:rsidP="004A2801">
      <w:pPr>
        <w:pStyle w:val="Page2bodytext"/>
        <w:jc w:val="both"/>
      </w:pPr>
      <w:r w:rsidRPr="00D54C73">
        <w:t>Attribution: Please cite the work as follows</w:t>
      </w:r>
      <w:r w:rsidRPr="00D54C73">
        <w:rPr>
          <w:color w:val="000000" w:themeColor="text1"/>
        </w:rPr>
        <w:t xml:space="preserve">: </w:t>
      </w:r>
      <w:r w:rsidR="00A80F98" w:rsidRPr="00D54C73">
        <w:rPr>
          <w:color w:val="000000" w:themeColor="text1"/>
        </w:rPr>
        <w:t>United Nations Children’s Fund,</w:t>
      </w:r>
      <w:r w:rsidRPr="00D54C73">
        <w:rPr>
          <w:color w:val="000000" w:themeColor="text1"/>
        </w:rPr>
        <w:t xml:space="preserve"> </w:t>
      </w:r>
      <w:r w:rsidRPr="00D54C73">
        <w:rPr>
          <w:bCs/>
          <w:i/>
          <w:iCs/>
        </w:rPr>
        <w:t>Inception Report of NICHE II evaluation</w:t>
      </w:r>
      <w:r w:rsidR="00A80F98" w:rsidRPr="00D54C73">
        <w:rPr>
          <w:bCs/>
          <w:i/>
          <w:iCs/>
        </w:rPr>
        <w:t xml:space="preserve">, </w:t>
      </w:r>
      <w:r w:rsidRPr="00D54C73">
        <w:rPr>
          <w:bCs/>
        </w:rPr>
        <w:t>UNICEF, Kenya</w:t>
      </w:r>
      <w:r w:rsidR="00A80F98" w:rsidRPr="00D54C73">
        <w:rPr>
          <w:bCs/>
        </w:rPr>
        <w:t>, 202</w:t>
      </w:r>
      <w:r w:rsidR="00844B11">
        <w:rPr>
          <w:bCs/>
        </w:rPr>
        <w:t>1</w:t>
      </w:r>
      <w:r w:rsidRPr="00D54C73">
        <w:rPr>
          <w:bCs/>
        </w:rPr>
        <w:t>.</w:t>
      </w:r>
    </w:p>
    <w:p w14:paraId="3EE7CC08" w14:textId="2C71E0B3" w:rsidR="00D54C73" w:rsidRPr="009D0E9F" w:rsidRDefault="00E92C1D" w:rsidP="004A2801">
      <w:pPr>
        <w:pStyle w:val="Page2bodytext"/>
        <w:rPr>
          <w:lang w:val="en-US"/>
        </w:rPr>
      </w:pPr>
      <w:r w:rsidRPr="00D54C73">
        <w:t>For further information, please contact:</w:t>
      </w:r>
      <w:r w:rsidR="00D54C73" w:rsidRPr="00D54C73">
        <w:br/>
      </w:r>
      <w:r w:rsidRPr="00D54C73">
        <w:t>Nutrition Section, UNICEF Kenya</w:t>
      </w:r>
      <w:r w:rsidR="00D54C73" w:rsidRPr="00D54C73">
        <w:br/>
      </w:r>
      <w:r w:rsidRPr="00D54C73">
        <w:t>United Nations Children’s Fund</w:t>
      </w:r>
      <w:r w:rsidR="00D54C73" w:rsidRPr="00D54C73">
        <w:br/>
      </w:r>
      <w:r w:rsidRPr="009D0E9F">
        <w:rPr>
          <w:lang w:val="en-US"/>
        </w:rPr>
        <w:t>UN Complex Gigiri, Block Q Upper Level</w:t>
      </w:r>
      <w:r w:rsidR="00D54C73" w:rsidRPr="009D0E9F">
        <w:rPr>
          <w:lang w:val="en-US"/>
        </w:rPr>
        <w:br/>
      </w:r>
      <w:r w:rsidRPr="009D0E9F">
        <w:rPr>
          <w:lang w:val="en-US"/>
        </w:rPr>
        <w:t>P. O. Box 44145 – 00100 Nairobi</w:t>
      </w:r>
      <w:r w:rsidR="00D54C73" w:rsidRPr="009D0E9F">
        <w:rPr>
          <w:lang w:val="en-US"/>
        </w:rPr>
        <w:br w:type="page"/>
      </w:r>
    </w:p>
    <w:sdt>
      <w:sdtPr>
        <w:rPr>
          <w:rFonts w:eastAsia="Calibri" w:cs="Times New Roman"/>
          <w:b w:val="0"/>
          <w:caps w:val="0"/>
          <w:color w:val="auto"/>
          <w:sz w:val="20"/>
          <w:lang w:bidi="ar-SA"/>
        </w:rPr>
        <w:id w:val="822080635"/>
        <w:docPartObj>
          <w:docPartGallery w:val="Table of Contents"/>
          <w:docPartUnique/>
        </w:docPartObj>
      </w:sdtPr>
      <w:sdtEndPr>
        <w:rPr>
          <w:bCs/>
          <w:noProof/>
        </w:rPr>
      </w:sdtEndPr>
      <w:sdtContent>
        <w:p w14:paraId="27EBF498" w14:textId="07D52D83" w:rsidR="002970AB" w:rsidRPr="00B10C56" w:rsidRDefault="002970AB" w:rsidP="004A2801">
          <w:pPr>
            <w:pStyle w:val="TOCHeading"/>
            <w:jc w:val="both"/>
            <w:rPr>
              <w:szCs w:val="42"/>
              <w:lang w:val="en-GB"/>
            </w:rPr>
          </w:pPr>
          <w:r w:rsidRPr="00EB7419">
            <w:t>Contents</w:t>
          </w:r>
          <w:r w:rsidR="00EF7EBF" w:rsidRPr="00B10C56">
            <w:rPr>
              <w:szCs w:val="42"/>
              <w:lang w:val="en-GB"/>
            </w:rPr>
            <w:t xml:space="preserve"> </w:t>
          </w:r>
        </w:p>
        <w:p w14:paraId="1B6ACB82" w14:textId="352A3BC6" w:rsidR="00E470BF" w:rsidRDefault="00846A32" w:rsidP="00E470BF">
          <w:pPr>
            <w:pStyle w:val="TOC1"/>
            <w:rPr>
              <w:rFonts w:asciiTheme="minorHAnsi" w:eastAsiaTheme="minorEastAsia" w:hAnsiTheme="minorHAnsi" w:cstheme="minorBidi"/>
              <w:noProof/>
              <w:sz w:val="22"/>
              <w:lang w:val="en-GB" w:eastAsia="en-GB"/>
            </w:rPr>
          </w:pPr>
          <w:r>
            <w:rPr>
              <w:rFonts w:cs="Arial"/>
            </w:rPr>
            <w:fldChar w:fldCharType="begin"/>
          </w:r>
          <w:r>
            <w:rPr>
              <w:rFonts w:cs="Arial"/>
            </w:rPr>
            <w:instrText xml:space="preserve"> TOC \o "1-2" \h \z \u </w:instrText>
          </w:r>
          <w:r>
            <w:rPr>
              <w:rFonts w:cs="Arial"/>
            </w:rPr>
            <w:fldChar w:fldCharType="separate"/>
          </w:r>
          <w:hyperlink w:anchor="_Toc84519246" w:history="1">
            <w:r w:rsidR="00E470BF" w:rsidRPr="00304280">
              <w:rPr>
                <w:rStyle w:val="Hyperlink"/>
                <w:noProof/>
                <w:lang w:bidi="en-US"/>
              </w:rPr>
              <w:t>Acronyms</w:t>
            </w:r>
            <w:r w:rsidR="00E470BF">
              <w:rPr>
                <w:noProof/>
                <w:webHidden/>
              </w:rPr>
              <w:tab/>
            </w:r>
            <w:r w:rsidR="00E470BF">
              <w:rPr>
                <w:noProof/>
                <w:webHidden/>
              </w:rPr>
              <w:fldChar w:fldCharType="begin"/>
            </w:r>
            <w:r w:rsidR="00E470BF">
              <w:rPr>
                <w:noProof/>
                <w:webHidden/>
              </w:rPr>
              <w:instrText xml:space="preserve"> PAGEREF _Toc84519246 \h </w:instrText>
            </w:r>
            <w:r w:rsidR="00E470BF">
              <w:rPr>
                <w:noProof/>
                <w:webHidden/>
              </w:rPr>
            </w:r>
            <w:r w:rsidR="00E470BF">
              <w:rPr>
                <w:noProof/>
                <w:webHidden/>
              </w:rPr>
              <w:fldChar w:fldCharType="separate"/>
            </w:r>
            <w:r w:rsidR="00DD7E3C">
              <w:rPr>
                <w:noProof/>
                <w:webHidden/>
              </w:rPr>
              <w:t>v</w:t>
            </w:r>
            <w:r w:rsidR="00E470BF">
              <w:rPr>
                <w:noProof/>
                <w:webHidden/>
              </w:rPr>
              <w:fldChar w:fldCharType="end"/>
            </w:r>
          </w:hyperlink>
        </w:p>
        <w:p w14:paraId="6B0DE9CE" w14:textId="53B50E61" w:rsidR="00E470BF" w:rsidRDefault="002326E1" w:rsidP="00E470BF">
          <w:pPr>
            <w:pStyle w:val="TOC1"/>
            <w:rPr>
              <w:rFonts w:asciiTheme="minorHAnsi" w:eastAsiaTheme="minorEastAsia" w:hAnsiTheme="minorHAnsi" w:cstheme="minorBidi"/>
              <w:noProof/>
              <w:sz w:val="22"/>
              <w:lang w:val="en-GB" w:eastAsia="en-GB"/>
            </w:rPr>
          </w:pPr>
          <w:hyperlink w:anchor="_Toc84519247" w:history="1">
            <w:r w:rsidR="00E470BF" w:rsidRPr="00304280">
              <w:rPr>
                <w:rStyle w:val="Hyperlink"/>
                <w:noProof/>
                <w:lang w:bidi="en-US"/>
              </w:rPr>
              <w:t>Introduction</w:t>
            </w:r>
            <w:r w:rsidR="00E470BF">
              <w:rPr>
                <w:noProof/>
                <w:webHidden/>
              </w:rPr>
              <w:tab/>
            </w:r>
            <w:r w:rsidR="00E470BF">
              <w:rPr>
                <w:noProof/>
                <w:webHidden/>
              </w:rPr>
              <w:fldChar w:fldCharType="begin"/>
            </w:r>
            <w:r w:rsidR="00E470BF">
              <w:rPr>
                <w:noProof/>
                <w:webHidden/>
              </w:rPr>
              <w:instrText xml:space="preserve"> PAGEREF _Toc84519247 \h </w:instrText>
            </w:r>
            <w:r w:rsidR="00E470BF">
              <w:rPr>
                <w:noProof/>
                <w:webHidden/>
              </w:rPr>
            </w:r>
            <w:r w:rsidR="00E470BF">
              <w:rPr>
                <w:noProof/>
                <w:webHidden/>
              </w:rPr>
              <w:fldChar w:fldCharType="separate"/>
            </w:r>
            <w:r w:rsidR="00DD7E3C">
              <w:rPr>
                <w:noProof/>
                <w:webHidden/>
              </w:rPr>
              <w:t>1</w:t>
            </w:r>
            <w:r w:rsidR="00E470BF">
              <w:rPr>
                <w:noProof/>
                <w:webHidden/>
              </w:rPr>
              <w:fldChar w:fldCharType="end"/>
            </w:r>
          </w:hyperlink>
        </w:p>
        <w:p w14:paraId="0FCF6ACA" w14:textId="7CB5CDC0" w:rsidR="00E470BF" w:rsidRDefault="002326E1" w:rsidP="00E470BF">
          <w:pPr>
            <w:pStyle w:val="TOC1"/>
            <w:rPr>
              <w:rFonts w:asciiTheme="minorHAnsi" w:eastAsiaTheme="minorEastAsia" w:hAnsiTheme="minorHAnsi" w:cstheme="minorBidi"/>
              <w:noProof/>
              <w:sz w:val="22"/>
              <w:lang w:val="en-GB" w:eastAsia="en-GB"/>
            </w:rPr>
          </w:pPr>
          <w:hyperlink w:anchor="_Toc84519248" w:history="1">
            <w:r w:rsidR="00E470BF" w:rsidRPr="00304280">
              <w:rPr>
                <w:rStyle w:val="Hyperlink"/>
                <w:noProof/>
                <w:lang w:bidi="en-US"/>
              </w:rPr>
              <w:t>Context and Object of evaluation</w:t>
            </w:r>
            <w:r w:rsidR="00E470BF">
              <w:rPr>
                <w:noProof/>
                <w:webHidden/>
              </w:rPr>
              <w:tab/>
            </w:r>
            <w:r w:rsidR="00E470BF">
              <w:rPr>
                <w:noProof/>
                <w:webHidden/>
              </w:rPr>
              <w:fldChar w:fldCharType="begin"/>
            </w:r>
            <w:r w:rsidR="00E470BF">
              <w:rPr>
                <w:noProof/>
                <w:webHidden/>
              </w:rPr>
              <w:instrText xml:space="preserve"> PAGEREF _Toc84519248 \h </w:instrText>
            </w:r>
            <w:r w:rsidR="00E470BF">
              <w:rPr>
                <w:noProof/>
                <w:webHidden/>
              </w:rPr>
            </w:r>
            <w:r w:rsidR="00E470BF">
              <w:rPr>
                <w:noProof/>
                <w:webHidden/>
              </w:rPr>
              <w:fldChar w:fldCharType="separate"/>
            </w:r>
            <w:r w:rsidR="00DD7E3C">
              <w:rPr>
                <w:noProof/>
                <w:webHidden/>
              </w:rPr>
              <w:t>2</w:t>
            </w:r>
            <w:r w:rsidR="00E470BF">
              <w:rPr>
                <w:noProof/>
                <w:webHidden/>
              </w:rPr>
              <w:fldChar w:fldCharType="end"/>
            </w:r>
          </w:hyperlink>
        </w:p>
        <w:p w14:paraId="2340910A" w14:textId="253F3625"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49" w:history="1">
            <w:r w:rsidR="00E470BF" w:rsidRPr="00304280">
              <w:rPr>
                <w:rStyle w:val="Hyperlink"/>
                <w:noProof/>
              </w:rPr>
              <w:t>Context of key social, political, economic, demographic, and institutional factors</w:t>
            </w:r>
            <w:r w:rsidR="00E470BF">
              <w:rPr>
                <w:noProof/>
                <w:webHidden/>
              </w:rPr>
              <w:tab/>
            </w:r>
            <w:r w:rsidR="00E470BF">
              <w:rPr>
                <w:noProof/>
                <w:webHidden/>
              </w:rPr>
              <w:fldChar w:fldCharType="begin"/>
            </w:r>
            <w:r w:rsidR="00E470BF">
              <w:rPr>
                <w:noProof/>
                <w:webHidden/>
              </w:rPr>
              <w:instrText xml:space="preserve"> PAGEREF _Toc84519249 \h </w:instrText>
            </w:r>
            <w:r w:rsidR="00E470BF">
              <w:rPr>
                <w:noProof/>
                <w:webHidden/>
              </w:rPr>
            </w:r>
            <w:r w:rsidR="00E470BF">
              <w:rPr>
                <w:noProof/>
                <w:webHidden/>
              </w:rPr>
              <w:fldChar w:fldCharType="separate"/>
            </w:r>
            <w:r w:rsidR="00DD7E3C">
              <w:rPr>
                <w:noProof/>
                <w:webHidden/>
              </w:rPr>
              <w:t>2</w:t>
            </w:r>
            <w:r w:rsidR="00E470BF">
              <w:rPr>
                <w:noProof/>
                <w:webHidden/>
              </w:rPr>
              <w:fldChar w:fldCharType="end"/>
            </w:r>
          </w:hyperlink>
        </w:p>
        <w:p w14:paraId="7F08F54F" w14:textId="774FF26A"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0" w:history="1">
            <w:r w:rsidR="00E470BF" w:rsidRPr="00304280">
              <w:rPr>
                <w:rStyle w:val="Hyperlink"/>
                <w:noProof/>
              </w:rPr>
              <w:t>Scale and complexity of object</w:t>
            </w:r>
            <w:r w:rsidR="00E470BF">
              <w:rPr>
                <w:noProof/>
                <w:webHidden/>
              </w:rPr>
              <w:tab/>
            </w:r>
            <w:r w:rsidR="00E470BF">
              <w:rPr>
                <w:noProof/>
                <w:webHidden/>
              </w:rPr>
              <w:fldChar w:fldCharType="begin"/>
            </w:r>
            <w:r w:rsidR="00E470BF">
              <w:rPr>
                <w:noProof/>
                <w:webHidden/>
              </w:rPr>
              <w:instrText xml:space="preserve"> PAGEREF _Toc84519250 \h </w:instrText>
            </w:r>
            <w:r w:rsidR="00E470BF">
              <w:rPr>
                <w:noProof/>
                <w:webHidden/>
              </w:rPr>
            </w:r>
            <w:r w:rsidR="00E470BF">
              <w:rPr>
                <w:noProof/>
                <w:webHidden/>
              </w:rPr>
              <w:fldChar w:fldCharType="separate"/>
            </w:r>
            <w:r w:rsidR="00DD7E3C">
              <w:rPr>
                <w:noProof/>
                <w:webHidden/>
              </w:rPr>
              <w:t>5</w:t>
            </w:r>
            <w:r w:rsidR="00E470BF">
              <w:rPr>
                <w:noProof/>
                <w:webHidden/>
              </w:rPr>
              <w:fldChar w:fldCharType="end"/>
            </w:r>
          </w:hyperlink>
        </w:p>
        <w:p w14:paraId="15B7DF3F" w14:textId="6671829E"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1" w:history="1">
            <w:r w:rsidR="00E470BF" w:rsidRPr="00304280">
              <w:rPr>
                <w:rStyle w:val="Hyperlink"/>
                <w:noProof/>
              </w:rPr>
              <w:t>Theory of change and Expected Results Chain</w:t>
            </w:r>
            <w:r w:rsidR="00E470BF">
              <w:rPr>
                <w:noProof/>
                <w:webHidden/>
              </w:rPr>
              <w:tab/>
            </w:r>
            <w:r w:rsidR="00E470BF">
              <w:rPr>
                <w:noProof/>
                <w:webHidden/>
              </w:rPr>
              <w:fldChar w:fldCharType="begin"/>
            </w:r>
            <w:r w:rsidR="00E470BF">
              <w:rPr>
                <w:noProof/>
                <w:webHidden/>
              </w:rPr>
              <w:instrText xml:space="preserve"> PAGEREF _Toc84519251 \h </w:instrText>
            </w:r>
            <w:r w:rsidR="00E470BF">
              <w:rPr>
                <w:noProof/>
                <w:webHidden/>
              </w:rPr>
            </w:r>
            <w:r w:rsidR="00E470BF">
              <w:rPr>
                <w:noProof/>
                <w:webHidden/>
              </w:rPr>
              <w:fldChar w:fldCharType="separate"/>
            </w:r>
            <w:r w:rsidR="00DD7E3C">
              <w:rPr>
                <w:noProof/>
                <w:webHidden/>
              </w:rPr>
              <w:t>8</w:t>
            </w:r>
            <w:r w:rsidR="00E470BF">
              <w:rPr>
                <w:noProof/>
                <w:webHidden/>
              </w:rPr>
              <w:fldChar w:fldCharType="end"/>
            </w:r>
          </w:hyperlink>
        </w:p>
        <w:p w14:paraId="49FC3DFE" w14:textId="5891A719"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2" w:history="1">
            <w:r w:rsidR="00E470BF" w:rsidRPr="00304280">
              <w:rPr>
                <w:rStyle w:val="Hyperlink"/>
                <w:noProof/>
              </w:rPr>
              <w:t>Key stakeholders involved</w:t>
            </w:r>
            <w:r w:rsidR="00E470BF">
              <w:rPr>
                <w:noProof/>
                <w:webHidden/>
              </w:rPr>
              <w:tab/>
            </w:r>
            <w:r w:rsidR="00E470BF">
              <w:rPr>
                <w:noProof/>
                <w:webHidden/>
              </w:rPr>
              <w:fldChar w:fldCharType="begin"/>
            </w:r>
            <w:r w:rsidR="00E470BF">
              <w:rPr>
                <w:noProof/>
                <w:webHidden/>
              </w:rPr>
              <w:instrText xml:space="preserve"> PAGEREF _Toc84519252 \h </w:instrText>
            </w:r>
            <w:r w:rsidR="00E470BF">
              <w:rPr>
                <w:noProof/>
                <w:webHidden/>
              </w:rPr>
            </w:r>
            <w:r w:rsidR="00E470BF">
              <w:rPr>
                <w:noProof/>
                <w:webHidden/>
              </w:rPr>
              <w:fldChar w:fldCharType="separate"/>
            </w:r>
            <w:r w:rsidR="00DD7E3C">
              <w:rPr>
                <w:noProof/>
                <w:webHidden/>
              </w:rPr>
              <w:t>8</w:t>
            </w:r>
            <w:r w:rsidR="00E470BF">
              <w:rPr>
                <w:noProof/>
                <w:webHidden/>
              </w:rPr>
              <w:fldChar w:fldCharType="end"/>
            </w:r>
          </w:hyperlink>
        </w:p>
        <w:p w14:paraId="6CE30566" w14:textId="4CD399AF" w:rsidR="00E470BF" w:rsidRDefault="002326E1" w:rsidP="00E470BF">
          <w:pPr>
            <w:pStyle w:val="TOC1"/>
            <w:rPr>
              <w:rFonts w:asciiTheme="minorHAnsi" w:eastAsiaTheme="minorEastAsia" w:hAnsiTheme="minorHAnsi" w:cstheme="minorBidi"/>
              <w:noProof/>
              <w:sz w:val="22"/>
              <w:lang w:val="en-GB" w:eastAsia="en-GB"/>
            </w:rPr>
          </w:pPr>
          <w:hyperlink w:anchor="_Toc84519253" w:history="1">
            <w:r w:rsidR="00E470BF" w:rsidRPr="00304280">
              <w:rPr>
                <w:rStyle w:val="Hyperlink"/>
                <w:noProof/>
                <w:lang w:bidi="en-US"/>
              </w:rPr>
              <w:t>Purpose, objectives and scope of evaluation</w:t>
            </w:r>
            <w:r w:rsidR="00E470BF">
              <w:rPr>
                <w:noProof/>
                <w:webHidden/>
              </w:rPr>
              <w:tab/>
            </w:r>
            <w:r w:rsidR="00E470BF">
              <w:rPr>
                <w:noProof/>
                <w:webHidden/>
              </w:rPr>
              <w:fldChar w:fldCharType="begin"/>
            </w:r>
            <w:r w:rsidR="00E470BF">
              <w:rPr>
                <w:noProof/>
                <w:webHidden/>
              </w:rPr>
              <w:instrText xml:space="preserve"> PAGEREF _Toc84519253 \h </w:instrText>
            </w:r>
            <w:r w:rsidR="00E470BF">
              <w:rPr>
                <w:noProof/>
                <w:webHidden/>
              </w:rPr>
            </w:r>
            <w:r w:rsidR="00E470BF">
              <w:rPr>
                <w:noProof/>
                <w:webHidden/>
              </w:rPr>
              <w:fldChar w:fldCharType="separate"/>
            </w:r>
            <w:r w:rsidR="00DD7E3C">
              <w:rPr>
                <w:noProof/>
                <w:webHidden/>
              </w:rPr>
              <w:t>10</w:t>
            </w:r>
            <w:r w:rsidR="00E470BF">
              <w:rPr>
                <w:noProof/>
                <w:webHidden/>
              </w:rPr>
              <w:fldChar w:fldCharType="end"/>
            </w:r>
          </w:hyperlink>
        </w:p>
        <w:p w14:paraId="5C5308DF" w14:textId="382823A4"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4" w:history="1">
            <w:r w:rsidR="00E470BF" w:rsidRPr="00304280">
              <w:rPr>
                <w:rStyle w:val="Hyperlink"/>
                <w:noProof/>
              </w:rPr>
              <w:t>Purpose of evaluation</w:t>
            </w:r>
            <w:r w:rsidR="00E470BF">
              <w:rPr>
                <w:noProof/>
                <w:webHidden/>
              </w:rPr>
              <w:tab/>
            </w:r>
            <w:r w:rsidR="00E470BF">
              <w:rPr>
                <w:noProof/>
                <w:webHidden/>
              </w:rPr>
              <w:fldChar w:fldCharType="begin"/>
            </w:r>
            <w:r w:rsidR="00E470BF">
              <w:rPr>
                <w:noProof/>
                <w:webHidden/>
              </w:rPr>
              <w:instrText xml:space="preserve"> PAGEREF _Toc84519254 \h </w:instrText>
            </w:r>
            <w:r w:rsidR="00E470BF">
              <w:rPr>
                <w:noProof/>
                <w:webHidden/>
              </w:rPr>
            </w:r>
            <w:r w:rsidR="00E470BF">
              <w:rPr>
                <w:noProof/>
                <w:webHidden/>
              </w:rPr>
              <w:fldChar w:fldCharType="separate"/>
            </w:r>
            <w:r w:rsidR="00DD7E3C">
              <w:rPr>
                <w:noProof/>
                <w:webHidden/>
              </w:rPr>
              <w:t>10</w:t>
            </w:r>
            <w:r w:rsidR="00E470BF">
              <w:rPr>
                <w:noProof/>
                <w:webHidden/>
              </w:rPr>
              <w:fldChar w:fldCharType="end"/>
            </w:r>
          </w:hyperlink>
        </w:p>
        <w:p w14:paraId="788845B9" w14:textId="17C2608A"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5" w:history="1">
            <w:r w:rsidR="00E470BF" w:rsidRPr="00304280">
              <w:rPr>
                <w:rStyle w:val="Hyperlink"/>
                <w:noProof/>
              </w:rPr>
              <w:t>Evaluation objectives</w:t>
            </w:r>
            <w:r w:rsidR="00E470BF">
              <w:rPr>
                <w:noProof/>
                <w:webHidden/>
              </w:rPr>
              <w:tab/>
            </w:r>
            <w:r w:rsidR="00E470BF">
              <w:rPr>
                <w:noProof/>
                <w:webHidden/>
              </w:rPr>
              <w:fldChar w:fldCharType="begin"/>
            </w:r>
            <w:r w:rsidR="00E470BF">
              <w:rPr>
                <w:noProof/>
                <w:webHidden/>
              </w:rPr>
              <w:instrText xml:space="preserve"> PAGEREF _Toc84519255 \h </w:instrText>
            </w:r>
            <w:r w:rsidR="00E470BF">
              <w:rPr>
                <w:noProof/>
                <w:webHidden/>
              </w:rPr>
            </w:r>
            <w:r w:rsidR="00E470BF">
              <w:rPr>
                <w:noProof/>
                <w:webHidden/>
              </w:rPr>
              <w:fldChar w:fldCharType="separate"/>
            </w:r>
            <w:r w:rsidR="00DD7E3C">
              <w:rPr>
                <w:noProof/>
                <w:webHidden/>
              </w:rPr>
              <w:t>10</w:t>
            </w:r>
            <w:r w:rsidR="00E470BF">
              <w:rPr>
                <w:noProof/>
                <w:webHidden/>
              </w:rPr>
              <w:fldChar w:fldCharType="end"/>
            </w:r>
          </w:hyperlink>
        </w:p>
        <w:p w14:paraId="1EE7CDEF" w14:textId="5FD33D79"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6" w:history="1">
            <w:r w:rsidR="00E470BF" w:rsidRPr="00304280">
              <w:rPr>
                <w:rStyle w:val="Hyperlink"/>
                <w:noProof/>
              </w:rPr>
              <w:t>Scope</w:t>
            </w:r>
            <w:r w:rsidR="00E470BF">
              <w:rPr>
                <w:noProof/>
                <w:webHidden/>
              </w:rPr>
              <w:tab/>
            </w:r>
            <w:r w:rsidR="00E470BF">
              <w:rPr>
                <w:noProof/>
                <w:webHidden/>
              </w:rPr>
              <w:fldChar w:fldCharType="begin"/>
            </w:r>
            <w:r w:rsidR="00E470BF">
              <w:rPr>
                <w:noProof/>
                <w:webHidden/>
              </w:rPr>
              <w:instrText xml:space="preserve"> PAGEREF _Toc84519256 \h </w:instrText>
            </w:r>
            <w:r w:rsidR="00E470BF">
              <w:rPr>
                <w:noProof/>
                <w:webHidden/>
              </w:rPr>
            </w:r>
            <w:r w:rsidR="00E470BF">
              <w:rPr>
                <w:noProof/>
                <w:webHidden/>
              </w:rPr>
              <w:fldChar w:fldCharType="separate"/>
            </w:r>
            <w:r w:rsidR="00DD7E3C">
              <w:rPr>
                <w:noProof/>
                <w:webHidden/>
              </w:rPr>
              <w:t>11</w:t>
            </w:r>
            <w:r w:rsidR="00E470BF">
              <w:rPr>
                <w:noProof/>
                <w:webHidden/>
              </w:rPr>
              <w:fldChar w:fldCharType="end"/>
            </w:r>
          </w:hyperlink>
        </w:p>
        <w:p w14:paraId="3DD409E3" w14:textId="17412D8F"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57" w:history="1">
            <w:r w:rsidR="00E470BF" w:rsidRPr="00304280">
              <w:rPr>
                <w:rStyle w:val="Hyperlink"/>
                <w:noProof/>
              </w:rPr>
              <w:t>Timeline of evaluation</w:t>
            </w:r>
            <w:r w:rsidR="00E470BF">
              <w:rPr>
                <w:noProof/>
                <w:webHidden/>
              </w:rPr>
              <w:tab/>
            </w:r>
            <w:r w:rsidR="00E470BF">
              <w:rPr>
                <w:noProof/>
                <w:webHidden/>
              </w:rPr>
              <w:fldChar w:fldCharType="begin"/>
            </w:r>
            <w:r w:rsidR="00E470BF">
              <w:rPr>
                <w:noProof/>
                <w:webHidden/>
              </w:rPr>
              <w:instrText xml:space="preserve"> PAGEREF _Toc84519257 \h </w:instrText>
            </w:r>
            <w:r w:rsidR="00E470BF">
              <w:rPr>
                <w:noProof/>
                <w:webHidden/>
              </w:rPr>
            </w:r>
            <w:r w:rsidR="00E470BF">
              <w:rPr>
                <w:noProof/>
                <w:webHidden/>
              </w:rPr>
              <w:fldChar w:fldCharType="separate"/>
            </w:r>
            <w:r w:rsidR="00DD7E3C">
              <w:rPr>
                <w:noProof/>
                <w:webHidden/>
              </w:rPr>
              <w:t>11</w:t>
            </w:r>
            <w:r w:rsidR="00E470BF">
              <w:rPr>
                <w:noProof/>
                <w:webHidden/>
              </w:rPr>
              <w:fldChar w:fldCharType="end"/>
            </w:r>
          </w:hyperlink>
        </w:p>
        <w:p w14:paraId="0A8C2EEC" w14:textId="4BD91AEB" w:rsidR="00E470BF" w:rsidRDefault="002326E1" w:rsidP="00E470BF">
          <w:pPr>
            <w:pStyle w:val="TOC1"/>
            <w:rPr>
              <w:rFonts w:asciiTheme="minorHAnsi" w:eastAsiaTheme="minorEastAsia" w:hAnsiTheme="minorHAnsi" w:cstheme="minorBidi"/>
              <w:noProof/>
              <w:sz w:val="22"/>
              <w:lang w:val="en-GB" w:eastAsia="en-GB"/>
            </w:rPr>
          </w:pPr>
          <w:hyperlink w:anchor="_Toc84519258" w:history="1">
            <w:r w:rsidR="00E470BF" w:rsidRPr="00304280">
              <w:rPr>
                <w:rStyle w:val="Hyperlink"/>
                <w:noProof/>
                <w:lang w:bidi="en-US"/>
              </w:rPr>
              <w:t>Evaluation Framework and Questions</w:t>
            </w:r>
            <w:r w:rsidR="00E470BF">
              <w:rPr>
                <w:noProof/>
                <w:webHidden/>
              </w:rPr>
              <w:tab/>
            </w:r>
            <w:r w:rsidR="00E470BF">
              <w:rPr>
                <w:noProof/>
                <w:webHidden/>
              </w:rPr>
              <w:fldChar w:fldCharType="begin"/>
            </w:r>
            <w:r w:rsidR="00E470BF">
              <w:rPr>
                <w:noProof/>
                <w:webHidden/>
              </w:rPr>
              <w:instrText xml:space="preserve"> PAGEREF _Toc84519258 \h </w:instrText>
            </w:r>
            <w:r w:rsidR="00E470BF">
              <w:rPr>
                <w:noProof/>
                <w:webHidden/>
              </w:rPr>
            </w:r>
            <w:r w:rsidR="00E470BF">
              <w:rPr>
                <w:noProof/>
                <w:webHidden/>
              </w:rPr>
              <w:fldChar w:fldCharType="separate"/>
            </w:r>
            <w:r w:rsidR="00DD7E3C">
              <w:rPr>
                <w:noProof/>
                <w:webHidden/>
              </w:rPr>
              <w:t>12</w:t>
            </w:r>
            <w:r w:rsidR="00E470BF">
              <w:rPr>
                <w:noProof/>
                <w:webHidden/>
              </w:rPr>
              <w:fldChar w:fldCharType="end"/>
            </w:r>
          </w:hyperlink>
        </w:p>
        <w:p w14:paraId="3EF0C4F6" w14:textId="39536247" w:rsidR="00E470BF" w:rsidRDefault="002326E1" w:rsidP="00E470BF">
          <w:pPr>
            <w:pStyle w:val="TOC1"/>
            <w:rPr>
              <w:rFonts w:asciiTheme="minorHAnsi" w:eastAsiaTheme="minorEastAsia" w:hAnsiTheme="minorHAnsi" w:cstheme="minorBidi"/>
              <w:noProof/>
              <w:sz w:val="22"/>
              <w:lang w:val="en-GB" w:eastAsia="en-GB"/>
            </w:rPr>
          </w:pPr>
          <w:hyperlink w:anchor="_Toc84519259" w:history="1">
            <w:r w:rsidR="00E470BF" w:rsidRPr="00304280">
              <w:rPr>
                <w:rStyle w:val="Hyperlink"/>
                <w:noProof/>
                <w:lang w:bidi="en-US"/>
              </w:rPr>
              <w:t>Methodology</w:t>
            </w:r>
            <w:r w:rsidR="00E470BF">
              <w:rPr>
                <w:noProof/>
                <w:webHidden/>
              </w:rPr>
              <w:tab/>
            </w:r>
            <w:r w:rsidR="00E470BF">
              <w:rPr>
                <w:noProof/>
                <w:webHidden/>
              </w:rPr>
              <w:fldChar w:fldCharType="begin"/>
            </w:r>
            <w:r w:rsidR="00E470BF">
              <w:rPr>
                <w:noProof/>
                <w:webHidden/>
              </w:rPr>
              <w:instrText xml:space="preserve"> PAGEREF _Toc84519259 \h </w:instrText>
            </w:r>
            <w:r w:rsidR="00E470BF">
              <w:rPr>
                <w:noProof/>
                <w:webHidden/>
              </w:rPr>
            </w:r>
            <w:r w:rsidR="00E470BF">
              <w:rPr>
                <w:noProof/>
                <w:webHidden/>
              </w:rPr>
              <w:fldChar w:fldCharType="separate"/>
            </w:r>
            <w:r w:rsidR="00DD7E3C">
              <w:rPr>
                <w:noProof/>
                <w:webHidden/>
              </w:rPr>
              <w:t>23</w:t>
            </w:r>
            <w:r w:rsidR="00E470BF">
              <w:rPr>
                <w:noProof/>
                <w:webHidden/>
              </w:rPr>
              <w:fldChar w:fldCharType="end"/>
            </w:r>
          </w:hyperlink>
        </w:p>
        <w:p w14:paraId="35C0F82B" w14:textId="40A88A06"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0" w:history="1">
            <w:r w:rsidR="00E470BF" w:rsidRPr="00304280">
              <w:rPr>
                <w:rStyle w:val="Hyperlink"/>
                <w:rFonts w:eastAsia="Dotum"/>
                <w:noProof/>
              </w:rPr>
              <w:t>Component 1 &amp; 2: Review of the NICHE II program and Refinement of the Theory of Change</w:t>
            </w:r>
            <w:r w:rsidR="00E470BF">
              <w:rPr>
                <w:noProof/>
                <w:webHidden/>
              </w:rPr>
              <w:tab/>
            </w:r>
            <w:r w:rsidR="00E470BF">
              <w:rPr>
                <w:noProof/>
                <w:webHidden/>
              </w:rPr>
              <w:fldChar w:fldCharType="begin"/>
            </w:r>
            <w:r w:rsidR="00E470BF">
              <w:rPr>
                <w:noProof/>
                <w:webHidden/>
              </w:rPr>
              <w:instrText xml:space="preserve"> PAGEREF _Toc84519260 \h </w:instrText>
            </w:r>
            <w:r w:rsidR="00E470BF">
              <w:rPr>
                <w:noProof/>
                <w:webHidden/>
              </w:rPr>
            </w:r>
            <w:r w:rsidR="00E470BF">
              <w:rPr>
                <w:noProof/>
                <w:webHidden/>
              </w:rPr>
              <w:fldChar w:fldCharType="separate"/>
            </w:r>
            <w:r w:rsidR="00DD7E3C">
              <w:rPr>
                <w:noProof/>
                <w:webHidden/>
              </w:rPr>
              <w:t>24</w:t>
            </w:r>
            <w:r w:rsidR="00E470BF">
              <w:rPr>
                <w:noProof/>
                <w:webHidden/>
              </w:rPr>
              <w:fldChar w:fldCharType="end"/>
            </w:r>
          </w:hyperlink>
        </w:p>
        <w:p w14:paraId="46FD6B8D" w14:textId="5875BF82"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1" w:history="1">
            <w:r w:rsidR="00E470BF" w:rsidRPr="00304280">
              <w:rPr>
                <w:rStyle w:val="Hyperlink"/>
                <w:rFonts w:eastAsia="Dotum"/>
                <w:noProof/>
              </w:rPr>
              <w:t>Component 3: Development of the M&amp;E framework</w:t>
            </w:r>
            <w:r w:rsidR="00E470BF">
              <w:rPr>
                <w:noProof/>
                <w:webHidden/>
              </w:rPr>
              <w:tab/>
            </w:r>
            <w:r w:rsidR="00E470BF">
              <w:rPr>
                <w:noProof/>
                <w:webHidden/>
              </w:rPr>
              <w:fldChar w:fldCharType="begin"/>
            </w:r>
            <w:r w:rsidR="00E470BF">
              <w:rPr>
                <w:noProof/>
                <w:webHidden/>
              </w:rPr>
              <w:instrText xml:space="preserve"> PAGEREF _Toc84519261 \h </w:instrText>
            </w:r>
            <w:r w:rsidR="00E470BF">
              <w:rPr>
                <w:noProof/>
                <w:webHidden/>
              </w:rPr>
            </w:r>
            <w:r w:rsidR="00E470BF">
              <w:rPr>
                <w:noProof/>
                <w:webHidden/>
              </w:rPr>
              <w:fldChar w:fldCharType="separate"/>
            </w:r>
            <w:r w:rsidR="00DD7E3C">
              <w:rPr>
                <w:noProof/>
                <w:webHidden/>
              </w:rPr>
              <w:t>28</w:t>
            </w:r>
            <w:r w:rsidR="00E470BF">
              <w:rPr>
                <w:noProof/>
                <w:webHidden/>
              </w:rPr>
              <w:fldChar w:fldCharType="end"/>
            </w:r>
          </w:hyperlink>
        </w:p>
        <w:p w14:paraId="0313E993" w14:textId="393E14C4"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2" w:history="1">
            <w:r w:rsidR="00E470BF" w:rsidRPr="00304280">
              <w:rPr>
                <w:rStyle w:val="Hyperlink"/>
                <w:noProof/>
                <w:lang w:val="en-GB"/>
              </w:rPr>
              <w:t>Component 4: Baseline evaluation</w:t>
            </w:r>
            <w:r w:rsidR="00E470BF">
              <w:rPr>
                <w:noProof/>
                <w:webHidden/>
              </w:rPr>
              <w:tab/>
            </w:r>
            <w:r w:rsidR="00E470BF">
              <w:rPr>
                <w:noProof/>
                <w:webHidden/>
              </w:rPr>
              <w:fldChar w:fldCharType="begin"/>
            </w:r>
            <w:r w:rsidR="00E470BF">
              <w:rPr>
                <w:noProof/>
                <w:webHidden/>
              </w:rPr>
              <w:instrText xml:space="preserve"> PAGEREF _Toc84519262 \h </w:instrText>
            </w:r>
            <w:r w:rsidR="00E470BF">
              <w:rPr>
                <w:noProof/>
                <w:webHidden/>
              </w:rPr>
            </w:r>
            <w:r w:rsidR="00E470BF">
              <w:rPr>
                <w:noProof/>
                <w:webHidden/>
              </w:rPr>
              <w:fldChar w:fldCharType="separate"/>
            </w:r>
            <w:r w:rsidR="00DD7E3C">
              <w:rPr>
                <w:noProof/>
                <w:webHidden/>
              </w:rPr>
              <w:t>30</w:t>
            </w:r>
            <w:r w:rsidR="00E470BF">
              <w:rPr>
                <w:noProof/>
                <w:webHidden/>
              </w:rPr>
              <w:fldChar w:fldCharType="end"/>
            </w:r>
          </w:hyperlink>
        </w:p>
        <w:p w14:paraId="2DF46EB7" w14:textId="6170D032"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3" w:history="1">
            <w:r w:rsidR="00E470BF" w:rsidRPr="00304280">
              <w:rPr>
                <w:rStyle w:val="Hyperlink"/>
                <w:rFonts w:eastAsia="Cambria"/>
                <w:noProof/>
                <w:lang w:val="en-GB"/>
              </w:rPr>
              <w:t>Limitations and Mitigation Strategies</w:t>
            </w:r>
            <w:r w:rsidR="00E470BF">
              <w:rPr>
                <w:noProof/>
                <w:webHidden/>
              </w:rPr>
              <w:tab/>
            </w:r>
            <w:r w:rsidR="00E470BF">
              <w:rPr>
                <w:noProof/>
                <w:webHidden/>
              </w:rPr>
              <w:fldChar w:fldCharType="begin"/>
            </w:r>
            <w:r w:rsidR="00E470BF">
              <w:rPr>
                <w:noProof/>
                <w:webHidden/>
              </w:rPr>
              <w:instrText xml:space="preserve"> PAGEREF _Toc84519263 \h </w:instrText>
            </w:r>
            <w:r w:rsidR="00E470BF">
              <w:rPr>
                <w:noProof/>
                <w:webHidden/>
              </w:rPr>
            </w:r>
            <w:r w:rsidR="00E470BF">
              <w:rPr>
                <w:noProof/>
                <w:webHidden/>
              </w:rPr>
              <w:fldChar w:fldCharType="separate"/>
            </w:r>
            <w:r w:rsidR="00DD7E3C">
              <w:rPr>
                <w:noProof/>
                <w:webHidden/>
              </w:rPr>
              <w:t>40</w:t>
            </w:r>
            <w:r w:rsidR="00E470BF">
              <w:rPr>
                <w:noProof/>
                <w:webHidden/>
              </w:rPr>
              <w:fldChar w:fldCharType="end"/>
            </w:r>
          </w:hyperlink>
        </w:p>
        <w:p w14:paraId="154832CF" w14:textId="543258F5"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4" w:history="1">
            <w:r w:rsidR="00E470BF" w:rsidRPr="00304280">
              <w:rPr>
                <w:rStyle w:val="Hyperlink"/>
                <w:rFonts w:eastAsia="Cambria"/>
                <w:noProof/>
                <w:lang w:val="en-GB"/>
              </w:rPr>
              <w:t>Quality Assurance and Ethical Principles</w:t>
            </w:r>
            <w:r w:rsidR="00E470BF">
              <w:rPr>
                <w:noProof/>
                <w:webHidden/>
              </w:rPr>
              <w:tab/>
            </w:r>
            <w:r w:rsidR="00E470BF">
              <w:rPr>
                <w:noProof/>
                <w:webHidden/>
              </w:rPr>
              <w:fldChar w:fldCharType="begin"/>
            </w:r>
            <w:r w:rsidR="00E470BF">
              <w:rPr>
                <w:noProof/>
                <w:webHidden/>
              </w:rPr>
              <w:instrText xml:space="preserve"> PAGEREF _Toc84519264 \h </w:instrText>
            </w:r>
            <w:r w:rsidR="00E470BF">
              <w:rPr>
                <w:noProof/>
                <w:webHidden/>
              </w:rPr>
            </w:r>
            <w:r w:rsidR="00E470BF">
              <w:rPr>
                <w:noProof/>
                <w:webHidden/>
              </w:rPr>
              <w:fldChar w:fldCharType="separate"/>
            </w:r>
            <w:r w:rsidR="00DD7E3C">
              <w:rPr>
                <w:noProof/>
                <w:webHidden/>
              </w:rPr>
              <w:t>41</w:t>
            </w:r>
            <w:r w:rsidR="00E470BF">
              <w:rPr>
                <w:noProof/>
                <w:webHidden/>
              </w:rPr>
              <w:fldChar w:fldCharType="end"/>
            </w:r>
          </w:hyperlink>
        </w:p>
        <w:p w14:paraId="0DD1EEE4" w14:textId="53C422B6" w:rsidR="00E470BF" w:rsidRDefault="002326E1" w:rsidP="00E470BF">
          <w:pPr>
            <w:pStyle w:val="TOC1"/>
            <w:rPr>
              <w:rFonts w:asciiTheme="minorHAnsi" w:eastAsiaTheme="minorEastAsia" w:hAnsiTheme="minorHAnsi" w:cstheme="minorBidi"/>
              <w:noProof/>
              <w:sz w:val="22"/>
              <w:lang w:val="en-GB" w:eastAsia="en-GB"/>
            </w:rPr>
          </w:pPr>
          <w:hyperlink w:anchor="_Toc84519265" w:history="1">
            <w:r w:rsidR="00E470BF" w:rsidRPr="00304280">
              <w:rPr>
                <w:rStyle w:val="Hyperlink"/>
                <w:noProof/>
                <w:lang w:bidi="en-US"/>
              </w:rPr>
              <w:t>Evaluation work plan</w:t>
            </w:r>
            <w:r w:rsidR="00E470BF">
              <w:rPr>
                <w:noProof/>
                <w:webHidden/>
              </w:rPr>
              <w:tab/>
            </w:r>
            <w:r w:rsidR="00E470BF">
              <w:rPr>
                <w:noProof/>
                <w:webHidden/>
              </w:rPr>
              <w:fldChar w:fldCharType="begin"/>
            </w:r>
            <w:r w:rsidR="00E470BF">
              <w:rPr>
                <w:noProof/>
                <w:webHidden/>
              </w:rPr>
              <w:instrText xml:space="preserve"> PAGEREF _Toc84519265 \h </w:instrText>
            </w:r>
            <w:r w:rsidR="00E470BF">
              <w:rPr>
                <w:noProof/>
                <w:webHidden/>
              </w:rPr>
            </w:r>
            <w:r w:rsidR="00E470BF">
              <w:rPr>
                <w:noProof/>
                <w:webHidden/>
              </w:rPr>
              <w:fldChar w:fldCharType="separate"/>
            </w:r>
            <w:r w:rsidR="00DD7E3C">
              <w:rPr>
                <w:noProof/>
                <w:webHidden/>
              </w:rPr>
              <w:t>45</w:t>
            </w:r>
            <w:r w:rsidR="00E470BF">
              <w:rPr>
                <w:noProof/>
                <w:webHidden/>
              </w:rPr>
              <w:fldChar w:fldCharType="end"/>
            </w:r>
          </w:hyperlink>
        </w:p>
        <w:p w14:paraId="49C66370" w14:textId="671AFF73"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6" w:history="1">
            <w:r w:rsidR="00E470BF" w:rsidRPr="00304280">
              <w:rPr>
                <w:rStyle w:val="Hyperlink"/>
                <w:noProof/>
              </w:rPr>
              <w:t>Phase 1: Inception (April-July 2021)</w:t>
            </w:r>
            <w:r w:rsidR="00E470BF">
              <w:rPr>
                <w:noProof/>
                <w:webHidden/>
              </w:rPr>
              <w:tab/>
            </w:r>
            <w:r w:rsidR="00E470BF">
              <w:rPr>
                <w:noProof/>
                <w:webHidden/>
              </w:rPr>
              <w:fldChar w:fldCharType="begin"/>
            </w:r>
            <w:r w:rsidR="00E470BF">
              <w:rPr>
                <w:noProof/>
                <w:webHidden/>
              </w:rPr>
              <w:instrText xml:space="preserve"> PAGEREF _Toc84519266 \h </w:instrText>
            </w:r>
            <w:r w:rsidR="00E470BF">
              <w:rPr>
                <w:noProof/>
                <w:webHidden/>
              </w:rPr>
            </w:r>
            <w:r w:rsidR="00E470BF">
              <w:rPr>
                <w:noProof/>
                <w:webHidden/>
              </w:rPr>
              <w:fldChar w:fldCharType="separate"/>
            </w:r>
            <w:r w:rsidR="00DD7E3C">
              <w:rPr>
                <w:noProof/>
                <w:webHidden/>
              </w:rPr>
              <w:t>45</w:t>
            </w:r>
            <w:r w:rsidR="00E470BF">
              <w:rPr>
                <w:noProof/>
                <w:webHidden/>
              </w:rPr>
              <w:fldChar w:fldCharType="end"/>
            </w:r>
          </w:hyperlink>
        </w:p>
        <w:p w14:paraId="5AE1ABE2" w14:textId="7DB58AE8"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7" w:history="1">
            <w:r w:rsidR="00E470BF" w:rsidRPr="00304280">
              <w:rPr>
                <w:rStyle w:val="Hyperlink"/>
                <w:noProof/>
                <w:lang w:val="en-GB"/>
              </w:rPr>
              <w:t>Phase 2: Formative evaluation (July- November 2021)</w:t>
            </w:r>
            <w:r w:rsidR="00E470BF">
              <w:rPr>
                <w:noProof/>
                <w:webHidden/>
              </w:rPr>
              <w:tab/>
            </w:r>
            <w:r w:rsidR="00E470BF">
              <w:rPr>
                <w:noProof/>
                <w:webHidden/>
              </w:rPr>
              <w:fldChar w:fldCharType="begin"/>
            </w:r>
            <w:r w:rsidR="00E470BF">
              <w:rPr>
                <w:noProof/>
                <w:webHidden/>
              </w:rPr>
              <w:instrText xml:space="preserve"> PAGEREF _Toc84519267 \h </w:instrText>
            </w:r>
            <w:r w:rsidR="00E470BF">
              <w:rPr>
                <w:noProof/>
                <w:webHidden/>
              </w:rPr>
            </w:r>
            <w:r w:rsidR="00E470BF">
              <w:rPr>
                <w:noProof/>
                <w:webHidden/>
              </w:rPr>
              <w:fldChar w:fldCharType="separate"/>
            </w:r>
            <w:r w:rsidR="00DD7E3C">
              <w:rPr>
                <w:noProof/>
                <w:webHidden/>
              </w:rPr>
              <w:t>46</w:t>
            </w:r>
            <w:r w:rsidR="00E470BF">
              <w:rPr>
                <w:noProof/>
                <w:webHidden/>
              </w:rPr>
              <w:fldChar w:fldCharType="end"/>
            </w:r>
          </w:hyperlink>
        </w:p>
        <w:p w14:paraId="1E8BE208" w14:textId="5D864EC6"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8" w:history="1">
            <w:r w:rsidR="00E470BF" w:rsidRPr="00304280">
              <w:rPr>
                <w:rStyle w:val="Hyperlink"/>
                <w:noProof/>
                <w:lang w:val="en-GB"/>
              </w:rPr>
              <w:t>Phase 3: M&amp;E framework (October-November 2021)</w:t>
            </w:r>
            <w:r w:rsidR="00E470BF">
              <w:rPr>
                <w:noProof/>
                <w:webHidden/>
              </w:rPr>
              <w:tab/>
            </w:r>
            <w:r w:rsidR="00E470BF">
              <w:rPr>
                <w:noProof/>
                <w:webHidden/>
              </w:rPr>
              <w:fldChar w:fldCharType="begin"/>
            </w:r>
            <w:r w:rsidR="00E470BF">
              <w:rPr>
                <w:noProof/>
                <w:webHidden/>
              </w:rPr>
              <w:instrText xml:space="preserve"> PAGEREF _Toc84519268 \h </w:instrText>
            </w:r>
            <w:r w:rsidR="00E470BF">
              <w:rPr>
                <w:noProof/>
                <w:webHidden/>
              </w:rPr>
            </w:r>
            <w:r w:rsidR="00E470BF">
              <w:rPr>
                <w:noProof/>
                <w:webHidden/>
              </w:rPr>
              <w:fldChar w:fldCharType="separate"/>
            </w:r>
            <w:r w:rsidR="00DD7E3C">
              <w:rPr>
                <w:noProof/>
                <w:webHidden/>
              </w:rPr>
              <w:t>46</w:t>
            </w:r>
            <w:r w:rsidR="00E470BF">
              <w:rPr>
                <w:noProof/>
                <w:webHidden/>
              </w:rPr>
              <w:fldChar w:fldCharType="end"/>
            </w:r>
          </w:hyperlink>
        </w:p>
        <w:p w14:paraId="776B1A14" w14:textId="7ACA6888"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69" w:history="1">
            <w:r w:rsidR="00E470BF" w:rsidRPr="00304280">
              <w:rPr>
                <w:rStyle w:val="Hyperlink"/>
                <w:noProof/>
                <w:lang w:val="en-GB"/>
              </w:rPr>
              <w:t>Phase 4: Baseline evaluation (August-December 2021)</w:t>
            </w:r>
            <w:r w:rsidR="00E470BF">
              <w:rPr>
                <w:noProof/>
                <w:webHidden/>
              </w:rPr>
              <w:tab/>
            </w:r>
            <w:r w:rsidR="00E470BF">
              <w:rPr>
                <w:noProof/>
                <w:webHidden/>
              </w:rPr>
              <w:fldChar w:fldCharType="begin"/>
            </w:r>
            <w:r w:rsidR="00E470BF">
              <w:rPr>
                <w:noProof/>
                <w:webHidden/>
              </w:rPr>
              <w:instrText xml:space="preserve"> PAGEREF _Toc84519269 \h </w:instrText>
            </w:r>
            <w:r w:rsidR="00E470BF">
              <w:rPr>
                <w:noProof/>
                <w:webHidden/>
              </w:rPr>
            </w:r>
            <w:r w:rsidR="00E470BF">
              <w:rPr>
                <w:noProof/>
                <w:webHidden/>
              </w:rPr>
              <w:fldChar w:fldCharType="separate"/>
            </w:r>
            <w:r w:rsidR="00DD7E3C">
              <w:rPr>
                <w:noProof/>
                <w:webHidden/>
              </w:rPr>
              <w:t>46</w:t>
            </w:r>
            <w:r w:rsidR="00E470BF">
              <w:rPr>
                <w:noProof/>
                <w:webHidden/>
              </w:rPr>
              <w:fldChar w:fldCharType="end"/>
            </w:r>
          </w:hyperlink>
        </w:p>
        <w:p w14:paraId="62D474EA" w14:textId="122437E6" w:rsidR="00E470BF" w:rsidRDefault="002326E1" w:rsidP="00E470BF">
          <w:pPr>
            <w:pStyle w:val="TOC1"/>
            <w:rPr>
              <w:rFonts w:asciiTheme="minorHAnsi" w:eastAsiaTheme="minorEastAsia" w:hAnsiTheme="minorHAnsi" w:cstheme="minorBidi"/>
              <w:noProof/>
              <w:sz w:val="22"/>
              <w:lang w:val="en-GB" w:eastAsia="en-GB"/>
            </w:rPr>
          </w:pPr>
          <w:hyperlink w:anchor="_Toc84519270" w:history="1">
            <w:r w:rsidR="00E470BF" w:rsidRPr="00304280">
              <w:rPr>
                <w:rStyle w:val="Hyperlink"/>
                <w:noProof/>
                <w:lang w:bidi="en-US"/>
              </w:rPr>
              <w:t>Dissemination Plan</w:t>
            </w:r>
            <w:r w:rsidR="00E470BF">
              <w:rPr>
                <w:noProof/>
                <w:webHidden/>
              </w:rPr>
              <w:tab/>
            </w:r>
            <w:r w:rsidR="00E470BF">
              <w:rPr>
                <w:noProof/>
                <w:webHidden/>
              </w:rPr>
              <w:fldChar w:fldCharType="begin"/>
            </w:r>
            <w:r w:rsidR="00E470BF">
              <w:rPr>
                <w:noProof/>
                <w:webHidden/>
              </w:rPr>
              <w:instrText xml:space="preserve"> PAGEREF _Toc84519270 \h </w:instrText>
            </w:r>
            <w:r w:rsidR="00E470BF">
              <w:rPr>
                <w:noProof/>
                <w:webHidden/>
              </w:rPr>
            </w:r>
            <w:r w:rsidR="00E470BF">
              <w:rPr>
                <w:noProof/>
                <w:webHidden/>
              </w:rPr>
              <w:fldChar w:fldCharType="separate"/>
            </w:r>
            <w:r w:rsidR="00DD7E3C">
              <w:rPr>
                <w:noProof/>
                <w:webHidden/>
              </w:rPr>
              <w:t>49</w:t>
            </w:r>
            <w:r w:rsidR="00E470BF">
              <w:rPr>
                <w:noProof/>
                <w:webHidden/>
              </w:rPr>
              <w:fldChar w:fldCharType="end"/>
            </w:r>
          </w:hyperlink>
        </w:p>
        <w:p w14:paraId="0B961465" w14:textId="7D53DF1F"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71" w:history="1">
            <w:r w:rsidR="00E470BF" w:rsidRPr="00304280">
              <w:rPr>
                <w:rStyle w:val="Hyperlink"/>
                <w:noProof/>
                <w:lang w:val="en-GB"/>
              </w:rPr>
              <w:t>Regular stakeholder engagement</w:t>
            </w:r>
            <w:r w:rsidR="00E470BF">
              <w:rPr>
                <w:noProof/>
                <w:webHidden/>
              </w:rPr>
              <w:tab/>
            </w:r>
            <w:r w:rsidR="00E470BF">
              <w:rPr>
                <w:noProof/>
                <w:webHidden/>
              </w:rPr>
              <w:fldChar w:fldCharType="begin"/>
            </w:r>
            <w:r w:rsidR="00E470BF">
              <w:rPr>
                <w:noProof/>
                <w:webHidden/>
              </w:rPr>
              <w:instrText xml:space="preserve"> PAGEREF _Toc84519271 \h </w:instrText>
            </w:r>
            <w:r w:rsidR="00E470BF">
              <w:rPr>
                <w:noProof/>
                <w:webHidden/>
              </w:rPr>
            </w:r>
            <w:r w:rsidR="00E470BF">
              <w:rPr>
                <w:noProof/>
                <w:webHidden/>
              </w:rPr>
              <w:fldChar w:fldCharType="separate"/>
            </w:r>
            <w:r w:rsidR="00DD7E3C">
              <w:rPr>
                <w:noProof/>
                <w:webHidden/>
              </w:rPr>
              <w:t>49</w:t>
            </w:r>
            <w:r w:rsidR="00E470BF">
              <w:rPr>
                <w:noProof/>
                <w:webHidden/>
              </w:rPr>
              <w:fldChar w:fldCharType="end"/>
            </w:r>
          </w:hyperlink>
        </w:p>
        <w:p w14:paraId="179922F0" w14:textId="0F629FDC"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72" w:history="1">
            <w:r w:rsidR="00E470BF" w:rsidRPr="00304280">
              <w:rPr>
                <w:rStyle w:val="Hyperlink"/>
                <w:noProof/>
                <w:lang w:val="en-GB"/>
              </w:rPr>
              <w:t>Dissemination workshops with stakeholders</w:t>
            </w:r>
            <w:r w:rsidR="00E470BF">
              <w:rPr>
                <w:noProof/>
                <w:webHidden/>
              </w:rPr>
              <w:tab/>
            </w:r>
            <w:r w:rsidR="00E470BF">
              <w:rPr>
                <w:noProof/>
                <w:webHidden/>
              </w:rPr>
              <w:fldChar w:fldCharType="begin"/>
            </w:r>
            <w:r w:rsidR="00E470BF">
              <w:rPr>
                <w:noProof/>
                <w:webHidden/>
              </w:rPr>
              <w:instrText xml:space="preserve"> PAGEREF _Toc84519272 \h </w:instrText>
            </w:r>
            <w:r w:rsidR="00E470BF">
              <w:rPr>
                <w:noProof/>
                <w:webHidden/>
              </w:rPr>
            </w:r>
            <w:r w:rsidR="00E470BF">
              <w:rPr>
                <w:noProof/>
                <w:webHidden/>
              </w:rPr>
              <w:fldChar w:fldCharType="separate"/>
            </w:r>
            <w:r w:rsidR="00DD7E3C">
              <w:rPr>
                <w:noProof/>
                <w:webHidden/>
              </w:rPr>
              <w:t>49</w:t>
            </w:r>
            <w:r w:rsidR="00E470BF">
              <w:rPr>
                <w:noProof/>
                <w:webHidden/>
              </w:rPr>
              <w:fldChar w:fldCharType="end"/>
            </w:r>
          </w:hyperlink>
        </w:p>
        <w:p w14:paraId="68DE0629" w14:textId="52A1615F" w:rsidR="00E470BF" w:rsidRDefault="002326E1" w:rsidP="00E470BF">
          <w:pPr>
            <w:pStyle w:val="TOC1"/>
            <w:rPr>
              <w:rFonts w:asciiTheme="minorHAnsi" w:eastAsiaTheme="minorEastAsia" w:hAnsiTheme="minorHAnsi" w:cstheme="minorBidi"/>
              <w:noProof/>
              <w:sz w:val="22"/>
              <w:lang w:val="en-GB" w:eastAsia="en-GB"/>
            </w:rPr>
          </w:pPr>
          <w:hyperlink w:anchor="_Toc84519273" w:history="1">
            <w:r w:rsidR="00E470BF" w:rsidRPr="00304280">
              <w:rPr>
                <w:rStyle w:val="Hyperlink"/>
                <w:noProof/>
                <w:lang w:bidi="en-US"/>
              </w:rPr>
              <w:t>References</w:t>
            </w:r>
            <w:r w:rsidR="00E470BF">
              <w:rPr>
                <w:noProof/>
                <w:webHidden/>
              </w:rPr>
              <w:tab/>
            </w:r>
            <w:r w:rsidR="00E470BF">
              <w:rPr>
                <w:noProof/>
                <w:webHidden/>
              </w:rPr>
              <w:fldChar w:fldCharType="begin"/>
            </w:r>
            <w:r w:rsidR="00E470BF">
              <w:rPr>
                <w:noProof/>
                <w:webHidden/>
              </w:rPr>
              <w:instrText xml:space="preserve"> PAGEREF _Toc84519273 \h </w:instrText>
            </w:r>
            <w:r w:rsidR="00E470BF">
              <w:rPr>
                <w:noProof/>
                <w:webHidden/>
              </w:rPr>
            </w:r>
            <w:r w:rsidR="00E470BF">
              <w:rPr>
                <w:noProof/>
                <w:webHidden/>
              </w:rPr>
              <w:fldChar w:fldCharType="separate"/>
            </w:r>
            <w:r w:rsidR="00DD7E3C">
              <w:rPr>
                <w:noProof/>
                <w:webHidden/>
              </w:rPr>
              <w:t>51</w:t>
            </w:r>
            <w:r w:rsidR="00E470BF">
              <w:rPr>
                <w:noProof/>
                <w:webHidden/>
              </w:rPr>
              <w:fldChar w:fldCharType="end"/>
            </w:r>
          </w:hyperlink>
        </w:p>
        <w:p w14:paraId="289F3CD8" w14:textId="2CFFC585" w:rsidR="00E470BF" w:rsidRDefault="002326E1" w:rsidP="00E470BF">
          <w:pPr>
            <w:pStyle w:val="TOC1"/>
            <w:rPr>
              <w:rFonts w:asciiTheme="minorHAnsi" w:eastAsiaTheme="minorEastAsia" w:hAnsiTheme="minorHAnsi" w:cstheme="minorBidi"/>
              <w:noProof/>
              <w:sz w:val="22"/>
              <w:lang w:val="en-GB" w:eastAsia="en-GB"/>
            </w:rPr>
          </w:pPr>
          <w:hyperlink w:anchor="_Toc84519274" w:history="1">
            <w:r w:rsidR="00E470BF" w:rsidRPr="00304280">
              <w:rPr>
                <w:rStyle w:val="Hyperlink"/>
                <w:noProof/>
                <w:lang w:bidi="en-US"/>
              </w:rPr>
              <w:t>ANNEXES</w:t>
            </w:r>
            <w:r w:rsidR="00E470BF">
              <w:rPr>
                <w:noProof/>
                <w:webHidden/>
              </w:rPr>
              <w:tab/>
            </w:r>
            <w:r w:rsidR="00E470BF">
              <w:rPr>
                <w:noProof/>
                <w:webHidden/>
              </w:rPr>
              <w:fldChar w:fldCharType="begin"/>
            </w:r>
            <w:r w:rsidR="00E470BF">
              <w:rPr>
                <w:noProof/>
                <w:webHidden/>
              </w:rPr>
              <w:instrText xml:space="preserve"> PAGEREF _Toc84519274 \h </w:instrText>
            </w:r>
            <w:r w:rsidR="00E470BF">
              <w:rPr>
                <w:noProof/>
                <w:webHidden/>
              </w:rPr>
            </w:r>
            <w:r w:rsidR="00E470BF">
              <w:rPr>
                <w:noProof/>
                <w:webHidden/>
              </w:rPr>
              <w:fldChar w:fldCharType="separate"/>
            </w:r>
            <w:r w:rsidR="00DD7E3C">
              <w:rPr>
                <w:noProof/>
                <w:webHidden/>
              </w:rPr>
              <w:t>54</w:t>
            </w:r>
            <w:r w:rsidR="00E470BF">
              <w:rPr>
                <w:noProof/>
                <w:webHidden/>
              </w:rPr>
              <w:fldChar w:fldCharType="end"/>
            </w:r>
          </w:hyperlink>
        </w:p>
        <w:p w14:paraId="7FEDFE29" w14:textId="3BDE694B" w:rsidR="00E470BF" w:rsidRDefault="002326E1" w:rsidP="00E470BF">
          <w:pPr>
            <w:pStyle w:val="TOC1"/>
            <w:rPr>
              <w:rFonts w:asciiTheme="minorHAnsi" w:eastAsiaTheme="minorEastAsia" w:hAnsiTheme="minorHAnsi" w:cstheme="minorBidi"/>
              <w:noProof/>
              <w:sz w:val="22"/>
              <w:lang w:val="en-GB" w:eastAsia="en-GB"/>
            </w:rPr>
          </w:pPr>
          <w:hyperlink w:anchor="_Toc84519275" w:history="1">
            <w:r w:rsidR="00E470BF" w:rsidRPr="00304280">
              <w:rPr>
                <w:rStyle w:val="Hyperlink"/>
                <w:noProof/>
                <w:lang w:bidi="en-US"/>
              </w:rPr>
              <w:t>Annex A – Theory of Change</w:t>
            </w:r>
            <w:r w:rsidR="00E470BF">
              <w:rPr>
                <w:noProof/>
                <w:webHidden/>
              </w:rPr>
              <w:tab/>
            </w:r>
            <w:r w:rsidR="00E470BF">
              <w:rPr>
                <w:noProof/>
                <w:webHidden/>
              </w:rPr>
              <w:fldChar w:fldCharType="begin"/>
            </w:r>
            <w:r w:rsidR="00E470BF">
              <w:rPr>
                <w:noProof/>
                <w:webHidden/>
              </w:rPr>
              <w:instrText xml:space="preserve"> PAGEREF _Toc84519275 \h </w:instrText>
            </w:r>
            <w:r w:rsidR="00E470BF">
              <w:rPr>
                <w:noProof/>
                <w:webHidden/>
              </w:rPr>
            </w:r>
            <w:r w:rsidR="00E470BF">
              <w:rPr>
                <w:noProof/>
                <w:webHidden/>
              </w:rPr>
              <w:fldChar w:fldCharType="separate"/>
            </w:r>
            <w:r w:rsidR="00DD7E3C">
              <w:rPr>
                <w:noProof/>
                <w:webHidden/>
              </w:rPr>
              <w:t>55</w:t>
            </w:r>
            <w:r w:rsidR="00E470BF">
              <w:rPr>
                <w:noProof/>
                <w:webHidden/>
              </w:rPr>
              <w:fldChar w:fldCharType="end"/>
            </w:r>
          </w:hyperlink>
        </w:p>
        <w:p w14:paraId="683C66F9" w14:textId="00C63006" w:rsidR="00E470BF" w:rsidRDefault="002326E1" w:rsidP="00E470BF">
          <w:pPr>
            <w:pStyle w:val="TOC1"/>
            <w:rPr>
              <w:rFonts w:asciiTheme="minorHAnsi" w:eastAsiaTheme="minorEastAsia" w:hAnsiTheme="minorHAnsi" w:cstheme="minorBidi"/>
              <w:noProof/>
              <w:sz w:val="22"/>
              <w:lang w:val="en-GB" w:eastAsia="en-GB"/>
            </w:rPr>
          </w:pPr>
          <w:hyperlink w:anchor="_Toc84519276" w:history="1">
            <w:r w:rsidR="00E470BF" w:rsidRPr="00304280">
              <w:rPr>
                <w:rStyle w:val="Hyperlink"/>
                <w:noProof/>
                <w:lang w:bidi="en-US"/>
              </w:rPr>
              <w:t>Annex B – Ethics Approach</w:t>
            </w:r>
            <w:r w:rsidR="00E470BF">
              <w:rPr>
                <w:noProof/>
                <w:webHidden/>
              </w:rPr>
              <w:tab/>
            </w:r>
            <w:r w:rsidR="00E470BF">
              <w:rPr>
                <w:noProof/>
                <w:webHidden/>
              </w:rPr>
              <w:fldChar w:fldCharType="begin"/>
            </w:r>
            <w:r w:rsidR="00E470BF">
              <w:rPr>
                <w:noProof/>
                <w:webHidden/>
              </w:rPr>
              <w:instrText xml:space="preserve"> PAGEREF _Toc84519276 \h </w:instrText>
            </w:r>
            <w:r w:rsidR="00E470BF">
              <w:rPr>
                <w:noProof/>
                <w:webHidden/>
              </w:rPr>
            </w:r>
            <w:r w:rsidR="00E470BF">
              <w:rPr>
                <w:noProof/>
                <w:webHidden/>
              </w:rPr>
              <w:fldChar w:fldCharType="separate"/>
            </w:r>
            <w:r w:rsidR="00DD7E3C">
              <w:rPr>
                <w:noProof/>
                <w:webHidden/>
              </w:rPr>
              <w:t>57</w:t>
            </w:r>
            <w:r w:rsidR="00E470BF">
              <w:rPr>
                <w:noProof/>
                <w:webHidden/>
              </w:rPr>
              <w:fldChar w:fldCharType="end"/>
            </w:r>
          </w:hyperlink>
        </w:p>
        <w:p w14:paraId="704756DD" w14:textId="28D6F793"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77" w:history="1">
            <w:r w:rsidR="00E470BF" w:rsidRPr="00304280">
              <w:rPr>
                <w:rStyle w:val="Hyperlink"/>
                <w:noProof/>
              </w:rPr>
              <w:t>Strategies to ensure active and equitable participation of diverse groups</w:t>
            </w:r>
            <w:r w:rsidR="00E470BF">
              <w:rPr>
                <w:noProof/>
                <w:webHidden/>
              </w:rPr>
              <w:tab/>
            </w:r>
            <w:r w:rsidR="00E470BF">
              <w:rPr>
                <w:noProof/>
                <w:webHidden/>
              </w:rPr>
              <w:fldChar w:fldCharType="begin"/>
            </w:r>
            <w:r w:rsidR="00E470BF">
              <w:rPr>
                <w:noProof/>
                <w:webHidden/>
              </w:rPr>
              <w:instrText xml:space="preserve"> PAGEREF _Toc84519277 \h </w:instrText>
            </w:r>
            <w:r w:rsidR="00E470BF">
              <w:rPr>
                <w:noProof/>
                <w:webHidden/>
              </w:rPr>
            </w:r>
            <w:r w:rsidR="00E470BF">
              <w:rPr>
                <w:noProof/>
                <w:webHidden/>
              </w:rPr>
              <w:fldChar w:fldCharType="separate"/>
            </w:r>
            <w:r w:rsidR="00DD7E3C">
              <w:rPr>
                <w:noProof/>
                <w:webHidden/>
              </w:rPr>
              <w:t>57</w:t>
            </w:r>
            <w:r w:rsidR="00E470BF">
              <w:rPr>
                <w:noProof/>
                <w:webHidden/>
              </w:rPr>
              <w:fldChar w:fldCharType="end"/>
            </w:r>
          </w:hyperlink>
        </w:p>
        <w:p w14:paraId="7BDC5883" w14:textId="27BE6BD7" w:rsidR="00E470BF" w:rsidRDefault="002326E1">
          <w:pPr>
            <w:pStyle w:val="TOC2"/>
            <w:tabs>
              <w:tab w:val="right" w:leader="dot" w:pos="9350"/>
            </w:tabs>
            <w:rPr>
              <w:rFonts w:asciiTheme="minorHAnsi" w:eastAsiaTheme="minorEastAsia" w:hAnsiTheme="minorHAnsi" w:cstheme="minorBidi"/>
              <w:noProof/>
              <w:sz w:val="22"/>
              <w:lang w:val="en-GB" w:eastAsia="en-GB"/>
            </w:rPr>
          </w:pPr>
          <w:hyperlink w:anchor="_Toc84519278" w:history="1">
            <w:r w:rsidR="00E470BF" w:rsidRPr="00304280">
              <w:rPr>
                <w:rStyle w:val="Hyperlink"/>
                <w:noProof/>
              </w:rPr>
              <w:t>Mitigating risks related to COVID-19</w:t>
            </w:r>
            <w:r w:rsidR="00E470BF">
              <w:rPr>
                <w:noProof/>
                <w:webHidden/>
              </w:rPr>
              <w:tab/>
            </w:r>
            <w:r w:rsidR="00E470BF">
              <w:rPr>
                <w:noProof/>
                <w:webHidden/>
              </w:rPr>
              <w:fldChar w:fldCharType="begin"/>
            </w:r>
            <w:r w:rsidR="00E470BF">
              <w:rPr>
                <w:noProof/>
                <w:webHidden/>
              </w:rPr>
              <w:instrText xml:space="preserve"> PAGEREF _Toc84519278 \h </w:instrText>
            </w:r>
            <w:r w:rsidR="00E470BF">
              <w:rPr>
                <w:noProof/>
                <w:webHidden/>
              </w:rPr>
            </w:r>
            <w:r w:rsidR="00E470BF">
              <w:rPr>
                <w:noProof/>
                <w:webHidden/>
              </w:rPr>
              <w:fldChar w:fldCharType="separate"/>
            </w:r>
            <w:r w:rsidR="00DD7E3C">
              <w:rPr>
                <w:noProof/>
                <w:webHidden/>
              </w:rPr>
              <w:t>58</w:t>
            </w:r>
            <w:r w:rsidR="00E470BF">
              <w:rPr>
                <w:noProof/>
                <w:webHidden/>
              </w:rPr>
              <w:fldChar w:fldCharType="end"/>
            </w:r>
          </w:hyperlink>
        </w:p>
        <w:p w14:paraId="4F3CA016" w14:textId="123BBD52" w:rsidR="00E470BF" w:rsidRDefault="002326E1" w:rsidP="00E470BF">
          <w:pPr>
            <w:pStyle w:val="TOC1"/>
            <w:rPr>
              <w:rFonts w:asciiTheme="minorHAnsi" w:eastAsiaTheme="minorEastAsia" w:hAnsiTheme="minorHAnsi" w:cstheme="minorBidi"/>
              <w:noProof/>
              <w:sz w:val="22"/>
              <w:lang w:val="en-GB" w:eastAsia="en-GB"/>
            </w:rPr>
          </w:pPr>
          <w:hyperlink w:anchor="_Toc84519279" w:history="1">
            <w:r w:rsidR="00E470BF" w:rsidRPr="00304280">
              <w:rPr>
                <w:rStyle w:val="Hyperlink"/>
                <w:noProof/>
                <w:lang w:bidi="en-US"/>
              </w:rPr>
              <w:t xml:space="preserve">Annex C – Qualitative Protocols </w:t>
            </w:r>
            <w:r w:rsidR="00E470BF">
              <w:rPr>
                <w:noProof/>
                <w:webHidden/>
              </w:rPr>
              <w:tab/>
            </w:r>
            <w:r w:rsidR="00E470BF">
              <w:rPr>
                <w:noProof/>
                <w:webHidden/>
              </w:rPr>
              <w:fldChar w:fldCharType="begin"/>
            </w:r>
            <w:r w:rsidR="00E470BF">
              <w:rPr>
                <w:noProof/>
                <w:webHidden/>
              </w:rPr>
              <w:instrText xml:space="preserve"> PAGEREF _Toc84519279 \h </w:instrText>
            </w:r>
            <w:r w:rsidR="00E470BF">
              <w:rPr>
                <w:noProof/>
                <w:webHidden/>
              </w:rPr>
            </w:r>
            <w:r w:rsidR="00E470BF">
              <w:rPr>
                <w:noProof/>
                <w:webHidden/>
              </w:rPr>
              <w:fldChar w:fldCharType="separate"/>
            </w:r>
            <w:r w:rsidR="00DD7E3C">
              <w:rPr>
                <w:noProof/>
                <w:webHidden/>
              </w:rPr>
              <w:t>62</w:t>
            </w:r>
            <w:r w:rsidR="00E470BF">
              <w:rPr>
                <w:noProof/>
                <w:webHidden/>
              </w:rPr>
              <w:fldChar w:fldCharType="end"/>
            </w:r>
          </w:hyperlink>
        </w:p>
        <w:p w14:paraId="63D647A1" w14:textId="51AEB16B" w:rsidR="00E470BF" w:rsidRDefault="002326E1" w:rsidP="00E470BF">
          <w:pPr>
            <w:pStyle w:val="TOC1"/>
            <w:rPr>
              <w:rFonts w:asciiTheme="minorHAnsi" w:eastAsiaTheme="minorEastAsia" w:hAnsiTheme="minorHAnsi" w:cstheme="minorBidi"/>
              <w:noProof/>
              <w:sz w:val="22"/>
              <w:lang w:val="en-GB" w:eastAsia="en-GB"/>
            </w:rPr>
          </w:pPr>
          <w:hyperlink w:anchor="_Toc84519280" w:history="1">
            <w:r w:rsidR="00E470BF" w:rsidRPr="00304280">
              <w:rPr>
                <w:rStyle w:val="Hyperlink"/>
                <w:noProof/>
                <w:lang w:bidi="en-US"/>
              </w:rPr>
              <w:t>Annex D – Quantitative Survey Tools</w:t>
            </w:r>
            <w:r w:rsidR="00E470BF">
              <w:rPr>
                <w:noProof/>
                <w:webHidden/>
              </w:rPr>
              <w:tab/>
            </w:r>
            <w:r w:rsidR="00E470BF">
              <w:rPr>
                <w:noProof/>
                <w:webHidden/>
              </w:rPr>
              <w:fldChar w:fldCharType="begin"/>
            </w:r>
            <w:r w:rsidR="00E470BF">
              <w:rPr>
                <w:noProof/>
                <w:webHidden/>
              </w:rPr>
              <w:instrText xml:space="preserve"> PAGEREF _Toc84519280 \h </w:instrText>
            </w:r>
            <w:r w:rsidR="00E470BF">
              <w:rPr>
                <w:noProof/>
                <w:webHidden/>
              </w:rPr>
            </w:r>
            <w:r w:rsidR="00E470BF">
              <w:rPr>
                <w:noProof/>
                <w:webHidden/>
              </w:rPr>
              <w:fldChar w:fldCharType="separate"/>
            </w:r>
            <w:r w:rsidR="00DD7E3C">
              <w:rPr>
                <w:noProof/>
                <w:webHidden/>
              </w:rPr>
              <w:t>114</w:t>
            </w:r>
            <w:r w:rsidR="00E470BF">
              <w:rPr>
                <w:noProof/>
                <w:webHidden/>
              </w:rPr>
              <w:fldChar w:fldCharType="end"/>
            </w:r>
          </w:hyperlink>
        </w:p>
        <w:p w14:paraId="2E86CAF3" w14:textId="06B7E56F" w:rsidR="00E470BF" w:rsidRDefault="002326E1" w:rsidP="00E470BF">
          <w:pPr>
            <w:pStyle w:val="TOC1"/>
            <w:rPr>
              <w:rFonts w:asciiTheme="minorHAnsi" w:eastAsiaTheme="minorEastAsia" w:hAnsiTheme="minorHAnsi" w:cstheme="minorBidi"/>
              <w:noProof/>
              <w:sz w:val="22"/>
              <w:lang w:val="en-GB" w:eastAsia="en-GB"/>
            </w:rPr>
          </w:pPr>
          <w:hyperlink w:anchor="_Toc84519281" w:history="1">
            <w:r w:rsidR="00E470BF" w:rsidRPr="00304280">
              <w:rPr>
                <w:rStyle w:val="Hyperlink"/>
                <w:noProof/>
                <w:lang w:bidi="en-US"/>
              </w:rPr>
              <w:t>Annex E – Team Composition and Responsibilities</w:t>
            </w:r>
            <w:r w:rsidR="00E470BF">
              <w:rPr>
                <w:noProof/>
                <w:webHidden/>
              </w:rPr>
              <w:tab/>
            </w:r>
            <w:r w:rsidR="00E470BF">
              <w:rPr>
                <w:noProof/>
                <w:webHidden/>
              </w:rPr>
              <w:fldChar w:fldCharType="begin"/>
            </w:r>
            <w:r w:rsidR="00E470BF">
              <w:rPr>
                <w:noProof/>
                <w:webHidden/>
              </w:rPr>
              <w:instrText xml:space="preserve"> PAGEREF _Toc84519281 \h </w:instrText>
            </w:r>
            <w:r w:rsidR="00E470BF">
              <w:rPr>
                <w:noProof/>
                <w:webHidden/>
              </w:rPr>
            </w:r>
            <w:r w:rsidR="00E470BF">
              <w:rPr>
                <w:noProof/>
                <w:webHidden/>
              </w:rPr>
              <w:fldChar w:fldCharType="separate"/>
            </w:r>
            <w:r w:rsidR="00DD7E3C">
              <w:rPr>
                <w:noProof/>
                <w:webHidden/>
              </w:rPr>
              <w:t>167</w:t>
            </w:r>
            <w:r w:rsidR="00E470BF">
              <w:rPr>
                <w:noProof/>
                <w:webHidden/>
              </w:rPr>
              <w:fldChar w:fldCharType="end"/>
            </w:r>
          </w:hyperlink>
        </w:p>
        <w:p w14:paraId="04248F7E" w14:textId="27C5370F" w:rsidR="00E470BF" w:rsidRDefault="002326E1" w:rsidP="00E470BF">
          <w:pPr>
            <w:pStyle w:val="TOC1"/>
            <w:rPr>
              <w:rFonts w:asciiTheme="minorHAnsi" w:eastAsiaTheme="minorEastAsia" w:hAnsiTheme="minorHAnsi" w:cstheme="minorBidi"/>
              <w:noProof/>
              <w:sz w:val="22"/>
              <w:lang w:val="en-GB" w:eastAsia="en-GB"/>
            </w:rPr>
          </w:pPr>
          <w:hyperlink w:anchor="_Toc84519282" w:history="1">
            <w:r w:rsidR="00E470BF" w:rsidRPr="00304280">
              <w:rPr>
                <w:rStyle w:val="Hyperlink"/>
                <w:noProof/>
                <w:lang w:bidi="en-US"/>
              </w:rPr>
              <w:t>Annex F – Terms of Reference</w:t>
            </w:r>
            <w:r w:rsidR="00E470BF">
              <w:rPr>
                <w:noProof/>
                <w:webHidden/>
              </w:rPr>
              <w:tab/>
            </w:r>
            <w:r w:rsidR="00E470BF">
              <w:rPr>
                <w:noProof/>
                <w:webHidden/>
              </w:rPr>
              <w:fldChar w:fldCharType="begin"/>
            </w:r>
            <w:r w:rsidR="00E470BF">
              <w:rPr>
                <w:noProof/>
                <w:webHidden/>
              </w:rPr>
              <w:instrText xml:space="preserve"> PAGEREF _Toc84519282 \h </w:instrText>
            </w:r>
            <w:r w:rsidR="00E470BF">
              <w:rPr>
                <w:noProof/>
                <w:webHidden/>
              </w:rPr>
            </w:r>
            <w:r w:rsidR="00E470BF">
              <w:rPr>
                <w:noProof/>
                <w:webHidden/>
              </w:rPr>
              <w:fldChar w:fldCharType="separate"/>
            </w:r>
            <w:r w:rsidR="00DD7E3C">
              <w:rPr>
                <w:noProof/>
                <w:webHidden/>
              </w:rPr>
              <w:t>169</w:t>
            </w:r>
            <w:r w:rsidR="00E470BF">
              <w:rPr>
                <w:noProof/>
                <w:webHidden/>
              </w:rPr>
              <w:fldChar w:fldCharType="end"/>
            </w:r>
          </w:hyperlink>
        </w:p>
        <w:p w14:paraId="3254BC2F" w14:textId="09A185A1" w:rsidR="002970AB" w:rsidRPr="00A11D50" w:rsidRDefault="00846A32" w:rsidP="004A2801">
          <w:pPr>
            <w:jc w:val="both"/>
            <w:rPr>
              <w:rFonts w:cs="Arial"/>
              <w:b/>
              <w:bCs/>
              <w:noProof/>
            </w:rPr>
          </w:pPr>
          <w:r>
            <w:rPr>
              <w:rFonts w:cs="Arial"/>
            </w:rPr>
            <w:fldChar w:fldCharType="end"/>
          </w:r>
        </w:p>
      </w:sdtContent>
    </w:sdt>
    <w:p w14:paraId="651E9592" w14:textId="3DDE155F" w:rsidR="00D24852" w:rsidRPr="00A11D50" w:rsidRDefault="00D24852" w:rsidP="004A2801">
      <w:pPr>
        <w:jc w:val="both"/>
        <w:rPr>
          <w:rFonts w:cs="Arial"/>
        </w:rPr>
      </w:pPr>
      <w:r w:rsidRPr="2F4C208F">
        <w:rPr>
          <w:rFonts w:cs="Arial"/>
          <w:color w:val="000000" w:themeColor="text1"/>
          <w:lang w:val="en-GB"/>
        </w:rPr>
        <w:br w:type="page"/>
      </w:r>
    </w:p>
    <w:p w14:paraId="273B6B88" w14:textId="1D10BA7E" w:rsidR="00D24852" w:rsidRPr="00A11D50" w:rsidRDefault="00D24852" w:rsidP="00EB7419">
      <w:pPr>
        <w:pStyle w:val="TOCHeading"/>
        <w:rPr>
          <w:lang w:val="en-GB"/>
        </w:rPr>
      </w:pPr>
      <w:r w:rsidRPr="00A11D50">
        <w:rPr>
          <w:lang w:val="en-GB"/>
        </w:rPr>
        <w:t>TABLES</w:t>
      </w:r>
      <w:r w:rsidR="00EF7EBF">
        <w:rPr>
          <w:lang w:val="en-GB"/>
        </w:rPr>
        <w:t xml:space="preserve"> </w:t>
      </w:r>
    </w:p>
    <w:p w14:paraId="234897A5" w14:textId="19FBF31A" w:rsidR="00E470BF" w:rsidRDefault="00776634">
      <w:pPr>
        <w:pStyle w:val="TableofFigures"/>
        <w:tabs>
          <w:tab w:val="right" w:leader="dot" w:pos="9350"/>
        </w:tabs>
        <w:rPr>
          <w:rFonts w:asciiTheme="minorHAnsi" w:eastAsiaTheme="minorEastAsia" w:hAnsiTheme="minorHAnsi" w:cstheme="minorBidi"/>
          <w:noProof/>
          <w:sz w:val="22"/>
          <w:lang w:val="en-GB" w:eastAsia="en-GB"/>
        </w:rPr>
      </w:pPr>
      <w:r>
        <w:rPr>
          <w:rFonts w:cs="Arial"/>
          <w:b/>
          <w:color w:val="00B0F0"/>
          <w:sz w:val="40"/>
          <w:szCs w:val="40"/>
          <w:lang w:val="en-GB"/>
        </w:rPr>
        <w:fldChar w:fldCharType="begin"/>
      </w:r>
      <w:r>
        <w:rPr>
          <w:rFonts w:cs="Arial"/>
          <w:b/>
          <w:color w:val="00B0F0"/>
          <w:sz w:val="40"/>
          <w:szCs w:val="40"/>
          <w:lang w:val="en-GB"/>
        </w:rPr>
        <w:instrText xml:space="preserve"> TOC \h \z \t "Table Title" \c </w:instrText>
      </w:r>
      <w:r>
        <w:rPr>
          <w:rFonts w:cs="Arial"/>
          <w:b/>
          <w:color w:val="00B0F0"/>
          <w:sz w:val="40"/>
          <w:szCs w:val="40"/>
          <w:lang w:val="en-GB"/>
        </w:rPr>
        <w:fldChar w:fldCharType="separate"/>
      </w:r>
      <w:hyperlink w:anchor="_Toc84519283" w:history="1">
        <w:r w:rsidR="00E470BF" w:rsidRPr="008A1822">
          <w:rPr>
            <w:rStyle w:val="Hyperlink"/>
            <w:noProof/>
          </w:rPr>
          <w:t>Table 1. Refined Evaluation Matrix</w:t>
        </w:r>
        <w:r w:rsidR="00E470BF">
          <w:rPr>
            <w:noProof/>
            <w:webHidden/>
          </w:rPr>
          <w:tab/>
        </w:r>
        <w:r w:rsidR="00E470BF">
          <w:rPr>
            <w:noProof/>
            <w:webHidden/>
          </w:rPr>
          <w:fldChar w:fldCharType="begin"/>
        </w:r>
        <w:r w:rsidR="00E470BF">
          <w:rPr>
            <w:noProof/>
            <w:webHidden/>
          </w:rPr>
          <w:instrText xml:space="preserve"> PAGEREF _Toc84519283 \h </w:instrText>
        </w:r>
        <w:r w:rsidR="00E470BF">
          <w:rPr>
            <w:noProof/>
            <w:webHidden/>
          </w:rPr>
        </w:r>
        <w:r w:rsidR="00E470BF">
          <w:rPr>
            <w:noProof/>
            <w:webHidden/>
          </w:rPr>
          <w:fldChar w:fldCharType="separate"/>
        </w:r>
        <w:r w:rsidR="00DD7E3C">
          <w:rPr>
            <w:noProof/>
            <w:webHidden/>
          </w:rPr>
          <w:t>14</w:t>
        </w:r>
        <w:r w:rsidR="00E470BF">
          <w:rPr>
            <w:noProof/>
            <w:webHidden/>
          </w:rPr>
          <w:fldChar w:fldCharType="end"/>
        </w:r>
      </w:hyperlink>
    </w:p>
    <w:p w14:paraId="32EE66F4" w14:textId="56C872D3"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84" w:history="1">
        <w:r w:rsidR="00E470BF" w:rsidRPr="008A1822">
          <w:rPr>
            <w:rStyle w:val="Hyperlink"/>
            <w:noProof/>
          </w:rPr>
          <w:t>Table 2. Document review Sources</w:t>
        </w:r>
        <w:r w:rsidR="00E470BF">
          <w:rPr>
            <w:noProof/>
            <w:webHidden/>
          </w:rPr>
          <w:tab/>
        </w:r>
        <w:r w:rsidR="00E470BF">
          <w:rPr>
            <w:noProof/>
            <w:webHidden/>
          </w:rPr>
          <w:fldChar w:fldCharType="begin"/>
        </w:r>
        <w:r w:rsidR="00E470BF">
          <w:rPr>
            <w:noProof/>
            <w:webHidden/>
          </w:rPr>
          <w:instrText xml:space="preserve"> PAGEREF _Toc84519284 \h </w:instrText>
        </w:r>
        <w:r w:rsidR="00E470BF">
          <w:rPr>
            <w:noProof/>
            <w:webHidden/>
          </w:rPr>
        </w:r>
        <w:r w:rsidR="00E470BF">
          <w:rPr>
            <w:noProof/>
            <w:webHidden/>
          </w:rPr>
          <w:fldChar w:fldCharType="separate"/>
        </w:r>
        <w:r w:rsidR="00DD7E3C">
          <w:rPr>
            <w:noProof/>
            <w:webHidden/>
          </w:rPr>
          <w:t>24</w:t>
        </w:r>
        <w:r w:rsidR="00E470BF">
          <w:rPr>
            <w:noProof/>
            <w:webHidden/>
          </w:rPr>
          <w:fldChar w:fldCharType="end"/>
        </w:r>
      </w:hyperlink>
    </w:p>
    <w:p w14:paraId="7EF05DD7" w14:textId="4088027D"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85" w:history="1">
        <w:r w:rsidR="00E470BF" w:rsidRPr="008A1822">
          <w:rPr>
            <w:rStyle w:val="Hyperlink"/>
            <w:noProof/>
          </w:rPr>
          <w:t>Table 3. Proposed KIIs at National Level and in Kitui County</w:t>
        </w:r>
        <w:r w:rsidR="00E470BF">
          <w:rPr>
            <w:noProof/>
            <w:webHidden/>
          </w:rPr>
          <w:tab/>
        </w:r>
        <w:r w:rsidR="00E470BF">
          <w:rPr>
            <w:noProof/>
            <w:webHidden/>
          </w:rPr>
          <w:fldChar w:fldCharType="begin"/>
        </w:r>
        <w:r w:rsidR="00E470BF">
          <w:rPr>
            <w:noProof/>
            <w:webHidden/>
          </w:rPr>
          <w:instrText xml:space="preserve"> PAGEREF _Toc84519285 \h </w:instrText>
        </w:r>
        <w:r w:rsidR="00E470BF">
          <w:rPr>
            <w:noProof/>
            <w:webHidden/>
          </w:rPr>
        </w:r>
        <w:r w:rsidR="00E470BF">
          <w:rPr>
            <w:noProof/>
            <w:webHidden/>
          </w:rPr>
          <w:fldChar w:fldCharType="separate"/>
        </w:r>
        <w:r w:rsidR="00DD7E3C">
          <w:rPr>
            <w:noProof/>
            <w:webHidden/>
          </w:rPr>
          <w:t>27</w:t>
        </w:r>
        <w:r w:rsidR="00E470BF">
          <w:rPr>
            <w:noProof/>
            <w:webHidden/>
          </w:rPr>
          <w:fldChar w:fldCharType="end"/>
        </w:r>
      </w:hyperlink>
    </w:p>
    <w:p w14:paraId="664CF654" w14:textId="7AE1966E"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86" w:history="1">
        <w:r w:rsidR="00E470BF" w:rsidRPr="008A1822">
          <w:rPr>
            <w:rStyle w:val="Hyperlink"/>
            <w:noProof/>
          </w:rPr>
          <w:t>Table 4. RQA Methods and Sampling</w:t>
        </w:r>
        <w:r w:rsidR="00E470BF">
          <w:rPr>
            <w:noProof/>
            <w:webHidden/>
          </w:rPr>
          <w:tab/>
        </w:r>
        <w:r w:rsidR="00E470BF">
          <w:rPr>
            <w:noProof/>
            <w:webHidden/>
          </w:rPr>
          <w:fldChar w:fldCharType="begin"/>
        </w:r>
        <w:r w:rsidR="00E470BF">
          <w:rPr>
            <w:noProof/>
            <w:webHidden/>
          </w:rPr>
          <w:instrText xml:space="preserve"> PAGEREF _Toc84519286 \h </w:instrText>
        </w:r>
        <w:r w:rsidR="00E470BF">
          <w:rPr>
            <w:noProof/>
            <w:webHidden/>
          </w:rPr>
        </w:r>
        <w:r w:rsidR="00E470BF">
          <w:rPr>
            <w:noProof/>
            <w:webHidden/>
          </w:rPr>
          <w:fldChar w:fldCharType="separate"/>
        </w:r>
        <w:r w:rsidR="00DD7E3C">
          <w:rPr>
            <w:noProof/>
            <w:webHidden/>
          </w:rPr>
          <w:t>33</w:t>
        </w:r>
        <w:r w:rsidR="00E470BF">
          <w:rPr>
            <w:noProof/>
            <w:webHidden/>
          </w:rPr>
          <w:fldChar w:fldCharType="end"/>
        </w:r>
      </w:hyperlink>
    </w:p>
    <w:p w14:paraId="3192E86E" w14:textId="3740765E"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87" w:history="1">
        <w:r w:rsidR="00E470BF" w:rsidRPr="008A1822">
          <w:rPr>
            <w:rStyle w:val="Hyperlink"/>
            <w:noProof/>
          </w:rPr>
          <w:t>Table 5. NICHE Treatment and Assigned Comparison Areas</w:t>
        </w:r>
        <w:r w:rsidR="00E470BF">
          <w:rPr>
            <w:noProof/>
            <w:webHidden/>
          </w:rPr>
          <w:tab/>
        </w:r>
        <w:r w:rsidR="00E470BF">
          <w:rPr>
            <w:noProof/>
            <w:webHidden/>
          </w:rPr>
          <w:fldChar w:fldCharType="begin"/>
        </w:r>
        <w:r w:rsidR="00E470BF">
          <w:rPr>
            <w:noProof/>
            <w:webHidden/>
          </w:rPr>
          <w:instrText xml:space="preserve"> PAGEREF _Toc84519287 \h </w:instrText>
        </w:r>
        <w:r w:rsidR="00E470BF">
          <w:rPr>
            <w:noProof/>
            <w:webHidden/>
          </w:rPr>
        </w:r>
        <w:r w:rsidR="00E470BF">
          <w:rPr>
            <w:noProof/>
            <w:webHidden/>
          </w:rPr>
          <w:fldChar w:fldCharType="separate"/>
        </w:r>
        <w:r w:rsidR="00DD7E3C">
          <w:rPr>
            <w:noProof/>
            <w:webHidden/>
          </w:rPr>
          <w:t>36</w:t>
        </w:r>
        <w:r w:rsidR="00E470BF">
          <w:rPr>
            <w:noProof/>
            <w:webHidden/>
          </w:rPr>
          <w:fldChar w:fldCharType="end"/>
        </w:r>
      </w:hyperlink>
    </w:p>
    <w:p w14:paraId="6BEB9DB9" w14:textId="641A630A"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88" w:history="1">
        <w:r w:rsidR="00E470BF" w:rsidRPr="008A1822">
          <w:rPr>
            <w:rStyle w:val="Hyperlink"/>
            <w:noProof/>
          </w:rPr>
          <w:t xml:space="preserve">Table 6. Project Tasks and Timeline </w:t>
        </w:r>
        <w:r w:rsidR="00E470BF">
          <w:rPr>
            <w:noProof/>
            <w:webHidden/>
          </w:rPr>
          <w:tab/>
        </w:r>
        <w:r w:rsidR="00E470BF">
          <w:rPr>
            <w:noProof/>
            <w:webHidden/>
          </w:rPr>
          <w:fldChar w:fldCharType="begin"/>
        </w:r>
        <w:r w:rsidR="00E470BF">
          <w:rPr>
            <w:noProof/>
            <w:webHidden/>
          </w:rPr>
          <w:instrText xml:space="preserve"> PAGEREF _Toc84519288 \h </w:instrText>
        </w:r>
        <w:r w:rsidR="00E470BF">
          <w:rPr>
            <w:noProof/>
            <w:webHidden/>
          </w:rPr>
        </w:r>
        <w:r w:rsidR="00E470BF">
          <w:rPr>
            <w:noProof/>
            <w:webHidden/>
          </w:rPr>
          <w:fldChar w:fldCharType="separate"/>
        </w:r>
        <w:r w:rsidR="00DD7E3C">
          <w:rPr>
            <w:noProof/>
            <w:webHidden/>
          </w:rPr>
          <w:t>47</w:t>
        </w:r>
        <w:r w:rsidR="00E470BF">
          <w:rPr>
            <w:noProof/>
            <w:webHidden/>
          </w:rPr>
          <w:fldChar w:fldCharType="end"/>
        </w:r>
      </w:hyperlink>
    </w:p>
    <w:p w14:paraId="1312B13C" w14:textId="490EB346" w:rsidR="00776634" w:rsidRDefault="00776634" w:rsidP="004A2801">
      <w:pPr>
        <w:jc w:val="both"/>
        <w:rPr>
          <w:rFonts w:cs="Arial"/>
          <w:b/>
          <w:color w:val="00B0F0"/>
          <w:sz w:val="40"/>
          <w:szCs w:val="40"/>
          <w:lang w:val="en-GB"/>
        </w:rPr>
      </w:pPr>
      <w:r>
        <w:rPr>
          <w:rFonts w:cs="Arial"/>
          <w:b/>
          <w:color w:val="00B0F0"/>
          <w:sz w:val="40"/>
          <w:szCs w:val="40"/>
          <w:lang w:val="en-GB"/>
        </w:rPr>
        <w:fldChar w:fldCharType="end"/>
      </w:r>
    </w:p>
    <w:p w14:paraId="065AC764" w14:textId="77777777" w:rsidR="00776634" w:rsidRDefault="00776634" w:rsidP="00EB7419">
      <w:pPr>
        <w:pStyle w:val="TOCHeading"/>
        <w:rPr>
          <w:lang w:val="en-GB"/>
        </w:rPr>
      </w:pPr>
      <w:r>
        <w:rPr>
          <w:lang w:val="en-GB"/>
        </w:rPr>
        <w:t>FIGURES</w:t>
      </w:r>
    </w:p>
    <w:p w14:paraId="6376C800" w14:textId="3E174D61" w:rsidR="00E470BF" w:rsidRDefault="00776634">
      <w:pPr>
        <w:pStyle w:val="TableofFigures"/>
        <w:tabs>
          <w:tab w:val="right" w:leader="dot" w:pos="9350"/>
        </w:tabs>
        <w:rPr>
          <w:rFonts w:asciiTheme="minorHAnsi" w:eastAsiaTheme="minorEastAsia" w:hAnsiTheme="minorHAnsi" w:cstheme="minorBidi"/>
          <w:noProof/>
          <w:sz w:val="22"/>
          <w:lang w:val="en-GB" w:eastAsia="en-GB"/>
        </w:rPr>
      </w:pPr>
      <w:r>
        <w:rPr>
          <w:rFonts w:cs="Arial"/>
          <w:b/>
          <w:color w:val="00B0F0"/>
          <w:sz w:val="40"/>
          <w:szCs w:val="40"/>
          <w:lang w:val="en-GB"/>
        </w:rPr>
        <w:fldChar w:fldCharType="begin"/>
      </w:r>
      <w:r>
        <w:rPr>
          <w:rFonts w:cs="Arial"/>
          <w:b/>
          <w:color w:val="00B0F0"/>
          <w:sz w:val="40"/>
          <w:szCs w:val="40"/>
          <w:lang w:val="en-GB"/>
        </w:rPr>
        <w:instrText xml:space="preserve"> TOC \h \z \t "Figure Title" \c </w:instrText>
      </w:r>
      <w:r>
        <w:rPr>
          <w:rFonts w:cs="Arial"/>
          <w:b/>
          <w:color w:val="00B0F0"/>
          <w:sz w:val="40"/>
          <w:szCs w:val="40"/>
          <w:lang w:val="en-GB"/>
        </w:rPr>
        <w:fldChar w:fldCharType="separate"/>
      </w:r>
      <w:hyperlink w:anchor="_Toc84519289" w:history="1">
        <w:r w:rsidR="00E470BF" w:rsidRPr="00BA749B">
          <w:rPr>
            <w:rStyle w:val="Hyperlink"/>
            <w:noProof/>
          </w:rPr>
          <w:t>Figure 1. Geographic Scope of Work</w:t>
        </w:r>
        <w:r w:rsidR="00E470BF">
          <w:rPr>
            <w:noProof/>
            <w:webHidden/>
          </w:rPr>
          <w:tab/>
        </w:r>
        <w:r w:rsidR="00E470BF">
          <w:rPr>
            <w:noProof/>
            <w:webHidden/>
          </w:rPr>
          <w:fldChar w:fldCharType="begin"/>
        </w:r>
        <w:r w:rsidR="00E470BF">
          <w:rPr>
            <w:noProof/>
            <w:webHidden/>
          </w:rPr>
          <w:instrText xml:space="preserve"> PAGEREF _Toc84519289 \h </w:instrText>
        </w:r>
        <w:r w:rsidR="00E470BF">
          <w:rPr>
            <w:noProof/>
            <w:webHidden/>
          </w:rPr>
        </w:r>
        <w:r w:rsidR="00E470BF">
          <w:rPr>
            <w:noProof/>
            <w:webHidden/>
          </w:rPr>
          <w:fldChar w:fldCharType="separate"/>
        </w:r>
        <w:r w:rsidR="00DD7E3C">
          <w:rPr>
            <w:noProof/>
            <w:webHidden/>
          </w:rPr>
          <w:t>5</w:t>
        </w:r>
        <w:r w:rsidR="00E470BF">
          <w:rPr>
            <w:noProof/>
            <w:webHidden/>
          </w:rPr>
          <w:fldChar w:fldCharType="end"/>
        </w:r>
      </w:hyperlink>
    </w:p>
    <w:p w14:paraId="5EE38AFB" w14:textId="32D62654"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90" w:history="1">
        <w:r w:rsidR="00E470BF" w:rsidRPr="00BA749B">
          <w:rPr>
            <w:rStyle w:val="Hyperlink"/>
            <w:noProof/>
          </w:rPr>
          <w:t>Figure 2. Timeline for the Evaluation of the NICHE Program</w:t>
        </w:r>
        <w:r w:rsidR="00E470BF">
          <w:rPr>
            <w:noProof/>
            <w:webHidden/>
          </w:rPr>
          <w:tab/>
        </w:r>
        <w:r w:rsidR="00E470BF">
          <w:rPr>
            <w:noProof/>
            <w:webHidden/>
          </w:rPr>
          <w:fldChar w:fldCharType="begin"/>
        </w:r>
        <w:r w:rsidR="00E470BF">
          <w:rPr>
            <w:noProof/>
            <w:webHidden/>
          </w:rPr>
          <w:instrText xml:space="preserve"> PAGEREF _Toc84519290 \h </w:instrText>
        </w:r>
        <w:r w:rsidR="00E470BF">
          <w:rPr>
            <w:noProof/>
            <w:webHidden/>
          </w:rPr>
        </w:r>
        <w:r w:rsidR="00E470BF">
          <w:rPr>
            <w:noProof/>
            <w:webHidden/>
          </w:rPr>
          <w:fldChar w:fldCharType="separate"/>
        </w:r>
        <w:r w:rsidR="00DD7E3C">
          <w:rPr>
            <w:noProof/>
            <w:webHidden/>
          </w:rPr>
          <w:t>11</w:t>
        </w:r>
        <w:r w:rsidR="00E470BF">
          <w:rPr>
            <w:noProof/>
            <w:webHidden/>
          </w:rPr>
          <w:fldChar w:fldCharType="end"/>
        </w:r>
      </w:hyperlink>
    </w:p>
    <w:p w14:paraId="5A579700" w14:textId="490FE239"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91" w:history="1">
        <w:r w:rsidR="00E470BF" w:rsidRPr="00BA749B">
          <w:rPr>
            <w:rStyle w:val="Hyperlink"/>
            <w:noProof/>
          </w:rPr>
          <w:t>Figure 3. Research Components and Data Sources</w:t>
        </w:r>
        <w:r w:rsidR="00E470BF">
          <w:rPr>
            <w:noProof/>
            <w:webHidden/>
          </w:rPr>
          <w:tab/>
        </w:r>
        <w:r w:rsidR="00E470BF">
          <w:rPr>
            <w:noProof/>
            <w:webHidden/>
          </w:rPr>
          <w:fldChar w:fldCharType="begin"/>
        </w:r>
        <w:r w:rsidR="00E470BF">
          <w:rPr>
            <w:noProof/>
            <w:webHidden/>
          </w:rPr>
          <w:instrText xml:space="preserve"> PAGEREF _Toc84519291 \h </w:instrText>
        </w:r>
        <w:r w:rsidR="00E470BF">
          <w:rPr>
            <w:noProof/>
            <w:webHidden/>
          </w:rPr>
        </w:r>
        <w:r w:rsidR="00E470BF">
          <w:rPr>
            <w:noProof/>
            <w:webHidden/>
          </w:rPr>
          <w:fldChar w:fldCharType="separate"/>
        </w:r>
        <w:r w:rsidR="00DD7E3C">
          <w:rPr>
            <w:noProof/>
            <w:webHidden/>
          </w:rPr>
          <w:t>12</w:t>
        </w:r>
        <w:r w:rsidR="00E470BF">
          <w:rPr>
            <w:noProof/>
            <w:webHidden/>
          </w:rPr>
          <w:fldChar w:fldCharType="end"/>
        </w:r>
      </w:hyperlink>
    </w:p>
    <w:p w14:paraId="6D48B057" w14:textId="6FECAC4A"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92" w:history="1">
        <w:r w:rsidR="00E470BF" w:rsidRPr="00BA749B">
          <w:rPr>
            <w:rStyle w:val="Hyperlink"/>
            <w:noProof/>
          </w:rPr>
          <w:t>Figure 4. Overview of the Evaluation Approach</w:t>
        </w:r>
        <w:r w:rsidR="00E470BF">
          <w:rPr>
            <w:noProof/>
            <w:webHidden/>
          </w:rPr>
          <w:tab/>
        </w:r>
        <w:r w:rsidR="00E470BF">
          <w:rPr>
            <w:noProof/>
            <w:webHidden/>
          </w:rPr>
          <w:fldChar w:fldCharType="begin"/>
        </w:r>
        <w:r w:rsidR="00E470BF">
          <w:rPr>
            <w:noProof/>
            <w:webHidden/>
          </w:rPr>
          <w:instrText xml:space="preserve"> PAGEREF _Toc84519292 \h </w:instrText>
        </w:r>
        <w:r w:rsidR="00E470BF">
          <w:rPr>
            <w:noProof/>
            <w:webHidden/>
          </w:rPr>
        </w:r>
        <w:r w:rsidR="00E470BF">
          <w:rPr>
            <w:noProof/>
            <w:webHidden/>
          </w:rPr>
          <w:fldChar w:fldCharType="separate"/>
        </w:r>
        <w:r w:rsidR="00DD7E3C">
          <w:rPr>
            <w:noProof/>
            <w:webHidden/>
          </w:rPr>
          <w:t>23</w:t>
        </w:r>
        <w:r w:rsidR="00E470BF">
          <w:rPr>
            <w:noProof/>
            <w:webHidden/>
          </w:rPr>
          <w:fldChar w:fldCharType="end"/>
        </w:r>
      </w:hyperlink>
    </w:p>
    <w:p w14:paraId="18A1F58A" w14:textId="4CDE20C8" w:rsidR="00E470BF" w:rsidRDefault="002326E1">
      <w:pPr>
        <w:pStyle w:val="TableofFigures"/>
        <w:tabs>
          <w:tab w:val="right" w:leader="dot" w:pos="9350"/>
        </w:tabs>
        <w:rPr>
          <w:rFonts w:asciiTheme="minorHAnsi" w:eastAsiaTheme="minorEastAsia" w:hAnsiTheme="minorHAnsi" w:cstheme="minorBidi"/>
          <w:noProof/>
          <w:sz w:val="22"/>
          <w:lang w:val="en-GB" w:eastAsia="en-GB"/>
        </w:rPr>
      </w:pPr>
      <w:hyperlink w:anchor="_Toc84519293" w:history="1">
        <w:r w:rsidR="00E470BF" w:rsidRPr="00BA749B">
          <w:rPr>
            <w:rStyle w:val="Hyperlink"/>
            <w:noProof/>
          </w:rPr>
          <w:t>Figure E1. Evaluation Team Composition</w:t>
        </w:r>
        <w:r w:rsidR="00E470BF">
          <w:rPr>
            <w:noProof/>
            <w:webHidden/>
          </w:rPr>
          <w:tab/>
        </w:r>
        <w:r w:rsidR="00E470BF">
          <w:rPr>
            <w:noProof/>
            <w:webHidden/>
          </w:rPr>
          <w:fldChar w:fldCharType="begin"/>
        </w:r>
        <w:r w:rsidR="00E470BF">
          <w:rPr>
            <w:noProof/>
            <w:webHidden/>
          </w:rPr>
          <w:instrText xml:space="preserve"> PAGEREF _Toc84519293 \h </w:instrText>
        </w:r>
        <w:r w:rsidR="00E470BF">
          <w:rPr>
            <w:noProof/>
            <w:webHidden/>
          </w:rPr>
        </w:r>
        <w:r w:rsidR="00E470BF">
          <w:rPr>
            <w:noProof/>
            <w:webHidden/>
          </w:rPr>
          <w:fldChar w:fldCharType="separate"/>
        </w:r>
        <w:r w:rsidR="00DD7E3C">
          <w:rPr>
            <w:noProof/>
            <w:webHidden/>
          </w:rPr>
          <w:t>167</w:t>
        </w:r>
        <w:r w:rsidR="00E470BF">
          <w:rPr>
            <w:noProof/>
            <w:webHidden/>
          </w:rPr>
          <w:fldChar w:fldCharType="end"/>
        </w:r>
      </w:hyperlink>
    </w:p>
    <w:p w14:paraId="0116FA31" w14:textId="18557365" w:rsidR="00AF7C19" w:rsidRDefault="00776634" w:rsidP="004A2801">
      <w:pPr>
        <w:jc w:val="both"/>
        <w:rPr>
          <w:rFonts w:cs="Arial"/>
          <w:b/>
          <w:color w:val="00B0F0"/>
          <w:sz w:val="40"/>
          <w:szCs w:val="40"/>
          <w:lang w:val="en-GB"/>
        </w:rPr>
      </w:pPr>
      <w:r>
        <w:rPr>
          <w:rFonts w:cs="Arial"/>
          <w:b/>
          <w:color w:val="00B0F0"/>
          <w:sz w:val="40"/>
          <w:szCs w:val="40"/>
          <w:lang w:val="en-GB"/>
        </w:rPr>
        <w:fldChar w:fldCharType="end"/>
      </w:r>
      <w:r w:rsidR="00D24852" w:rsidRPr="00A11D50">
        <w:rPr>
          <w:rFonts w:cs="Arial"/>
          <w:b/>
          <w:color w:val="00B0F0"/>
          <w:sz w:val="40"/>
          <w:szCs w:val="40"/>
          <w:lang w:val="en-GB"/>
        </w:rPr>
        <w:br w:type="page"/>
      </w:r>
    </w:p>
    <w:p w14:paraId="584F101F" w14:textId="71390227" w:rsidR="00D24852" w:rsidRPr="00EB7419" w:rsidRDefault="00846A32" w:rsidP="00EB7419">
      <w:pPr>
        <w:pStyle w:val="Heading1"/>
      </w:pPr>
      <w:bookmarkStart w:id="2" w:name="_Toc84519246"/>
      <w:r w:rsidRPr="00EB7419">
        <w:t>A</w:t>
      </w:r>
      <w:r>
        <w:t>cronyms</w:t>
      </w:r>
      <w:bookmarkEnd w:id="2"/>
      <w:r w:rsidRPr="00EB7419">
        <w:t xml:space="preserve"> </w:t>
      </w:r>
    </w:p>
    <w:p w14:paraId="5A53FC3E" w14:textId="62FCA366" w:rsidR="001360DE" w:rsidRPr="00E81741" w:rsidRDefault="001360DE" w:rsidP="004A2801">
      <w:pPr>
        <w:spacing w:line="480" w:lineRule="auto"/>
        <w:jc w:val="both"/>
        <w:rPr>
          <w:rFonts w:cs="Arial"/>
          <w:szCs w:val="20"/>
        </w:rPr>
      </w:pPr>
      <w:r w:rsidRPr="00E81741">
        <w:rPr>
          <w:rFonts w:cs="Arial"/>
          <w:szCs w:val="20"/>
        </w:rPr>
        <w:t>AIR - American Institutes for Research</w:t>
      </w:r>
    </w:p>
    <w:p w14:paraId="5352EC32" w14:textId="2D2D67C7" w:rsidR="00D07430" w:rsidRDefault="00D07430" w:rsidP="004A2801">
      <w:pPr>
        <w:spacing w:line="480" w:lineRule="auto"/>
        <w:jc w:val="both"/>
        <w:rPr>
          <w:rFonts w:cs="Arial"/>
          <w:szCs w:val="20"/>
        </w:rPr>
      </w:pPr>
      <w:r>
        <w:rPr>
          <w:rFonts w:cs="Arial"/>
          <w:szCs w:val="20"/>
        </w:rPr>
        <w:t xml:space="preserve">AMREF - </w:t>
      </w:r>
      <w:r w:rsidRPr="00D07430">
        <w:rPr>
          <w:rFonts w:cs="Arial"/>
          <w:szCs w:val="20"/>
        </w:rPr>
        <w:t>African Medical and Research Foundation</w:t>
      </w:r>
    </w:p>
    <w:p w14:paraId="718522AD" w14:textId="55BD1EC9" w:rsidR="001360DE" w:rsidRPr="00E81741" w:rsidRDefault="001360DE" w:rsidP="004A2801">
      <w:pPr>
        <w:spacing w:line="480" w:lineRule="auto"/>
        <w:jc w:val="both"/>
        <w:rPr>
          <w:rFonts w:cs="Arial"/>
          <w:szCs w:val="20"/>
        </w:rPr>
      </w:pPr>
      <w:r w:rsidRPr="00E81741">
        <w:rPr>
          <w:rFonts w:cs="Arial"/>
          <w:szCs w:val="20"/>
        </w:rPr>
        <w:t>ASAL - Arid and semi-arid lands</w:t>
      </w:r>
    </w:p>
    <w:p w14:paraId="657F8147" w14:textId="3400B19A" w:rsidR="00E209CE" w:rsidRPr="00E81741" w:rsidRDefault="00E209CE" w:rsidP="004A2801">
      <w:pPr>
        <w:spacing w:line="480" w:lineRule="auto"/>
        <w:jc w:val="both"/>
        <w:rPr>
          <w:rFonts w:cs="Arial"/>
          <w:szCs w:val="20"/>
        </w:rPr>
      </w:pPr>
      <w:r w:rsidRPr="00E81741">
        <w:rPr>
          <w:rFonts w:cs="Arial"/>
          <w:szCs w:val="20"/>
        </w:rPr>
        <w:t xml:space="preserve">BFCI - </w:t>
      </w:r>
      <w:r w:rsidRPr="00D07430">
        <w:rPr>
          <w:rFonts w:cs="Arial"/>
          <w:szCs w:val="20"/>
        </w:rPr>
        <w:t>Baby Friendly Initiative approach</w:t>
      </w:r>
    </w:p>
    <w:p w14:paraId="02404811" w14:textId="0EB5A8ED" w:rsidR="00985D33" w:rsidRDefault="00985D33" w:rsidP="004A2801">
      <w:pPr>
        <w:spacing w:line="480" w:lineRule="auto"/>
        <w:jc w:val="both"/>
        <w:rPr>
          <w:rFonts w:cs="Arial"/>
          <w:szCs w:val="20"/>
        </w:rPr>
      </w:pPr>
      <w:r>
        <w:rPr>
          <w:rFonts w:cs="Arial"/>
          <w:szCs w:val="20"/>
        </w:rPr>
        <w:t xml:space="preserve">CCC- </w:t>
      </w:r>
      <w:r w:rsidRPr="007B1D08">
        <w:rPr>
          <w:rFonts w:eastAsia="Cambria"/>
          <w:lang w:val="en-GB"/>
        </w:rPr>
        <w:t>Core Commitments for Children</w:t>
      </w:r>
    </w:p>
    <w:p w14:paraId="111DBF17" w14:textId="60F3C102" w:rsidR="00282417" w:rsidRDefault="00282417" w:rsidP="004A2801">
      <w:pPr>
        <w:spacing w:line="480" w:lineRule="auto"/>
        <w:jc w:val="both"/>
        <w:rPr>
          <w:rFonts w:cs="Arial"/>
          <w:szCs w:val="20"/>
        </w:rPr>
      </w:pPr>
      <w:r>
        <w:rPr>
          <w:rFonts w:cs="Arial"/>
          <w:szCs w:val="20"/>
        </w:rPr>
        <w:t xml:space="preserve">CEDAW – </w:t>
      </w:r>
      <w:r w:rsidRPr="00D445EE">
        <w:rPr>
          <w:lang w:val="en-GB"/>
        </w:rPr>
        <w:t>Convention on the Elimination of All Forms of Discrimination Against Women</w:t>
      </w:r>
    </w:p>
    <w:p w14:paraId="310ACBFD" w14:textId="0593C5F3" w:rsidR="007E3442" w:rsidRPr="00E81741" w:rsidRDefault="007E3442" w:rsidP="004A2801">
      <w:pPr>
        <w:spacing w:line="480" w:lineRule="auto"/>
        <w:jc w:val="both"/>
        <w:rPr>
          <w:rFonts w:cs="Arial"/>
          <w:szCs w:val="20"/>
        </w:rPr>
      </w:pPr>
      <w:r w:rsidRPr="00E81741">
        <w:rPr>
          <w:rFonts w:cs="Arial"/>
          <w:szCs w:val="20"/>
        </w:rPr>
        <w:t xml:space="preserve">COG </w:t>
      </w:r>
      <w:r w:rsidR="00A80F98">
        <w:rPr>
          <w:rFonts w:cs="Arial"/>
          <w:szCs w:val="20"/>
        </w:rPr>
        <w:t>-</w:t>
      </w:r>
      <w:r w:rsidR="00A80F98" w:rsidRPr="00E81741">
        <w:rPr>
          <w:rFonts w:cs="Arial"/>
          <w:szCs w:val="20"/>
        </w:rPr>
        <w:t xml:space="preserve"> </w:t>
      </w:r>
      <w:r w:rsidRPr="00E81741">
        <w:rPr>
          <w:rFonts w:cs="Arial"/>
          <w:szCs w:val="20"/>
        </w:rPr>
        <w:t>Council of Gove</w:t>
      </w:r>
      <w:r w:rsidR="001B2BC3">
        <w:rPr>
          <w:rFonts w:cs="Arial"/>
          <w:szCs w:val="20"/>
        </w:rPr>
        <w:t>r</w:t>
      </w:r>
      <w:r w:rsidRPr="00E81741">
        <w:rPr>
          <w:rFonts w:cs="Arial"/>
          <w:szCs w:val="20"/>
        </w:rPr>
        <w:t>nors</w:t>
      </w:r>
    </w:p>
    <w:p w14:paraId="269BFAD2" w14:textId="77777777" w:rsidR="00282417" w:rsidRDefault="00282417" w:rsidP="004A2801">
      <w:pPr>
        <w:spacing w:line="480" w:lineRule="auto"/>
        <w:jc w:val="both"/>
        <w:rPr>
          <w:rFonts w:cs="Arial"/>
          <w:szCs w:val="20"/>
        </w:rPr>
      </w:pPr>
      <w:r>
        <w:rPr>
          <w:rFonts w:cs="Arial"/>
          <w:szCs w:val="20"/>
        </w:rPr>
        <w:t>CRC – Convention on the Rights of the Child</w:t>
      </w:r>
    </w:p>
    <w:p w14:paraId="56A883B1" w14:textId="77777777" w:rsidR="00282417" w:rsidRDefault="00282417" w:rsidP="004A2801">
      <w:pPr>
        <w:spacing w:line="480" w:lineRule="auto"/>
        <w:jc w:val="both"/>
        <w:rPr>
          <w:lang w:val="en-GB"/>
        </w:rPr>
      </w:pPr>
      <w:r>
        <w:rPr>
          <w:rFonts w:cs="Arial"/>
          <w:szCs w:val="20"/>
        </w:rPr>
        <w:t xml:space="preserve">CRDP - </w:t>
      </w:r>
      <w:r w:rsidRPr="00D445EE">
        <w:rPr>
          <w:lang w:val="en-GB"/>
        </w:rPr>
        <w:t xml:space="preserve">Convention on the Rights of Persons with Disabilities </w:t>
      </w:r>
    </w:p>
    <w:p w14:paraId="37DE553D" w14:textId="7D0F7FD8" w:rsidR="00F3745A" w:rsidRPr="00E81741" w:rsidRDefault="00F3745A" w:rsidP="004A2801">
      <w:pPr>
        <w:spacing w:line="480" w:lineRule="auto"/>
        <w:jc w:val="both"/>
        <w:rPr>
          <w:rFonts w:cs="Arial"/>
          <w:szCs w:val="20"/>
        </w:rPr>
      </w:pPr>
      <w:r w:rsidRPr="00E81741">
        <w:rPr>
          <w:rFonts w:cs="Arial"/>
          <w:szCs w:val="20"/>
        </w:rPr>
        <w:t>CT-OVC - Cash Transfers for Orphan and Vulnerable Children</w:t>
      </w:r>
    </w:p>
    <w:p w14:paraId="004A1C57" w14:textId="52F2B31A" w:rsidR="00EF7430" w:rsidRPr="00E81741" w:rsidRDefault="00EF7430" w:rsidP="004A2801">
      <w:pPr>
        <w:spacing w:line="480" w:lineRule="auto"/>
        <w:jc w:val="both"/>
        <w:rPr>
          <w:rFonts w:cs="Arial"/>
          <w:szCs w:val="20"/>
        </w:rPr>
      </w:pPr>
      <w:r w:rsidRPr="00E81741">
        <w:rPr>
          <w:rFonts w:cs="Arial"/>
          <w:szCs w:val="20"/>
        </w:rPr>
        <w:t>DCS - Department of Children Services</w:t>
      </w:r>
    </w:p>
    <w:p w14:paraId="7ACB0207" w14:textId="77777777" w:rsidR="00C341F5" w:rsidRDefault="00C341F5" w:rsidP="004A2801">
      <w:pPr>
        <w:spacing w:line="480" w:lineRule="auto"/>
        <w:jc w:val="both"/>
        <w:rPr>
          <w:rFonts w:cs="Arial"/>
          <w:szCs w:val="20"/>
        </w:rPr>
      </w:pPr>
      <w:r>
        <w:rPr>
          <w:rFonts w:cs="Arial"/>
          <w:szCs w:val="20"/>
        </w:rPr>
        <w:t>ERG – Evaluation Reference Group</w:t>
      </w:r>
    </w:p>
    <w:p w14:paraId="596BC0B6" w14:textId="60BE2CD6" w:rsidR="00EF7430" w:rsidRPr="00E81741" w:rsidRDefault="00EF7430" w:rsidP="004A2801">
      <w:pPr>
        <w:spacing w:line="480" w:lineRule="auto"/>
        <w:jc w:val="both"/>
        <w:rPr>
          <w:rFonts w:cs="Arial"/>
          <w:szCs w:val="20"/>
        </w:rPr>
      </w:pPr>
      <w:r w:rsidRPr="00E81741">
        <w:rPr>
          <w:rFonts w:cs="Arial"/>
          <w:szCs w:val="20"/>
        </w:rPr>
        <w:t>FCDO - Foreign, Commonwealth Development Office</w:t>
      </w:r>
    </w:p>
    <w:p w14:paraId="562832E6" w14:textId="680D9777" w:rsidR="00F40471" w:rsidRPr="00E81741" w:rsidRDefault="00F40471" w:rsidP="004A2801">
      <w:pPr>
        <w:spacing w:line="480" w:lineRule="auto"/>
        <w:jc w:val="both"/>
        <w:rPr>
          <w:rFonts w:cs="Arial"/>
          <w:szCs w:val="20"/>
        </w:rPr>
      </w:pPr>
      <w:r w:rsidRPr="00E81741">
        <w:rPr>
          <w:rFonts w:cs="Arial"/>
          <w:szCs w:val="20"/>
        </w:rPr>
        <w:t xml:space="preserve">FES </w:t>
      </w:r>
      <w:r w:rsidR="00A80F98">
        <w:rPr>
          <w:rFonts w:cs="Arial"/>
          <w:szCs w:val="20"/>
        </w:rPr>
        <w:t>-</w:t>
      </w:r>
      <w:r w:rsidR="00A80F98" w:rsidRPr="00E81741">
        <w:rPr>
          <w:rFonts w:cs="Arial"/>
          <w:szCs w:val="20"/>
        </w:rPr>
        <w:t xml:space="preserve"> </w:t>
      </w:r>
      <w:r w:rsidRPr="00E81741">
        <w:rPr>
          <w:rFonts w:cs="Arial"/>
          <w:szCs w:val="20"/>
        </w:rPr>
        <w:t>Focused Ethnographic Studies</w:t>
      </w:r>
    </w:p>
    <w:p w14:paraId="67BB0F31" w14:textId="6C78930F" w:rsidR="00F40471" w:rsidRPr="00E81741" w:rsidRDefault="00F40471" w:rsidP="004A2801">
      <w:pPr>
        <w:spacing w:line="480" w:lineRule="auto"/>
        <w:jc w:val="both"/>
        <w:rPr>
          <w:rFonts w:cs="Arial"/>
          <w:szCs w:val="20"/>
        </w:rPr>
      </w:pPr>
      <w:r w:rsidRPr="00E81741">
        <w:rPr>
          <w:rFonts w:cs="Arial"/>
          <w:szCs w:val="20"/>
        </w:rPr>
        <w:t xml:space="preserve">FGD </w:t>
      </w:r>
      <w:r w:rsidR="00A80F98">
        <w:rPr>
          <w:rFonts w:cs="Arial"/>
          <w:szCs w:val="20"/>
        </w:rPr>
        <w:t>-</w:t>
      </w:r>
      <w:r w:rsidR="00A80F98" w:rsidRPr="00E81741">
        <w:rPr>
          <w:rFonts w:cs="Arial"/>
          <w:szCs w:val="20"/>
        </w:rPr>
        <w:t xml:space="preserve"> </w:t>
      </w:r>
      <w:r w:rsidRPr="00E81741">
        <w:rPr>
          <w:rFonts w:cs="Arial"/>
          <w:szCs w:val="20"/>
        </w:rPr>
        <w:t>Focus Group Discussions</w:t>
      </w:r>
    </w:p>
    <w:p w14:paraId="742E84BB" w14:textId="68AE96B1" w:rsidR="00D24852" w:rsidRPr="00E81741" w:rsidRDefault="0050562D" w:rsidP="004A2801">
      <w:pPr>
        <w:spacing w:line="480" w:lineRule="auto"/>
        <w:jc w:val="both"/>
        <w:rPr>
          <w:rFonts w:cs="Arial"/>
          <w:szCs w:val="20"/>
        </w:rPr>
      </w:pPr>
      <w:r w:rsidRPr="00E81741">
        <w:rPr>
          <w:rFonts w:cs="Arial"/>
          <w:szCs w:val="20"/>
        </w:rPr>
        <w:t xml:space="preserve">GoK </w:t>
      </w:r>
      <w:r w:rsidR="00A80F98">
        <w:rPr>
          <w:rFonts w:cs="Arial"/>
          <w:szCs w:val="20"/>
        </w:rPr>
        <w:t>-</w:t>
      </w:r>
      <w:r w:rsidR="00A80F98" w:rsidRPr="00E81741">
        <w:rPr>
          <w:rFonts w:cs="Arial"/>
          <w:szCs w:val="20"/>
        </w:rPr>
        <w:t xml:space="preserve"> </w:t>
      </w:r>
      <w:r w:rsidRPr="00E81741">
        <w:rPr>
          <w:rFonts w:cs="Arial"/>
          <w:szCs w:val="20"/>
        </w:rPr>
        <w:t>Government of Kenya</w:t>
      </w:r>
    </w:p>
    <w:p w14:paraId="5A958843" w14:textId="0327AAF0" w:rsidR="000759BA" w:rsidRDefault="000759BA" w:rsidP="004A2801">
      <w:pPr>
        <w:spacing w:line="480" w:lineRule="auto"/>
        <w:jc w:val="both"/>
        <w:rPr>
          <w:rFonts w:cs="Arial"/>
          <w:szCs w:val="20"/>
        </w:rPr>
      </w:pPr>
      <w:r>
        <w:rPr>
          <w:rFonts w:cs="Arial"/>
          <w:szCs w:val="20"/>
        </w:rPr>
        <w:t xml:space="preserve">HIV </w:t>
      </w:r>
      <w:r w:rsidR="00E46E4F">
        <w:rPr>
          <w:rFonts w:cs="Arial"/>
          <w:szCs w:val="20"/>
        </w:rPr>
        <w:t>–</w:t>
      </w:r>
      <w:r>
        <w:rPr>
          <w:rFonts w:cs="Arial"/>
          <w:szCs w:val="20"/>
        </w:rPr>
        <w:t xml:space="preserve"> </w:t>
      </w:r>
      <w:r w:rsidR="00E46E4F">
        <w:rPr>
          <w:rFonts w:cs="Arial"/>
          <w:szCs w:val="20"/>
        </w:rPr>
        <w:t>Human Immunodeficiency Virus</w:t>
      </w:r>
    </w:p>
    <w:p w14:paraId="55890E73" w14:textId="4577687A" w:rsidR="00282417" w:rsidRDefault="00282417" w:rsidP="004A2801">
      <w:pPr>
        <w:spacing w:line="480" w:lineRule="auto"/>
        <w:jc w:val="both"/>
        <w:rPr>
          <w:rFonts w:cs="Arial"/>
          <w:szCs w:val="20"/>
        </w:rPr>
      </w:pPr>
      <w:r>
        <w:rPr>
          <w:rFonts w:cs="Arial"/>
          <w:szCs w:val="20"/>
        </w:rPr>
        <w:t xml:space="preserve">HRBA - </w:t>
      </w:r>
      <w:r>
        <w:rPr>
          <w:lang w:val="en-GB"/>
        </w:rPr>
        <w:t>H</w:t>
      </w:r>
      <w:r w:rsidRPr="00D445EE">
        <w:rPr>
          <w:lang w:val="en-GB"/>
        </w:rPr>
        <w:t>uman rights-based approach</w:t>
      </w:r>
    </w:p>
    <w:p w14:paraId="6B9BC8E0" w14:textId="1121B77E" w:rsidR="00F3745A" w:rsidRPr="00E81741" w:rsidRDefault="00F3745A" w:rsidP="004A2801">
      <w:pPr>
        <w:spacing w:line="480" w:lineRule="auto"/>
        <w:jc w:val="both"/>
        <w:rPr>
          <w:rFonts w:cs="Arial"/>
          <w:szCs w:val="20"/>
        </w:rPr>
      </w:pPr>
      <w:r w:rsidRPr="00E81741">
        <w:rPr>
          <w:rFonts w:cs="Arial"/>
          <w:szCs w:val="20"/>
        </w:rPr>
        <w:t>HSNP - Hunger Safety Net Program</w:t>
      </w:r>
    </w:p>
    <w:p w14:paraId="13CCBB38" w14:textId="64F217ED" w:rsidR="00282417" w:rsidRDefault="00282417" w:rsidP="004A2801">
      <w:pPr>
        <w:spacing w:line="480" w:lineRule="auto"/>
        <w:jc w:val="both"/>
        <w:rPr>
          <w:rFonts w:cs="Arial"/>
          <w:szCs w:val="20"/>
        </w:rPr>
      </w:pPr>
      <w:r>
        <w:rPr>
          <w:rFonts w:cs="Arial"/>
          <w:szCs w:val="20"/>
        </w:rPr>
        <w:t xml:space="preserve">ICCPR - </w:t>
      </w:r>
      <w:r w:rsidRPr="00D445EE">
        <w:rPr>
          <w:lang w:val="en-GB"/>
        </w:rPr>
        <w:t>International Covenant on Civil and Political Rights</w:t>
      </w:r>
    </w:p>
    <w:p w14:paraId="2A655842" w14:textId="10205C30" w:rsidR="00282417" w:rsidRDefault="00282417" w:rsidP="004A2801">
      <w:pPr>
        <w:spacing w:line="480" w:lineRule="auto"/>
        <w:jc w:val="both"/>
        <w:rPr>
          <w:rFonts w:cs="Arial"/>
          <w:szCs w:val="20"/>
        </w:rPr>
      </w:pPr>
      <w:r>
        <w:rPr>
          <w:rFonts w:cs="Arial"/>
          <w:szCs w:val="20"/>
        </w:rPr>
        <w:t xml:space="preserve">ICESCR – </w:t>
      </w:r>
      <w:r w:rsidRPr="00D445EE">
        <w:rPr>
          <w:lang w:val="en-GB"/>
        </w:rPr>
        <w:t>International Covenant on Economic, Social and Cultural Rights</w:t>
      </w:r>
    </w:p>
    <w:p w14:paraId="2F4E08D8" w14:textId="34F15C0E" w:rsidR="00E209CE" w:rsidRPr="00E81741" w:rsidRDefault="00E209CE" w:rsidP="004A2801">
      <w:pPr>
        <w:spacing w:line="480" w:lineRule="auto"/>
        <w:jc w:val="both"/>
        <w:rPr>
          <w:rFonts w:cs="Arial"/>
          <w:szCs w:val="20"/>
        </w:rPr>
      </w:pPr>
      <w:r w:rsidRPr="00E81741">
        <w:rPr>
          <w:rFonts w:cs="Arial"/>
          <w:szCs w:val="20"/>
        </w:rPr>
        <w:t xml:space="preserve">IYCF </w:t>
      </w:r>
      <w:r w:rsidR="00A80F98">
        <w:rPr>
          <w:rFonts w:cs="Arial"/>
          <w:szCs w:val="20"/>
        </w:rPr>
        <w:t>-</w:t>
      </w:r>
      <w:r w:rsidR="00A80F98" w:rsidRPr="00E81741">
        <w:rPr>
          <w:rFonts w:cs="Arial"/>
          <w:szCs w:val="20"/>
        </w:rPr>
        <w:t xml:space="preserve"> </w:t>
      </w:r>
      <w:r w:rsidRPr="00E81741">
        <w:rPr>
          <w:rFonts w:cs="Arial"/>
          <w:szCs w:val="20"/>
        </w:rPr>
        <w:t>Infant and Young Child Feeding</w:t>
      </w:r>
    </w:p>
    <w:p w14:paraId="3F33DCDF" w14:textId="002983F5" w:rsidR="0073787C" w:rsidRDefault="0073787C" w:rsidP="004A2801">
      <w:pPr>
        <w:spacing w:line="480" w:lineRule="auto"/>
        <w:jc w:val="both"/>
        <w:rPr>
          <w:rFonts w:eastAsia="Cambria"/>
        </w:rPr>
      </w:pPr>
      <w:r>
        <w:rPr>
          <w:rFonts w:eastAsia="Cambria"/>
        </w:rPr>
        <w:t>IRB – Institutional Review Board</w:t>
      </w:r>
    </w:p>
    <w:p w14:paraId="2945DAEC" w14:textId="45707B36" w:rsidR="000759BA" w:rsidRDefault="000759BA" w:rsidP="004A2801">
      <w:pPr>
        <w:spacing w:line="480" w:lineRule="auto"/>
        <w:jc w:val="both"/>
        <w:rPr>
          <w:rFonts w:eastAsia="Cambria"/>
        </w:rPr>
      </w:pPr>
      <w:r>
        <w:rPr>
          <w:rFonts w:eastAsia="Cambria"/>
        </w:rPr>
        <w:t>KCO – Kenya Country Office (see also UNICEF KCO)</w:t>
      </w:r>
    </w:p>
    <w:p w14:paraId="45E7CF87" w14:textId="5B4CE252" w:rsidR="00E17924" w:rsidRDefault="00E17924" w:rsidP="004A2801">
      <w:pPr>
        <w:spacing w:line="480" w:lineRule="auto"/>
        <w:jc w:val="both"/>
        <w:rPr>
          <w:rFonts w:eastAsia="Cambria"/>
        </w:rPr>
      </w:pPr>
      <w:r>
        <w:rPr>
          <w:rFonts w:eastAsia="Cambria"/>
        </w:rPr>
        <w:t>KEQ – Key Evaluation Questions</w:t>
      </w:r>
    </w:p>
    <w:p w14:paraId="0515B71D" w14:textId="25443D13" w:rsidR="00DB6924" w:rsidRDefault="00DB6924" w:rsidP="004A2801">
      <w:pPr>
        <w:spacing w:line="480" w:lineRule="auto"/>
        <w:jc w:val="both"/>
        <w:rPr>
          <w:rFonts w:cs="Arial"/>
          <w:szCs w:val="20"/>
        </w:rPr>
      </w:pPr>
      <w:r w:rsidRPr="00CE5B63">
        <w:rPr>
          <w:rFonts w:eastAsia="Cambria"/>
        </w:rPr>
        <w:t>KII</w:t>
      </w:r>
      <w:r>
        <w:rPr>
          <w:rFonts w:eastAsia="Cambria"/>
        </w:rPr>
        <w:t xml:space="preserve"> – Key Informant Interview</w:t>
      </w:r>
    </w:p>
    <w:p w14:paraId="6694610B" w14:textId="672C2809" w:rsidR="000759BA" w:rsidRDefault="000759BA" w:rsidP="004A2801">
      <w:pPr>
        <w:spacing w:line="480" w:lineRule="auto"/>
        <w:jc w:val="both"/>
        <w:rPr>
          <w:rFonts w:cs="Arial"/>
          <w:szCs w:val="20"/>
        </w:rPr>
      </w:pPr>
      <w:r>
        <w:rPr>
          <w:rFonts w:cs="Arial"/>
          <w:szCs w:val="20"/>
        </w:rPr>
        <w:t xml:space="preserve">KNBS </w:t>
      </w:r>
      <w:r w:rsidR="00282417">
        <w:rPr>
          <w:rFonts w:cs="Arial"/>
          <w:szCs w:val="20"/>
        </w:rPr>
        <w:t>–</w:t>
      </w:r>
      <w:r>
        <w:rPr>
          <w:rFonts w:cs="Arial"/>
          <w:szCs w:val="20"/>
        </w:rPr>
        <w:t xml:space="preserve"> </w:t>
      </w:r>
      <w:r w:rsidR="00282417">
        <w:rPr>
          <w:rFonts w:cs="Arial"/>
          <w:szCs w:val="20"/>
        </w:rPr>
        <w:t>Kenya National Bureau of Statistics</w:t>
      </w:r>
    </w:p>
    <w:p w14:paraId="10090299" w14:textId="717088CF" w:rsidR="000759BA" w:rsidRDefault="000759BA" w:rsidP="004A2801">
      <w:pPr>
        <w:spacing w:line="480" w:lineRule="auto"/>
        <w:jc w:val="both"/>
        <w:rPr>
          <w:rFonts w:cs="Arial"/>
          <w:szCs w:val="20"/>
        </w:rPr>
      </w:pPr>
      <w:r>
        <w:rPr>
          <w:rFonts w:cs="Arial"/>
          <w:szCs w:val="20"/>
        </w:rPr>
        <w:t xml:space="preserve">KNAP </w:t>
      </w:r>
      <w:r w:rsidR="00282417">
        <w:rPr>
          <w:rFonts w:cs="Arial"/>
          <w:szCs w:val="20"/>
        </w:rPr>
        <w:t>–</w:t>
      </w:r>
      <w:r>
        <w:rPr>
          <w:rFonts w:cs="Arial"/>
          <w:szCs w:val="20"/>
        </w:rPr>
        <w:t xml:space="preserve"> </w:t>
      </w:r>
      <w:r w:rsidR="00282417">
        <w:rPr>
          <w:rFonts w:cs="Arial"/>
          <w:szCs w:val="20"/>
        </w:rPr>
        <w:t>Kenya Nutrition Action Plan</w:t>
      </w:r>
    </w:p>
    <w:p w14:paraId="022FE892" w14:textId="3C32091D" w:rsidR="00EF7430" w:rsidRPr="00E81741" w:rsidRDefault="00EF7430" w:rsidP="004A2801">
      <w:pPr>
        <w:spacing w:line="480" w:lineRule="auto"/>
        <w:jc w:val="both"/>
        <w:rPr>
          <w:rFonts w:cs="Arial"/>
          <w:szCs w:val="20"/>
        </w:rPr>
      </w:pPr>
      <w:r w:rsidRPr="00E81741">
        <w:rPr>
          <w:rFonts w:cs="Arial"/>
          <w:szCs w:val="20"/>
        </w:rPr>
        <w:t>KSEIP - Kenya Social Economic Inclusion Program</w:t>
      </w:r>
    </w:p>
    <w:p w14:paraId="5FCA16B3" w14:textId="7F7587C5" w:rsidR="00996208" w:rsidRDefault="00996208" w:rsidP="004A2801">
      <w:pPr>
        <w:spacing w:line="480" w:lineRule="auto"/>
        <w:jc w:val="both"/>
        <w:rPr>
          <w:rFonts w:cs="Arial"/>
          <w:szCs w:val="20"/>
        </w:rPr>
      </w:pPr>
      <w:r>
        <w:rPr>
          <w:rFonts w:cs="Arial"/>
          <w:szCs w:val="20"/>
        </w:rPr>
        <w:t>M&amp;E – Monitoring and Evaluation</w:t>
      </w:r>
    </w:p>
    <w:p w14:paraId="4693825F" w14:textId="2E6B2729" w:rsidR="00DF6AF1" w:rsidRPr="00E81741" w:rsidRDefault="00DF6AF1" w:rsidP="004A2801">
      <w:pPr>
        <w:spacing w:line="480" w:lineRule="auto"/>
        <w:jc w:val="both"/>
        <w:rPr>
          <w:rFonts w:cs="Arial"/>
          <w:szCs w:val="20"/>
        </w:rPr>
      </w:pPr>
      <w:r w:rsidRPr="00E81741">
        <w:rPr>
          <w:rFonts w:cs="Arial"/>
          <w:szCs w:val="20"/>
        </w:rPr>
        <w:t>MD&amp;ASAL -</w:t>
      </w:r>
      <w:r w:rsidR="00A3326F">
        <w:rPr>
          <w:rFonts w:cs="Arial"/>
          <w:szCs w:val="20"/>
        </w:rPr>
        <w:t xml:space="preserve"> </w:t>
      </w:r>
      <w:r w:rsidRPr="00E81741">
        <w:rPr>
          <w:rFonts w:cs="Arial"/>
          <w:szCs w:val="20"/>
        </w:rPr>
        <w:t>Ministry of Devolution and Arid and Semi-Arid Lands</w:t>
      </w:r>
    </w:p>
    <w:p w14:paraId="19434C3A" w14:textId="42EFFF9F" w:rsidR="0070432F" w:rsidRDefault="0070432F" w:rsidP="004A2801">
      <w:pPr>
        <w:spacing w:line="480" w:lineRule="auto"/>
        <w:jc w:val="both"/>
        <w:rPr>
          <w:rFonts w:cs="Arial"/>
          <w:szCs w:val="20"/>
        </w:rPr>
      </w:pPr>
      <w:r>
        <w:rPr>
          <w:rFonts w:cs="Arial"/>
          <w:szCs w:val="20"/>
        </w:rPr>
        <w:t xml:space="preserve">MEAL - </w:t>
      </w:r>
      <w:r>
        <w:rPr>
          <w:lang w:val="en-GB"/>
        </w:rPr>
        <w:t>Monitoring Evaluation, Accountability and Learning</w:t>
      </w:r>
    </w:p>
    <w:p w14:paraId="3C9D3991" w14:textId="6BB1A63C" w:rsidR="00822D84" w:rsidRPr="00E81741" w:rsidRDefault="00822D84" w:rsidP="004A2801">
      <w:pPr>
        <w:spacing w:line="480" w:lineRule="auto"/>
        <w:jc w:val="both"/>
        <w:rPr>
          <w:rFonts w:cs="Arial"/>
          <w:szCs w:val="20"/>
        </w:rPr>
      </w:pPr>
      <w:r w:rsidRPr="00E81741">
        <w:rPr>
          <w:rFonts w:cs="Arial"/>
          <w:szCs w:val="20"/>
        </w:rPr>
        <w:t xml:space="preserve">MIS - </w:t>
      </w:r>
      <w:r w:rsidRPr="00D07430">
        <w:rPr>
          <w:rFonts w:cs="Arial"/>
          <w:szCs w:val="20"/>
        </w:rPr>
        <w:t>Management Information System</w:t>
      </w:r>
    </w:p>
    <w:p w14:paraId="4A815611" w14:textId="5A8F0AC6" w:rsidR="00EF7430" w:rsidRPr="00E81741" w:rsidRDefault="00EF7430" w:rsidP="004A2801">
      <w:pPr>
        <w:spacing w:line="480" w:lineRule="auto"/>
        <w:jc w:val="both"/>
        <w:rPr>
          <w:rFonts w:cs="Arial"/>
          <w:szCs w:val="20"/>
        </w:rPr>
      </w:pPr>
      <w:r w:rsidRPr="00E81741">
        <w:rPr>
          <w:rFonts w:cs="Arial"/>
          <w:szCs w:val="20"/>
        </w:rPr>
        <w:t>MLSP</w:t>
      </w:r>
      <w:r w:rsidR="00935F7E" w:rsidRPr="00E81741">
        <w:rPr>
          <w:rFonts w:cs="Arial"/>
          <w:szCs w:val="20"/>
        </w:rPr>
        <w:t xml:space="preserve"> - Ministry of Labor and Social Protection</w:t>
      </w:r>
    </w:p>
    <w:p w14:paraId="7246A465" w14:textId="51075606" w:rsidR="00935F7E" w:rsidRPr="00E81741" w:rsidRDefault="00935F7E" w:rsidP="004A2801">
      <w:pPr>
        <w:spacing w:line="480" w:lineRule="auto"/>
        <w:jc w:val="both"/>
        <w:rPr>
          <w:rFonts w:cs="Arial"/>
          <w:szCs w:val="20"/>
        </w:rPr>
      </w:pPr>
      <w:r w:rsidRPr="00E81741">
        <w:rPr>
          <w:rFonts w:cs="Arial"/>
          <w:szCs w:val="20"/>
        </w:rPr>
        <w:t xml:space="preserve">MoH </w:t>
      </w:r>
      <w:r w:rsidR="00A80F98">
        <w:rPr>
          <w:rFonts w:cs="Arial"/>
          <w:szCs w:val="20"/>
        </w:rPr>
        <w:t>-</w:t>
      </w:r>
      <w:r w:rsidR="00A80F98" w:rsidRPr="00E81741">
        <w:rPr>
          <w:rFonts w:cs="Arial"/>
          <w:szCs w:val="20"/>
        </w:rPr>
        <w:t xml:space="preserve"> </w:t>
      </w:r>
      <w:r w:rsidRPr="00E81741">
        <w:rPr>
          <w:rFonts w:cs="Arial"/>
          <w:szCs w:val="20"/>
        </w:rPr>
        <w:t>Ministry of Health</w:t>
      </w:r>
    </w:p>
    <w:p w14:paraId="237DFF8A" w14:textId="542FF22A" w:rsidR="00D07430" w:rsidRDefault="00D07430" w:rsidP="004A2801">
      <w:pPr>
        <w:spacing w:line="480" w:lineRule="auto"/>
        <w:jc w:val="both"/>
        <w:rPr>
          <w:rFonts w:cs="Arial"/>
          <w:szCs w:val="20"/>
        </w:rPr>
      </w:pPr>
      <w:r>
        <w:rPr>
          <w:rFonts w:cs="Arial"/>
          <w:szCs w:val="20"/>
        </w:rPr>
        <w:t xml:space="preserve">NACOSTI - </w:t>
      </w:r>
      <w:r w:rsidRPr="00D07430">
        <w:rPr>
          <w:rFonts w:cs="Arial"/>
          <w:szCs w:val="20"/>
        </w:rPr>
        <w:t>National commission for Science, Technology and Innovation</w:t>
      </w:r>
    </w:p>
    <w:p w14:paraId="71375C37" w14:textId="41F307C6" w:rsidR="00935F7E" w:rsidRPr="00E81741" w:rsidRDefault="00935F7E" w:rsidP="004A2801">
      <w:pPr>
        <w:spacing w:line="480" w:lineRule="auto"/>
        <w:jc w:val="both"/>
        <w:rPr>
          <w:rFonts w:cs="Arial"/>
          <w:szCs w:val="20"/>
        </w:rPr>
      </w:pPr>
      <w:r w:rsidRPr="00E81741">
        <w:rPr>
          <w:rFonts w:cs="Arial"/>
          <w:szCs w:val="20"/>
        </w:rPr>
        <w:t>NDMA - National Drought Management Authority</w:t>
      </w:r>
    </w:p>
    <w:p w14:paraId="3C0395C6" w14:textId="43CDD56C" w:rsidR="001360DE" w:rsidRPr="00E81741" w:rsidRDefault="001360DE" w:rsidP="004A2801">
      <w:pPr>
        <w:spacing w:line="480" w:lineRule="auto"/>
        <w:jc w:val="both"/>
        <w:rPr>
          <w:rFonts w:cs="Arial"/>
          <w:szCs w:val="20"/>
        </w:rPr>
      </w:pPr>
      <w:r w:rsidRPr="00E81741">
        <w:rPr>
          <w:rFonts w:cs="Arial"/>
          <w:szCs w:val="20"/>
        </w:rPr>
        <w:t>NICHE - Nutrition Improvements through Cash and Health Education Program</w:t>
      </w:r>
    </w:p>
    <w:p w14:paraId="21F0C3AE" w14:textId="6C1B7795" w:rsidR="00F856AB" w:rsidRPr="00E81741" w:rsidRDefault="00F856AB" w:rsidP="004A2801">
      <w:pPr>
        <w:spacing w:line="480" w:lineRule="auto"/>
        <w:jc w:val="both"/>
        <w:rPr>
          <w:rFonts w:cs="Arial"/>
          <w:szCs w:val="20"/>
        </w:rPr>
      </w:pPr>
      <w:r w:rsidRPr="00E81741">
        <w:rPr>
          <w:rFonts w:cs="Arial"/>
          <w:szCs w:val="20"/>
        </w:rPr>
        <w:t>NSNP - National Safety Net Program</w:t>
      </w:r>
    </w:p>
    <w:p w14:paraId="2DE2920E" w14:textId="57FAC13A" w:rsidR="00797083" w:rsidRPr="00E81741" w:rsidRDefault="00797083" w:rsidP="004A2801">
      <w:pPr>
        <w:spacing w:line="480" w:lineRule="auto"/>
        <w:jc w:val="both"/>
        <w:rPr>
          <w:rFonts w:cs="Arial"/>
          <w:szCs w:val="20"/>
        </w:rPr>
      </w:pPr>
      <w:r w:rsidRPr="00E81741">
        <w:rPr>
          <w:rFonts w:cs="Arial"/>
          <w:szCs w:val="20"/>
        </w:rPr>
        <w:t>OP-CT - Older Persons Cash Transfers</w:t>
      </w:r>
    </w:p>
    <w:p w14:paraId="57A3E9E7" w14:textId="3E2A6048" w:rsidR="00797083" w:rsidRPr="00E81741" w:rsidRDefault="00797083" w:rsidP="004A2801">
      <w:pPr>
        <w:spacing w:line="480" w:lineRule="auto"/>
        <w:jc w:val="both"/>
        <w:rPr>
          <w:rFonts w:cs="Arial"/>
          <w:szCs w:val="20"/>
        </w:rPr>
      </w:pPr>
      <w:r w:rsidRPr="00E81741">
        <w:rPr>
          <w:rFonts w:cs="Arial"/>
          <w:szCs w:val="20"/>
        </w:rPr>
        <w:t>PWSD-CT - People With Severe Disabilities</w:t>
      </w:r>
    </w:p>
    <w:p w14:paraId="5CB3F1E6" w14:textId="70D1888B" w:rsidR="0070432F" w:rsidRDefault="0070432F" w:rsidP="004A2801">
      <w:pPr>
        <w:spacing w:line="480" w:lineRule="auto"/>
        <w:jc w:val="both"/>
        <w:rPr>
          <w:rFonts w:cs="Arial"/>
          <w:szCs w:val="20"/>
        </w:rPr>
      </w:pPr>
      <w:r>
        <w:rPr>
          <w:rFonts w:cs="Arial"/>
          <w:szCs w:val="20"/>
        </w:rPr>
        <w:t>QA – Quality Assurance</w:t>
      </w:r>
    </w:p>
    <w:p w14:paraId="0C04C277" w14:textId="4386F0EB" w:rsidR="0050562D" w:rsidRPr="00E81741" w:rsidRDefault="0050562D" w:rsidP="004A2801">
      <w:pPr>
        <w:spacing w:line="480" w:lineRule="auto"/>
        <w:jc w:val="both"/>
        <w:rPr>
          <w:rFonts w:cs="Arial"/>
          <w:szCs w:val="20"/>
        </w:rPr>
      </w:pPr>
      <w:r w:rsidRPr="00E81741">
        <w:rPr>
          <w:rFonts w:cs="Arial"/>
          <w:szCs w:val="20"/>
        </w:rPr>
        <w:t xml:space="preserve">RDD </w:t>
      </w:r>
      <w:r w:rsidR="00A80F98">
        <w:rPr>
          <w:rFonts w:cs="Arial"/>
          <w:szCs w:val="20"/>
        </w:rPr>
        <w:t>-</w:t>
      </w:r>
      <w:r w:rsidR="00A80F98" w:rsidRPr="00E81741">
        <w:rPr>
          <w:rFonts w:cs="Arial"/>
          <w:szCs w:val="20"/>
        </w:rPr>
        <w:t xml:space="preserve"> </w:t>
      </w:r>
      <w:r w:rsidRPr="00E81741">
        <w:rPr>
          <w:rFonts w:cs="Arial"/>
          <w:szCs w:val="20"/>
        </w:rPr>
        <w:t xml:space="preserve">Regression </w:t>
      </w:r>
      <w:r w:rsidR="00DF6AF1" w:rsidRPr="00E81741">
        <w:rPr>
          <w:rFonts w:cs="Arial"/>
          <w:szCs w:val="20"/>
        </w:rPr>
        <w:t>D</w:t>
      </w:r>
      <w:r w:rsidRPr="00E81741">
        <w:rPr>
          <w:rFonts w:cs="Arial"/>
          <w:szCs w:val="20"/>
        </w:rPr>
        <w:t xml:space="preserve">iscontinuity </w:t>
      </w:r>
      <w:r w:rsidR="00DF6AF1" w:rsidRPr="00E81741">
        <w:rPr>
          <w:rFonts w:cs="Arial"/>
          <w:szCs w:val="20"/>
        </w:rPr>
        <w:t>D</w:t>
      </w:r>
      <w:r w:rsidRPr="00E81741">
        <w:rPr>
          <w:rFonts w:cs="Arial"/>
          <w:szCs w:val="20"/>
        </w:rPr>
        <w:t>esign</w:t>
      </w:r>
    </w:p>
    <w:p w14:paraId="0DBB53AF" w14:textId="14C607EF" w:rsidR="0070432F" w:rsidRDefault="0070432F" w:rsidP="004A2801">
      <w:pPr>
        <w:spacing w:line="480" w:lineRule="auto"/>
        <w:jc w:val="both"/>
        <w:rPr>
          <w:rFonts w:cs="Arial"/>
          <w:szCs w:val="20"/>
        </w:rPr>
      </w:pPr>
      <w:r>
        <w:rPr>
          <w:rFonts w:cs="Arial"/>
          <w:szCs w:val="20"/>
        </w:rPr>
        <w:t>RFP – Request For Proposals</w:t>
      </w:r>
    </w:p>
    <w:p w14:paraId="55C29FD7" w14:textId="76C8BB03" w:rsidR="00BC24C3" w:rsidRPr="00E81741" w:rsidRDefault="00BC24C3" w:rsidP="004A2801">
      <w:pPr>
        <w:spacing w:line="480" w:lineRule="auto"/>
        <w:jc w:val="both"/>
        <w:rPr>
          <w:rFonts w:cs="Arial"/>
          <w:szCs w:val="20"/>
        </w:rPr>
      </w:pPr>
      <w:r w:rsidRPr="00E81741">
        <w:rPr>
          <w:rFonts w:cs="Arial"/>
          <w:szCs w:val="20"/>
        </w:rPr>
        <w:t xml:space="preserve">RQA </w:t>
      </w:r>
      <w:r w:rsidR="00A80F98">
        <w:rPr>
          <w:rFonts w:cs="Arial"/>
          <w:szCs w:val="20"/>
        </w:rPr>
        <w:t>-</w:t>
      </w:r>
      <w:r w:rsidR="00A80F98" w:rsidRPr="00E81741">
        <w:rPr>
          <w:rFonts w:cs="Arial"/>
          <w:szCs w:val="20"/>
        </w:rPr>
        <w:t xml:space="preserve"> </w:t>
      </w:r>
      <w:r w:rsidRPr="00E81741">
        <w:rPr>
          <w:rFonts w:cs="Arial"/>
          <w:szCs w:val="20"/>
        </w:rPr>
        <w:t>Rapid Qualitative Assessment</w:t>
      </w:r>
    </w:p>
    <w:p w14:paraId="5109002C" w14:textId="52F9D73A" w:rsidR="00DF6AF1" w:rsidRPr="00E81741" w:rsidRDefault="00DF6AF1" w:rsidP="004A2801">
      <w:pPr>
        <w:spacing w:line="480" w:lineRule="auto"/>
        <w:jc w:val="both"/>
        <w:rPr>
          <w:rFonts w:cs="Arial"/>
          <w:szCs w:val="20"/>
        </w:rPr>
      </w:pPr>
      <w:r w:rsidRPr="00E81741">
        <w:rPr>
          <w:rFonts w:cs="Arial"/>
          <w:szCs w:val="20"/>
        </w:rPr>
        <w:t>SBCC - Social and Behavioural Change Communication</w:t>
      </w:r>
    </w:p>
    <w:p w14:paraId="656FDD79" w14:textId="061CE548" w:rsidR="0050562D" w:rsidRPr="00E81741" w:rsidRDefault="0050562D" w:rsidP="004A2801">
      <w:pPr>
        <w:spacing w:line="480" w:lineRule="auto"/>
        <w:jc w:val="both"/>
        <w:rPr>
          <w:rFonts w:cs="Arial"/>
          <w:szCs w:val="20"/>
        </w:rPr>
      </w:pPr>
      <w:r w:rsidRPr="00E81741">
        <w:rPr>
          <w:rFonts w:cs="Arial"/>
          <w:szCs w:val="20"/>
        </w:rPr>
        <w:t xml:space="preserve">ToC </w:t>
      </w:r>
      <w:r w:rsidR="00A80F98">
        <w:rPr>
          <w:rFonts w:cs="Arial"/>
          <w:szCs w:val="20"/>
        </w:rPr>
        <w:t>-</w:t>
      </w:r>
      <w:r w:rsidR="00A80F98" w:rsidRPr="00E81741">
        <w:rPr>
          <w:rFonts w:cs="Arial"/>
          <w:szCs w:val="20"/>
        </w:rPr>
        <w:t xml:space="preserve"> </w:t>
      </w:r>
      <w:r w:rsidRPr="00E81741">
        <w:rPr>
          <w:rFonts w:cs="Arial"/>
          <w:szCs w:val="20"/>
        </w:rPr>
        <w:t>Theory of Change</w:t>
      </w:r>
    </w:p>
    <w:p w14:paraId="6472B8EA" w14:textId="1D94A378" w:rsidR="0002647F" w:rsidRDefault="0002647F" w:rsidP="004A2801">
      <w:pPr>
        <w:spacing w:line="480" w:lineRule="auto"/>
        <w:jc w:val="both"/>
        <w:rPr>
          <w:rFonts w:cs="Arial"/>
          <w:szCs w:val="20"/>
        </w:rPr>
      </w:pPr>
      <w:r>
        <w:rPr>
          <w:rFonts w:cs="Arial"/>
          <w:szCs w:val="20"/>
        </w:rPr>
        <w:t xml:space="preserve">ToR </w:t>
      </w:r>
      <w:r w:rsidR="00A80F98">
        <w:rPr>
          <w:rFonts w:cs="Arial"/>
          <w:szCs w:val="20"/>
        </w:rPr>
        <w:t xml:space="preserve">- </w:t>
      </w:r>
      <w:r>
        <w:rPr>
          <w:rFonts w:cs="Arial"/>
          <w:szCs w:val="20"/>
        </w:rPr>
        <w:t>Terms of Reference</w:t>
      </w:r>
    </w:p>
    <w:p w14:paraId="434A73EC" w14:textId="6A87CEA3" w:rsidR="000759BA" w:rsidRDefault="000759BA" w:rsidP="004A2801">
      <w:pPr>
        <w:spacing w:line="480" w:lineRule="auto"/>
        <w:jc w:val="both"/>
        <w:rPr>
          <w:rFonts w:cs="Arial"/>
          <w:szCs w:val="20"/>
        </w:rPr>
      </w:pPr>
      <w:r>
        <w:rPr>
          <w:rFonts w:cs="Arial"/>
          <w:szCs w:val="20"/>
        </w:rPr>
        <w:t>UN</w:t>
      </w:r>
      <w:r w:rsidR="00282417">
        <w:rPr>
          <w:rFonts w:cs="Arial"/>
          <w:szCs w:val="20"/>
        </w:rPr>
        <w:t xml:space="preserve"> – United Nations</w:t>
      </w:r>
    </w:p>
    <w:p w14:paraId="49E5DFC8" w14:textId="4ABC9B79" w:rsidR="003425BA" w:rsidRPr="00E81741" w:rsidRDefault="003425BA" w:rsidP="004A2801">
      <w:pPr>
        <w:spacing w:line="480" w:lineRule="auto"/>
        <w:jc w:val="both"/>
        <w:rPr>
          <w:rFonts w:cs="Arial"/>
          <w:szCs w:val="20"/>
        </w:rPr>
      </w:pPr>
      <w:r w:rsidRPr="00E81741">
        <w:rPr>
          <w:rFonts w:cs="Arial"/>
          <w:szCs w:val="20"/>
        </w:rPr>
        <w:t xml:space="preserve">UNICEF KCO </w:t>
      </w:r>
      <w:r w:rsidR="00282417">
        <w:rPr>
          <w:rFonts w:cs="Arial"/>
          <w:szCs w:val="20"/>
        </w:rPr>
        <w:t>–</w:t>
      </w:r>
      <w:r w:rsidR="00A80F98" w:rsidRPr="00E81741">
        <w:rPr>
          <w:rFonts w:cs="Arial"/>
          <w:szCs w:val="20"/>
        </w:rPr>
        <w:t xml:space="preserve"> </w:t>
      </w:r>
      <w:r w:rsidR="00282417">
        <w:rPr>
          <w:rFonts w:cs="Arial"/>
          <w:szCs w:val="20"/>
        </w:rPr>
        <w:t xml:space="preserve">United Nations Children’s Fund </w:t>
      </w:r>
      <w:r w:rsidRPr="00E81741">
        <w:rPr>
          <w:rFonts w:cs="Arial"/>
          <w:szCs w:val="20"/>
        </w:rPr>
        <w:t>Kenya County Office</w:t>
      </w:r>
    </w:p>
    <w:p w14:paraId="341E4569" w14:textId="48F2228E" w:rsidR="00797083" w:rsidRDefault="00E81741" w:rsidP="004A2801">
      <w:pPr>
        <w:spacing w:line="480" w:lineRule="auto"/>
        <w:jc w:val="both"/>
        <w:rPr>
          <w:lang w:val="en-GB"/>
        </w:rPr>
      </w:pPr>
      <w:r w:rsidRPr="00996208">
        <w:rPr>
          <w:rFonts w:cs="Arial"/>
          <w:color w:val="000000"/>
          <w:szCs w:val="20"/>
          <w:lang w:val="en-GB"/>
        </w:rPr>
        <w:t>UNEG -</w:t>
      </w:r>
      <w:r w:rsidRPr="00E81741">
        <w:rPr>
          <w:rFonts w:cs="Arial"/>
          <w:color w:val="000000"/>
          <w:sz w:val="18"/>
          <w:szCs w:val="20"/>
          <w:lang w:val="en-GB"/>
        </w:rPr>
        <w:t xml:space="preserve"> </w:t>
      </w:r>
      <w:r w:rsidRPr="00E81741">
        <w:rPr>
          <w:lang w:val="en-GB"/>
        </w:rPr>
        <w:t>United Nations Evaluation Group</w:t>
      </w:r>
    </w:p>
    <w:p w14:paraId="0C247A61" w14:textId="6E779814" w:rsidR="00282417" w:rsidRDefault="00282417" w:rsidP="004A2801">
      <w:pPr>
        <w:spacing w:line="480" w:lineRule="auto"/>
        <w:jc w:val="both"/>
        <w:rPr>
          <w:lang w:val="en-GB"/>
        </w:rPr>
      </w:pPr>
    </w:p>
    <w:p w14:paraId="20BD9A1A" w14:textId="1A1F0C0E" w:rsidR="00D24852" w:rsidRPr="00A11D50" w:rsidRDefault="00D24852" w:rsidP="004A2801">
      <w:pPr>
        <w:jc w:val="both"/>
        <w:rPr>
          <w:rFonts w:cs="Arial"/>
          <w:color w:val="000000"/>
          <w:lang w:val="en-GB"/>
        </w:rPr>
      </w:pPr>
      <w:r w:rsidRPr="00A11D50">
        <w:rPr>
          <w:rFonts w:cs="Arial"/>
          <w:color w:val="000000"/>
          <w:lang w:val="en-GB"/>
        </w:rPr>
        <w:br w:type="page"/>
      </w:r>
    </w:p>
    <w:p w14:paraId="0A392C6A" w14:textId="77777777" w:rsidR="002D0A16" w:rsidRPr="00A11D50" w:rsidRDefault="002D0A16" w:rsidP="004A2801">
      <w:pPr>
        <w:pStyle w:val="Heading1"/>
        <w:jc w:val="both"/>
        <w:sectPr w:rsidR="002D0A16" w:rsidRPr="00A11D50" w:rsidSect="00793B85">
          <w:pgSz w:w="12240" w:h="15840"/>
          <w:pgMar w:top="1440" w:right="1440" w:bottom="1440" w:left="1440" w:header="720" w:footer="720" w:gutter="0"/>
          <w:pgNumType w:fmt="lowerRoman" w:start="1"/>
          <w:cols w:space="720"/>
          <w:docGrid w:linePitch="360"/>
        </w:sectPr>
      </w:pPr>
    </w:p>
    <w:p w14:paraId="6C6DE87D" w14:textId="21F0D1BD" w:rsidR="00D24852" w:rsidRPr="00A11D50" w:rsidRDefault="00846A32" w:rsidP="004A2801">
      <w:pPr>
        <w:pStyle w:val="Heading1"/>
        <w:jc w:val="both"/>
      </w:pPr>
      <w:bookmarkStart w:id="3" w:name="_Toc84519247"/>
      <w:r>
        <w:t>Introduction</w:t>
      </w:r>
      <w:bookmarkEnd w:id="3"/>
    </w:p>
    <w:p w14:paraId="43D7105F" w14:textId="3B25BD1A" w:rsidR="00AF7C19" w:rsidRDefault="00BA3581" w:rsidP="004A2801">
      <w:pPr>
        <w:pStyle w:val="BodyText"/>
        <w:jc w:val="both"/>
      </w:pPr>
      <w:r w:rsidRPr="00F43E5F">
        <w:t xml:space="preserve">Although Kenya has made great strides in reducing maternal, newborn and child mortality in recent years (UNICEF, 2019a), significant health and poverty disparities persist. Child poverty continues to affect 45 per cent of children in the country, and Kenya faces </w:t>
      </w:r>
      <w:r w:rsidR="00B50A38">
        <w:t>high levels</w:t>
      </w:r>
      <w:r w:rsidRPr="00F43E5F">
        <w:t xml:space="preserve"> of acute and chronic malnutrition, especially in the arid and semi-arid lands (ASAL) region (UNICEF, 2019a; KNBS, 2014). Because malnutrition is a major contributor to early childhood deaths worldwide, there is an urgent need to address poverty and related nutrition challenges in Kenya. </w:t>
      </w:r>
    </w:p>
    <w:p w14:paraId="528F8E90" w14:textId="4340FF70" w:rsidR="001F1A26" w:rsidRDefault="00587245" w:rsidP="004A2801">
      <w:pPr>
        <w:pStyle w:val="BodyText"/>
        <w:jc w:val="both"/>
      </w:pPr>
      <w:r>
        <w:t xml:space="preserve">To respond to these challenges, </w:t>
      </w:r>
      <w:r w:rsidR="00BA3581" w:rsidRPr="00F43E5F">
        <w:t xml:space="preserve">the Government of Kenya (GoK) </w:t>
      </w:r>
      <w:r>
        <w:t xml:space="preserve">supported by </w:t>
      </w:r>
      <w:r w:rsidR="00744E8F">
        <w:t xml:space="preserve">the </w:t>
      </w:r>
      <w:r w:rsidRPr="00F43E5F">
        <w:t>UNICEF Kenya</w:t>
      </w:r>
      <w:r>
        <w:t xml:space="preserve"> County Office (KCO)</w:t>
      </w:r>
      <w:r w:rsidRPr="00F43E5F">
        <w:t xml:space="preserve"> </w:t>
      </w:r>
      <w:r w:rsidR="00BA3581" w:rsidRPr="00F43E5F">
        <w:t>develop</w:t>
      </w:r>
      <w:r w:rsidR="00744E8F">
        <w:t xml:space="preserve">ed </w:t>
      </w:r>
      <w:r w:rsidR="00BA3581" w:rsidRPr="00F43E5F">
        <w:t xml:space="preserve">and </w:t>
      </w:r>
      <w:r w:rsidR="00744E8F">
        <w:t xml:space="preserve">is </w:t>
      </w:r>
      <w:r w:rsidR="00BA3581" w:rsidRPr="00F43E5F">
        <w:t>implementi</w:t>
      </w:r>
      <w:r w:rsidR="00744E8F">
        <w:t>ng</w:t>
      </w:r>
      <w:r w:rsidR="00BA3581" w:rsidRPr="00F43E5F">
        <w:t xml:space="preserve"> the Nutrition Improvements through Cash and Health Education </w:t>
      </w:r>
      <w:r w:rsidR="006B0408">
        <w:t>Program</w:t>
      </w:r>
      <w:r w:rsidR="00BA3581" w:rsidRPr="00F43E5F">
        <w:t xml:space="preserve"> (NICHE II)</w:t>
      </w:r>
      <w:r w:rsidR="008C07DB">
        <w:t>. A program,</w:t>
      </w:r>
      <w:r w:rsidR="00BA3581" w:rsidRPr="00F43E5F">
        <w:t xml:space="preserve"> which integrate</w:t>
      </w:r>
      <w:r w:rsidR="00744E8F">
        <w:t>s</w:t>
      </w:r>
      <w:r w:rsidR="00BA3581" w:rsidRPr="00F43E5F">
        <w:t xml:space="preserve"> nutrition as well as social and child protection into existing cash transfer </w:t>
      </w:r>
      <w:r w:rsidR="006B0408">
        <w:t>program</w:t>
      </w:r>
      <w:r w:rsidR="00BA3581" w:rsidRPr="00F43E5F">
        <w:t>s</w:t>
      </w:r>
      <w:r w:rsidRPr="00587245">
        <w:t xml:space="preserve"> </w:t>
      </w:r>
      <w:r>
        <w:t>to</w:t>
      </w:r>
      <w:r w:rsidRPr="00F43E5F">
        <w:t xml:space="preserve"> foster resilience and improve well-being among households living in poverty</w:t>
      </w:r>
      <w:r w:rsidR="00BA3581" w:rsidRPr="00F43E5F">
        <w:t xml:space="preserve">. </w:t>
      </w:r>
      <w:r w:rsidR="0020770C">
        <w:t>The American Institutes for Research (</w:t>
      </w:r>
      <w:r w:rsidR="00BA3581" w:rsidRPr="00F43E5F">
        <w:t>AIR</w:t>
      </w:r>
      <w:r w:rsidR="0020770C">
        <w:t>)</w:t>
      </w:r>
      <w:r w:rsidR="00BA3581" w:rsidRPr="00F43E5F">
        <w:t xml:space="preserve"> </w:t>
      </w:r>
      <w:r w:rsidR="00337ACA">
        <w:t>to</w:t>
      </w:r>
      <w:r w:rsidR="005F2379">
        <w:t>gether</w:t>
      </w:r>
      <w:r w:rsidR="00337ACA">
        <w:t xml:space="preserve"> with</w:t>
      </w:r>
      <w:r w:rsidR="00BA3581" w:rsidRPr="00F43E5F">
        <w:t xml:space="preserve"> our partners, Dalberg Research</w:t>
      </w:r>
      <w:r w:rsidR="00B00E0E">
        <w:t xml:space="preserve">, </w:t>
      </w:r>
      <w:r w:rsidR="00BA3581" w:rsidRPr="00F43E5F">
        <w:t>nutrition and monitoring and evaluation expert Tamsin Walters</w:t>
      </w:r>
      <w:r w:rsidR="005E2F22">
        <w:t xml:space="preserve"> and </w:t>
      </w:r>
      <w:r w:rsidR="003F7B58">
        <w:t>nutrition planning and research expert Emily Mbelenga</w:t>
      </w:r>
      <w:r w:rsidR="008A6C17">
        <w:t xml:space="preserve"> have been contracted by UNICEF KCO </w:t>
      </w:r>
      <w:r w:rsidR="00337ACA">
        <w:t xml:space="preserve">to </w:t>
      </w:r>
      <w:r w:rsidR="0069150A">
        <w:t>conduct a formative evaluation</w:t>
      </w:r>
      <w:r w:rsidR="00B00E0E">
        <w:t>,</w:t>
      </w:r>
      <w:r w:rsidR="0069150A">
        <w:t xml:space="preserve"> including a baseline study</w:t>
      </w:r>
      <w:r w:rsidR="0020770C">
        <w:t>. The purpose of this evaluation is</w:t>
      </w:r>
      <w:r w:rsidR="001F1A26">
        <w:t xml:space="preserve"> to provide early evidence on the </w:t>
      </w:r>
      <w:r w:rsidR="00D45370">
        <w:t>design</w:t>
      </w:r>
      <w:r w:rsidR="00083851">
        <w:t xml:space="preserve">, </w:t>
      </w:r>
      <w:r w:rsidR="001F1A26">
        <w:t>implementation</w:t>
      </w:r>
      <w:r w:rsidR="00083851">
        <w:t xml:space="preserve"> and initial performance</w:t>
      </w:r>
      <w:r w:rsidR="001F1A26">
        <w:t xml:space="preserve"> of the NICHE II program</w:t>
      </w:r>
      <w:r w:rsidR="0069150A">
        <w:t>.</w:t>
      </w:r>
      <w:r w:rsidR="0051046D">
        <w:t xml:space="preserve"> </w:t>
      </w:r>
      <w:r w:rsidR="0020770C">
        <w:t>The evaluation</w:t>
      </w:r>
      <w:r w:rsidR="00083851">
        <w:t xml:space="preserve"> also </w:t>
      </w:r>
      <w:r w:rsidR="00F36151">
        <w:t>contribute</w:t>
      </w:r>
      <w:r w:rsidR="0065324F">
        <w:t>s</w:t>
      </w:r>
      <w:r w:rsidR="00F36151">
        <w:t xml:space="preserve"> </w:t>
      </w:r>
      <w:r w:rsidR="004B03E9">
        <w:t xml:space="preserve">to </w:t>
      </w:r>
      <w:r w:rsidR="0020770C">
        <w:t>refining the</w:t>
      </w:r>
      <w:r w:rsidR="00F36151">
        <w:t xml:space="preserve"> </w:t>
      </w:r>
      <w:r w:rsidR="00F36151" w:rsidRPr="00AD2284">
        <w:t>monitor</w:t>
      </w:r>
      <w:r w:rsidR="00F36151">
        <w:t>ing</w:t>
      </w:r>
      <w:r w:rsidR="00F36151" w:rsidRPr="00AD2284">
        <w:t xml:space="preserve"> and evaluat</w:t>
      </w:r>
      <w:r w:rsidR="00F36151">
        <w:t>ion</w:t>
      </w:r>
      <w:r w:rsidR="00BC3565">
        <w:t xml:space="preserve"> (M&amp;E)</w:t>
      </w:r>
      <w:r w:rsidR="00F36151">
        <w:t xml:space="preserve"> </w:t>
      </w:r>
      <w:r w:rsidR="004B03E9">
        <w:t xml:space="preserve">framework </w:t>
      </w:r>
      <w:r w:rsidR="0050685D">
        <w:t xml:space="preserve">and </w:t>
      </w:r>
      <w:r w:rsidR="0048237D">
        <w:t>serves</w:t>
      </w:r>
      <w:r w:rsidR="00C10FA7">
        <w:t xml:space="preserve"> as</w:t>
      </w:r>
      <w:r w:rsidR="0050685D">
        <w:t xml:space="preserve"> a basis for future impact evaluation.</w:t>
      </w:r>
    </w:p>
    <w:p w14:paraId="1BC5D0B8" w14:textId="64294007" w:rsidR="00167ECD" w:rsidRDefault="00C1175B" w:rsidP="004A2801">
      <w:pPr>
        <w:pStyle w:val="BodyText"/>
        <w:jc w:val="both"/>
      </w:pPr>
      <w:r>
        <w:rPr>
          <w:lang w:val="en-GB"/>
        </w:rPr>
        <w:t>Th</w:t>
      </w:r>
      <w:r w:rsidR="00E46E4F">
        <w:rPr>
          <w:lang w:val="en-GB"/>
        </w:rPr>
        <w:t xml:space="preserve">e purpose of this </w:t>
      </w:r>
      <w:r>
        <w:rPr>
          <w:lang w:val="en-GB"/>
        </w:rPr>
        <w:t>inception report</w:t>
      </w:r>
      <w:r w:rsidR="000D1463">
        <w:rPr>
          <w:lang w:val="en-GB"/>
        </w:rPr>
        <w:t xml:space="preserve"> </w:t>
      </w:r>
      <w:r w:rsidR="00252FF1">
        <w:rPr>
          <w:lang w:val="en-GB"/>
        </w:rPr>
        <w:t>is to</w:t>
      </w:r>
      <w:r>
        <w:rPr>
          <w:lang w:val="en-GB"/>
        </w:rPr>
        <w:t xml:space="preserve"> detail the </w:t>
      </w:r>
      <w:r w:rsidR="009C5AD1">
        <w:rPr>
          <w:lang w:val="en-GB"/>
        </w:rPr>
        <w:t xml:space="preserve">evaluation </w:t>
      </w:r>
      <w:r>
        <w:rPr>
          <w:lang w:val="en-GB"/>
        </w:rPr>
        <w:t xml:space="preserve">design, methodology and plans as agreed with UNICEF KCO during the inception phase. </w:t>
      </w:r>
      <w:r w:rsidR="006F3CD5">
        <w:rPr>
          <w:lang w:val="en-GB"/>
        </w:rPr>
        <w:t xml:space="preserve">During </w:t>
      </w:r>
      <w:r w:rsidR="00345A88">
        <w:rPr>
          <w:lang w:val="en-GB"/>
        </w:rPr>
        <w:t>this</w:t>
      </w:r>
      <w:r w:rsidR="006F3CD5">
        <w:rPr>
          <w:lang w:val="en-GB"/>
        </w:rPr>
        <w:t xml:space="preserve"> phase</w:t>
      </w:r>
      <w:r w:rsidR="0074645F">
        <w:rPr>
          <w:lang w:val="en-GB"/>
        </w:rPr>
        <w:t>,</w:t>
      </w:r>
      <w:r w:rsidR="006F3CD5">
        <w:rPr>
          <w:lang w:val="en-GB"/>
        </w:rPr>
        <w:t xml:space="preserve"> the AIR research team </w:t>
      </w:r>
      <w:r w:rsidR="00B976D6">
        <w:rPr>
          <w:lang w:val="en-GB"/>
        </w:rPr>
        <w:t xml:space="preserve">had </w:t>
      </w:r>
      <w:r w:rsidR="00A00F2B">
        <w:rPr>
          <w:lang w:val="en-GB"/>
        </w:rPr>
        <w:t xml:space="preserve">weekly meetings with UNICEF </w:t>
      </w:r>
      <w:r w:rsidR="00760910">
        <w:rPr>
          <w:lang w:val="en-GB"/>
        </w:rPr>
        <w:t xml:space="preserve">KCO </w:t>
      </w:r>
      <w:r w:rsidR="00604620">
        <w:rPr>
          <w:lang w:val="en-GB"/>
        </w:rPr>
        <w:t>and some of its partners</w:t>
      </w:r>
      <w:r w:rsidR="00A00F2B">
        <w:rPr>
          <w:lang w:val="en-GB"/>
        </w:rPr>
        <w:t xml:space="preserve"> to discuss </w:t>
      </w:r>
      <w:r w:rsidR="00D405F5">
        <w:rPr>
          <w:lang w:val="en-GB"/>
        </w:rPr>
        <w:t xml:space="preserve">key </w:t>
      </w:r>
      <w:r w:rsidR="000A4BA7">
        <w:rPr>
          <w:lang w:val="en-GB"/>
        </w:rPr>
        <w:t xml:space="preserve">aspects of the </w:t>
      </w:r>
      <w:r w:rsidR="005F2134">
        <w:rPr>
          <w:lang w:val="en-GB"/>
        </w:rPr>
        <w:t xml:space="preserve">evaluation </w:t>
      </w:r>
      <w:r w:rsidR="00604620">
        <w:rPr>
          <w:lang w:val="en-GB"/>
        </w:rPr>
        <w:t xml:space="preserve">in </w:t>
      </w:r>
      <w:r w:rsidR="00D405F5">
        <w:rPr>
          <w:lang w:val="en-GB"/>
        </w:rPr>
        <w:t xml:space="preserve">more </w:t>
      </w:r>
      <w:r w:rsidR="00604620">
        <w:rPr>
          <w:lang w:val="en-GB"/>
        </w:rPr>
        <w:t>detail</w:t>
      </w:r>
      <w:r w:rsidR="000A4BA7">
        <w:rPr>
          <w:lang w:val="en-GB"/>
        </w:rPr>
        <w:t xml:space="preserve">, such as </w:t>
      </w:r>
      <w:r w:rsidR="00604620">
        <w:rPr>
          <w:lang w:val="en-GB"/>
        </w:rPr>
        <w:t>the NICHE II beneficiary registration process,</w:t>
      </w:r>
      <w:r w:rsidR="00345A88">
        <w:rPr>
          <w:lang w:val="en-GB"/>
        </w:rPr>
        <w:t xml:space="preserve"> </w:t>
      </w:r>
      <w:r w:rsidR="00F26997">
        <w:rPr>
          <w:lang w:val="en-GB"/>
        </w:rPr>
        <w:t>plans for the child protection</w:t>
      </w:r>
      <w:r w:rsidR="00345A88">
        <w:rPr>
          <w:lang w:val="en-GB"/>
        </w:rPr>
        <w:t xml:space="preserve"> component</w:t>
      </w:r>
      <w:r w:rsidR="00F26997">
        <w:rPr>
          <w:lang w:val="en-GB"/>
        </w:rPr>
        <w:t>,</w:t>
      </w:r>
      <w:r w:rsidR="00604620">
        <w:rPr>
          <w:lang w:val="en-GB"/>
        </w:rPr>
        <w:t xml:space="preserve"> </w:t>
      </w:r>
      <w:r w:rsidR="000A4BA7">
        <w:rPr>
          <w:lang w:val="en-GB"/>
        </w:rPr>
        <w:t xml:space="preserve">the quantitative and qualitative </w:t>
      </w:r>
      <w:r w:rsidR="00BC3565">
        <w:rPr>
          <w:lang w:val="en-GB"/>
        </w:rPr>
        <w:t>method</w:t>
      </w:r>
      <w:r w:rsidR="00604620">
        <w:rPr>
          <w:lang w:val="en-GB"/>
        </w:rPr>
        <w:t>ologie</w:t>
      </w:r>
      <w:r w:rsidR="00BC3565">
        <w:rPr>
          <w:lang w:val="en-GB"/>
        </w:rPr>
        <w:t>s</w:t>
      </w:r>
      <w:r w:rsidR="00604620">
        <w:rPr>
          <w:lang w:val="en-GB"/>
        </w:rPr>
        <w:t xml:space="preserve"> and the </w:t>
      </w:r>
      <w:r w:rsidR="00ED6A88">
        <w:rPr>
          <w:lang w:val="en-GB"/>
        </w:rPr>
        <w:t>development</w:t>
      </w:r>
      <w:r w:rsidR="00BC3565">
        <w:rPr>
          <w:lang w:val="en-GB"/>
        </w:rPr>
        <w:t xml:space="preserve"> of the M&amp;E </w:t>
      </w:r>
      <w:r w:rsidR="00F26997">
        <w:rPr>
          <w:lang w:val="en-GB"/>
        </w:rPr>
        <w:t>framework</w:t>
      </w:r>
      <w:r w:rsidR="00AB094E">
        <w:rPr>
          <w:lang w:val="en-GB"/>
        </w:rPr>
        <w:t xml:space="preserve">. The </w:t>
      </w:r>
      <w:r w:rsidR="00604620">
        <w:rPr>
          <w:lang w:val="en-GB"/>
        </w:rPr>
        <w:t>outcomes of these meetings</w:t>
      </w:r>
      <w:r w:rsidR="00AB094E">
        <w:rPr>
          <w:lang w:val="en-GB"/>
        </w:rPr>
        <w:t xml:space="preserve"> </w:t>
      </w:r>
      <w:r w:rsidR="00604620">
        <w:rPr>
          <w:lang w:val="en-GB"/>
        </w:rPr>
        <w:t>we</w:t>
      </w:r>
      <w:r w:rsidR="00AB094E">
        <w:rPr>
          <w:lang w:val="en-GB"/>
        </w:rPr>
        <w:t xml:space="preserve">re used to </w:t>
      </w:r>
      <w:r w:rsidR="00176318">
        <w:rPr>
          <w:lang w:val="en-GB"/>
        </w:rPr>
        <w:t>refine</w:t>
      </w:r>
      <w:r w:rsidR="00AB094E">
        <w:rPr>
          <w:lang w:val="en-GB"/>
        </w:rPr>
        <w:t xml:space="preserve"> the design and methods presented in this inception report. </w:t>
      </w:r>
      <w:r w:rsidR="0066561F">
        <w:rPr>
          <w:lang w:val="en-GB"/>
        </w:rPr>
        <w:t xml:space="preserve">The design and planned activities are still in line with the original Terms of Reference (ToR) (see Annex E). </w:t>
      </w:r>
      <w:r w:rsidR="00FA1877">
        <w:rPr>
          <w:lang w:val="en-GB"/>
        </w:rPr>
        <w:t xml:space="preserve">In addition, </w:t>
      </w:r>
      <w:r w:rsidR="00604620">
        <w:rPr>
          <w:lang w:val="en-GB"/>
        </w:rPr>
        <w:t>during the</w:t>
      </w:r>
      <w:r w:rsidR="00FA1877">
        <w:rPr>
          <w:lang w:val="en-GB"/>
        </w:rPr>
        <w:t xml:space="preserve"> inception phase </w:t>
      </w:r>
      <w:r w:rsidR="00604620">
        <w:rPr>
          <w:lang w:val="en-GB"/>
        </w:rPr>
        <w:t xml:space="preserve">we </w:t>
      </w:r>
      <w:r w:rsidR="00FA1877">
        <w:rPr>
          <w:lang w:val="en-GB"/>
        </w:rPr>
        <w:t>collect</w:t>
      </w:r>
      <w:r w:rsidR="00604620">
        <w:rPr>
          <w:lang w:val="en-GB"/>
        </w:rPr>
        <w:t>ed</w:t>
      </w:r>
      <w:r w:rsidR="00FA1877">
        <w:rPr>
          <w:lang w:val="en-GB"/>
        </w:rPr>
        <w:t xml:space="preserve"> and start</w:t>
      </w:r>
      <w:r w:rsidR="00604620">
        <w:rPr>
          <w:lang w:val="en-GB"/>
        </w:rPr>
        <w:t>ed</w:t>
      </w:r>
      <w:r w:rsidR="00FA1877">
        <w:rPr>
          <w:lang w:val="en-GB"/>
        </w:rPr>
        <w:t xml:space="preserve"> assessing documents for the </w:t>
      </w:r>
      <w:r w:rsidR="006760F1">
        <w:rPr>
          <w:lang w:val="en-GB"/>
        </w:rPr>
        <w:t>d</w:t>
      </w:r>
      <w:r w:rsidR="0016693D">
        <w:rPr>
          <w:lang w:val="en-GB"/>
        </w:rPr>
        <w:t>ocument review</w:t>
      </w:r>
      <w:r w:rsidR="00FA1877">
        <w:rPr>
          <w:lang w:val="en-GB"/>
        </w:rPr>
        <w:t xml:space="preserve">, </w:t>
      </w:r>
      <w:r w:rsidR="00604620">
        <w:rPr>
          <w:lang w:val="en-GB"/>
        </w:rPr>
        <w:t>we initiated</w:t>
      </w:r>
      <w:r w:rsidR="00FA1877">
        <w:rPr>
          <w:lang w:val="en-GB"/>
        </w:rPr>
        <w:t xml:space="preserve"> the internal and local</w:t>
      </w:r>
      <w:r w:rsidR="0020770C">
        <w:rPr>
          <w:lang w:val="en-GB"/>
        </w:rPr>
        <w:t xml:space="preserve"> ethical clearance </w:t>
      </w:r>
      <w:r w:rsidR="00FA1877">
        <w:rPr>
          <w:lang w:val="en-GB"/>
        </w:rPr>
        <w:t xml:space="preserve">process, </w:t>
      </w:r>
      <w:r w:rsidR="00DD46CA">
        <w:rPr>
          <w:lang w:val="en-GB"/>
        </w:rPr>
        <w:t xml:space="preserve">and </w:t>
      </w:r>
      <w:r w:rsidR="00604620">
        <w:rPr>
          <w:lang w:val="en-GB"/>
        </w:rPr>
        <w:t xml:space="preserve">we </w:t>
      </w:r>
      <w:r w:rsidR="00DD46CA">
        <w:rPr>
          <w:lang w:val="en-GB"/>
        </w:rPr>
        <w:t>develop</w:t>
      </w:r>
      <w:r w:rsidR="00604620">
        <w:rPr>
          <w:lang w:val="en-GB"/>
        </w:rPr>
        <w:t>ed</w:t>
      </w:r>
      <w:r w:rsidR="00DD46CA">
        <w:rPr>
          <w:lang w:val="en-GB"/>
        </w:rPr>
        <w:t xml:space="preserve"> draft data collection tools. </w:t>
      </w:r>
      <w:r w:rsidR="00067DF4">
        <w:rPr>
          <w:lang w:val="en-GB"/>
        </w:rPr>
        <w:t>E</w:t>
      </w:r>
      <w:r w:rsidR="00067DF4">
        <w:t xml:space="preserve">merging issues included the international travel restrictions due to COVID-19, and </w:t>
      </w:r>
      <w:r w:rsidR="0020770C">
        <w:t xml:space="preserve">uncertainty in the implementation timeline of the NICHE II. </w:t>
      </w:r>
      <w:r w:rsidR="00067DF4">
        <w:t xml:space="preserve">Regarding COVID-19, </w:t>
      </w:r>
      <w:r w:rsidR="00067DF4">
        <w:rPr>
          <w:lang w:val="en-GB"/>
        </w:rPr>
        <w:t>the AIR team</w:t>
      </w:r>
      <w:r w:rsidR="00636A06">
        <w:rPr>
          <w:lang w:val="en-GB"/>
        </w:rPr>
        <w:t xml:space="preserve"> recruited an additional team member, Emily Mbelenga, a local expert who </w:t>
      </w:r>
      <w:r w:rsidR="006760F1">
        <w:rPr>
          <w:lang w:val="en-GB"/>
        </w:rPr>
        <w:t xml:space="preserve">will </w:t>
      </w:r>
      <w:r w:rsidR="00E72B7C">
        <w:rPr>
          <w:lang w:val="en-GB"/>
        </w:rPr>
        <w:t>contribute</w:t>
      </w:r>
      <w:r w:rsidR="00475259">
        <w:rPr>
          <w:lang w:val="en-GB"/>
        </w:rPr>
        <w:t xml:space="preserve"> to </w:t>
      </w:r>
      <w:r w:rsidR="006760F1">
        <w:rPr>
          <w:lang w:val="en-GB"/>
        </w:rPr>
        <w:t xml:space="preserve">in-person </w:t>
      </w:r>
      <w:r w:rsidR="00475259">
        <w:rPr>
          <w:lang w:val="en-GB"/>
        </w:rPr>
        <w:t>data collection</w:t>
      </w:r>
      <w:r w:rsidR="00D25993">
        <w:rPr>
          <w:lang w:val="en-GB"/>
        </w:rPr>
        <w:t xml:space="preserve"> and verification of contextual appropriateness of tools and finding</w:t>
      </w:r>
      <w:r w:rsidR="00E01C43">
        <w:rPr>
          <w:lang w:val="en-GB"/>
        </w:rPr>
        <w:t xml:space="preserve">s. </w:t>
      </w:r>
      <w:r w:rsidR="006760F1">
        <w:rPr>
          <w:lang w:val="en-GB"/>
        </w:rPr>
        <w:t xml:space="preserve">Ms. Mbelenga </w:t>
      </w:r>
      <w:r w:rsidR="00067DF4">
        <w:rPr>
          <w:lang w:val="en-GB"/>
        </w:rPr>
        <w:t>is based in Nairobi</w:t>
      </w:r>
      <w:r w:rsidR="00E01C43">
        <w:rPr>
          <w:lang w:val="en-GB"/>
        </w:rPr>
        <w:t>.</w:t>
      </w:r>
      <w:r w:rsidR="006760F1">
        <w:rPr>
          <w:lang w:val="en-GB"/>
        </w:rPr>
        <w:t xml:space="preserve"> </w:t>
      </w:r>
      <w:r w:rsidR="00E72B7C">
        <w:rPr>
          <w:lang w:val="en-GB"/>
        </w:rPr>
        <w:t xml:space="preserve">On </w:t>
      </w:r>
      <w:r w:rsidR="00067DF4">
        <w:rPr>
          <w:lang w:val="en-GB"/>
        </w:rPr>
        <w:t>the second issue, AIR proposes</w:t>
      </w:r>
      <w:r w:rsidR="00F82377">
        <w:rPr>
          <w:lang w:val="en-GB"/>
        </w:rPr>
        <w:t xml:space="preserve"> </w:t>
      </w:r>
      <w:r w:rsidR="00E72B7C">
        <w:rPr>
          <w:lang w:val="en-GB"/>
        </w:rPr>
        <w:t>an evaluation design</w:t>
      </w:r>
      <w:r w:rsidR="00F82377">
        <w:rPr>
          <w:lang w:val="en-GB"/>
        </w:rPr>
        <w:t xml:space="preserve"> which does not interfere with the </w:t>
      </w:r>
      <w:r w:rsidR="00E72B7C">
        <w:rPr>
          <w:lang w:val="en-GB"/>
        </w:rPr>
        <w:t xml:space="preserve">program </w:t>
      </w:r>
      <w:r w:rsidR="00F82377">
        <w:rPr>
          <w:lang w:val="en-GB"/>
        </w:rPr>
        <w:t>implementation</w:t>
      </w:r>
      <w:r w:rsidR="006760F1">
        <w:rPr>
          <w:lang w:val="en-GB"/>
        </w:rPr>
        <w:t xml:space="preserve">. The beneficiary and non-beneficiary samples </w:t>
      </w:r>
      <w:r w:rsidR="00E72B7C">
        <w:rPr>
          <w:lang w:val="en-GB"/>
        </w:rPr>
        <w:t>are</w:t>
      </w:r>
      <w:r w:rsidR="006760F1">
        <w:rPr>
          <w:lang w:val="en-GB"/>
        </w:rPr>
        <w:t xml:space="preserve"> selected to adhere to integrity of the evaluation without disrupti</w:t>
      </w:r>
      <w:r w:rsidR="00E72B7C">
        <w:rPr>
          <w:lang w:val="en-GB"/>
        </w:rPr>
        <w:t>ng</w:t>
      </w:r>
      <w:r w:rsidR="006760F1">
        <w:rPr>
          <w:lang w:val="en-GB"/>
        </w:rPr>
        <w:t xml:space="preserve"> the implementation</w:t>
      </w:r>
      <w:r w:rsidR="00E72B7C" w:rsidRPr="00E72B7C">
        <w:rPr>
          <w:lang w:val="en-GB"/>
        </w:rPr>
        <w:t xml:space="preserve"> </w:t>
      </w:r>
      <w:r w:rsidR="00E72B7C">
        <w:rPr>
          <w:lang w:val="en-GB"/>
        </w:rPr>
        <w:t>schedule of the NICHE II</w:t>
      </w:r>
      <w:r w:rsidR="006760F1">
        <w:rPr>
          <w:lang w:val="en-GB"/>
        </w:rPr>
        <w:t xml:space="preserve">.  </w:t>
      </w:r>
      <w:r w:rsidR="00F82377">
        <w:rPr>
          <w:lang w:val="en-GB"/>
        </w:rPr>
        <w:t xml:space="preserve"> </w:t>
      </w:r>
      <w:r w:rsidR="00067DF4">
        <w:rPr>
          <w:lang w:val="en-GB"/>
        </w:rPr>
        <w:t xml:space="preserve"> </w:t>
      </w:r>
      <w:r w:rsidR="00636A06">
        <w:rPr>
          <w:lang w:val="en-GB"/>
        </w:rPr>
        <w:t xml:space="preserve"> </w:t>
      </w:r>
      <w:r w:rsidR="00BC3565">
        <w:rPr>
          <w:lang w:val="en-GB"/>
        </w:rPr>
        <w:t xml:space="preserve"> </w:t>
      </w:r>
      <w:r w:rsidR="000A4BA7">
        <w:rPr>
          <w:lang w:val="en-GB"/>
        </w:rPr>
        <w:t xml:space="preserve"> </w:t>
      </w:r>
      <w:r w:rsidR="00147E2A">
        <w:t xml:space="preserve"> </w:t>
      </w:r>
    </w:p>
    <w:p w14:paraId="6E540E31" w14:textId="29193564" w:rsidR="00A45DED" w:rsidRPr="00705C83" w:rsidRDefault="006E2595" w:rsidP="004A2801">
      <w:pPr>
        <w:pStyle w:val="BodyText"/>
        <w:jc w:val="both"/>
        <w:rPr>
          <w:lang w:val="en-GB"/>
        </w:rPr>
      </w:pPr>
      <w:r>
        <w:rPr>
          <w:lang w:val="en-GB"/>
        </w:rPr>
        <w:t xml:space="preserve">Following this introduction, </w:t>
      </w:r>
      <w:r w:rsidR="00BC5E43">
        <w:rPr>
          <w:lang w:val="en-GB"/>
        </w:rPr>
        <w:t xml:space="preserve">we briefly </w:t>
      </w:r>
      <w:r w:rsidR="00996ECB">
        <w:rPr>
          <w:lang w:val="en-GB"/>
        </w:rPr>
        <w:t>outline</w:t>
      </w:r>
      <w:r w:rsidR="00DA0664">
        <w:rPr>
          <w:lang w:val="en-GB"/>
        </w:rPr>
        <w:t xml:space="preserve"> the context and object of the evaluation</w:t>
      </w:r>
      <w:r w:rsidR="00DD2EF7" w:rsidRPr="00F43E5F">
        <w:rPr>
          <w:lang w:val="en-GB"/>
        </w:rPr>
        <w:t>. We then describe</w:t>
      </w:r>
      <w:r w:rsidR="00DA0664">
        <w:rPr>
          <w:lang w:val="en-GB"/>
        </w:rPr>
        <w:t xml:space="preserve"> the purpose, objectives and scope of the evaluation</w:t>
      </w:r>
      <w:r w:rsidR="000C4789">
        <w:rPr>
          <w:lang w:val="en-GB"/>
        </w:rPr>
        <w:t xml:space="preserve">, followed by a detailed description of the evaluation framework. </w:t>
      </w:r>
      <w:r w:rsidR="00DD2EF7" w:rsidRPr="00F43E5F">
        <w:rPr>
          <w:lang w:val="en-GB"/>
        </w:rPr>
        <w:t xml:space="preserve">After that, we present our </w:t>
      </w:r>
      <w:r w:rsidR="000C4789">
        <w:rPr>
          <w:lang w:val="en-GB"/>
        </w:rPr>
        <w:t xml:space="preserve">methodology including our </w:t>
      </w:r>
      <w:r w:rsidR="000701C2">
        <w:rPr>
          <w:lang w:val="en-GB"/>
        </w:rPr>
        <w:t>quality assurance process, considerations of ethical principles</w:t>
      </w:r>
      <w:r w:rsidR="00DD2EF7" w:rsidRPr="00F43E5F">
        <w:rPr>
          <w:lang w:val="en-GB"/>
        </w:rPr>
        <w:t xml:space="preserve">. Finally, we discuss </w:t>
      </w:r>
      <w:r w:rsidR="000701C2">
        <w:rPr>
          <w:lang w:val="en-GB"/>
        </w:rPr>
        <w:t xml:space="preserve">our evaluation work plan and dissemination plan. </w:t>
      </w:r>
      <w:r w:rsidR="00A45DED">
        <w:rPr>
          <w:rFonts w:cs="Arial"/>
          <w:b/>
          <w:caps/>
          <w:lang w:val="en-GB"/>
        </w:rPr>
        <w:br w:type="page"/>
      </w:r>
    </w:p>
    <w:p w14:paraId="10FE07F6" w14:textId="1E9A9771" w:rsidR="000254AC" w:rsidRPr="000254AC" w:rsidRDefault="000254AC" w:rsidP="004A2801">
      <w:pPr>
        <w:pStyle w:val="Heading1"/>
        <w:jc w:val="both"/>
      </w:pPr>
      <w:bookmarkStart w:id="4" w:name="_Toc84519248"/>
      <w:r w:rsidRPr="000254AC">
        <w:t>Context and Object of evaluation</w:t>
      </w:r>
      <w:bookmarkEnd w:id="4"/>
    </w:p>
    <w:p w14:paraId="1F6ED97D" w14:textId="3902C5DC" w:rsidR="00E92C1D" w:rsidRPr="00C108F0" w:rsidRDefault="00E92C1D" w:rsidP="004A2801">
      <w:pPr>
        <w:pStyle w:val="Heading2"/>
        <w:jc w:val="both"/>
      </w:pPr>
      <w:bookmarkStart w:id="5" w:name="_Toc84519249"/>
      <w:r w:rsidRPr="00C108F0">
        <w:t xml:space="preserve">Context of key social, political, economic, </w:t>
      </w:r>
      <w:r w:rsidR="001732D9" w:rsidRPr="00C108F0">
        <w:t>demographic,</w:t>
      </w:r>
      <w:r w:rsidRPr="00C108F0">
        <w:t xml:space="preserve"> and institutional factors</w:t>
      </w:r>
      <w:bookmarkEnd w:id="5"/>
    </w:p>
    <w:p w14:paraId="71DE7938" w14:textId="5108C99A" w:rsidR="00175E40" w:rsidRPr="00AF7C19" w:rsidRDefault="00DD2EF7" w:rsidP="00EB7419">
      <w:pPr>
        <w:pStyle w:val="Heasding3NoTOC"/>
      </w:pPr>
      <w:r w:rsidRPr="00AF7C19">
        <w:t xml:space="preserve">Background </w:t>
      </w:r>
    </w:p>
    <w:p w14:paraId="0D3C8C26" w14:textId="0E2ECC56" w:rsidR="001A076F" w:rsidRPr="004A4A98" w:rsidRDefault="00190183" w:rsidP="004A2801">
      <w:pPr>
        <w:pStyle w:val="BodyText"/>
        <w:jc w:val="both"/>
      </w:pPr>
      <w:r>
        <w:t>Between 2015-2019,</w:t>
      </w:r>
      <w:r w:rsidR="00745476">
        <w:t xml:space="preserve"> Kenya</w:t>
      </w:r>
      <w:r w:rsidR="00EF5326">
        <w:t xml:space="preserve"> </w:t>
      </w:r>
      <w:r>
        <w:t>was</w:t>
      </w:r>
      <w:r w:rsidR="00347484">
        <w:t xml:space="preserve"> o</w:t>
      </w:r>
      <w:r w:rsidR="008E6404" w:rsidRPr="00AF5D07">
        <w:t>ne of the fastest-growing economies</w:t>
      </w:r>
      <w:r w:rsidR="008E6404">
        <w:t xml:space="preserve"> </w:t>
      </w:r>
      <w:r>
        <w:t>with</w:t>
      </w:r>
      <w:r w:rsidR="008E6404">
        <w:t xml:space="preserve"> </w:t>
      </w:r>
      <w:r w:rsidR="00EF5326">
        <w:t xml:space="preserve">a yearly </w:t>
      </w:r>
      <w:r w:rsidR="00745476">
        <w:t>economic growth</w:t>
      </w:r>
      <w:r w:rsidR="00EF5326">
        <w:t xml:space="preserve"> of approximately</w:t>
      </w:r>
      <w:r w:rsidR="00745476">
        <w:t xml:space="preserve"> </w:t>
      </w:r>
      <w:r w:rsidR="00EF5326">
        <w:t>5.7%</w:t>
      </w:r>
      <w:r w:rsidR="00B66C2B">
        <w:t xml:space="preserve"> (World Bank, 2021)</w:t>
      </w:r>
      <w:r>
        <w:t xml:space="preserve">. </w:t>
      </w:r>
      <w:r w:rsidR="00D017C4">
        <w:t xml:space="preserve">Several factors supported </w:t>
      </w:r>
      <w:r w:rsidR="00963465">
        <w:t>this</w:t>
      </w:r>
      <w:r w:rsidR="00D017C4">
        <w:t xml:space="preserve"> consistent economic</w:t>
      </w:r>
      <w:r w:rsidR="00EC5410">
        <w:t xml:space="preserve"> growth</w:t>
      </w:r>
      <w:r w:rsidR="00963465">
        <w:t>, including a</w:t>
      </w:r>
      <w:r w:rsidR="00EC5410">
        <w:t xml:space="preserve"> stable macroeconomic environment, </w:t>
      </w:r>
      <w:r w:rsidR="00963465">
        <w:t xml:space="preserve">a favorable investor </w:t>
      </w:r>
      <w:r w:rsidR="00AA572A">
        <w:t xml:space="preserve">confidence, </w:t>
      </w:r>
      <w:r w:rsidR="00EC5410">
        <w:t xml:space="preserve">low oil prices, a </w:t>
      </w:r>
      <w:r w:rsidR="00AA572A">
        <w:t>dynamic tourism industry,</w:t>
      </w:r>
      <w:r w:rsidR="00EC5410">
        <w:t xml:space="preserve"> strong remittance practices, and government-led infrastructure development</w:t>
      </w:r>
      <w:r w:rsidR="00AA572A">
        <w:t xml:space="preserve"> (USAID, 2018, p.1)</w:t>
      </w:r>
      <w:r w:rsidR="00333AC2">
        <w:t xml:space="preserve">. </w:t>
      </w:r>
      <w:r w:rsidR="000C233A">
        <w:t>As such, in</w:t>
      </w:r>
      <w:r>
        <w:t xml:space="preserve"> 2020, </w:t>
      </w:r>
      <w:r w:rsidRPr="0017178D">
        <w:t>Kenya rank</w:t>
      </w:r>
      <w:r>
        <w:t>ed</w:t>
      </w:r>
      <w:r w:rsidRPr="0017178D">
        <w:t xml:space="preserve"> 123 out of 193 UN member states in progress toward achieving seven sustainable development goals. </w:t>
      </w:r>
      <w:r w:rsidR="000C233A">
        <w:t>Indeed, between</w:t>
      </w:r>
      <w:r w:rsidRPr="0017178D">
        <w:t xml:space="preserve"> 2005-6 and 2015–16, the proportion of people living below the absolute poverty line declined by 9.8 per cent (from 45.9 percent to 36.1 per cent) (UNICEF, 2019a). </w:t>
      </w:r>
      <w:r>
        <w:t>Further, b</w:t>
      </w:r>
      <w:r w:rsidRPr="00230E25">
        <w:t>etween 2000 and 2015</w:t>
      </w:r>
      <w:r>
        <w:t>,</w:t>
      </w:r>
      <w:r w:rsidRPr="00230E25">
        <w:t xml:space="preserve"> </w:t>
      </w:r>
      <w:r>
        <w:t>the country s</w:t>
      </w:r>
      <w:r w:rsidRPr="00570AD6">
        <w:t>uccess</w:t>
      </w:r>
      <w:r>
        <w:t>fully</w:t>
      </w:r>
      <w:r w:rsidRPr="00570AD6">
        <w:t xml:space="preserve"> improved </w:t>
      </w:r>
      <w:r>
        <w:t xml:space="preserve">its </w:t>
      </w:r>
      <w:r w:rsidRPr="00570AD6">
        <w:t>net enrolment rates in education</w:t>
      </w:r>
      <w:r>
        <w:t xml:space="preserve"> and advanced the </w:t>
      </w:r>
      <w:r w:rsidRPr="00570AD6">
        <w:t>promotion of gender equality and</w:t>
      </w:r>
      <w:r>
        <w:t xml:space="preserve"> of</w:t>
      </w:r>
      <w:r w:rsidRPr="00570AD6">
        <w:t xml:space="preserve"> empowerment of women</w:t>
      </w:r>
      <w:r w:rsidR="004A4A98">
        <w:t xml:space="preserve"> (UNICEF, 2018).</w:t>
      </w:r>
    </w:p>
    <w:p w14:paraId="350F2AA3" w14:textId="72C7E0CE" w:rsidR="00166862" w:rsidRDefault="00685F61" w:rsidP="004A2801">
      <w:pPr>
        <w:pStyle w:val="BodyText"/>
        <w:jc w:val="both"/>
      </w:pPr>
      <w:r>
        <w:t>Kenya has</w:t>
      </w:r>
      <w:r w:rsidR="000C233A">
        <w:t xml:space="preserve"> also</w:t>
      </w:r>
      <w:r>
        <w:t xml:space="preserve"> </w:t>
      </w:r>
      <w:r w:rsidR="00DD2EF7" w:rsidRPr="00420DD1">
        <w:t>made significant progress in reducing maternal, newborn and child mortality. For instance, maternal mortality decreased from 506 maternal deaths per 100,000 live births in 2003 to 362 per 100,000 live births in 2014 (KNBS, 2014). Similarly, under-</w:t>
      </w:r>
      <w:r w:rsidR="00EF6144">
        <w:t>5</w:t>
      </w:r>
      <w:r w:rsidR="00EF6144" w:rsidRPr="00420DD1">
        <w:t xml:space="preserve"> </w:t>
      </w:r>
      <w:r w:rsidR="00DD2EF7" w:rsidRPr="00420DD1">
        <w:t xml:space="preserve">mortality has experienced an annual rate of reduction of 3.4 per cent from 1990 to 2018 (UNICEF, 2019b). However, significant health and poverty disparities persist. The rate of dying under the age of 5 remains at 52 per 1,000 live births, which means that in Kenya “one in every 19 </w:t>
      </w:r>
      <w:r w:rsidR="00B920AC">
        <w:t>[children]</w:t>
      </w:r>
      <w:r w:rsidR="00825CB8">
        <w:t xml:space="preserve"> </w:t>
      </w:r>
      <w:r w:rsidR="00DD2EF7" w:rsidRPr="00420DD1">
        <w:t xml:space="preserve">do not survive to age 5” (KNBS, 2014). In addition, the incidence of child poverty continues to affect </w:t>
      </w:r>
      <w:r w:rsidR="00AF73AD">
        <w:br/>
      </w:r>
      <w:r w:rsidR="00DD2EF7" w:rsidRPr="00420DD1">
        <w:t xml:space="preserve">45 per cent of children (UNICEF, 2019a). </w:t>
      </w:r>
    </w:p>
    <w:p w14:paraId="6CE1E06A" w14:textId="6B0F1390" w:rsidR="00190183" w:rsidRDefault="00190183" w:rsidP="004A2801">
      <w:pPr>
        <w:pStyle w:val="BodyText"/>
        <w:jc w:val="both"/>
      </w:pPr>
      <w:r w:rsidRPr="00570AD6">
        <w:t xml:space="preserve">However, </w:t>
      </w:r>
      <w:r>
        <w:t xml:space="preserve">several human development </w:t>
      </w:r>
      <w:r w:rsidRPr="00570AD6">
        <w:t xml:space="preserve">targets </w:t>
      </w:r>
      <w:r>
        <w:t xml:space="preserve">are still lagging, including </w:t>
      </w:r>
      <w:r w:rsidRPr="00570AD6">
        <w:t xml:space="preserve">poverty and hunger, child mortality, HIV and AIDS, malaria and other diseases, </w:t>
      </w:r>
      <w:r>
        <w:t xml:space="preserve">and </w:t>
      </w:r>
      <w:r w:rsidRPr="00570AD6">
        <w:t xml:space="preserve">ensuring </w:t>
      </w:r>
      <w:r>
        <w:t xml:space="preserve">access to </w:t>
      </w:r>
      <w:r w:rsidRPr="00570AD6">
        <w:t>clean water supply and sanitation</w:t>
      </w:r>
      <w:r>
        <w:t xml:space="preserve"> (UNICEF, 201</w:t>
      </w:r>
      <w:r w:rsidR="004A4A98">
        <w:t>8</w:t>
      </w:r>
      <w:r>
        <w:t>)</w:t>
      </w:r>
      <w:r w:rsidRPr="00570AD6">
        <w:t>.</w:t>
      </w:r>
      <w:r w:rsidR="001A076F">
        <w:t xml:space="preserve"> </w:t>
      </w:r>
      <w:r w:rsidR="009A7339">
        <w:t>Moreover</w:t>
      </w:r>
      <w:r w:rsidR="001A076F">
        <w:t>, since 2020 the COVID-19 pandemic has significantly disrupted the country’s economy causing a decrease of 0.3% which is particularly reflected in the manufacturing and services sectors such as tourism and education (World Bank, 2021). The World Bank reports that the pandemic has caused “a weaker than expected global economic recovery undermining Kenya’s export, tourism and remittance inflows, renewed disruption to domestic economic activity from the pandemic, fiscal slippages, and weather-related shocks”</w:t>
      </w:r>
      <w:r w:rsidR="001A076F" w:rsidRPr="00273C70">
        <w:t xml:space="preserve"> </w:t>
      </w:r>
      <w:r w:rsidR="001A076F">
        <w:t>(World Bank, 2021).</w:t>
      </w:r>
    </w:p>
    <w:p w14:paraId="19910CE6" w14:textId="1EDD2318" w:rsidR="00AF7C19" w:rsidRDefault="00DD2EF7" w:rsidP="004A2801">
      <w:pPr>
        <w:pStyle w:val="BodyText"/>
        <w:jc w:val="both"/>
      </w:pPr>
      <w:r w:rsidRPr="00420DD1">
        <w:t>In terms of nutrition, the Kenyan Food Security Steering Group’s 2019 Short Rains Assessment reports that approximately 2.6 million people are facing acute levels of food insecurity due to “persistent droughts, high costs of domestic food production, high global food prices, low purchasing power, and displacement of farmers during election violence in 2007” (KFSSG, 2019; USAID, 2018, p.</w:t>
      </w:r>
      <w:r w:rsidR="005673EF">
        <w:t xml:space="preserve"> </w:t>
      </w:r>
      <w:r w:rsidRPr="00420DD1">
        <w:t xml:space="preserve">1). For adults, adolescent girls from 15 to 19 years old are reported as the most malnourished group of women (USAID, 2018). Additionally, 27.2 per cent of women of reproductive age suffer from </w:t>
      </w:r>
      <w:r w:rsidR="007B76A7" w:rsidRPr="00420DD1">
        <w:t>anemia</w:t>
      </w:r>
      <w:r w:rsidRPr="00420DD1">
        <w:t>, while 6.2 per cent of women have diabetes (Global Nutrition Report, n.d.).</w:t>
      </w:r>
      <w:r w:rsidR="002B0436">
        <w:t xml:space="preserve"> Simultaneously there are also 34.3 per cent of women over 18 years who experience overweight with 11.1 per cent being obese (BMI&gt;20) </w:t>
      </w:r>
      <w:r w:rsidR="002B0436" w:rsidRPr="00420DD1">
        <w:t>(Global Nutrition Report, n.d.)</w:t>
      </w:r>
      <w:r w:rsidR="002B0436">
        <w:t>.</w:t>
      </w:r>
      <w:r w:rsidRPr="00420DD1">
        <w:t xml:space="preserve"> Perhaps most alarming, inadequate infant and young child feeding practices are more frequent than in other countries</w:t>
      </w:r>
      <w:r w:rsidR="00AD78AD">
        <w:t xml:space="preserve"> and despite some progress the country still has considerable levels of undernutrition</w:t>
      </w:r>
      <w:r w:rsidRPr="00420DD1">
        <w:t xml:space="preserve">. For example, </w:t>
      </w:r>
      <w:r w:rsidR="00D34A3A">
        <w:t>only</w:t>
      </w:r>
      <w:r w:rsidRPr="00420DD1">
        <w:t xml:space="preserve"> </w:t>
      </w:r>
      <w:r w:rsidR="008169EE">
        <w:t>39</w:t>
      </w:r>
      <w:r w:rsidR="00AA04ED" w:rsidRPr="00420DD1">
        <w:t xml:space="preserve"> </w:t>
      </w:r>
      <w:r w:rsidRPr="00420DD1">
        <w:t xml:space="preserve">percent of </w:t>
      </w:r>
      <w:r w:rsidR="00AA04ED">
        <w:t>children</w:t>
      </w:r>
      <w:r w:rsidR="00AA04ED" w:rsidRPr="00420DD1">
        <w:t xml:space="preserve"> </w:t>
      </w:r>
      <w:r w:rsidR="0057338A">
        <w:t>less than 6</w:t>
      </w:r>
      <w:r w:rsidRPr="00420DD1">
        <w:t xml:space="preserve"> months are </w:t>
      </w:r>
      <w:r w:rsidR="008169EE">
        <w:t>not</w:t>
      </w:r>
      <w:r w:rsidRPr="00420DD1">
        <w:t xml:space="preserve"> exclusively breastfed </w:t>
      </w:r>
      <w:r w:rsidR="008169EE">
        <w:t>while</w:t>
      </w:r>
      <w:r w:rsidRPr="00420DD1">
        <w:t xml:space="preserve"> </w:t>
      </w:r>
      <w:r w:rsidR="008169EE">
        <w:t>38</w:t>
      </w:r>
      <w:r w:rsidR="008169EE" w:rsidRPr="00420DD1">
        <w:t xml:space="preserve"> </w:t>
      </w:r>
      <w:r w:rsidRPr="00420DD1">
        <w:t xml:space="preserve">percent of </w:t>
      </w:r>
      <w:r w:rsidR="00184872">
        <w:t xml:space="preserve">children </w:t>
      </w:r>
      <w:r w:rsidR="00D34A3A">
        <w:t>0 to 23 were not</w:t>
      </w:r>
      <w:r w:rsidR="00D34A3A" w:rsidRPr="00420DD1">
        <w:t xml:space="preserve"> </w:t>
      </w:r>
      <w:r w:rsidRPr="00420DD1">
        <w:t>initiate</w:t>
      </w:r>
      <w:r w:rsidR="00D34A3A">
        <w:t xml:space="preserve">d on </w:t>
      </w:r>
      <w:r w:rsidRPr="00420DD1">
        <w:t>breastfeeding within an hour of birth</w:t>
      </w:r>
      <w:r w:rsidR="00D34A3A">
        <w:t xml:space="preserve"> (KNBS, </w:t>
      </w:r>
      <w:r w:rsidR="00D34A3A" w:rsidRPr="00420DD1">
        <w:t>201</w:t>
      </w:r>
      <w:r w:rsidR="00D34A3A">
        <w:t>4</w:t>
      </w:r>
      <w:r w:rsidR="00D34A3A" w:rsidRPr="00420DD1">
        <w:t>)</w:t>
      </w:r>
      <w:r w:rsidR="00D34A3A">
        <w:t xml:space="preserve">. </w:t>
      </w:r>
      <w:r w:rsidRPr="00420DD1">
        <w:t xml:space="preserve">And among children 6 to 23 months old who are breastfed, only 22 per cent receive a minimum acceptable diet (KNBS et al., 2014). </w:t>
      </w:r>
      <w:r w:rsidR="002B0436">
        <w:t>A</w:t>
      </w:r>
      <w:r w:rsidRPr="00420DD1">
        <w:t>t the national level</w:t>
      </w:r>
      <w:r w:rsidR="00577FF0">
        <w:t>,</w:t>
      </w:r>
      <w:r w:rsidRPr="00420DD1">
        <w:t xml:space="preserve"> 26 per cent </w:t>
      </w:r>
      <w:r w:rsidR="00577FF0">
        <w:t xml:space="preserve">of them </w:t>
      </w:r>
      <w:r w:rsidRPr="00420DD1">
        <w:t>are stunted, 11 per cent are underweight and 4 per cent are wasted (KNBS, 2014).</w:t>
      </w:r>
      <w:r w:rsidRPr="00441416">
        <w:t xml:space="preserve"> </w:t>
      </w:r>
      <w:r w:rsidR="00AD78AD">
        <w:t>These levels of inadequate feeding practices and undernutrition are important since children under 5 years represent 13 per cent of the Kenyan population in 2019, and their nutrition issues can have longer term effects. In addition, the national averages mask the differences by county. For instance, in 2019, among children 6 to 59 months wasting is up to 26 per cent in Turkana county, 12 percent in Marsabi</w:t>
      </w:r>
      <w:r w:rsidR="006B35B4">
        <w:t>t</w:t>
      </w:r>
      <w:r w:rsidR="00AD78AD">
        <w:t>, 12 per cent in West Pokot (Kenya SMART, 2019).</w:t>
      </w:r>
    </w:p>
    <w:p w14:paraId="6E61C2F9" w14:textId="292C36D5" w:rsidR="00DD2EF7" w:rsidRPr="00941B23" w:rsidRDefault="00CD17AE" w:rsidP="004A2801">
      <w:pPr>
        <w:pStyle w:val="BodyText"/>
        <w:jc w:val="both"/>
      </w:pPr>
      <w:r w:rsidRPr="00CD17AE">
        <w:t>Chil</w:t>
      </w:r>
      <w:r>
        <w:t xml:space="preserve">d </w:t>
      </w:r>
      <w:r w:rsidRPr="00CD17AE">
        <w:t xml:space="preserve">protection issues </w:t>
      </w:r>
      <w:r w:rsidR="002F3391">
        <w:t>are another major</w:t>
      </w:r>
      <w:r w:rsidR="00C324FE" w:rsidRPr="00CD17AE">
        <w:t xml:space="preserve"> </w:t>
      </w:r>
      <w:r w:rsidR="00533C20">
        <w:t xml:space="preserve">challenge </w:t>
      </w:r>
      <w:r w:rsidR="007B4B64">
        <w:t>in Kenya</w:t>
      </w:r>
      <w:r w:rsidRPr="00CD17AE">
        <w:t xml:space="preserve">. </w:t>
      </w:r>
      <w:r w:rsidR="00662D78">
        <w:t>According</w:t>
      </w:r>
      <w:r w:rsidR="00751B03">
        <w:t xml:space="preserve"> to the NICHE inception report, </w:t>
      </w:r>
      <w:r w:rsidR="00441416" w:rsidRPr="00441416">
        <w:t>32</w:t>
      </w:r>
      <w:r w:rsidR="00AF73AD">
        <w:t xml:space="preserve"> per cent </w:t>
      </w:r>
      <w:r w:rsidR="00441416" w:rsidRPr="00441416">
        <w:t>of females and 18</w:t>
      </w:r>
      <w:r w:rsidR="00AF73AD">
        <w:t xml:space="preserve"> per cent </w:t>
      </w:r>
      <w:r w:rsidR="00441416" w:rsidRPr="00441416">
        <w:t>males experience sexual violence during childhood, and 66</w:t>
      </w:r>
      <w:r w:rsidR="00AF73AD">
        <w:t xml:space="preserve"> per cent</w:t>
      </w:r>
      <w:r w:rsidR="00AF73AD" w:rsidRPr="00441416">
        <w:t xml:space="preserve"> </w:t>
      </w:r>
      <w:r w:rsidR="00441416" w:rsidRPr="00441416">
        <w:t>of female</w:t>
      </w:r>
      <w:r w:rsidR="00AF73AD">
        <w:t>s</w:t>
      </w:r>
      <w:r w:rsidR="00441416" w:rsidRPr="00441416">
        <w:t xml:space="preserve"> and 73</w:t>
      </w:r>
      <w:r w:rsidR="00AF73AD">
        <w:t xml:space="preserve"> per cent </w:t>
      </w:r>
      <w:r w:rsidR="00441416" w:rsidRPr="00441416">
        <w:t>of male</w:t>
      </w:r>
      <w:r w:rsidR="00AF73AD">
        <w:t>s</w:t>
      </w:r>
      <w:r w:rsidR="00441416" w:rsidRPr="00441416">
        <w:t xml:space="preserve"> experience physical violence. Similarly, </w:t>
      </w:r>
      <w:r w:rsidR="00EE0D50">
        <w:t xml:space="preserve">the prevalence of </w:t>
      </w:r>
      <w:r w:rsidR="00441416" w:rsidRPr="00441416">
        <w:t>violent discipline</w:t>
      </w:r>
      <w:r w:rsidR="00EE0D50">
        <w:t xml:space="preserve"> </w:t>
      </w:r>
      <w:r w:rsidR="00EB42A2">
        <w:t>affects</w:t>
      </w:r>
      <w:r w:rsidR="00441416" w:rsidRPr="00441416">
        <w:t xml:space="preserve"> </w:t>
      </w:r>
      <w:r w:rsidR="00A16D4C" w:rsidRPr="00441416">
        <w:t>52.5</w:t>
      </w:r>
      <w:r w:rsidR="00AF73AD">
        <w:t xml:space="preserve"> per cent </w:t>
      </w:r>
      <w:r w:rsidR="00A16D4C">
        <w:t>of</w:t>
      </w:r>
      <w:r w:rsidR="00A16D4C" w:rsidRPr="00441416">
        <w:t xml:space="preserve"> young children aged </w:t>
      </w:r>
      <w:r w:rsidR="00AF73AD">
        <w:t>1–2</w:t>
      </w:r>
      <w:r w:rsidR="00AF73AD" w:rsidRPr="00441416">
        <w:t xml:space="preserve"> </w:t>
      </w:r>
      <w:r w:rsidR="00A16D4C" w:rsidRPr="00441416">
        <w:t>years</w:t>
      </w:r>
      <w:r w:rsidR="00A16D4C">
        <w:t xml:space="preserve"> – with </w:t>
      </w:r>
      <w:r w:rsidR="00441416" w:rsidRPr="00441416">
        <w:t>64.3</w:t>
      </w:r>
      <w:r w:rsidR="00AF73AD">
        <w:t xml:space="preserve"> per cent</w:t>
      </w:r>
      <w:r w:rsidR="00AF73AD" w:rsidRPr="00441416">
        <w:t xml:space="preserve"> </w:t>
      </w:r>
      <w:r w:rsidR="00441416" w:rsidRPr="00441416">
        <w:t>of children aged 1</w:t>
      </w:r>
      <w:r w:rsidR="00AF73AD">
        <w:t>–</w:t>
      </w:r>
      <w:r w:rsidR="00441416" w:rsidRPr="00441416">
        <w:t xml:space="preserve">14 years in Turkana County. </w:t>
      </w:r>
      <w:r w:rsidR="00B00E0E">
        <w:t>M</w:t>
      </w:r>
      <w:r w:rsidR="00DD2EF7" w:rsidRPr="00420DD1">
        <w:t>uch more needs to be done to improve health and nutrition outcomes in Kenya.</w:t>
      </w:r>
      <w:r w:rsidR="00DD2EF7" w:rsidRPr="001460F1">
        <w:rPr>
          <w:lang w:val="en-GB"/>
        </w:rPr>
        <w:t xml:space="preserve"> </w:t>
      </w:r>
    </w:p>
    <w:p w14:paraId="4E1C847A" w14:textId="0E075E58" w:rsidR="00175E40" w:rsidRPr="00AF7C19" w:rsidRDefault="00067DF4" w:rsidP="00EB7419">
      <w:pPr>
        <w:pStyle w:val="Heasding3NoTOC"/>
      </w:pPr>
      <w:r>
        <w:t>Nutrition and Social Protection</w:t>
      </w:r>
    </w:p>
    <w:p w14:paraId="009A8F0E" w14:textId="104DE838" w:rsidR="00DD2EF7" w:rsidRPr="005A1F99" w:rsidRDefault="00DD2EF7" w:rsidP="004A2801">
      <w:pPr>
        <w:pStyle w:val="BodyText"/>
        <w:jc w:val="both"/>
        <w:rPr>
          <w:lang w:val="en-GB"/>
        </w:rPr>
      </w:pPr>
      <w:r w:rsidRPr="005A1F99">
        <w:rPr>
          <w:lang w:val="en-GB"/>
        </w:rPr>
        <w:t xml:space="preserve">Social protection </w:t>
      </w:r>
      <w:r w:rsidR="006B0408">
        <w:rPr>
          <w:lang w:val="en-GB"/>
        </w:rPr>
        <w:t>program</w:t>
      </w:r>
      <w:r w:rsidRPr="005A1F99">
        <w:rPr>
          <w:lang w:val="en-GB"/>
        </w:rPr>
        <w:t xml:space="preserve">s are effective tools to address the multidimensional nature of poverty. For instance, cash transfer </w:t>
      </w:r>
      <w:r w:rsidR="006B0408">
        <w:rPr>
          <w:lang w:val="en-GB"/>
        </w:rPr>
        <w:t>program</w:t>
      </w:r>
      <w:r w:rsidRPr="005A1F99">
        <w:rPr>
          <w:lang w:val="en-GB"/>
        </w:rPr>
        <w:t xml:space="preserve">s provide poor households with supplementary income that can help to smooth their consumption curve, whether used for the purchase of food or to cover the costs of schooling and health care (DFID, 2011). Supplementary income is particularly important, as research has shown that poor households tend to cope with shocks by selling assets or reducing nutritional intake (DFID, 2011). </w:t>
      </w:r>
    </w:p>
    <w:p w14:paraId="446ECA47" w14:textId="204060F9" w:rsidR="00DD2EF7" w:rsidRPr="00680199" w:rsidRDefault="00D7430F" w:rsidP="004A2801">
      <w:pPr>
        <w:pStyle w:val="BodyText"/>
        <w:jc w:val="both"/>
        <w:rPr>
          <w:lang w:val="en-GB"/>
        </w:rPr>
      </w:pPr>
      <w:r w:rsidRPr="00996208">
        <w:rPr>
          <w:lang w:val="en-GB"/>
        </w:rPr>
        <w:t>E</w:t>
      </w:r>
      <w:r w:rsidR="00DD2EF7" w:rsidRPr="00996208">
        <w:rPr>
          <w:rStyle w:val="Heading5Char"/>
          <w:rFonts w:eastAsia="Dotum" w:cs="Arial"/>
          <w:b w:val="0"/>
          <w:lang w:val="en-GB"/>
        </w:rPr>
        <w:t>vidence</w:t>
      </w:r>
      <w:r w:rsidR="00DD2EF7" w:rsidRPr="00996208">
        <w:rPr>
          <w:rStyle w:val="Heading5Char"/>
          <w:rFonts w:eastAsia="Dotum" w:cs="Arial"/>
          <w:b w:val="0"/>
          <w:bCs/>
          <w:lang w:val="en-GB"/>
        </w:rPr>
        <w:t xml:space="preserve"> from Kenya</w:t>
      </w:r>
      <w:r w:rsidRPr="00996208">
        <w:rPr>
          <w:rStyle w:val="Heading5Char"/>
          <w:rFonts w:eastAsia="Dotum" w:cs="Arial"/>
          <w:b w:val="0"/>
          <w:bCs/>
          <w:lang w:val="en-GB"/>
        </w:rPr>
        <w:t xml:space="preserve"> in particular</w:t>
      </w:r>
      <w:r w:rsidR="00DD2EF7" w:rsidRPr="00996208">
        <w:rPr>
          <w:rStyle w:val="Heading5Char"/>
          <w:rFonts w:eastAsia="Dotum" w:cs="Arial"/>
          <w:b w:val="0"/>
          <w:bCs/>
          <w:lang w:val="en-GB"/>
        </w:rPr>
        <w:t xml:space="preserve"> reveals that well-designed cash transfers integrated with quality welfare services can contribute to reducing nutrition and food insecurity. For example</w:t>
      </w:r>
      <w:r w:rsidR="00DD2EF7" w:rsidRPr="00680199">
        <w:rPr>
          <w:rStyle w:val="Heading5Char"/>
          <w:rFonts w:eastAsia="Dotum" w:cs="Arial"/>
          <w:lang w:val="en-GB"/>
        </w:rPr>
        <w:t xml:space="preserve">, </w:t>
      </w:r>
      <w:r w:rsidR="00DD2EF7" w:rsidRPr="00680199">
        <w:rPr>
          <w:lang w:val="en-GB"/>
        </w:rPr>
        <w:t xml:space="preserve">the evaluation of the Hunger Safety Net </w:t>
      </w:r>
      <w:r w:rsidR="006B0408">
        <w:rPr>
          <w:lang w:val="en-GB"/>
        </w:rPr>
        <w:t>Program</w:t>
      </w:r>
      <w:r w:rsidR="00DD2EF7" w:rsidRPr="00680199">
        <w:rPr>
          <w:lang w:val="en-GB"/>
        </w:rPr>
        <w:t xml:space="preserve"> (HSNP; Merttens</w:t>
      </w:r>
      <w:r w:rsidR="005673EF">
        <w:rPr>
          <w:lang w:val="en-GB"/>
        </w:rPr>
        <w:t xml:space="preserve"> et al.</w:t>
      </w:r>
      <w:r w:rsidR="00DD2EF7" w:rsidRPr="00680199">
        <w:rPr>
          <w:lang w:val="en-GB"/>
        </w:rPr>
        <w:t xml:space="preserve">, 2013) suggested that </w:t>
      </w:r>
      <w:r>
        <w:rPr>
          <w:lang w:val="en-GB"/>
        </w:rPr>
        <w:t xml:space="preserve">while </w:t>
      </w:r>
      <w:r w:rsidR="00DD2EF7" w:rsidRPr="00680199">
        <w:rPr>
          <w:lang w:val="en-GB"/>
        </w:rPr>
        <w:t xml:space="preserve">the </w:t>
      </w:r>
      <w:r w:rsidR="006B0408">
        <w:rPr>
          <w:lang w:val="en-GB"/>
        </w:rPr>
        <w:t>program</w:t>
      </w:r>
      <w:r w:rsidR="00DD2EF7" w:rsidRPr="00680199">
        <w:rPr>
          <w:lang w:val="en-GB"/>
        </w:rPr>
        <w:t xml:space="preserve"> had no statistically significant effect on dietary diversity after two years, poorer HSNP households experienced increases in the diversity of their diets</w:t>
      </w:r>
      <w:r w:rsidR="00C014AE">
        <w:rPr>
          <w:lang w:val="en-GB"/>
        </w:rPr>
        <w:t xml:space="preserve"> </w:t>
      </w:r>
      <w:r w:rsidR="00C014AE" w:rsidRPr="00410432">
        <w:rPr>
          <w:lang w:val="en-GB"/>
        </w:rPr>
        <w:t>(Bastagli et al., 2016).</w:t>
      </w:r>
      <w:r w:rsidR="00DD2EF7" w:rsidRPr="00680199">
        <w:rPr>
          <w:lang w:val="en-GB"/>
        </w:rPr>
        <w:t xml:space="preserve"> Another study, evaluating the impact of the Cash Transfers for Orphan and Vulnerable Children (CT-OVC) in Kenya, found significant impacts on food expenditure, food frequency and dietary diversity as well as health expenditures (Kenya CT-OVC Evaluation Team, 2012). Finally, an evaluation of the Kenyan Safety Net </w:t>
      </w:r>
      <w:r w:rsidR="006B0408">
        <w:rPr>
          <w:lang w:val="en-GB"/>
        </w:rPr>
        <w:t>Program</w:t>
      </w:r>
      <w:r w:rsidR="00DD2EF7" w:rsidRPr="00680199">
        <w:rPr>
          <w:lang w:val="en-GB"/>
        </w:rPr>
        <w:t xml:space="preserve"> by MacAuslan and Schofield (2011) found a statistically significant decrease of 23.7 per cent in severe food insecurity.</w:t>
      </w:r>
    </w:p>
    <w:p w14:paraId="6430C1BF" w14:textId="22B3D254" w:rsidR="00175E40" w:rsidRPr="00680199" w:rsidRDefault="001D677D" w:rsidP="004A2801">
      <w:pPr>
        <w:pStyle w:val="BodyText"/>
        <w:jc w:val="both"/>
        <w:rPr>
          <w:lang w:val="en-GB"/>
        </w:rPr>
      </w:pPr>
      <w:r w:rsidRPr="00996208">
        <w:rPr>
          <w:rStyle w:val="Heading5Char"/>
          <w:rFonts w:eastAsia="Dotum" w:cs="Arial"/>
          <w:b w:val="0"/>
          <w:lang w:val="en-GB"/>
        </w:rPr>
        <w:t>However,</w:t>
      </w:r>
      <w:r w:rsidR="00DD2EF7" w:rsidRPr="00680199">
        <w:rPr>
          <w:rStyle w:val="Heading5Char"/>
          <w:rFonts w:eastAsia="Dotum" w:cs="Arial"/>
          <w:lang w:val="en-GB"/>
        </w:rPr>
        <w:t xml:space="preserve"> </w:t>
      </w:r>
      <w:r w:rsidR="00DD2EF7" w:rsidRPr="00680199">
        <w:rPr>
          <w:lang w:val="en-GB"/>
        </w:rPr>
        <w:t>most global interventions on anthropometric outcomes (height and weight of children) have not yield</w:t>
      </w:r>
      <w:r w:rsidR="00B00E0E">
        <w:rPr>
          <w:lang w:val="en-GB"/>
        </w:rPr>
        <w:t>ed</w:t>
      </w:r>
      <w:r w:rsidR="00DD2EF7" w:rsidRPr="00680199">
        <w:rPr>
          <w:lang w:val="en-GB"/>
        </w:rPr>
        <w:t xml:space="preserve"> statistically significant effects</w:t>
      </w:r>
      <w:r w:rsidR="00B00E0E">
        <w:rPr>
          <w:lang w:val="en-GB"/>
        </w:rPr>
        <w:t xml:space="preserve">, which </w:t>
      </w:r>
      <w:r w:rsidR="00DF459C">
        <w:rPr>
          <w:bCs/>
          <w:lang w:val="en-GB"/>
        </w:rPr>
        <w:t>suggest</w:t>
      </w:r>
      <w:r w:rsidR="00B00E0E">
        <w:rPr>
          <w:bCs/>
          <w:lang w:val="en-GB"/>
        </w:rPr>
        <w:t>s</w:t>
      </w:r>
      <w:r w:rsidR="00DF459C">
        <w:rPr>
          <w:bCs/>
          <w:lang w:val="en-GB"/>
        </w:rPr>
        <w:t xml:space="preserve"> that</w:t>
      </w:r>
      <w:r w:rsidR="000860C3">
        <w:rPr>
          <w:bCs/>
          <w:lang w:val="en-GB"/>
        </w:rPr>
        <w:t xml:space="preserve"> </w:t>
      </w:r>
      <w:r w:rsidR="006B0408">
        <w:rPr>
          <w:bCs/>
          <w:lang w:val="en-GB"/>
        </w:rPr>
        <w:t>program</w:t>
      </w:r>
      <w:r w:rsidR="000860C3" w:rsidRPr="00680199">
        <w:rPr>
          <w:bCs/>
          <w:lang w:val="en-GB"/>
        </w:rPr>
        <w:t xml:space="preserve">s </w:t>
      </w:r>
      <w:r w:rsidR="00DF459C">
        <w:rPr>
          <w:bCs/>
          <w:lang w:val="en-GB"/>
        </w:rPr>
        <w:t xml:space="preserve">are </w:t>
      </w:r>
      <w:r w:rsidR="000860C3" w:rsidRPr="00680199">
        <w:rPr>
          <w:bCs/>
          <w:lang w:val="en-GB"/>
        </w:rPr>
        <w:t xml:space="preserve">mainly effective for improving intermediary nutrition outcomes (Bastagli et al., 2016). </w:t>
      </w:r>
      <w:r w:rsidR="00A36987">
        <w:rPr>
          <w:bCs/>
          <w:lang w:val="en-GB"/>
        </w:rPr>
        <w:t xml:space="preserve">Further, </w:t>
      </w:r>
      <w:r w:rsidR="001856D3">
        <w:rPr>
          <w:bCs/>
          <w:lang w:val="en-GB"/>
        </w:rPr>
        <w:t xml:space="preserve">there </w:t>
      </w:r>
      <w:r w:rsidR="00B00E0E">
        <w:rPr>
          <w:bCs/>
          <w:lang w:val="en-GB"/>
        </w:rPr>
        <w:t xml:space="preserve">is </w:t>
      </w:r>
      <w:r w:rsidR="00187CC7">
        <w:rPr>
          <w:bCs/>
          <w:lang w:val="en-GB"/>
        </w:rPr>
        <w:t xml:space="preserve">still mitigated </w:t>
      </w:r>
      <w:r w:rsidR="00F26717">
        <w:rPr>
          <w:bCs/>
          <w:lang w:val="en-GB"/>
        </w:rPr>
        <w:t>evidence</w:t>
      </w:r>
      <w:r w:rsidR="00DD2EF7" w:rsidRPr="00680199">
        <w:rPr>
          <w:lang w:val="en-GB"/>
        </w:rPr>
        <w:t xml:space="preserve"> in health outcomes </w:t>
      </w:r>
      <w:r w:rsidR="00EF6144">
        <w:rPr>
          <w:lang w:val="en-GB"/>
        </w:rPr>
        <w:t>because of</w:t>
      </w:r>
      <w:r w:rsidR="00DD2EF7" w:rsidRPr="00680199">
        <w:rPr>
          <w:lang w:val="en-GB"/>
        </w:rPr>
        <w:t xml:space="preserve"> the poor quality of the health care system</w:t>
      </w:r>
      <w:r w:rsidR="00B00E0E">
        <w:rPr>
          <w:lang w:val="en-GB"/>
        </w:rPr>
        <w:t>,</w:t>
      </w:r>
      <w:r w:rsidR="009833A4">
        <w:rPr>
          <w:bCs/>
          <w:lang w:val="en-GB"/>
        </w:rPr>
        <w:t xml:space="preserve"> which</w:t>
      </w:r>
      <w:r w:rsidR="00187CC7">
        <w:rPr>
          <w:bCs/>
          <w:lang w:val="en-GB"/>
        </w:rPr>
        <w:t xml:space="preserve"> </w:t>
      </w:r>
      <w:r w:rsidR="00DD2EF7" w:rsidRPr="00680199">
        <w:rPr>
          <w:bCs/>
          <w:lang w:val="en-GB"/>
        </w:rPr>
        <w:t>emphasiz</w:t>
      </w:r>
      <w:r w:rsidR="009C41E2">
        <w:rPr>
          <w:bCs/>
          <w:lang w:val="en-GB"/>
        </w:rPr>
        <w:t>es</w:t>
      </w:r>
      <w:r w:rsidR="00DD2EF7" w:rsidRPr="00680199">
        <w:rPr>
          <w:lang w:val="en-GB"/>
        </w:rPr>
        <w:t xml:space="preserve"> the importance of health care services quality in </w:t>
      </w:r>
      <w:r w:rsidR="00996208">
        <w:rPr>
          <w:lang w:val="en-GB"/>
        </w:rPr>
        <w:t xml:space="preserve">conjunction </w:t>
      </w:r>
      <w:r w:rsidR="00DD2EF7" w:rsidRPr="00680199">
        <w:rPr>
          <w:lang w:val="en-GB"/>
        </w:rPr>
        <w:t xml:space="preserve">with the provision of social protection services. </w:t>
      </w:r>
    </w:p>
    <w:p w14:paraId="0D868908" w14:textId="18C4E925" w:rsidR="00175E40" w:rsidRPr="00AF7C19" w:rsidRDefault="00DD2EF7" w:rsidP="00EB7419">
      <w:pPr>
        <w:pStyle w:val="Heasding3NoTOC"/>
      </w:pPr>
      <w:r w:rsidRPr="00AF7C19">
        <w:t xml:space="preserve">National Safety Net </w:t>
      </w:r>
      <w:r w:rsidR="006B0408" w:rsidRPr="00AF7C19">
        <w:t>Program</w:t>
      </w:r>
      <w:r w:rsidRPr="00AF7C19">
        <w:t xml:space="preserve"> and UNICEF’s contribution </w:t>
      </w:r>
    </w:p>
    <w:p w14:paraId="2F08129F" w14:textId="600E9667" w:rsidR="00DD2EF7" w:rsidRPr="00AF7C19" w:rsidRDefault="002D4F6D" w:rsidP="004A2801">
      <w:pPr>
        <w:pStyle w:val="BodyText"/>
        <w:jc w:val="both"/>
      </w:pPr>
      <w:r>
        <w:rPr>
          <w:lang w:val="en-GB"/>
        </w:rPr>
        <w:t>In</w:t>
      </w:r>
      <w:r w:rsidRPr="00680199">
        <w:rPr>
          <w:lang w:val="en-GB"/>
        </w:rPr>
        <w:t xml:space="preserve"> 201</w:t>
      </w:r>
      <w:r>
        <w:rPr>
          <w:lang w:val="en-GB"/>
        </w:rPr>
        <w:t>1</w:t>
      </w:r>
      <w:r w:rsidR="00DD2EF7" w:rsidRPr="00680199">
        <w:rPr>
          <w:lang w:val="en-GB"/>
        </w:rPr>
        <w:t>, the Government of Kenya (GoK) reaffirmed its commitment to reducing poverty by launching the Kenya Social Protection Policy</w:t>
      </w:r>
      <w:r w:rsidR="00EF6144">
        <w:rPr>
          <w:lang w:val="en-GB"/>
        </w:rPr>
        <w:t>,</w:t>
      </w:r>
      <w:r w:rsidR="00DD2EF7" w:rsidRPr="00680199">
        <w:rPr>
          <w:lang w:val="en-GB"/>
        </w:rPr>
        <w:t xml:space="preserve"> </w:t>
      </w:r>
      <w:r w:rsidR="006D46A7">
        <w:rPr>
          <w:lang w:val="en-GB"/>
        </w:rPr>
        <w:t>which</w:t>
      </w:r>
      <w:r w:rsidR="00DD2EF7" w:rsidRPr="00680199">
        <w:rPr>
          <w:lang w:val="en-GB"/>
        </w:rPr>
        <w:t xml:space="preserve"> aims </w:t>
      </w:r>
      <w:r w:rsidR="006D46A7">
        <w:rPr>
          <w:lang w:val="en-GB"/>
        </w:rPr>
        <w:t xml:space="preserve">to </w:t>
      </w:r>
      <w:r w:rsidR="00DD2EF7" w:rsidRPr="00680199">
        <w:rPr>
          <w:lang w:val="en-GB"/>
        </w:rPr>
        <w:t>increas</w:t>
      </w:r>
      <w:r w:rsidR="006D46A7">
        <w:rPr>
          <w:lang w:val="en-GB"/>
        </w:rPr>
        <w:t>e</w:t>
      </w:r>
      <w:r w:rsidR="00DD2EF7" w:rsidRPr="00680199">
        <w:rPr>
          <w:lang w:val="en-GB"/>
        </w:rPr>
        <w:t xml:space="preserve"> access to social welfare services by vulnerable groups using cash-oriented </w:t>
      </w:r>
      <w:r w:rsidR="006B0408">
        <w:rPr>
          <w:lang w:val="en-GB"/>
        </w:rPr>
        <w:t>program</w:t>
      </w:r>
      <w:r w:rsidR="00DD2EF7" w:rsidRPr="00680199">
        <w:rPr>
          <w:lang w:val="en-GB"/>
        </w:rPr>
        <w:t xml:space="preserve">s and nutrition and child protection services. </w:t>
      </w:r>
      <w:r w:rsidR="00A952E5">
        <w:rPr>
          <w:lang w:val="en-GB"/>
        </w:rPr>
        <w:t>U</w:t>
      </w:r>
      <w:r w:rsidR="00DD2EF7" w:rsidRPr="00680199">
        <w:rPr>
          <w:lang w:val="en-GB"/>
        </w:rPr>
        <w:t>nder the Kenya National Safety</w:t>
      </w:r>
      <w:r w:rsidR="00DD2EF7" w:rsidRPr="00AF7C19">
        <w:t xml:space="preserve"> Net </w:t>
      </w:r>
      <w:r w:rsidR="006B0408" w:rsidRPr="00AF7C19">
        <w:t>Program</w:t>
      </w:r>
      <w:r w:rsidR="00DD2EF7" w:rsidRPr="00AF7C19">
        <w:t xml:space="preserve"> (NSNP), the government established four cash transfer </w:t>
      </w:r>
      <w:r w:rsidR="006B0408" w:rsidRPr="00AF7C19">
        <w:t>program</w:t>
      </w:r>
      <w:r w:rsidR="00DD2EF7" w:rsidRPr="00AF7C19">
        <w:t xml:space="preserve">s: Cash Transfer for Orphans and Vulnerable Children (CT-OVC), Older Persons Cash Transfers (OP-CT), Cash Transfers for People With Severe Disabilities (PWSD-CT) and the Hunger Safety Net </w:t>
      </w:r>
      <w:r w:rsidR="006B0408" w:rsidRPr="00AF7C19">
        <w:t>Program</w:t>
      </w:r>
      <w:r w:rsidR="00DD2EF7" w:rsidRPr="00AF7C19">
        <w:t xml:space="preserve"> (HSNP)</w:t>
      </w:r>
      <w:r w:rsidR="00011E2B" w:rsidRPr="00011E2B">
        <w:t xml:space="preserve"> </w:t>
      </w:r>
      <w:r w:rsidR="00011E2B">
        <w:t>(</w:t>
      </w:r>
      <w:r w:rsidR="00011E2B" w:rsidRPr="00011E2B">
        <w:t>Government of Kenya</w:t>
      </w:r>
      <w:r w:rsidR="00011E2B">
        <w:t xml:space="preserve">, </w:t>
      </w:r>
      <w:r w:rsidR="00011E2B" w:rsidRPr="00011E2B">
        <w:t>2021</w:t>
      </w:r>
      <w:r w:rsidR="00011E2B">
        <w:t>)</w:t>
      </w:r>
      <w:r w:rsidR="00DD2EF7" w:rsidRPr="00AF7C19">
        <w:t xml:space="preserve">. Eligible households for the CT-OVS, OP-CT and PWSD-CT receive a bimonthly sum of 4,000 Kenyan shillings to alleviate poverty, while recipients of the HSNP receive a bimonthly sum of 5,400 Kenyan shillings. </w:t>
      </w:r>
    </w:p>
    <w:p w14:paraId="397B6423" w14:textId="72C8D6DB" w:rsidR="00692EFB" w:rsidRDefault="00DD2EF7" w:rsidP="004A2801">
      <w:pPr>
        <w:pStyle w:val="BodyText"/>
        <w:jc w:val="both"/>
      </w:pPr>
      <w:r w:rsidRPr="00AF7C19">
        <w:t xml:space="preserve">Despite these important initiatives, the GoK noted the urgency to complement cash transfer </w:t>
      </w:r>
      <w:r w:rsidR="006B0408" w:rsidRPr="00AF7C19">
        <w:t>program</w:t>
      </w:r>
      <w:r w:rsidRPr="00AF7C19">
        <w:t>s with “services which would foster resilience and improve well-being” (T</w:t>
      </w:r>
      <w:r w:rsidR="0002647F" w:rsidRPr="00AF7C19">
        <w:t>o</w:t>
      </w:r>
      <w:r w:rsidRPr="00AF7C19">
        <w:t xml:space="preserve">R). To do so, the GoK collaborated with the World Bank and the United Kingdom’s </w:t>
      </w:r>
      <w:r w:rsidR="00922CD8" w:rsidRPr="00AF7C19">
        <w:t xml:space="preserve">Foreign, Commonwealth Development Office (FCDO) </w:t>
      </w:r>
      <w:r w:rsidRPr="00AF7C19">
        <w:t xml:space="preserve">to design the Kenya Social and Economic Inclusion Project (KSEIP). </w:t>
      </w:r>
      <w:r w:rsidR="00A847B4">
        <w:t>T</w:t>
      </w:r>
      <w:r w:rsidR="00692EFB">
        <w:t xml:space="preserve">he </w:t>
      </w:r>
      <w:r w:rsidR="00A847B4">
        <w:t xml:space="preserve">KSEIP seeks to </w:t>
      </w:r>
      <w:r w:rsidR="00C32F56" w:rsidRPr="00AF7C19">
        <w:t>promote social and economic inclusion</w:t>
      </w:r>
      <w:r w:rsidR="00C32F56">
        <w:t xml:space="preserve"> by providing </w:t>
      </w:r>
      <w:r w:rsidR="00C32F56" w:rsidRPr="00AF7C19">
        <w:t xml:space="preserve">NSNP beneficiaries </w:t>
      </w:r>
      <w:r w:rsidR="00C32F56">
        <w:t xml:space="preserve">with a </w:t>
      </w:r>
      <w:r w:rsidR="00C32F56" w:rsidRPr="00AF7C19">
        <w:t xml:space="preserve">variety of complementary services </w:t>
      </w:r>
      <w:r w:rsidR="00323AFE">
        <w:t xml:space="preserve">– </w:t>
      </w:r>
      <w:r w:rsidR="00692EFB">
        <w:t>beyond the</w:t>
      </w:r>
      <w:r w:rsidR="00323AFE">
        <w:t xml:space="preserve"> simple</w:t>
      </w:r>
      <w:r w:rsidR="00692EFB">
        <w:t xml:space="preserve"> delivery of cash transfers. </w:t>
      </w:r>
      <w:r w:rsidR="00323AFE">
        <w:t xml:space="preserve">The </w:t>
      </w:r>
      <w:r w:rsidR="007C11BE">
        <w:t>KSEIP is comprised of three components</w:t>
      </w:r>
      <w:r w:rsidR="00874B58">
        <w:t xml:space="preserve">: </w:t>
      </w:r>
    </w:p>
    <w:p w14:paraId="7A69D41A" w14:textId="77777777" w:rsidR="00093BDA" w:rsidRDefault="00093BDA" w:rsidP="00857876">
      <w:pPr>
        <w:pStyle w:val="BodyText"/>
        <w:numPr>
          <w:ilvl w:val="0"/>
          <w:numId w:val="17"/>
        </w:numPr>
        <w:jc w:val="both"/>
      </w:pPr>
      <w:r>
        <w:t>Component 1: Enhancing institutional capacity and social protection delivery systems, particularly the coverage and functionality of the Social Registry, as well as continuing to improve the efficiency of other delivery mechanisms;</w:t>
      </w:r>
    </w:p>
    <w:p w14:paraId="62728BE0" w14:textId="77777777" w:rsidR="00093BDA" w:rsidRDefault="00093BDA" w:rsidP="00857876">
      <w:pPr>
        <w:pStyle w:val="BodyText"/>
        <w:numPr>
          <w:ilvl w:val="0"/>
          <w:numId w:val="17"/>
        </w:numPr>
        <w:jc w:val="both"/>
      </w:pPr>
      <w:r>
        <w:t>Component 2: Investing in the scale-up of the existing nutrition-sensitive safety net, and testing customized economic inclusion models as a complement to the regular cash transfers to improve human capital and the self-sufficiency of poor and vulnerable households;</w:t>
      </w:r>
    </w:p>
    <w:p w14:paraId="77EC53F5" w14:textId="7B4007A7" w:rsidR="00874B58" w:rsidRDefault="00093BDA" w:rsidP="00857876">
      <w:pPr>
        <w:pStyle w:val="BodyText"/>
        <w:numPr>
          <w:ilvl w:val="0"/>
          <w:numId w:val="17"/>
        </w:numPr>
        <w:jc w:val="both"/>
      </w:pPr>
      <w:r>
        <w:t>Component 3: Improving the shock responsiveness of the safety net system by expanding its coverage and strengthening financing arrangements for enhancing households’ resilience and providing timely support to cope with recurrent climate-induced droughts.</w:t>
      </w:r>
    </w:p>
    <w:p w14:paraId="7A9A5A10" w14:textId="1733A5A9" w:rsidR="00E92C1D" w:rsidRPr="00DD2EF7" w:rsidRDefault="00DD2EF7" w:rsidP="004A2801">
      <w:pPr>
        <w:pStyle w:val="BodyText"/>
        <w:jc w:val="both"/>
        <w:rPr>
          <w:lang w:val="en-GB"/>
        </w:rPr>
      </w:pPr>
      <w:r w:rsidRPr="00AF7C19">
        <w:t>UNICEF Kenya is supporting the second component of these initiative</w:t>
      </w:r>
      <w:r w:rsidR="00B00E0E" w:rsidRPr="00AF7C19">
        <w:t>s</w:t>
      </w:r>
      <w:r w:rsidRPr="00AF7C19">
        <w:t xml:space="preserve">, which focuses on integrating nutrition and social as well as child protection through the Nutrition Improvements through Cash and Health Education (NICHE II) </w:t>
      </w:r>
      <w:r w:rsidR="006B0408" w:rsidRPr="00AF7C19">
        <w:t>program</w:t>
      </w:r>
      <w:r w:rsidRPr="00AF7C19">
        <w:t xml:space="preserve">. </w:t>
      </w:r>
      <w:r w:rsidR="00093BDA" w:rsidRPr="00AF7C19">
        <w:t xml:space="preserve">The program’s theory was built on a pilot conducted in Kitui County from 2015 to 2017, which found higher improvements in nutrition knowledge within the intervention group. </w:t>
      </w:r>
      <w:r w:rsidRPr="00AF7C19">
        <w:t xml:space="preserve">NICHE II </w:t>
      </w:r>
      <w:r w:rsidR="00CB00BA" w:rsidRPr="00AF7C19">
        <w:t>is aligned</w:t>
      </w:r>
      <w:r w:rsidRPr="00AF7C19">
        <w:t xml:space="preserve"> with UNICEF’s country </w:t>
      </w:r>
      <w:r w:rsidR="006B0408" w:rsidRPr="00AF7C19">
        <w:t>program</w:t>
      </w:r>
      <w:r w:rsidRPr="00AF7C19">
        <w:t xml:space="preserve"> and global targeted outcomes to reduce child undernutrition and its determinants through social and behavioural change communication (SBCC) and the provision of cash transfers. </w:t>
      </w:r>
      <w:r w:rsidR="00C723F7" w:rsidRPr="00AF7C19">
        <w:t>NICHE is also in line with the GoK’s social protection, nutrition and child protection priorities, in particular, the Cash plus</w:t>
      </w:r>
      <w:r w:rsidR="00C723F7" w:rsidRPr="00C81FC8">
        <w:rPr>
          <w:lang w:val="en-GB"/>
        </w:rPr>
        <w:t xml:space="preserve"> agenda, the Social Protection Policy and the National Children Policy, the Kenya Nutrition Action Plan (KNAP) 2018-2022, </w:t>
      </w:r>
      <w:r w:rsidR="00B717EF">
        <w:rPr>
          <w:lang w:val="en-GB"/>
        </w:rPr>
        <w:t>specifically</w:t>
      </w:r>
      <w:r w:rsidR="00E30EED">
        <w:rPr>
          <w:lang w:val="en-GB"/>
        </w:rPr>
        <w:t xml:space="preserve"> </w:t>
      </w:r>
      <w:r w:rsidR="00C723F7" w:rsidRPr="00C81FC8">
        <w:rPr>
          <w:lang w:val="en-GB"/>
        </w:rPr>
        <w:t>Key Result Area 14 in the KNAP</w:t>
      </w:r>
      <w:r w:rsidR="00FE5601">
        <w:rPr>
          <w:lang w:val="en-GB"/>
        </w:rPr>
        <w:t xml:space="preserve"> </w:t>
      </w:r>
      <w:r w:rsidR="00FE5601">
        <w:t>(</w:t>
      </w:r>
      <w:r w:rsidR="00FE5601" w:rsidRPr="00011E2B">
        <w:t>Government of Kenya</w:t>
      </w:r>
      <w:r w:rsidR="00FE5601">
        <w:t xml:space="preserve">, </w:t>
      </w:r>
      <w:r w:rsidR="00FE5601" w:rsidRPr="00011E2B">
        <w:t>2021</w:t>
      </w:r>
      <w:r w:rsidR="00FE5601">
        <w:t>)</w:t>
      </w:r>
      <w:r w:rsidR="00C723F7" w:rsidRPr="00C81FC8">
        <w:rPr>
          <w:lang w:val="en-GB"/>
        </w:rPr>
        <w:t>.</w:t>
      </w:r>
      <w:r w:rsidR="00B51FDC">
        <w:rPr>
          <w:lang w:val="en-GB"/>
        </w:rPr>
        <w:t xml:space="preserve"> </w:t>
      </w:r>
      <w:r w:rsidR="00F912B2">
        <w:rPr>
          <w:lang w:val="en-GB"/>
        </w:rPr>
        <w:t>T</w:t>
      </w:r>
      <w:r w:rsidR="00D445EE" w:rsidRPr="00D445EE">
        <w:rPr>
          <w:lang w:val="en-GB"/>
        </w:rPr>
        <w:t>he program reflect</w:t>
      </w:r>
      <w:r w:rsidR="00887FCD">
        <w:rPr>
          <w:lang w:val="en-GB"/>
        </w:rPr>
        <w:t>s</w:t>
      </w:r>
      <w:r w:rsidR="00D445EE" w:rsidRPr="00D445EE">
        <w:rPr>
          <w:lang w:val="en-GB"/>
        </w:rPr>
        <w:t xml:space="preserve"> the implementing agencies’ commitment to a human rights-based approach (HRBA) framework</w:t>
      </w:r>
      <w:r w:rsidR="00887FCD">
        <w:rPr>
          <w:lang w:val="en-GB"/>
        </w:rPr>
        <w:t>. In fact, while it is evident that NICHE</w:t>
      </w:r>
      <w:r w:rsidR="00D445EE" w:rsidRPr="00D445EE">
        <w:rPr>
          <w:lang w:val="en-GB"/>
        </w:rPr>
        <w:t xml:space="preserve"> </w:t>
      </w:r>
      <w:r w:rsidR="00887FCD">
        <w:rPr>
          <w:lang w:val="en-GB"/>
        </w:rPr>
        <w:t>is</w:t>
      </w:r>
      <w:r w:rsidR="00D445EE" w:rsidRPr="00D445EE">
        <w:rPr>
          <w:lang w:val="en-GB"/>
        </w:rPr>
        <w:t xml:space="preserve"> aligne</w:t>
      </w:r>
      <w:r w:rsidR="00887FCD">
        <w:rPr>
          <w:lang w:val="en-GB"/>
        </w:rPr>
        <w:t>d</w:t>
      </w:r>
      <w:r w:rsidR="00D445EE" w:rsidRPr="00D445EE">
        <w:rPr>
          <w:lang w:val="en-GB"/>
        </w:rPr>
        <w:t xml:space="preserve"> with </w:t>
      </w:r>
      <w:r w:rsidR="00887FCD">
        <w:rPr>
          <w:lang w:val="en-GB"/>
        </w:rPr>
        <w:t>various</w:t>
      </w:r>
      <w:r w:rsidR="00D445EE" w:rsidRPr="00D445EE">
        <w:rPr>
          <w:lang w:val="en-GB"/>
        </w:rPr>
        <w:t xml:space="preserve"> human rights treaties ratified by </w:t>
      </w:r>
      <w:r w:rsidR="00887FCD">
        <w:rPr>
          <w:lang w:val="en-GB"/>
        </w:rPr>
        <w:t>Kenya, including the</w:t>
      </w:r>
      <w:r w:rsidR="00D445EE" w:rsidRPr="00D445EE">
        <w:rPr>
          <w:lang w:val="en-GB"/>
        </w:rPr>
        <w:t xml:space="preserve"> International Covenant on Civil and Political Rights (ICCPR), International Covenant on Economic, Social and Cultural Rights (ICESCR), Convention on the Elimination of All Forms of Discrimination Against Women (CEDAW), Convention on the Rights of the Child (CRC), and Convention on the Rights of Persons with Disabilities (CRPD</w:t>
      </w:r>
      <w:r w:rsidR="00F75DA1">
        <w:rPr>
          <w:lang w:val="en-GB"/>
        </w:rPr>
        <w:t>)</w:t>
      </w:r>
      <w:r w:rsidR="00887FCD">
        <w:rPr>
          <w:lang w:val="en-GB"/>
        </w:rPr>
        <w:t xml:space="preserve">, </w:t>
      </w:r>
      <w:r w:rsidR="00F75DA1">
        <w:rPr>
          <w:lang w:val="en-GB"/>
        </w:rPr>
        <w:t>our preliminary analysis of programmatic documents found</w:t>
      </w:r>
      <w:r w:rsidR="00B51FDC">
        <w:rPr>
          <w:lang w:val="en-GB"/>
        </w:rPr>
        <w:t xml:space="preserve"> limited reference </w:t>
      </w:r>
      <w:r w:rsidR="00F75DA1">
        <w:rPr>
          <w:lang w:val="en-GB"/>
        </w:rPr>
        <w:t>to this alignment with the framework and the treaties</w:t>
      </w:r>
      <w:r w:rsidR="00B51FDC">
        <w:rPr>
          <w:lang w:val="en-GB"/>
        </w:rPr>
        <w:t>.</w:t>
      </w:r>
      <w:r w:rsidR="00F75DA1">
        <w:rPr>
          <w:lang w:val="en-GB"/>
        </w:rPr>
        <w:t xml:space="preserve"> The research team plans to explore this question further during interviews with key stakeholders.</w:t>
      </w:r>
    </w:p>
    <w:p w14:paraId="0E7E06DC" w14:textId="3A0443C5" w:rsidR="00E92C1D" w:rsidRPr="00C108F0" w:rsidRDefault="00E92C1D" w:rsidP="004A2801">
      <w:pPr>
        <w:pStyle w:val="Heading2"/>
        <w:jc w:val="both"/>
      </w:pPr>
      <w:bookmarkStart w:id="6" w:name="_Toc84519250"/>
      <w:r w:rsidRPr="00C108F0">
        <w:t>Scale and complexity of object</w:t>
      </w:r>
      <w:bookmarkEnd w:id="6"/>
    </w:p>
    <w:p w14:paraId="0E8EC7B8" w14:textId="7A6B1C72" w:rsidR="00DD2EF7" w:rsidRDefault="00E92C1D" w:rsidP="00EB7419">
      <w:pPr>
        <w:pStyle w:val="Heasding3NoTOC"/>
      </w:pPr>
      <w:r>
        <w:t>Geographic coverage</w:t>
      </w:r>
    </w:p>
    <w:tbl>
      <w:tblPr>
        <w:tblStyle w:val="TableGrid"/>
        <w:tblpPr w:leftFromText="180" w:rightFromText="180" w:vertAnchor="text" w:horzAnchor="margin" w:tblpXSpec="right" w:tblpY="295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7"/>
      </w:tblGrid>
      <w:tr w:rsidR="00B432D0" w14:paraId="251E6F11" w14:textId="77777777" w:rsidTr="008827CE">
        <w:trPr>
          <w:trHeight w:val="3897"/>
        </w:trPr>
        <w:tc>
          <w:tcPr>
            <w:tcW w:w="4207" w:type="dxa"/>
          </w:tcPr>
          <w:p w14:paraId="116C1935" w14:textId="06FD246D" w:rsidR="00B432D0" w:rsidRPr="008875DF" w:rsidRDefault="00B432D0" w:rsidP="004A2801">
            <w:pPr>
              <w:pStyle w:val="FigureTitle"/>
              <w:spacing w:before="0"/>
              <w:jc w:val="both"/>
            </w:pPr>
            <w:bookmarkStart w:id="7" w:name="_Toc84519289"/>
            <w:r>
              <w:t xml:space="preserve">Figure </w:t>
            </w:r>
            <w:r w:rsidR="00C82811">
              <w:t>1</w:t>
            </w:r>
            <w:r>
              <w:t>. Geographic Scope of Work</w:t>
            </w:r>
            <w:bookmarkEnd w:id="7"/>
            <w:r>
              <w:t xml:space="preserve"> </w:t>
            </w:r>
          </w:p>
          <w:p w14:paraId="7B0FB84D" w14:textId="77777777" w:rsidR="00B432D0" w:rsidRPr="00B432D0" w:rsidRDefault="00B432D0" w:rsidP="004A2801">
            <w:pPr>
              <w:pStyle w:val="FigurePlacement"/>
              <w:spacing w:before="0" w:line="276" w:lineRule="auto"/>
              <w:jc w:val="both"/>
            </w:pPr>
            <w:r w:rsidRPr="00B432D0">
              <w:rPr>
                <w:noProof/>
              </w:rPr>
              <w:drawing>
                <wp:inline distT="0" distB="0" distL="0" distR="0" wp14:anchorId="1B9793DA" wp14:editId="6FA9378A">
                  <wp:extent cx="2077573" cy="2413974"/>
                  <wp:effectExtent l="0" t="0" r="0" b="5715"/>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rotWithShape="1">
                          <a:blip r:embed="rId16" cstate="print">
                            <a:extLst>
                              <a:ext uri="{28A0092B-C50C-407E-A947-70E740481C1C}">
                                <a14:useLocalDpi xmlns:a14="http://schemas.microsoft.com/office/drawing/2010/main" val="0"/>
                              </a:ext>
                            </a:extLst>
                          </a:blip>
                          <a:srcRect l="16779" t="3631" r="21926"/>
                          <a:stretch/>
                        </pic:blipFill>
                        <pic:spPr bwMode="auto">
                          <a:xfrm>
                            <a:off x="0" y="0"/>
                            <a:ext cx="2099297" cy="2439216"/>
                          </a:xfrm>
                          <a:prstGeom prst="rect">
                            <a:avLst/>
                          </a:prstGeom>
                          <a:ln>
                            <a:noFill/>
                          </a:ln>
                          <a:extLst>
                            <a:ext uri="{53640926-AAD7-44D8-BBD7-CCE9431645EC}">
                              <a14:shadowObscured xmlns:a14="http://schemas.microsoft.com/office/drawing/2010/main"/>
                            </a:ext>
                          </a:extLst>
                        </pic:spPr>
                      </pic:pic>
                    </a:graphicData>
                  </a:graphic>
                </wp:inline>
              </w:drawing>
            </w:r>
          </w:p>
        </w:tc>
      </w:tr>
    </w:tbl>
    <w:p w14:paraId="1A08DBCB" w14:textId="159E2E79" w:rsidR="00AF7C19" w:rsidRDefault="00175E40" w:rsidP="004A2801">
      <w:pPr>
        <w:pStyle w:val="BodyText"/>
        <w:spacing w:before="0"/>
        <w:jc w:val="both"/>
      </w:pPr>
      <w:r w:rsidRPr="00FE3567">
        <w:t xml:space="preserve">The NICHE program </w:t>
      </w:r>
      <w:r w:rsidR="00EF4BD5" w:rsidRPr="00FE3567">
        <w:t>targets</w:t>
      </w:r>
      <w:r w:rsidRPr="00FE3567">
        <w:t xml:space="preserve"> </w:t>
      </w:r>
      <w:r w:rsidR="004075B8">
        <w:t>23</w:t>
      </w:r>
      <w:r w:rsidRPr="00FE3567">
        <w:t>,</w:t>
      </w:r>
      <w:r w:rsidR="004075B8">
        <w:t>500</w:t>
      </w:r>
      <w:r w:rsidR="004075B8" w:rsidRPr="00FE3567">
        <w:t xml:space="preserve"> </w:t>
      </w:r>
      <w:r w:rsidRPr="00FE3567">
        <w:t xml:space="preserve">households </w:t>
      </w:r>
      <w:r w:rsidR="00053727">
        <w:t xml:space="preserve">by December 2024 </w:t>
      </w:r>
      <w:r w:rsidRPr="00FE3567">
        <w:t xml:space="preserve">in five counties </w:t>
      </w:r>
      <w:r w:rsidR="00FE3567" w:rsidRPr="00FE3567">
        <w:t>across Kenya:</w:t>
      </w:r>
      <w:r w:rsidRPr="00FE3567">
        <w:t xml:space="preserve"> Kitui, West Pokot, Turkana, Marsabit and Kilifi</w:t>
      </w:r>
      <w:r w:rsidR="008875DF">
        <w:t xml:space="preserve"> (</w:t>
      </w:r>
      <w:r w:rsidR="008875DF">
        <w:rPr>
          <w:i/>
          <w:iCs/>
        </w:rPr>
        <w:t xml:space="preserve">see Figure </w:t>
      </w:r>
      <w:r w:rsidR="00C82811">
        <w:rPr>
          <w:i/>
          <w:iCs/>
        </w:rPr>
        <w:t>1</w:t>
      </w:r>
      <w:r w:rsidR="008875DF">
        <w:t>)</w:t>
      </w:r>
      <w:r w:rsidR="00962AAB">
        <w:t xml:space="preserve"> (UNICEF, 2020)</w:t>
      </w:r>
      <w:r w:rsidRPr="00FE3567">
        <w:t>.</w:t>
      </w:r>
      <w:r w:rsidR="00B867E4">
        <w:t>While Kitui was already covered by the initial pilot of the NICHE program, the additional four counties were selected based on the levels of deprivation and p</w:t>
      </w:r>
      <w:r w:rsidR="00B31915">
        <w:t>oor human development</w:t>
      </w:r>
      <w:r w:rsidR="00567294">
        <w:t xml:space="preserve"> </w:t>
      </w:r>
      <w:r w:rsidR="00B31915">
        <w:t xml:space="preserve">outcomes </w:t>
      </w:r>
      <w:r w:rsidR="00B867E4">
        <w:t>on</w:t>
      </w:r>
      <w:r w:rsidR="00DD573E">
        <w:t xml:space="preserve"> </w:t>
      </w:r>
      <w:r w:rsidR="00DD573E" w:rsidRPr="00C851A8">
        <w:t>poverty, chronic malnutrition, low food security,</w:t>
      </w:r>
      <w:r w:rsidR="00DD573E">
        <w:t xml:space="preserve"> low</w:t>
      </w:r>
      <w:r w:rsidR="00DD573E" w:rsidRPr="00C851A8">
        <w:t xml:space="preserve"> </w:t>
      </w:r>
      <w:r w:rsidR="00D417C5" w:rsidRPr="00C851A8">
        <w:t>county</w:t>
      </w:r>
      <w:r w:rsidR="00D417C5">
        <w:t>-</w:t>
      </w:r>
      <w:r w:rsidR="00DD573E" w:rsidRPr="00C851A8">
        <w:t>level capacities</w:t>
      </w:r>
      <w:r w:rsidR="00DD573E">
        <w:t xml:space="preserve">, and </w:t>
      </w:r>
      <w:r w:rsidR="00B867E4">
        <w:t xml:space="preserve">prevailing </w:t>
      </w:r>
      <w:r w:rsidR="00DD573E" w:rsidRPr="00C851A8">
        <w:t xml:space="preserve">challenges in the delivery of healthcare, nutrition and </w:t>
      </w:r>
      <w:r w:rsidR="00D417C5" w:rsidRPr="00C851A8">
        <w:t>WASH</w:t>
      </w:r>
      <w:r w:rsidR="00D417C5">
        <w:t>-</w:t>
      </w:r>
      <w:r w:rsidR="00DD573E" w:rsidRPr="00C851A8">
        <w:t>related</w:t>
      </w:r>
      <w:r w:rsidR="00B31915">
        <w:t xml:space="preserve">. </w:t>
      </w:r>
      <w:r w:rsidR="00BD56A3" w:rsidRPr="003A11AE">
        <w:t>In 2014</w:t>
      </w:r>
      <w:r w:rsidR="00BD56A3">
        <w:t xml:space="preserve">, </w:t>
      </w:r>
      <w:r w:rsidR="00BD56A3" w:rsidRPr="003A11AE">
        <w:t>85</w:t>
      </w:r>
      <w:r w:rsidR="00D417C5">
        <w:t xml:space="preserve"> per cent </w:t>
      </w:r>
      <w:r w:rsidR="00BD56A3">
        <w:t xml:space="preserve">of children in </w:t>
      </w:r>
      <w:r w:rsidR="00BD56A3" w:rsidRPr="003A11AE">
        <w:t>Turkana</w:t>
      </w:r>
      <w:r w:rsidR="00BD56A3">
        <w:t xml:space="preserve"> were </w:t>
      </w:r>
      <w:r w:rsidR="00BD56A3" w:rsidRPr="003A11AE">
        <w:t>multidimensional</w:t>
      </w:r>
      <w:r w:rsidR="00BD56A3">
        <w:t>ly poor</w:t>
      </w:r>
      <w:r w:rsidR="00D525F5">
        <w:t xml:space="preserve">, while </w:t>
      </w:r>
      <w:r w:rsidR="00BD56A3" w:rsidRPr="003A11AE">
        <w:t>West Pokot</w:t>
      </w:r>
      <w:r w:rsidR="00BD56A3">
        <w:t xml:space="preserve"> was the second county with the </w:t>
      </w:r>
      <w:r w:rsidR="00BD56A3" w:rsidRPr="003A11AE">
        <w:t>highest share of child poverty</w:t>
      </w:r>
      <w:r w:rsidR="00455A46">
        <w:t xml:space="preserve"> (</w:t>
      </w:r>
      <w:r w:rsidR="00BD602B">
        <w:t xml:space="preserve">KNBS &amp; </w:t>
      </w:r>
      <w:r w:rsidR="00455A46">
        <w:t>UNICEF, 201</w:t>
      </w:r>
      <w:r w:rsidR="00155DFF">
        <w:t>7</w:t>
      </w:r>
      <w:r w:rsidR="00455A46">
        <w:t>)</w:t>
      </w:r>
      <w:r w:rsidR="00BD56A3">
        <w:t xml:space="preserve">. </w:t>
      </w:r>
      <w:r w:rsidR="008C4A97" w:rsidRPr="008C4A97">
        <w:t>Kilifi</w:t>
      </w:r>
      <w:r w:rsidR="00CE5EAC">
        <w:t xml:space="preserve"> and</w:t>
      </w:r>
      <w:r w:rsidR="008C4A97" w:rsidRPr="008C4A97">
        <w:t xml:space="preserve"> Kitui </w:t>
      </w:r>
      <w:r w:rsidR="00CE5EAC">
        <w:t>have among the</w:t>
      </w:r>
      <w:r w:rsidR="008C4A97" w:rsidRPr="008C4A97">
        <w:t xml:space="preserve"> high</w:t>
      </w:r>
      <w:r w:rsidR="00CE5EAC">
        <w:t>est</w:t>
      </w:r>
      <w:r w:rsidR="008C4A97" w:rsidRPr="008C4A97">
        <w:t xml:space="preserve"> </w:t>
      </w:r>
      <w:r w:rsidR="00CE5EAC" w:rsidRPr="008C4A97">
        <w:t>report</w:t>
      </w:r>
      <w:r w:rsidR="00CE5EAC">
        <w:t>ed</w:t>
      </w:r>
      <w:r w:rsidR="00CE5EAC" w:rsidRPr="008C4A97">
        <w:t xml:space="preserve"> </w:t>
      </w:r>
      <w:r w:rsidR="008C4A97" w:rsidRPr="008C4A97">
        <w:t xml:space="preserve">levels of </w:t>
      </w:r>
      <w:r w:rsidR="5A1422C9">
        <w:t>chronic malnutrition</w:t>
      </w:r>
      <w:r w:rsidR="009B61E2">
        <w:t>– with 46</w:t>
      </w:r>
      <w:r w:rsidR="00D417C5">
        <w:t xml:space="preserve"> per cent</w:t>
      </w:r>
      <w:r w:rsidR="00D417C5" w:rsidRPr="003B2D6B">
        <w:t xml:space="preserve"> </w:t>
      </w:r>
      <w:r w:rsidR="009B61E2">
        <w:t xml:space="preserve">of children in </w:t>
      </w:r>
      <w:r w:rsidR="009B61E2" w:rsidRPr="003B2D6B">
        <w:t xml:space="preserve">Kitui and West Pokot </w:t>
      </w:r>
      <w:r w:rsidR="009B61E2">
        <w:t>being stunted</w:t>
      </w:r>
      <w:r w:rsidR="005674D8" w:rsidRPr="005674D8">
        <w:t xml:space="preserve"> </w:t>
      </w:r>
      <w:r w:rsidR="005674D8">
        <w:t>(</w:t>
      </w:r>
      <w:r w:rsidR="000F6BC2" w:rsidRPr="000F6BC2">
        <w:t>KNBS</w:t>
      </w:r>
      <w:r w:rsidR="000F6BC2">
        <w:t>, 2015</w:t>
      </w:r>
      <w:r w:rsidR="005674D8">
        <w:t xml:space="preserve">). In </w:t>
      </w:r>
      <w:r w:rsidR="00094F5B">
        <w:t>Kilifi, stunting affects</w:t>
      </w:r>
      <w:r w:rsidR="00D417C5">
        <w:t xml:space="preserve"> </w:t>
      </w:r>
      <w:r w:rsidR="004F6DFA">
        <w:t>39</w:t>
      </w:r>
      <w:r w:rsidR="00D417C5">
        <w:t xml:space="preserve"> per cent</w:t>
      </w:r>
      <w:r w:rsidR="004F6DFA">
        <w:t xml:space="preserve"> of children and approximately 20</w:t>
      </w:r>
      <w:r w:rsidR="00D417C5">
        <w:t xml:space="preserve"> per cent to </w:t>
      </w:r>
      <w:r w:rsidR="004F6DFA">
        <w:t>29</w:t>
      </w:r>
      <w:r w:rsidR="00D417C5">
        <w:t xml:space="preserve"> per cent </w:t>
      </w:r>
      <w:r w:rsidR="004F6DFA">
        <w:t xml:space="preserve">of children in </w:t>
      </w:r>
      <w:r w:rsidR="005674D8">
        <w:t xml:space="preserve">Turkana and </w:t>
      </w:r>
      <w:r w:rsidR="00094F5B">
        <w:t>Marsabit</w:t>
      </w:r>
      <w:r w:rsidR="15B2B53C">
        <w:t xml:space="preserve"> (</w:t>
      </w:r>
      <w:r w:rsidR="00BD602B">
        <w:t xml:space="preserve">KNBS &amp; </w:t>
      </w:r>
      <w:r w:rsidR="00CA7B75">
        <w:t>UNICEF, 201</w:t>
      </w:r>
      <w:r w:rsidR="00155DFF">
        <w:t>7</w:t>
      </w:r>
      <w:r w:rsidR="00CA7B75">
        <w:t xml:space="preserve">). </w:t>
      </w:r>
      <w:r w:rsidR="00E73B62">
        <w:t xml:space="preserve">In general, according to </w:t>
      </w:r>
      <w:r w:rsidR="00C27AFC">
        <w:t>the GoK-</w:t>
      </w:r>
      <w:r w:rsidR="00C27AFC" w:rsidRPr="00C27AFC">
        <w:t xml:space="preserve">UNICEF Kenya Country </w:t>
      </w:r>
      <w:r w:rsidR="006B0408">
        <w:t>Program</w:t>
      </w:r>
      <w:r w:rsidR="00C27AFC" w:rsidRPr="00C27AFC">
        <w:t xml:space="preserve"> 2018–2022</w:t>
      </w:r>
      <w:r w:rsidR="00E73B62" w:rsidRPr="00E73B62">
        <w:t xml:space="preserve">, the most deprived children in terms of </w:t>
      </w:r>
      <w:r w:rsidR="00C27AFC">
        <w:t>nutrition</w:t>
      </w:r>
      <w:r w:rsidR="00E73B62" w:rsidRPr="00E73B62">
        <w:t xml:space="preserve"> (</w:t>
      </w:r>
      <w:r w:rsidR="00C27AFC">
        <w:t>i.e.</w:t>
      </w:r>
      <w:r w:rsidR="00C9665D">
        <w:t>,</w:t>
      </w:r>
      <w:r w:rsidR="00C27AFC">
        <w:t xml:space="preserve"> </w:t>
      </w:r>
      <w:r w:rsidR="00E73B62" w:rsidRPr="00E73B62">
        <w:t xml:space="preserve">stunting and wasting) are found in </w:t>
      </w:r>
      <w:r w:rsidR="00C27AFC">
        <w:t xml:space="preserve">the </w:t>
      </w:r>
      <w:r w:rsidR="00B867E4">
        <w:t xml:space="preserve">five </w:t>
      </w:r>
      <w:r w:rsidR="00C27AFC">
        <w:t>selected counties</w:t>
      </w:r>
      <w:r w:rsidR="00E73B62" w:rsidRPr="00E73B62">
        <w:t xml:space="preserve">. </w:t>
      </w:r>
      <w:r w:rsidR="009E75B6" w:rsidRPr="009E75B6">
        <w:t xml:space="preserve">Distance </w:t>
      </w:r>
      <w:r w:rsidR="008271FC">
        <w:t xml:space="preserve">to </w:t>
      </w:r>
      <w:r w:rsidR="009E75B6" w:rsidRPr="009E75B6">
        <w:t>health</w:t>
      </w:r>
      <w:r w:rsidR="008271FC">
        <w:t xml:space="preserve">care </w:t>
      </w:r>
      <w:r w:rsidR="009E75B6" w:rsidRPr="009E75B6">
        <w:t>facilities in Turkana and Kitui</w:t>
      </w:r>
      <w:r w:rsidR="008271FC">
        <w:t xml:space="preserve"> </w:t>
      </w:r>
      <w:r w:rsidR="008271FC" w:rsidRPr="009E75B6">
        <w:t xml:space="preserve">remains </w:t>
      </w:r>
      <w:r w:rsidR="008271FC">
        <w:t>one of the</w:t>
      </w:r>
      <w:r w:rsidR="008271FC" w:rsidRPr="009E75B6">
        <w:t xml:space="preserve"> major </w:t>
      </w:r>
      <w:r w:rsidR="009B61E2" w:rsidRPr="009E75B6">
        <w:t>barriers</w:t>
      </w:r>
      <w:r w:rsidR="008271FC" w:rsidRPr="009E75B6">
        <w:t xml:space="preserve"> </w:t>
      </w:r>
      <w:r w:rsidR="008271FC">
        <w:t>for women to</w:t>
      </w:r>
      <w:r w:rsidR="008271FC" w:rsidRPr="009E75B6">
        <w:t xml:space="preserve"> giving birth in</w:t>
      </w:r>
      <w:r w:rsidR="008271FC">
        <w:t xml:space="preserve"> </w:t>
      </w:r>
      <w:r w:rsidR="009F10F9">
        <w:t>safe conditions</w:t>
      </w:r>
      <w:r w:rsidR="006B639D">
        <w:t xml:space="preserve"> (</w:t>
      </w:r>
      <w:r w:rsidR="00BD602B">
        <w:t xml:space="preserve">KNBS &amp; </w:t>
      </w:r>
      <w:r w:rsidR="006B639D">
        <w:t xml:space="preserve">UNICEF, </w:t>
      </w:r>
      <w:r w:rsidR="00155DFF">
        <w:t>2017</w:t>
      </w:r>
      <w:r w:rsidR="006B639D">
        <w:t>).</w:t>
      </w:r>
      <w:r w:rsidR="009E75B6" w:rsidRPr="009E75B6">
        <w:t xml:space="preserve"> </w:t>
      </w:r>
      <w:r w:rsidR="00D525F5">
        <w:t xml:space="preserve">Further, </w:t>
      </w:r>
      <w:r w:rsidR="004E0242" w:rsidRPr="00610E00">
        <w:t>87</w:t>
      </w:r>
      <w:r w:rsidR="00C9665D">
        <w:t xml:space="preserve"> per cent </w:t>
      </w:r>
      <w:r w:rsidR="00610E00" w:rsidRPr="00610E00">
        <w:t xml:space="preserve">of children </w:t>
      </w:r>
      <w:r w:rsidR="004E0242">
        <w:t xml:space="preserve">are </w:t>
      </w:r>
      <w:r w:rsidR="00610E00" w:rsidRPr="00610E00">
        <w:t xml:space="preserve">deprived either through housing material or air pollution </w:t>
      </w:r>
      <w:r w:rsidR="004E0242">
        <w:t>in</w:t>
      </w:r>
      <w:r w:rsidR="00610E00" w:rsidRPr="00610E00">
        <w:t xml:space="preserve"> West Pokot</w:t>
      </w:r>
      <w:r w:rsidR="009A5C18">
        <w:t xml:space="preserve"> (</w:t>
      </w:r>
      <w:r w:rsidR="00BD602B">
        <w:t xml:space="preserve">KNBS &amp; </w:t>
      </w:r>
      <w:r w:rsidR="009A5C18">
        <w:t xml:space="preserve">UNICEF, </w:t>
      </w:r>
      <w:r w:rsidR="00155DFF">
        <w:t>2017</w:t>
      </w:r>
      <w:r w:rsidR="009A5C18">
        <w:t>)</w:t>
      </w:r>
      <w:r w:rsidR="004E0242">
        <w:t xml:space="preserve">. </w:t>
      </w:r>
      <w:r w:rsidR="00D525F5">
        <w:t xml:space="preserve">Finally, </w:t>
      </w:r>
      <w:r w:rsidR="00D525F5" w:rsidRPr="00812B78">
        <w:t>Kilifi</w:t>
      </w:r>
      <w:r w:rsidR="00D525F5">
        <w:t xml:space="preserve"> and</w:t>
      </w:r>
      <w:r w:rsidR="00D525F5" w:rsidRPr="003F6724">
        <w:t xml:space="preserve"> </w:t>
      </w:r>
      <w:r w:rsidR="00D525F5" w:rsidRPr="00812B78">
        <w:t>Marsabit</w:t>
      </w:r>
      <w:r w:rsidR="00D525F5">
        <w:t xml:space="preserve">, particularly, were one of the </w:t>
      </w:r>
      <w:r w:rsidR="00D525F5" w:rsidRPr="00812B78">
        <w:t xml:space="preserve">hardest hit counties </w:t>
      </w:r>
      <w:r w:rsidR="00D525F5">
        <w:t xml:space="preserve">during </w:t>
      </w:r>
      <w:r w:rsidR="002D0496">
        <w:t>the 2017</w:t>
      </w:r>
      <w:r w:rsidR="00D525F5">
        <w:t xml:space="preserve"> floods </w:t>
      </w:r>
      <w:r w:rsidR="002D0496">
        <w:t>caused by water drainage in the</w:t>
      </w:r>
      <w:r w:rsidR="009C4055">
        <w:t xml:space="preserve"> Western lowlands around Lake Victoria</w:t>
      </w:r>
      <w:r w:rsidR="00D525F5">
        <w:t>.</w:t>
      </w:r>
    </w:p>
    <w:p w14:paraId="5BDFAB4D" w14:textId="78A3458F" w:rsidR="00DD2EF7" w:rsidRDefault="006B0408" w:rsidP="00EB7419">
      <w:pPr>
        <w:pStyle w:val="Heasding3NoTOC"/>
      </w:pPr>
      <w:r>
        <w:t>Program</w:t>
      </w:r>
      <w:r w:rsidR="00E92C1D">
        <w:t xml:space="preserve"> resources – HR and budget</w:t>
      </w:r>
    </w:p>
    <w:p w14:paraId="432CEDA7" w14:textId="537FECB3" w:rsidR="00AF7C19" w:rsidRDefault="00CA03E2" w:rsidP="004A2801">
      <w:pPr>
        <w:pStyle w:val="BodyText"/>
        <w:spacing w:before="0"/>
        <w:jc w:val="both"/>
      </w:pPr>
      <w:r w:rsidRPr="00CA03E2">
        <w:t xml:space="preserve">NICHE is a </w:t>
      </w:r>
      <w:r w:rsidR="00C9665D">
        <w:t>five</w:t>
      </w:r>
      <w:r w:rsidRPr="00CA03E2">
        <w:t xml:space="preserve">-year </w:t>
      </w:r>
      <w:r w:rsidR="006B0408">
        <w:t>program</w:t>
      </w:r>
      <w:r w:rsidRPr="00CA03E2">
        <w:t xml:space="preserve"> </w:t>
      </w:r>
      <w:r w:rsidR="008252D6" w:rsidRPr="00CA03E2">
        <w:t xml:space="preserve">funded </w:t>
      </w:r>
      <w:r w:rsidR="008252D6">
        <w:t xml:space="preserve">by the </w:t>
      </w:r>
      <w:r w:rsidR="008252D6" w:rsidRPr="00CA03E2">
        <w:t xml:space="preserve">World Bank and </w:t>
      </w:r>
      <w:r w:rsidR="00922CD8">
        <w:t>FCDO</w:t>
      </w:r>
      <w:r w:rsidR="008252D6">
        <w:t xml:space="preserve"> through the </w:t>
      </w:r>
      <w:r w:rsidR="008252D6" w:rsidRPr="00CA03E2">
        <w:t xml:space="preserve">Kenya Social Economic Inclusion </w:t>
      </w:r>
      <w:r w:rsidR="006B0408">
        <w:t>Program</w:t>
      </w:r>
      <w:r w:rsidR="008252D6" w:rsidRPr="00CA03E2">
        <w:t xml:space="preserve"> (KSEIP</w:t>
      </w:r>
      <w:r w:rsidR="008252D6">
        <w:t xml:space="preserve">). </w:t>
      </w:r>
      <w:r w:rsidR="009070B5">
        <w:t>L</w:t>
      </w:r>
      <w:r w:rsidRPr="00CA03E2">
        <w:t>eadership</w:t>
      </w:r>
      <w:r w:rsidR="001C4C61">
        <w:t>s at</w:t>
      </w:r>
      <w:r w:rsidRPr="00CA03E2">
        <w:t xml:space="preserve"> the Department of Children Services (DCS) within the State Department of Social Protection, </w:t>
      </w:r>
      <w:r w:rsidR="008E38D4">
        <w:t xml:space="preserve">the </w:t>
      </w:r>
      <w:r w:rsidRPr="00CA03E2">
        <w:t xml:space="preserve">Ministry of Labor and Social Protection (MLSP), </w:t>
      </w:r>
      <w:r w:rsidR="001C4C61">
        <w:t>as well as</w:t>
      </w:r>
      <w:r w:rsidRPr="00CA03E2">
        <w:t xml:space="preserve"> collaboration</w:t>
      </w:r>
      <w:r w:rsidR="001C4C61">
        <w:t>s from</w:t>
      </w:r>
      <w:r w:rsidRPr="00CA03E2">
        <w:t xml:space="preserve"> the Ministry of Health (MoH), the National Drought Management Authority (NDMA) and County Governments</w:t>
      </w:r>
      <w:r w:rsidR="009070B5">
        <w:t xml:space="preserve"> manage t</w:t>
      </w:r>
      <w:r w:rsidR="009070B5" w:rsidRPr="00DB068B">
        <w:t>he NICHE program</w:t>
      </w:r>
      <w:r w:rsidR="00011E2B">
        <w:t xml:space="preserve"> (</w:t>
      </w:r>
      <w:r w:rsidR="00011E2B" w:rsidRPr="00011E2B">
        <w:t>Government of Kenya</w:t>
      </w:r>
      <w:r w:rsidR="00011E2B">
        <w:t xml:space="preserve">, </w:t>
      </w:r>
      <w:r w:rsidR="00011E2B" w:rsidRPr="00011E2B">
        <w:t>2021</w:t>
      </w:r>
      <w:r w:rsidR="00011E2B">
        <w:t>)</w:t>
      </w:r>
      <w:r w:rsidRPr="00CA03E2">
        <w:t>.</w:t>
      </w:r>
      <w:r w:rsidR="0033697F">
        <w:t xml:space="preserve"> </w:t>
      </w:r>
      <w:r w:rsidR="00080166">
        <w:t>T</w:t>
      </w:r>
      <w:r w:rsidR="00415EB5" w:rsidRPr="00415EB5">
        <w:t xml:space="preserve">he DCS </w:t>
      </w:r>
      <w:r w:rsidR="00080166">
        <w:t xml:space="preserve">delivers NICHE </w:t>
      </w:r>
      <w:r w:rsidR="00415EB5" w:rsidRPr="00415EB5">
        <w:t xml:space="preserve">through the CT-OVC program </w:t>
      </w:r>
      <w:r w:rsidR="00080166">
        <w:t>within</w:t>
      </w:r>
      <w:r w:rsidR="00415EB5" w:rsidRPr="00415EB5">
        <w:t xml:space="preserve"> the Ministry of </w:t>
      </w:r>
      <w:r w:rsidR="0033697F">
        <w:t xml:space="preserve">Health to provide </w:t>
      </w:r>
      <w:r w:rsidR="00415EB5" w:rsidRPr="00415EB5">
        <w:t xml:space="preserve">health and nutrition services in health facilities and communities as well as </w:t>
      </w:r>
      <w:r w:rsidR="0033697F">
        <w:t>support all</w:t>
      </w:r>
      <w:r w:rsidR="00415EB5" w:rsidRPr="00415EB5">
        <w:t xml:space="preserve"> monitoring and reporting </w:t>
      </w:r>
      <w:r w:rsidR="0033697F">
        <w:t>efforts</w:t>
      </w:r>
      <w:r w:rsidR="00415EB5" w:rsidRPr="00415EB5">
        <w:t xml:space="preserve">. </w:t>
      </w:r>
    </w:p>
    <w:p w14:paraId="03E6943A" w14:textId="660244F6" w:rsidR="00C978A7" w:rsidRDefault="00CA03E2" w:rsidP="004A2801">
      <w:pPr>
        <w:pStyle w:val="BodyText"/>
        <w:jc w:val="both"/>
      </w:pPr>
      <w:r w:rsidRPr="00CA03E2">
        <w:t xml:space="preserve">UNICEF </w:t>
      </w:r>
      <w:r w:rsidR="009070B5">
        <w:t>partners</w:t>
      </w:r>
      <w:r w:rsidRPr="00CA03E2">
        <w:t xml:space="preserve"> with the Government of Kenya to provide technical assistance</w:t>
      </w:r>
      <w:r w:rsidR="00071E34">
        <w:t xml:space="preserve"> </w:t>
      </w:r>
      <w:r w:rsidR="00935DE0" w:rsidRPr="00DB068B">
        <w:t>on planning and budgeting processes</w:t>
      </w:r>
      <w:r w:rsidR="00935DE0">
        <w:t xml:space="preserve">, </w:t>
      </w:r>
      <w:r w:rsidR="0033697F">
        <w:t>financial support</w:t>
      </w:r>
      <w:r w:rsidR="00935DE0">
        <w:t xml:space="preserve">, </w:t>
      </w:r>
      <w:r w:rsidR="00935DE0" w:rsidRPr="00DB068B">
        <w:t xml:space="preserve">capacity </w:t>
      </w:r>
      <w:r w:rsidR="00935DE0">
        <w:t>building</w:t>
      </w:r>
      <w:r w:rsidR="00935DE0" w:rsidRPr="00DB068B">
        <w:t>, systems strengthening and monitoring and routine quality assurance.</w:t>
      </w:r>
      <w:r w:rsidR="00071E34">
        <w:t xml:space="preserve"> </w:t>
      </w:r>
      <w:r w:rsidR="007752BF" w:rsidRPr="00DB068B">
        <w:t>UNICEF</w:t>
      </w:r>
      <w:r w:rsidR="007752BF">
        <w:t xml:space="preserve"> also</w:t>
      </w:r>
      <w:r w:rsidR="007752BF" w:rsidRPr="00DB068B">
        <w:t xml:space="preserve"> brings </w:t>
      </w:r>
      <w:r w:rsidR="007752BF">
        <w:t>unique expertise</w:t>
      </w:r>
      <w:r w:rsidR="001F26F6">
        <w:t xml:space="preserve"> implementing</w:t>
      </w:r>
      <w:r w:rsidR="001F26F6" w:rsidRPr="00DB068B">
        <w:t xml:space="preserve"> integrated service delivery</w:t>
      </w:r>
      <w:r w:rsidR="001F26F6">
        <w:t xml:space="preserve"> </w:t>
      </w:r>
      <w:r w:rsidR="006B0408">
        <w:t>program</w:t>
      </w:r>
      <w:r w:rsidR="001F26F6">
        <w:t xml:space="preserve">s in </w:t>
      </w:r>
      <w:r w:rsidR="007752BF">
        <w:t xml:space="preserve">the </w:t>
      </w:r>
      <w:r w:rsidR="007752BF" w:rsidRPr="00DB068B">
        <w:t>areas</w:t>
      </w:r>
      <w:r w:rsidR="005343D5">
        <w:t xml:space="preserve"> of</w:t>
      </w:r>
      <w:r w:rsidR="00021A2B">
        <w:t xml:space="preserve"> </w:t>
      </w:r>
      <w:r w:rsidR="007752BF" w:rsidRPr="00DB068B">
        <w:t>nutrition, child protection</w:t>
      </w:r>
      <w:r w:rsidR="005343D5">
        <w:t xml:space="preserve"> and</w:t>
      </w:r>
      <w:r w:rsidR="005343D5" w:rsidRPr="00DB068B">
        <w:t xml:space="preserve"> </w:t>
      </w:r>
      <w:r w:rsidR="007752BF" w:rsidRPr="00DB068B">
        <w:t>social protection</w:t>
      </w:r>
      <w:r w:rsidR="007752BF">
        <w:t xml:space="preserve">. </w:t>
      </w:r>
      <w:r w:rsidR="00C978A7">
        <w:t xml:space="preserve">Under </w:t>
      </w:r>
      <w:r w:rsidR="007C2E74" w:rsidRPr="00AD2284">
        <w:t>NICHE II</w:t>
      </w:r>
      <w:r w:rsidR="00C978A7">
        <w:t xml:space="preserve">, UNICEF has provided a </w:t>
      </w:r>
      <w:r w:rsidR="00175E40" w:rsidRPr="00AD2284">
        <w:t>three</w:t>
      </w:r>
      <w:r w:rsidR="00737BAA">
        <w:t>-</w:t>
      </w:r>
      <w:r w:rsidR="00175E40" w:rsidRPr="00AD2284">
        <w:t>year budget of USD 12,900,000</w:t>
      </w:r>
      <w:r w:rsidR="007C2E74" w:rsidRPr="00AD2284">
        <w:t xml:space="preserve"> to cover </w:t>
      </w:r>
      <w:r w:rsidR="00D322B0">
        <w:t xml:space="preserve">the needs of approximately </w:t>
      </w:r>
      <w:r w:rsidR="007C2E74" w:rsidRPr="00AD2284">
        <w:t>23,000 beneficiary households</w:t>
      </w:r>
      <w:r w:rsidR="00FE5601">
        <w:t xml:space="preserve"> (</w:t>
      </w:r>
      <w:r w:rsidR="00FE5601" w:rsidRPr="00011E2B">
        <w:t>Government of Kenya</w:t>
      </w:r>
      <w:r w:rsidR="00FE5601">
        <w:t xml:space="preserve">, </w:t>
      </w:r>
      <w:r w:rsidR="00FE5601" w:rsidRPr="00011E2B">
        <w:t>2021</w:t>
      </w:r>
      <w:r w:rsidR="00FE5601">
        <w:t>; UNICEF, 2020)</w:t>
      </w:r>
      <w:r w:rsidR="00D322B0">
        <w:t xml:space="preserve">. </w:t>
      </w:r>
    </w:p>
    <w:p w14:paraId="10C95876" w14:textId="217B678A" w:rsidR="00DD2EF7" w:rsidRDefault="006B0408" w:rsidP="00EB7419">
      <w:pPr>
        <w:pStyle w:val="Heasding3NoTOC"/>
      </w:pPr>
      <w:r>
        <w:t>Program</w:t>
      </w:r>
      <w:r w:rsidR="00E92C1D">
        <w:t xml:space="preserve"> interventions</w:t>
      </w:r>
    </w:p>
    <w:p w14:paraId="5065244C" w14:textId="4B7840C4" w:rsidR="00AF7C19" w:rsidRDefault="00807EF0" w:rsidP="004A2801">
      <w:pPr>
        <w:pStyle w:val="BodyText"/>
        <w:spacing w:before="0"/>
        <w:jc w:val="both"/>
      </w:pPr>
      <w:r>
        <w:t xml:space="preserve">The </w:t>
      </w:r>
      <w:r w:rsidR="009070B5">
        <w:t xml:space="preserve">objective of the </w:t>
      </w:r>
      <w:r w:rsidRPr="00807EF0">
        <w:t xml:space="preserve">NICHE </w:t>
      </w:r>
      <w:r>
        <w:t>program</w:t>
      </w:r>
      <w:r w:rsidR="009070B5">
        <w:t xml:space="preserve"> is</w:t>
      </w:r>
      <w:r w:rsidRPr="00807EF0">
        <w:t xml:space="preserve"> to improve the nutritional status of children in the first 1,000 days of life.</w:t>
      </w:r>
      <w:r>
        <w:t xml:space="preserve"> </w:t>
      </w:r>
      <w:r w:rsidR="00D8094B">
        <w:t xml:space="preserve">The GoK is implementing </w:t>
      </w:r>
      <w:r w:rsidR="00175E40" w:rsidRPr="00D7359C">
        <w:t xml:space="preserve">NICHE II in five counties (Kitui, Kilifi, Marsabit, Turkana </w:t>
      </w:r>
      <w:r w:rsidR="00910922">
        <w:t xml:space="preserve">and </w:t>
      </w:r>
      <w:r w:rsidR="00175E40" w:rsidRPr="00D7359C">
        <w:t xml:space="preserve">West </w:t>
      </w:r>
      <w:r w:rsidR="00FA675F">
        <w:t>P</w:t>
      </w:r>
      <w:r w:rsidR="00175E40" w:rsidRPr="00D7359C">
        <w:t>okot)</w:t>
      </w:r>
      <w:r w:rsidR="00D8094B">
        <w:t xml:space="preserve"> t</w:t>
      </w:r>
      <w:r w:rsidR="00D8094B" w:rsidRPr="00D7359C">
        <w:t>hrough UNICEF’s technical support</w:t>
      </w:r>
      <w:r w:rsidR="00E94743">
        <w:t xml:space="preserve"> (</w:t>
      </w:r>
      <w:r w:rsidR="00E94743" w:rsidRPr="00011E2B">
        <w:t>Government of Kenya</w:t>
      </w:r>
      <w:r w:rsidR="00E94743">
        <w:t xml:space="preserve">, </w:t>
      </w:r>
      <w:r w:rsidR="00E94743" w:rsidRPr="00011E2B">
        <w:t>2021</w:t>
      </w:r>
      <w:r w:rsidR="00E94743">
        <w:t>)</w:t>
      </w:r>
      <w:r w:rsidR="00D8094B" w:rsidRPr="00D7359C">
        <w:t xml:space="preserve">. </w:t>
      </w:r>
      <w:r w:rsidR="006F148E" w:rsidRPr="00D7359C">
        <w:t xml:space="preserve">As part of NICHE II, </w:t>
      </w:r>
      <w:r w:rsidR="006F148E">
        <w:t>e</w:t>
      </w:r>
      <w:r w:rsidR="00DC2D93">
        <w:t xml:space="preserve">ligible </w:t>
      </w:r>
      <w:r w:rsidR="006F148E" w:rsidRPr="00D7359C">
        <w:t>NSNP beneficiary households</w:t>
      </w:r>
      <w:r w:rsidR="00DA2A50">
        <w:t xml:space="preserve"> </w:t>
      </w:r>
      <w:r w:rsidR="005343D5">
        <w:t>that</w:t>
      </w:r>
      <w:r w:rsidR="005343D5" w:rsidRPr="00D7359C">
        <w:t xml:space="preserve"> </w:t>
      </w:r>
      <w:r w:rsidR="006C7E52" w:rsidRPr="00D7359C">
        <w:t>have a child under two years or a pregnant or lactating woman</w:t>
      </w:r>
      <w:r w:rsidR="00BE1DD6" w:rsidRPr="00D7359C">
        <w:t xml:space="preserve"> (i.e.</w:t>
      </w:r>
      <w:r w:rsidR="00C9665D">
        <w:t>,</w:t>
      </w:r>
      <w:r w:rsidR="00BE1DD6" w:rsidRPr="00D7359C">
        <w:t xml:space="preserve"> households </w:t>
      </w:r>
      <w:r w:rsidR="00BE1DD6">
        <w:t>currently receiving</w:t>
      </w:r>
      <w:r w:rsidR="00BE1DD6" w:rsidRPr="00D7359C">
        <w:t xml:space="preserve"> the transfer </w:t>
      </w:r>
      <w:r w:rsidR="00BE1DD6">
        <w:t>under the</w:t>
      </w:r>
      <w:r w:rsidR="00BE1DD6" w:rsidRPr="00D7359C">
        <w:t xml:space="preserve"> CT-OVC, OP-CT, PWSD-CD, HSNP)</w:t>
      </w:r>
      <w:r w:rsidR="00BE1DD6">
        <w:t xml:space="preserve"> </w:t>
      </w:r>
      <w:r w:rsidR="004C713B">
        <w:t>receiv</w:t>
      </w:r>
      <w:r w:rsidR="006F148E">
        <w:t xml:space="preserve">e </w:t>
      </w:r>
      <w:r w:rsidR="00175E40" w:rsidRPr="00D7359C">
        <w:t>an additional cash top-up of 500 shillings</w:t>
      </w:r>
      <w:r w:rsidR="00BD2B8B">
        <w:t xml:space="preserve"> </w:t>
      </w:r>
      <w:r w:rsidR="004E0B20">
        <w:t xml:space="preserve">per month </w:t>
      </w:r>
      <w:r w:rsidR="00BD2B8B">
        <w:t>– for a maximum of two beneficiaries per household</w:t>
      </w:r>
      <w:r w:rsidR="00E94743">
        <w:t xml:space="preserve"> (</w:t>
      </w:r>
      <w:r w:rsidR="00E94743" w:rsidRPr="00011E2B">
        <w:t>Government of Kenya</w:t>
      </w:r>
      <w:r w:rsidR="00E94743">
        <w:t xml:space="preserve">, </w:t>
      </w:r>
      <w:r w:rsidR="00E94743" w:rsidRPr="00011E2B">
        <w:t>2021</w:t>
      </w:r>
      <w:r w:rsidR="00E94743">
        <w:t>)</w:t>
      </w:r>
      <w:r w:rsidR="006C7E52">
        <w:t xml:space="preserve">. </w:t>
      </w:r>
      <w:r w:rsidR="00523841">
        <w:t>H</w:t>
      </w:r>
      <w:r w:rsidR="00175E40" w:rsidRPr="00D7359C">
        <w:t>ouseholds receiving the cash</w:t>
      </w:r>
      <w:r w:rsidR="005343D5">
        <w:t xml:space="preserve"> </w:t>
      </w:r>
      <w:r w:rsidR="005343D5" w:rsidRPr="00D7359C">
        <w:t>top</w:t>
      </w:r>
      <w:r w:rsidR="005343D5">
        <w:t>-</w:t>
      </w:r>
      <w:r w:rsidR="00175E40" w:rsidRPr="00D7359C">
        <w:t xml:space="preserve">up </w:t>
      </w:r>
      <w:r w:rsidR="00523841">
        <w:t>are also</w:t>
      </w:r>
      <w:r w:rsidR="00175E40" w:rsidRPr="00D7359C">
        <w:t xml:space="preserve"> offered intensive nutrition counselling </w:t>
      </w:r>
      <w:r w:rsidR="009155BB">
        <w:t>through</w:t>
      </w:r>
      <w:r w:rsidR="00175E40" w:rsidRPr="00D7359C">
        <w:t xml:space="preserve"> the community health strategy platform and Baby Friendly Initiative approach (BFCI)</w:t>
      </w:r>
      <w:r w:rsidR="00E94743">
        <w:t xml:space="preserve"> (</w:t>
      </w:r>
      <w:r w:rsidR="00E94743" w:rsidRPr="00011E2B">
        <w:t>Government of Kenya</w:t>
      </w:r>
      <w:r w:rsidR="00E94743">
        <w:t xml:space="preserve">, </w:t>
      </w:r>
      <w:r w:rsidR="00E94743" w:rsidRPr="00011E2B">
        <w:t>2021</w:t>
      </w:r>
      <w:r w:rsidR="00E94743">
        <w:t>)</w:t>
      </w:r>
      <w:r w:rsidR="00175E40" w:rsidRPr="00D7359C">
        <w:t xml:space="preserve">. </w:t>
      </w:r>
      <w:r w:rsidR="009070B5">
        <w:t xml:space="preserve">In Kilifi NICHE II includes </w:t>
      </w:r>
      <w:r w:rsidR="00EC6B52">
        <w:t>additional counselling on</w:t>
      </w:r>
      <w:r w:rsidR="006A3E83" w:rsidRPr="00D7359C">
        <w:t xml:space="preserve"> </w:t>
      </w:r>
      <w:r w:rsidR="00EC6B52">
        <w:t>c</w:t>
      </w:r>
      <w:r w:rsidR="00EC6B52" w:rsidRPr="00D7359C">
        <w:t xml:space="preserve">hild protection </w:t>
      </w:r>
      <w:r w:rsidR="009070B5">
        <w:t>and serves</w:t>
      </w:r>
      <w:r w:rsidR="006A3E83">
        <w:t xml:space="preserve"> as</w:t>
      </w:r>
      <w:r w:rsidR="006A3E83" w:rsidRPr="00D7359C">
        <w:t xml:space="preserve"> a pilot for integrating child protection SBCC with nutrition SBCC</w:t>
      </w:r>
      <w:r w:rsidR="00E94743">
        <w:t xml:space="preserve"> (</w:t>
      </w:r>
      <w:r w:rsidR="00E94743" w:rsidRPr="00011E2B">
        <w:t>Government of Kenya</w:t>
      </w:r>
      <w:r w:rsidR="00E94743">
        <w:t xml:space="preserve">, </w:t>
      </w:r>
      <w:r w:rsidR="00E94743" w:rsidRPr="00011E2B">
        <w:t>2021</w:t>
      </w:r>
      <w:r w:rsidR="00E94743">
        <w:t>)</w:t>
      </w:r>
      <w:r w:rsidR="008F2294">
        <w:t>. T</w:t>
      </w:r>
      <w:r w:rsidR="004F7E69">
        <w:t xml:space="preserve">he goal </w:t>
      </w:r>
      <w:r w:rsidR="008F2294">
        <w:t>of</w:t>
      </w:r>
      <w:r w:rsidR="004F7E69">
        <w:t xml:space="preserve"> the </w:t>
      </w:r>
      <w:r w:rsidR="008F2294">
        <w:t>pilot is</w:t>
      </w:r>
      <w:r w:rsidR="004F7E69">
        <w:t xml:space="preserve"> to </w:t>
      </w:r>
      <w:r w:rsidR="00175E40" w:rsidRPr="00D7359C">
        <w:t xml:space="preserve">secure </w:t>
      </w:r>
      <w:r w:rsidR="00C03C81">
        <w:t xml:space="preserve">children </w:t>
      </w:r>
      <w:r w:rsidR="009070B5" w:rsidRPr="00D7359C">
        <w:t xml:space="preserve">from violence, abuse, exploitation and neglect </w:t>
      </w:r>
      <w:r w:rsidR="00175E40" w:rsidRPr="00D7359C">
        <w:t xml:space="preserve">within </w:t>
      </w:r>
      <w:r w:rsidR="004F7E69">
        <w:t xml:space="preserve">the </w:t>
      </w:r>
      <w:r w:rsidR="00175E40" w:rsidRPr="00D7359C">
        <w:t>NSNP beneficiary households and surrounding communities</w:t>
      </w:r>
      <w:r w:rsidR="00E94743">
        <w:t xml:space="preserve"> (</w:t>
      </w:r>
      <w:r w:rsidR="00E94743" w:rsidRPr="00011E2B">
        <w:t>Government of Kenya</w:t>
      </w:r>
      <w:r w:rsidR="00E94743">
        <w:t xml:space="preserve">, </w:t>
      </w:r>
      <w:r w:rsidR="00E94743" w:rsidRPr="00011E2B">
        <w:t>2021</w:t>
      </w:r>
      <w:r w:rsidR="00E94743">
        <w:t>)</w:t>
      </w:r>
      <w:r w:rsidR="004F7E69">
        <w:t>.</w:t>
      </w:r>
      <w:r w:rsidR="003C7267">
        <w:t xml:space="preserve"> </w:t>
      </w:r>
      <w:r w:rsidR="00C11B8A">
        <w:t xml:space="preserve">This is particularly relevant as Kilifi County </w:t>
      </w:r>
      <w:r w:rsidR="00C11B8A" w:rsidRPr="00C11B8A">
        <w:t>has one of the highest reported rates of</w:t>
      </w:r>
      <w:r w:rsidR="005C31D8" w:rsidRPr="00C11B8A">
        <w:t xml:space="preserve"> sexual exploitation and violence against children</w:t>
      </w:r>
      <w:r w:rsidR="00C11B8A">
        <w:t xml:space="preserve">. </w:t>
      </w:r>
      <w:r w:rsidR="00771326">
        <w:t>Due to limited resources</w:t>
      </w:r>
      <w:r w:rsidR="003C7267">
        <w:t xml:space="preserve">, the remaining counties </w:t>
      </w:r>
      <w:r w:rsidR="00771326">
        <w:t>are</w:t>
      </w:r>
      <w:r w:rsidR="003C7267">
        <w:t xml:space="preserve"> excluded </w:t>
      </w:r>
      <w:r w:rsidR="00C62B44">
        <w:t>from the child protection education training</w:t>
      </w:r>
      <w:r w:rsidR="00771326">
        <w:t xml:space="preserve"> at this stage</w:t>
      </w:r>
      <w:r w:rsidR="00E94743">
        <w:t xml:space="preserve"> (</w:t>
      </w:r>
      <w:r w:rsidR="00E94743" w:rsidRPr="00011E2B">
        <w:t>Government of Kenya</w:t>
      </w:r>
      <w:r w:rsidR="00E94743">
        <w:t xml:space="preserve">, </w:t>
      </w:r>
      <w:r w:rsidR="00E94743" w:rsidRPr="00011E2B">
        <w:t>2021</w:t>
      </w:r>
      <w:r w:rsidR="00E94743">
        <w:t>)</w:t>
      </w:r>
      <w:r w:rsidR="00175E40" w:rsidRPr="00D7359C">
        <w:t xml:space="preserve">. </w:t>
      </w:r>
    </w:p>
    <w:p w14:paraId="4AC6C808" w14:textId="6BDD71A2" w:rsidR="00175E40" w:rsidRPr="00D7359C" w:rsidRDefault="00771326" w:rsidP="004A2801">
      <w:pPr>
        <w:pStyle w:val="BodyText"/>
        <w:jc w:val="both"/>
      </w:pPr>
      <w:bookmarkStart w:id="8" w:name="_Hlk34023702"/>
      <w:r>
        <w:t>T</w:t>
      </w:r>
      <w:r w:rsidR="00175E40" w:rsidRPr="00D7359C">
        <w:t>he BFCI</w:t>
      </w:r>
      <w:r w:rsidR="007C549C">
        <w:t xml:space="preserve"> –</w:t>
      </w:r>
      <w:r w:rsidR="00175E40" w:rsidRPr="00D7359C">
        <w:t xml:space="preserve"> a </w:t>
      </w:r>
      <w:r w:rsidR="009B4058">
        <w:t>community</w:t>
      </w:r>
      <w:r w:rsidR="005343D5">
        <w:t xml:space="preserve"> </w:t>
      </w:r>
      <w:r w:rsidR="00175E40" w:rsidRPr="00D7359C">
        <w:t xml:space="preserve">initiative </w:t>
      </w:r>
      <w:r w:rsidR="00B7653B">
        <w:t>to</w:t>
      </w:r>
      <w:r w:rsidR="00175E40" w:rsidRPr="00D7359C">
        <w:t xml:space="preserve"> </w:t>
      </w:r>
      <w:r w:rsidR="009B4058" w:rsidRPr="009B4058">
        <w:t xml:space="preserve">improve Infant and Young Child Feeding (IYCF) practices </w:t>
      </w:r>
      <w:r w:rsidR="009B4058">
        <w:t>using</w:t>
      </w:r>
      <w:r w:rsidR="00175E40" w:rsidRPr="00D7359C">
        <w:t xml:space="preserve"> packages </w:t>
      </w:r>
      <w:r w:rsidR="00B7653B">
        <w:t xml:space="preserve">of </w:t>
      </w:r>
      <w:r w:rsidR="00175E40" w:rsidRPr="00D7359C">
        <w:t xml:space="preserve">standardized-evidenced based complementary interventions </w:t>
      </w:r>
      <w:r w:rsidR="00B7653B" w:rsidRPr="00B7653B">
        <w:t>promot</w:t>
      </w:r>
      <w:r w:rsidR="00B7653B">
        <w:t xml:space="preserve">ing </w:t>
      </w:r>
      <w:r w:rsidR="00B7653B" w:rsidRPr="00B7653B">
        <w:t>breastfeeding, complementary</w:t>
      </w:r>
      <w:r w:rsidR="00175E40" w:rsidRPr="00D7359C">
        <w:t xml:space="preserve"> feeding</w:t>
      </w:r>
      <w:r w:rsidR="00B7653B" w:rsidRPr="00B7653B">
        <w:t>, maternal nutrition</w:t>
      </w:r>
      <w:r w:rsidR="00895DA1">
        <w:t xml:space="preserve">, </w:t>
      </w:r>
      <w:r w:rsidR="004F0A49" w:rsidRPr="00BD637E">
        <w:t xml:space="preserve">water, </w:t>
      </w:r>
      <w:r w:rsidR="00B7653B" w:rsidRPr="00B7653B">
        <w:t>sanitation and hygiene</w:t>
      </w:r>
      <w:r w:rsidR="005B53E7">
        <w:t xml:space="preserve">, </w:t>
      </w:r>
      <w:r w:rsidR="004F0A49" w:rsidRPr="00BD637E">
        <w:t>and early childhood development</w:t>
      </w:r>
      <w:r>
        <w:t xml:space="preserve"> - delivers the counselling in </w:t>
      </w:r>
      <w:r w:rsidRPr="00D7359C">
        <w:t>nutrition and child protection</w:t>
      </w:r>
      <w:r w:rsidR="00E94743">
        <w:t xml:space="preserve"> (</w:t>
      </w:r>
      <w:r w:rsidR="00E94743" w:rsidRPr="00011E2B">
        <w:t>Government of Kenya</w:t>
      </w:r>
      <w:r w:rsidR="00E94743">
        <w:t xml:space="preserve">, </w:t>
      </w:r>
      <w:r w:rsidR="00E94743" w:rsidRPr="00011E2B">
        <w:t>2021</w:t>
      </w:r>
      <w:r w:rsidR="00E94743">
        <w:t>)</w:t>
      </w:r>
      <w:r w:rsidR="00175E40" w:rsidRPr="00D7359C">
        <w:t xml:space="preserve">. </w:t>
      </w:r>
      <w:r w:rsidR="00EE22E5">
        <w:t>T</w:t>
      </w:r>
      <w:r w:rsidR="00175E40" w:rsidRPr="00D7359C">
        <w:t xml:space="preserve">he Ministry of Health </w:t>
      </w:r>
      <w:r w:rsidR="00EE22E5">
        <w:t>h</w:t>
      </w:r>
      <w:r w:rsidR="00175E40" w:rsidRPr="00D7359C">
        <w:t xml:space="preserve">as </w:t>
      </w:r>
      <w:r w:rsidR="00EE22E5" w:rsidRPr="00D7359C">
        <w:t xml:space="preserve">adopted the BFCI </w:t>
      </w:r>
      <w:r w:rsidR="00175E40" w:rsidRPr="00D7359C">
        <w:t xml:space="preserve">approach </w:t>
      </w:r>
      <w:r w:rsidR="00EE22E5">
        <w:t>to</w:t>
      </w:r>
      <w:r w:rsidR="00175E40" w:rsidRPr="00D7359C">
        <w:t xml:space="preserve"> deliver community-based nutrition services </w:t>
      </w:r>
      <w:r w:rsidR="00B00E0E">
        <w:t>to</w:t>
      </w:r>
      <w:r w:rsidR="00B00E0E" w:rsidRPr="00D7359C">
        <w:t xml:space="preserve"> </w:t>
      </w:r>
      <w:r w:rsidR="00175E40" w:rsidRPr="00D7359C">
        <w:t xml:space="preserve">young children and mothers, </w:t>
      </w:r>
      <w:r w:rsidR="00334982">
        <w:t>but</w:t>
      </w:r>
      <w:r w:rsidR="00175E40" w:rsidRPr="00D7359C">
        <w:t xml:space="preserve"> the </w:t>
      </w:r>
      <w:r w:rsidR="00334982">
        <w:t>model</w:t>
      </w:r>
      <w:r w:rsidR="00175E40" w:rsidRPr="00D7359C">
        <w:t xml:space="preserve"> has not been </w:t>
      </w:r>
      <w:r w:rsidR="00334982">
        <w:t xml:space="preserve">implemented </w:t>
      </w:r>
      <w:r w:rsidR="003C51AD">
        <w:t>throughout</w:t>
      </w:r>
      <w:r w:rsidR="00175E40" w:rsidRPr="00D7359C">
        <w:t xml:space="preserve"> </w:t>
      </w:r>
      <w:r w:rsidR="00334982">
        <w:t>the country</w:t>
      </w:r>
      <w:r w:rsidR="00175E40" w:rsidRPr="00D7359C">
        <w:t xml:space="preserve">. </w:t>
      </w:r>
      <w:r w:rsidR="006E3840">
        <w:t>To support</w:t>
      </w:r>
      <w:r w:rsidR="00175E40" w:rsidRPr="00D7359C">
        <w:t xml:space="preserve"> the NICHE interventions, </w:t>
      </w:r>
      <w:r w:rsidR="006E3840">
        <w:t xml:space="preserve">the </w:t>
      </w:r>
      <w:r w:rsidR="00175E40" w:rsidRPr="00D7359C">
        <w:t xml:space="preserve">BFCI will be </w:t>
      </w:r>
      <w:r w:rsidR="006E3840">
        <w:t>rolled out</w:t>
      </w:r>
      <w:r w:rsidR="00175E40" w:rsidRPr="00D7359C">
        <w:t xml:space="preserve"> in </w:t>
      </w:r>
      <w:r w:rsidR="006E3840">
        <w:t xml:space="preserve">all </w:t>
      </w:r>
      <w:r w:rsidR="00175E40" w:rsidRPr="00D7359C">
        <w:t xml:space="preserve">the counties where NICHE </w:t>
      </w:r>
      <w:r w:rsidR="006E3840">
        <w:t>is</w:t>
      </w:r>
      <w:r w:rsidR="00175E40" w:rsidRPr="00D7359C">
        <w:t xml:space="preserve"> implemented. </w:t>
      </w:r>
    </w:p>
    <w:p w14:paraId="55C76249" w14:textId="3CFBE4B6" w:rsidR="002A7474" w:rsidRDefault="00140D70" w:rsidP="004A2801">
      <w:pPr>
        <w:pStyle w:val="BodyText"/>
        <w:jc w:val="both"/>
      </w:pPr>
      <w:r>
        <w:t>UNICEF plans to conduct</w:t>
      </w:r>
      <w:r w:rsidR="00CF327A">
        <w:t xml:space="preserve"> </w:t>
      </w:r>
      <w:r>
        <w:t>several</w:t>
      </w:r>
      <w:r w:rsidR="00CF327A">
        <w:t xml:space="preserve"> activities </w:t>
      </w:r>
      <w:r w:rsidR="00175E40" w:rsidRPr="00D7359C">
        <w:t>to</w:t>
      </w:r>
      <w:r>
        <w:t xml:space="preserve"> support</w:t>
      </w:r>
      <w:r w:rsidR="00175E40" w:rsidRPr="00D7359C">
        <w:t xml:space="preserve"> </w:t>
      </w:r>
      <w:r>
        <w:t xml:space="preserve">the </w:t>
      </w:r>
      <w:r w:rsidR="00B24DED">
        <w:t>implementation</w:t>
      </w:r>
      <w:r>
        <w:t xml:space="preserve"> of the </w:t>
      </w:r>
      <w:r w:rsidR="00175E40" w:rsidRPr="00D7359C">
        <w:t>BFCI package</w:t>
      </w:r>
      <w:r>
        <w:t xml:space="preserve">. </w:t>
      </w:r>
      <w:r w:rsidR="002A7474">
        <w:t>As stated in the T</w:t>
      </w:r>
      <w:r w:rsidR="0002647F">
        <w:t>o</w:t>
      </w:r>
      <w:r w:rsidR="002A7474">
        <w:t>R, t</w:t>
      </w:r>
      <w:r>
        <w:t>hese activities include</w:t>
      </w:r>
      <w:r w:rsidR="00E94432">
        <w:t>:</w:t>
      </w:r>
      <w:r>
        <w:t xml:space="preserve"> </w:t>
      </w:r>
    </w:p>
    <w:p w14:paraId="6D363C83" w14:textId="295D3BEE" w:rsidR="000F2F72" w:rsidRPr="00B432D0" w:rsidRDefault="00DE782C" w:rsidP="004A2801">
      <w:pPr>
        <w:pStyle w:val="NunberList-lcroman"/>
        <w:jc w:val="both"/>
      </w:pPr>
      <w:r>
        <w:t>R</w:t>
      </w:r>
      <w:r w:rsidR="00175E40" w:rsidRPr="00B432D0">
        <w:t>aising awareness to decision and policy makers on optimal feeding and hygiene practices for children and mothers</w:t>
      </w:r>
      <w:r w:rsidR="000F2F72" w:rsidRPr="00B432D0">
        <w:t>;</w:t>
      </w:r>
      <w:r w:rsidR="00175E40" w:rsidRPr="00B432D0">
        <w:t xml:space="preserve"> </w:t>
      </w:r>
    </w:p>
    <w:p w14:paraId="1896353D" w14:textId="78D0D879" w:rsidR="000F2F72" w:rsidRPr="00B432D0" w:rsidRDefault="00DE782C" w:rsidP="004A2801">
      <w:pPr>
        <w:pStyle w:val="NunberList-lcroman"/>
        <w:jc w:val="both"/>
      </w:pPr>
      <w:r>
        <w:t>T</w:t>
      </w:r>
      <w:r w:rsidR="00175E40" w:rsidRPr="00B432D0">
        <w:t xml:space="preserve">raining of health workers and community volunteers on promotion of optimal hygiene, </w:t>
      </w:r>
      <w:r w:rsidR="00D11C80" w:rsidRPr="00B432D0">
        <w:t>health-</w:t>
      </w:r>
      <w:r w:rsidR="00175E40" w:rsidRPr="00B432D0">
        <w:t>seeking and feeding practices for young children as well as pregnant and lactating women</w:t>
      </w:r>
      <w:r w:rsidR="000F2F72" w:rsidRPr="00B432D0">
        <w:t xml:space="preserve">; </w:t>
      </w:r>
    </w:p>
    <w:p w14:paraId="24690599" w14:textId="7F0D90F1" w:rsidR="000F2F72" w:rsidRPr="00B432D0" w:rsidRDefault="00DE782C" w:rsidP="004A2801">
      <w:pPr>
        <w:pStyle w:val="NunberList-lcroman"/>
        <w:jc w:val="both"/>
      </w:pPr>
      <w:r>
        <w:t>M</w:t>
      </w:r>
      <w:r w:rsidR="000F2F72" w:rsidRPr="00B432D0">
        <w:t>entoring</w:t>
      </w:r>
      <w:r w:rsidR="00175E40" w:rsidRPr="00B432D0">
        <w:t xml:space="preserve"> community volunteers in providing community</w:t>
      </w:r>
      <w:r w:rsidR="000F2F72" w:rsidRPr="00B432D0">
        <w:t>-</w:t>
      </w:r>
      <w:r w:rsidR="00175E40" w:rsidRPr="00B432D0">
        <w:t>based counselling</w:t>
      </w:r>
      <w:r w:rsidR="00894BA4" w:rsidRPr="00B432D0">
        <w:t>;</w:t>
      </w:r>
    </w:p>
    <w:p w14:paraId="02C39444" w14:textId="467E5879" w:rsidR="00D65982" w:rsidRPr="00B432D0" w:rsidRDefault="00DE782C" w:rsidP="004A2801">
      <w:pPr>
        <w:pStyle w:val="NunberList-lcroman"/>
        <w:jc w:val="both"/>
      </w:pPr>
      <w:r>
        <w:t>S</w:t>
      </w:r>
      <w:r w:rsidR="000F2F72" w:rsidRPr="00B432D0">
        <w:t>upporting</w:t>
      </w:r>
      <w:r w:rsidR="00175E40" w:rsidRPr="00B432D0">
        <w:t xml:space="preserve"> community-based structures (mother-to-mother support groups, community groups) for peer support on optimal practices as well as community engagement in the provision of nutrition services</w:t>
      </w:r>
      <w:r w:rsidR="00D65982" w:rsidRPr="00B432D0">
        <w:t>;</w:t>
      </w:r>
      <w:r w:rsidR="00175E40" w:rsidRPr="00B432D0">
        <w:t xml:space="preserve"> and</w:t>
      </w:r>
      <w:r w:rsidR="00D65982" w:rsidRPr="00B432D0">
        <w:t xml:space="preserve"> </w:t>
      </w:r>
    </w:p>
    <w:p w14:paraId="36335534" w14:textId="7814FB96" w:rsidR="00AF7C19" w:rsidRPr="00B432D0" w:rsidRDefault="00DE782C" w:rsidP="004A2801">
      <w:pPr>
        <w:pStyle w:val="NunberList-lcroman"/>
        <w:jc w:val="both"/>
      </w:pPr>
      <w:r>
        <w:t>E</w:t>
      </w:r>
      <w:r w:rsidR="00175E40" w:rsidRPr="00B432D0">
        <w:t>stablish</w:t>
      </w:r>
      <w:r w:rsidR="00D65982" w:rsidRPr="00B432D0">
        <w:t>ing</w:t>
      </w:r>
      <w:r w:rsidR="00175E40" w:rsidRPr="00B432D0">
        <w:t xml:space="preserve"> and support</w:t>
      </w:r>
      <w:r w:rsidR="00D65982" w:rsidRPr="00B432D0">
        <w:t>ing</w:t>
      </w:r>
      <w:r w:rsidR="00175E40" w:rsidRPr="00B432D0">
        <w:t xml:space="preserve"> feedback mechanisms and platforms where the community provides feedback on delivery of nutrition services within the health facilities</w:t>
      </w:r>
      <w:r w:rsidR="005A68A4" w:rsidRPr="00B432D0">
        <w:t>.</w:t>
      </w:r>
    </w:p>
    <w:bookmarkEnd w:id="8"/>
    <w:p w14:paraId="6F921207" w14:textId="1090F023" w:rsidR="0088627D" w:rsidRPr="0088627D" w:rsidRDefault="0026446B" w:rsidP="004A2801">
      <w:pPr>
        <w:pStyle w:val="BodyText"/>
        <w:jc w:val="both"/>
      </w:pPr>
      <w:r>
        <w:t xml:space="preserve">Finally, </w:t>
      </w:r>
      <w:r w:rsidR="0088627D" w:rsidRPr="00D7359C">
        <w:t xml:space="preserve">UNICEF will provide technical </w:t>
      </w:r>
      <w:r w:rsidR="0088627D">
        <w:t>assistance</w:t>
      </w:r>
      <w:r w:rsidR="0088627D" w:rsidRPr="00D7359C">
        <w:t xml:space="preserve"> for the</w:t>
      </w:r>
      <w:r w:rsidR="0088627D">
        <w:t xml:space="preserve"> program</w:t>
      </w:r>
      <w:r w:rsidR="0088627D" w:rsidRPr="00D7359C">
        <w:t xml:space="preserve"> implementation </w:t>
      </w:r>
      <w:r w:rsidR="0088627D">
        <w:t>d</w:t>
      </w:r>
      <w:r w:rsidR="0088627D" w:rsidRPr="00D7359C">
        <w:t xml:space="preserve">uring the first </w:t>
      </w:r>
      <w:r w:rsidR="00C9665D">
        <w:t>three</w:t>
      </w:r>
      <w:r w:rsidR="00C9665D" w:rsidRPr="00D7359C">
        <w:t xml:space="preserve"> </w:t>
      </w:r>
      <w:r w:rsidR="0088627D" w:rsidRPr="00D7359C">
        <w:t>years</w:t>
      </w:r>
      <w:r w:rsidR="0088627D">
        <w:t xml:space="preserve">. </w:t>
      </w:r>
      <w:r w:rsidR="0088627D" w:rsidRPr="00D7359C">
        <w:t xml:space="preserve">In the last two years of the program, </w:t>
      </w:r>
      <w:r w:rsidR="007608B6">
        <w:t>key stakeholders within GoK (</w:t>
      </w:r>
      <w:r w:rsidR="007608B6" w:rsidRPr="00B81C00">
        <w:t>Ministry of Labor and Social Protection, the Ministry of Health, Ministry of Devolution and Arid and Semi-Arid Lands, Council of Governors</w:t>
      </w:r>
      <w:r w:rsidR="007608B6">
        <w:t xml:space="preserve">) </w:t>
      </w:r>
      <w:r w:rsidR="0088627D" w:rsidRPr="00D7359C">
        <w:t>will implement</w:t>
      </w:r>
      <w:r w:rsidR="007608B6">
        <w:t xml:space="preserve"> the program</w:t>
      </w:r>
      <w:r w:rsidR="0088627D" w:rsidRPr="00D7359C">
        <w:t xml:space="preserve"> without support</w:t>
      </w:r>
      <w:r w:rsidR="0088627D">
        <w:t xml:space="preserve"> from</w:t>
      </w:r>
      <w:r w:rsidR="0088627D" w:rsidRPr="00D7359C">
        <w:t xml:space="preserve"> UNICEF. </w:t>
      </w:r>
    </w:p>
    <w:p w14:paraId="13D9E0E5" w14:textId="5BC18503" w:rsidR="00E92C1D" w:rsidRDefault="00DD2EF7" w:rsidP="00EB7419">
      <w:pPr>
        <w:pStyle w:val="Heasding3NoTOC"/>
      </w:pPr>
      <w:r>
        <w:t>I</w:t>
      </w:r>
      <w:r w:rsidR="00E92C1D">
        <w:t>mplementation status</w:t>
      </w:r>
    </w:p>
    <w:p w14:paraId="0E01E2B2" w14:textId="77C6A033" w:rsidR="00AF7C19" w:rsidRDefault="00131D5E" w:rsidP="004A2801">
      <w:pPr>
        <w:pStyle w:val="BodyText"/>
        <w:spacing w:before="0"/>
        <w:jc w:val="both"/>
      </w:pPr>
      <w:r>
        <w:t xml:space="preserve">The COVID-19 pandemic </w:t>
      </w:r>
      <w:r w:rsidR="00321565">
        <w:t xml:space="preserve">caused </w:t>
      </w:r>
      <w:r w:rsidR="008422CF">
        <w:t>an</w:t>
      </w:r>
      <w:r w:rsidR="00321565">
        <w:t xml:space="preserve"> implementation delay </w:t>
      </w:r>
      <w:r w:rsidR="008422CF">
        <w:t>of</w:t>
      </w:r>
      <w:r w:rsidR="00321565">
        <w:t xml:space="preserve"> </w:t>
      </w:r>
      <w:r w:rsidR="00417D56">
        <w:t>eight month</w:t>
      </w:r>
      <w:r w:rsidR="008422CF">
        <w:t xml:space="preserve">s, particularly </w:t>
      </w:r>
      <w:r w:rsidR="00C20233">
        <w:t xml:space="preserve">for </w:t>
      </w:r>
      <w:r w:rsidR="008422CF">
        <w:t>activities related to community mobilization and beneficiary registration.</w:t>
      </w:r>
      <w:r w:rsidR="00A432F0">
        <w:t xml:space="preserve"> </w:t>
      </w:r>
      <w:r w:rsidR="000A4648">
        <w:t xml:space="preserve">By </w:t>
      </w:r>
      <w:r w:rsidR="00603BE0">
        <w:t>adopting virtual modalities of working</w:t>
      </w:r>
      <w:r w:rsidR="000A4648">
        <w:t xml:space="preserve">, UNICEF </w:t>
      </w:r>
      <w:r w:rsidR="007608B6">
        <w:t>implemented</w:t>
      </w:r>
      <w:r w:rsidR="00923D3A">
        <w:t xml:space="preserve"> the </w:t>
      </w:r>
      <w:r w:rsidR="00923D3A" w:rsidRPr="00923D3A">
        <w:t xml:space="preserve">Operational Manual development </w:t>
      </w:r>
      <w:r w:rsidR="00A30599">
        <w:t>for each</w:t>
      </w:r>
      <w:r w:rsidR="00923D3A" w:rsidRPr="00923D3A">
        <w:t xml:space="preserve"> count</w:t>
      </w:r>
      <w:r w:rsidR="00A30599">
        <w:t>y</w:t>
      </w:r>
      <w:r w:rsidR="00923D3A" w:rsidRPr="00923D3A">
        <w:t xml:space="preserve">, </w:t>
      </w:r>
      <w:r w:rsidR="004B363E">
        <w:t>draft</w:t>
      </w:r>
      <w:r w:rsidR="007608B6">
        <w:t>ed</w:t>
      </w:r>
      <w:r w:rsidR="00A30599">
        <w:t xml:space="preserve"> </w:t>
      </w:r>
      <w:r w:rsidR="00B00E0E">
        <w:t>c</w:t>
      </w:r>
      <w:r w:rsidR="00B00E0E" w:rsidRPr="00923D3A">
        <w:t xml:space="preserve">ounty </w:t>
      </w:r>
      <w:r w:rsidR="00923D3A" w:rsidRPr="00923D3A">
        <w:t xml:space="preserve">workplans and budget reviews, </w:t>
      </w:r>
      <w:r w:rsidR="00E4463F">
        <w:t>establish</w:t>
      </w:r>
      <w:r w:rsidR="007608B6">
        <w:t xml:space="preserve">ed </w:t>
      </w:r>
      <w:r w:rsidR="00923D3A" w:rsidRPr="00923D3A">
        <w:t xml:space="preserve">national coordination structures </w:t>
      </w:r>
      <w:r w:rsidR="004B363E">
        <w:t xml:space="preserve">and </w:t>
      </w:r>
      <w:r w:rsidR="00E4463F">
        <w:t>finalize</w:t>
      </w:r>
      <w:r w:rsidR="007608B6">
        <w:t>d</w:t>
      </w:r>
      <w:r w:rsidR="00E4463F">
        <w:t xml:space="preserve"> </w:t>
      </w:r>
      <w:r w:rsidR="007608B6">
        <w:t xml:space="preserve">the </w:t>
      </w:r>
      <w:r w:rsidR="5BED3F7E">
        <w:t xml:space="preserve">NICHE </w:t>
      </w:r>
      <w:r w:rsidR="14E59AF8">
        <w:t>MIS</w:t>
      </w:r>
      <w:r w:rsidR="495B3AE6">
        <w:t xml:space="preserve"> systems requireme</w:t>
      </w:r>
      <w:r w:rsidR="05396C34">
        <w:t>nts specification</w:t>
      </w:r>
      <w:r w:rsidR="350AA040">
        <w:t xml:space="preserve"> and registration module</w:t>
      </w:r>
      <w:r w:rsidR="00923D3A" w:rsidRPr="00923D3A">
        <w:t>.</w:t>
      </w:r>
      <w:r w:rsidR="008422CF">
        <w:t xml:space="preserve"> </w:t>
      </w:r>
    </w:p>
    <w:p w14:paraId="09C006A3" w14:textId="4A3EABFE" w:rsidR="004B363E" w:rsidRDefault="007608B6" w:rsidP="004A2801">
      <w:pPr>
        <w:pStyle w:val="BodyText"/>
        <w:jc w:val="both"/>
      </w:pPr>
      <w:r>
        <w:t xml:space="preserve">CHASP Advisory recently completed </w:t>
      </w:r>
      <w:r w:rsidR="0048625A">
        <w:t>the registration of beneficiaries in all five counties</w:t>
      </w:r>
      <w:r w:rsidR="00F51714">
        <w:t xml:space="preserve">, </w:t>
      </w:r>
      <w:r>
        <w:t>along with</w:t>
      </w:r>
      <w:r w:rsidR="00C20233">
        <w:t xml:space="preserve"> </w:t>
      </w:r>
      <w:r w:rsidR="005F5AD5">
        <w:t>providing technical support to G</w:t>
      </w:r>
      <w:r w:rsidR="00F7385A">
        <w:t>o</w:t>
      </w:r>
      <w:r w:rsidR="005F5AD5">
        <w:t xml:space="preserve">K in the registration process for the NICHE </w:t>
      </w:r>
      <w:r w:rsidR="006B0408">
        <w:t>program</w:t>
      </w:r>
      <w:r w:rsidR="005F5AD5">
        <w:t xml:space="preserve">. </w:t>
      </w:r>
      <w:r w:rsidR="00F51714">
        <w:t>The mass registration</w:t>
      </w:r>
      <w:r w:rsidR="00737D8E">
        <w:t xml:space="preserve"> took place</w:t>
      </w:r>
      <w:r w:rsidR="00F51714">
        <w:t xml:space="preserve"> through a process of </w:t>
      </w:r>
      <w:r w:rsidR="00737D8E">
        <w:t xml:space="preserve">household </w:t>
      </w:r>
      <w:r w:rsidR="004273CE">
        <w:t xml:space="preserve">selection from NSNP, community listing </w:t>
      </w:r>
      <w:r w:rsidR="00737D8E">
        <w:t xml:space="preserve">and </w:t>
      </w:r>
      <w:r w:rsidR="004273CE">
        <w:t xml:space="preserve">registration </w:t>
      </w:r>
      <w:r w:rsidR="00B915AE">
        <w:t xml:space="preserve">was part of the efforts to scale up the NICHE </w:t>
      </w:r>
      <w:r w:rsidR="006B0408">
        <w:t>program</w:t>
      </w:r>
      <w:r w:rsidR="00B915AE">
        <w:t xml:space="preserve"> from one to five counties. </w:t>
      </w:r>
      <w:r w:rsidR="00F51714">
        <w:t>During the process</w:t>
      </w:r>
      <w:r w:rsidR="002D6313">
        <w:t xml:space="preserve"> </w:t>
      </w:r>
      <w:r w:rsidR="00413CD4">
        <w:t>12,582 households</w:t>
      </w:r>
      <w:r w:rsidR="00F51714">
        <w:t xml:space="preserve"> were registered</w:t>
      </w:r>
      <w:r w:rsidR="00413CD4">
        <w:t xml:space="preserve"> in </w:t>
      </w:r>
      <w:r w:rsidR="00DB6924">
        <w:t>Kilifi</w:t>
      </w:r>
      <w:r w:rsidR="00413CD4">
        <w:t xml:space="preserve"> (14.6</w:t>
      </w:r>
      <w:r w:rsidR="00C20233">
        <w:t xml:space="preserve"> per cent), </w:t>
      </w:r>
      <w:r w:rsidR="00413CD4">
        <w:t>Kitui (15.8</w:t>
      </w:r>
      <w:r w:rsidR="00C20233">
        <w:t xml:space="preserve"> per cent), </w:t>
      </w:r>
      <w:r w:rsidR="00413CD4">
        <w:t>Marsabit (20</w:t>
      </w:r>
      <w:r w:rsidR="00C20233">
        <w:t xml:space="preserve"> per cent), </w:t>
      </w:r>
      <w:r w:rsidR="00413CD4">
        <w:t>Turkana (37.8</w:t>
      </w:r>
      <w:r w:rsidR="00C20233">
        <w:t xml:space="preserve"> per cent) </w:t>
      </w:r>
      <w:r w:rsidR="00413CD4">
        <w:t>and West Pokot (11.8</w:t>
      </w:r>
      <w:r w:rsidR="00C20233" w:rsidRPr="00C20233">
        <w:t xml:space="preserve"> </w:t>
      </w:r>
      <w:r w:rsidR="00C20233">
        <w:t>per cent</w:t>
      </w:r>
      <w:r w:rsidR="00413CD4">
        <w:t xml:space="preserve">). </w:t>
      </w:r>
      <w:r w:rsidR="009C0CFB">
        <w:t>At the time of this report</w:t>
      </w:r>
      <w:r w:rsidR="00C20233">
        <w:t>,</w:t>
      </w:r>
      <w:r w:rsidR="009C0CFB">
        <w:t xml:space="preserve"> the registration </w:t>
      </w:r>
      <w:r w:rsidR="00C45C8F">
        <w:t>lists are undergoing</w:t>
      </w:r>
      <w:r w:rsidR="009732CD">
        <w:t xml:space="preserve"> community validation</w:t>
      </w:r>
      <w:r w:rsidR="00C45C8F">
        <w:t xml:space="preserve">. </w:t>
      </w:r>
      <w:r w:rsidR="006C2827">
        <w:t>After validation</w:t>
      </w:r>
      <w:r w:rsidR="00C20233">
        <w:t>,</w:t>
      </w:r>
      <w:r w:rsidR="006C2827">
        <w:t xml:space="preserve"> the final beneficiary list will be </w:t>
      </w:r>
      <w:r w:rsidR="002A23FE">
        <w:t xml:space="preserve">entered in the NICHE MIS, which </w:t>
      </w:r>
      <w:r w:rsidR="00C20233">
        <w:t xml:space="preserve">will </w:t>
      </w:r>
      <w:r w:rsidR="002A23FE">
        <w:t xml:space="preserve">allow </w:t>
      </w:r>
      <w:r w:rsidR="007E3BB6">
        <w:t>the Directorate of Children services to make the payments available to all beneficiaries registered</w:t>
      </w:r>
      <w:r w:rsidR="00D66A37">
        <w:t xml:space="preserve"> CHASP, 2021)</w:t>
      </w:r>
      <w:r w:rsidR="007E3BB6">
        <w:t>.</w:t>
      </w:r>
    </w:p>
    <w:p w14:paraId="6F9CAD02" w14:textId="2B883A2E" w:rsidR="00F51714" w:rsidRDefault="007E3BB6" w:rsidP="004A2801">
      <w:pPr>
        <w:pStyle w:val="BodyText"/>
        <w:jc w:val="both"/>
      </w:pPr>
      <w:r>
        <w:t>In addition to the registration process</w:t>
      </w:r>
      <w:r w:rsidR="00DB4EAA">
        <w:t xml:space="preserve"> </w:t>
      </w:r>
      <w:r w:rsidR="00442AEC">
        <w:t>coordination</w:t>
      </w:r>
      <w:r w:rsidR="00C20233">
        <w:t>,</w:t>
      </w:r>
      <w:r w:rsidR="00442AEC">
        <w:t xml:space="preserve"> structures </w:t>
      </w:r>
      <w:r w:rsidR="00C20233">
        <w:t xml:space="preserve">among </w:t>
      </w:r>
      <w:r w:rsidR="00053B00">
        <w:t xml:space="preserve">the various </w:t>
      </w:r>
      <w:r w:rsidR="006B0408">
        <w:t>program</w:t>
      </w:r>
      <w:r w:rsidR="00053B00">
        <w:t xml:space="preserve"> components </w:t>
      </w:r>
      <w:r w:rsidR="00442AEC">
        <w:t xml:space="preserve">for the </w:t>
      </w:r>
      <w:r w:rsidR="00442AEC" w:rsidRPr="001A227F">
        <w:t xml:space="preserve">NICHE </w:t>
      </w:r>
      <w:r w:rsidR="00FD11FA" w:rsidRPr="001A227F">
        <w:t>were also</w:t>
      </w:r>
      <w:r w:rsidR="00FD11FA">
        <w:t xml:space="preserve"> established at the national level. Coordination at the county level</w:t>
      </w:r>
      <w:r w:rsidR="00053B00">
        <w:t>s (e.g.</w:t>
      </w:r>
      <w:r w:rsidR="00C20233">
        <w:t>,</w:t>
      </w:r>
      <w:r w:rsidR="00053B00">
        <w:t xml:space="preserve"> for the coordination </w:t>
      </w:r>
      <w:r w:rsidR="00C20233">
        <w:t xml:space="preserve">among </w:t>
      </w:r>
      <w:r w:rsidR="00053B00">
        <w:t>the parenting component, cash transfer and nutrition counse</w:t>
      </w:r>
      <w:r w:rsidR="00C20233">
        <w:t>l</w:t>
      </w:r>
      <w:r w:rsidR="00053B00">
        <w:t>ling) is</w:t>
      </w:r>
      <w:r w:rsidR="00FD11FA">
        <w:t xml:space="preserve"> underway. </w:t>
      </w:r>
    </w:p>
    <w:p w14:paraId="05FBE908" w14:textId="0B24FB1D" w:rsidR="00E92C1D" w:rsidRPr="00C108F0" w:rsidRDefault="00D27938" w:rsidP="004A2801">
      <w:pPr>
        <w:pStyle w:val="Heading2"/>
        <w:jc w:val="both"/>
      </w:pPr>
      <w:bookmarkStart w:id="9" w:name="_Toc84519251"/>
      <w:r>
        <w:t>Theory of change</w:t>
      </w:r>
      <w:r w:rsidR="00E92C1D" w:rsidRPr="00C108F0">
        <w:t xml:space="preserve"> and </w:t>
      </w:r>
      <w:r w:rsidR="00E17924">
        <w:t>E</w:t>
      </w:r>
      <w:r w:rsidR="00E17924" w:rsidRPr="00C108F0">
        <w:t xml:space="preserve">xpected </w:t>
      </w:r>
      <w:r w:rsidR="00E17924">
        <w:t>R</w:t>
      </w:r>
      <w:r w:rsidR="00E17924" w:rsidRPr="00C108F0">
        <w:t xml:space="preserve">esults </w:t>
      </w:r>
      <w:r w:rsidR="00E17924">
        <w:t>C</w:t>
      </w:r>
      <w:r w:rsidR="00E17924" w:rsidRPr="00C108F0">
        <w:t>hain</w:t>
      </w:r>
      <w:bookmarkEnd w:id="9"/>
    </w:p>
    <w:p w14:paraId="548F6ABF" w14:textId="59A21C89" w:rsidR="00AF7C19" w:rsidRDefault="009613EE" w:rsidP="004A2801">
      <w:pPr>
        <w:pStyle w:val="BodyText"/>
        <w:jc w:val="both"/>
        <w:rPr>
          <w:lang w:val="en-GB"/>
        </w:rPr>
      </w:pPr>
      <w:r w:rsidRPr="009613EE">
        <w:rPr>
          <w:lang w:val="en-GB"/>
        </w:rPr>
        <w:t>UNICEF Kenya shared the preliminary Theory of Change (ToC) with the research team</w:t>
      </w:r>
      <w:r w:rsidR="00885429">
        <w:rPr>
          <w:lang w:val="en-GB"/>
        </w:rPr>
        <w:t xml:space="preserve"> (see</w:t>
      </w:r>
      <w:r w:rsidRPr="009613EE">
        <w:rPr>
          <w:lang w:val="en-GB"/>
        </w:rPr>
        <w:t xml:space="preserve"> </w:t>
      </w:r>
      <w:r w:rsidRPr="009764E4">
        <w:rPr>
          <w:lang w:val="en-GB"/>
        </w:rPr>
        <w:t>Annex A</w:t>
      </w:r>
      <w:r w:rsidR="00885429">
        <w:rPr>
          <w:lang w:val="en-GB"/>
        </w:rPr>
        <w:t>)</w:t>
      </w:r>
      <w:r w:rsidRPr="009764E4">
        <w:rPr>
          <w:lang w:val="en-GB"/>
        </w:rPr>
        <w:t xml:space="preserve">. </w:t>
      </w:r>
      <w:r w:rsidR="6206122F" w:rsidRPr="5DBE9CBA">
        <w:rPr>
          <w:lang w:val="en-GB"/>
        </w:rPr>
        <w:t xml:space="preserve">The preliminary ToC </w:t>
      </w:r>
      <w:r w:rsidR="6A0160DC" w:rsidRPr="5DBE9CBA">
        <w:rPr>
          <w:lang w:val="en-GB"/>
        </w:rPr>
        <w:t xml:space="preserve">resulted </w:t>
      </w:r>
      <w:r w:rsidR="7031C341" w:rsidRPr="5DBE9CBA">
        <w:rPr>
          <w:lang w:val="en-GB"/>
        </w:rPr>
        <w:t>from a consultative process from NICHE working groups with technical support</w:t>
      </w:r>
      <w:r w:rsidR="00E37DF1">
        <w:rPr>
          <w:lang w:val="en-GB"/>
        </w:rPr>
        <w:t xml:space="preserve"> </w:t>
      </w:r>
      <w:r w:rsidR="00E36348">
        <w:rPr>
          <w:lang w:val="en-GB"/>
        </w:rPr>
        <w:t>from the various UNICEF sections</w:t>
      </w:r>
      <w:r w:rsidR="00E36348" w:rsidRPr="00B7382A">
        <w:rPr>
          <w:lang w:val="en-GB"/>
        </w:rPr>
        <w:t xml:space="preserve">. </w:t>
      </w:r>
      <w:r w:rsidR="00DD2EF7" w:rsidRPr="00B7382A">
        <w:rPr>
          <w:lang w:val="en-GB"/>
        </w:rPr>
        <w:t xml:space="preserve">AIR developed a research design to rigorously and thoroughly examine UNICEF’s ToC to explain the pathways through which the NICHE </w:t>
      </w:r>
      <w:r w:rsidR="006B0408">
        <w:rPr>
          <w:lang w:val="en-GB"/>
        </w:rPr>
        <w:t>program</w:t>
      </w:r>
      <w:r w:rsidR="00DD2EF7" w:rsidRPr="00B7382A">
        <w:rPr>
          <w:lang w:val="en-GB"/>
        </w:rPr>
        <w:t xml:space="preserve"> is aiming to affect mothers’ and children’s well-being with regard to nutrition, health, and social and child protection. AIR will assess the linkages and pathways of the ToC to analyse the relevance, coherence and sustainability of this health education and cash transfer </w:t>
      </w:r>
      <w:r w:rsidR="006B0408">
        <w:rPr>
          <w:lang w:val="en-GB"/>
        </w:rPr>
        <w:t>program</w:t>
      </w:r>
      <w:r w:rsidR="00DD2EF7" w:rsidRPr="00B7382A">
        <w:rPr>
          <w:lang w:val="en-GB"/>
        </w:rPr>
        <w:t xml:space="preserve"> in changing behavioural practices by caregivers and improving the functionality of community and institutional systems to deliver integrated nutrition and social and child protection services</w:t>
      </w:r>
      <w:r w:rsidR="00560206" w:rsidRPr="00B7382A">
        <w:rPr>
          <w:lang w:val="en-GB"/>
        </w:rPr>
        <w:t xml:space="preserve"> using the lessons learned from the NICHE pilot, </w:t>
      </w:r>
      <w:r w:rsidR="00A55E63">
        <w:rPr>
          <w:lang w:val="en-GB"/>
        </w:rPr>
        <w:t>our</w:t>
      </w:r>
      <w:r w:rsidR="00560206" w:rsidRPr="00B7382A">
        <w:rPr>
          <w:lang w:val="en-GB"/>
        </w:rPr>
        <w:t xml:space="preserve"> </w:t>
      </w:r>
      <w:r w:rsidR="0016693D">
        <w:rPr>
          <w:lang w:val="en-GB"/>
        </w:rPr>
        <w:t>Document review</w:t>
      </w:r>
      <w:r w:rsidR="00560206" w:rsidRPr="00B7382A">
        <w:rPr>
          <w:lang w:val="en-GB"/>
        </w:rPr>
        <w:t xml:space="preserve"> and input from UNICEF, GoK and other key stakeholders</w:t>
      </w:r>
      <w:r w:rsidR="00DD2EF7" w:rsidRPr="00B7382A">
        <w:rPr>
          <w:lang w:val="en-GB"/>
        </w:rPr>
        <w:t xml:space="preserve">. As further </w:t>
      </w:r>
      <w:r w:rsidR="00CE06F5">
        <w:rPr>
          <w:lang w:val="en-GB"/>
        </w:rPr>
        <w:t>described</w:t>
      </w:r>
      <w:r w:rsidR="00DD2EF7" w:rsidRPr="00B7382A">
        <w:rPr>
          <w:lang w:val="en-GB"/>
        </w:rPr>
        <w:t xml:space="preserve"> in the </w:t>
      </w:r>
      <w:r w:rsidR="00CE06F5">
        <w:rPr>
          <w:lang w:val="en-GB"/>
        </w:rPr>
        <w:t>M</w:t>
      </w:r>
      <w:r w:rsidR="00CE06F5" w:rsidRPr="00B7382A">
        <w:rPr>
          <w:lang w:val="en-GB"/>
        </w:rPr>
        <w:t>ethod</w:t>
      </w:r>
      <w:r w:rsidR="00AE060D">
        <w:rPr>
          <w:lang w:val="en-GB"/>
        </w:rPr>
        <w:t>ology</w:t>
      </w:r>
      <w:r w:rsidR="00CE06F5" w:rsidRPr="00B7382A">
        <w:rPr>
          <w:lang w:val="en-GB"/>
        </w:rPr>
        <w:t xml:space="preserve"> </w:t>
      </w:r>
      <w:r w:rsidR="00DD2EF7" w:rsidRPr="00B7382A">
        <w:rPr>
          <w:lang w:val="en-GB"/>
        </w:rPr>
        <w:t xml:space="preserve">section, we will consult with UNICEF, GoK and other key NICHE stakeholders to refine the ToC </w:t>
      </w:r>
      <w:r w:rsidR="00A55E63">
        <w:rPr>
          <w:lang w:val="en-GB"/>
        </w:rPr>
        <w:t xml:space="preserve">during the formative research in the second component of this </w:t>
      </w:r>
      <w:r w:rsidR="00E46E4F">
        <w:rPr>
          <w:lang w:val="en-GB"/>
        </w:rPr>
        <w:t>evaluation</w:t>
      </w:r>
      <w:r w:rsidR="00DD2EF7" w:rsidRPr="00B7382A">
        <w:rPr>
          <w:lang w:val="en-GB"/>
        </w:rPr>
        <w:t xml:space="preserve">. We will also assess the pathways that connect the </w:t>
      </w:r>
      <w:r w:rsidR="006B0408">
        <w:rPr>
          <w:lang w:val="en-GB"/>
        </w:rPr>
        <w:t>program</w:t>
      </w:r>
      <w:r w:rsidR="00DD2EF7" w:rsidRPr="00B7382A">
        <w:rPr>
          <w:lang w:val="en-GB"/>
        </w:rPr>
        <w:t xml:space="preserve"> activities to the ultimate impacts and outcomes and confounding factors. Lastly, we will identify critical risks and assumptions so that appropriate mitigation strategies can be adopted during the implementation of the </w:t>
      </w:r>
      <w:r w:rsidR="006B0408">
        <w:rPr>
          <w:lang w:val="en-GB"/>
        </w:rPr>
        <w:t>program</w:t>
      </w:r>
      <w:r w:rsidR="00DD2EF7" w:rsidRPr="00B7382A">
        <w:rPr>
          <w:lang w:val="en-GB"/>
        </w:rPr>
        <w:t xml:space="preserve"> and so</w:t>
      </w:r>
      <w:r w:rsidR="00DD2EF7" w:rsidRPr="00B7382A" w:rsidDel="00F60C57">
        <w:rPr>
          <w:lang w:val="en-GB"/>
        </w:rPr>
        <w:t xml:space="preserve"> </w:t>
      </w:r>
      <w:r w:rsidR="00DD2EF7" w:rsidRPr="00B7382A">
        <w:rPr>
          <w:lang w:val="en-GB"/>
        </w:rPr>
        <w:t xml:space="preserve">that these factors are accounted for in further evaluation of the </w:t>
      </w:r>
      <w:r w:rsidR="006B0408">
        <w:rPr>
          <w:lang w:val="en-GB"/>
        </w:rPr>
        <w:t>program</w:t>
      </w:r>
      <w:r w:rsidR="00DD2EF7" w:rsidRPr="00B7382A">
        <w:rPr>
          <w:lang w:val="en-GB"/>
        </w:rPr>
        <w:t xml:space="preserve">. </w:t>
      </w:r>
    </w:p>
    <w:p w14:paraId="7D602D15" w14:textId="04E4D1BE" w:rsidR="00AF7C19" w:rsidRDefault="00DD2EF7" w:rsidP="004A2801">
      <w:pPr>
        <w:pStyle w:val="BodyText"/>
        <w:jc w:val="both"/>
        <w:rPr>
          <w:lang w:val="en-GB"/>
        </w:rPr>
      </w:pPr>
      <w:r w:rsidRPr="00D61C23">
        <w:rPr>
          <w:lang w:val="en-GB"/>
        </w:rPr>
        <w:t xml:space="preserve">UNICEF’s current ToC divides </w:t>
      </w:r>
      <w:r w:rsidR="006B0408">
        <w:rPr>
          <w:lang w:val="en-GB"/>
        </w:rPr>
        <w:t>program</w:t>
      </w:r>
      <w:r w:rsidRPr="00D61C23">
        <w:rPr>
          <w:lang w:val="en-GB"/>
        </w:rPr>
        <w:t xml:space="preserve"> activities into two main pillars. The first pillar focuses on the effect of the </w:t>
      </w:r>
      <w:r w:rsidR="006B0408">
        <w:rPr>
          <w:lang w:val="en-GB"/>
        </w:rPr>
        <w:t>program</w:t>
      </w:r>
      <w:r w:rsidRPr="00D61C23">
        <w:rPr>
          <w:lang w:val="en-GB"/>
        </w:rPr>
        <w:t xml:space="preserve"> at the </w:t>
      </w:r>
      <w:r w:rsidR="00BF1720">
        <w:rPr>
          <w:lang w:val="en-GB"/>
        </w:rPr>
        <w:t xml:space="preserve">individual and </w:t>
      </w:r>
      <w:r w:rsidRPr="00D61C23">
        <w:rPr>
          <w:lang w:val="en-GB"/>
        </w:rPr>
        <w:t>household level</w:t>
      </w:r>
      <w:r w:rsidR="00E61E42">
        <w:rPr>
          <w:lang w:val="en-GB"/>
        </w:rPr>
        <w:t>s</w:t>
      </w:r>
      <w:r w:rsidRPr="00D61C23">
        <w:rPr>
          <w:lang w:val="en-GB"/>
        </w:rPr>
        <w:t xml:space="preserve">. The </w:t>
      </w:r>
      <w:r w:rsidR="00DC790F">
        <w:rPr>
          <w:lang w:val="en-GB"/>
        </w:rPr>
        <w:t xml:space="preserve">inputs involve </w:t>
      </w:r>
      <w:r w:rsidRPr="00D61C23">
        <w:rPr>
          <w:lang w:val="en-GB"/>
        </w:rPr>
        <w:t>the cash transfer top-up</w:t>
      </w:r>
      <w:r w:rsidR="00193545">
        <w:rPr>
          <w:lang w:val="en-GB"/>
        </w:rPr>
        <w:t>, nutrition</w:t>
      </w:r>
      <w:r w:rsidR="00F25BCB">
        <w:rPr>
          <w:lang w:val="en-GB"/>
        </w:rPr>
        <w:t xml:space="preserve"> counselling</w:t>
      </w:r>
      <w:r w:rsidRPr="00D61C23">
        <w:rPr>
          <w:lang w:val="en-GB"/>
        </w:rPr>
        <w:t xml:space="preserve"> and </w:t>
      </w:r>
      <w:r w:rsidR="008746C0">
        <w:rPr>
          <w:lang w:val="en-GB"/>
        </w:rPr>
        <w:t>the parenting education</w:t>
      </w:r>
      <w:r w:rsidRPr="00D61C23">
        <w:rPr>
          <w:lang w:val="en-GB"/>
        </w:rPr>
        <w:t xml:space="preserve"> component, </w:t>
      </w:r>
      <w:r w:rsidR="00E61E42">
        <w:rPr>
          <w:lang w:val="en-GB"/>
        </w:rPr>
        <w:t>each of which</w:t>
      </w:r>
      <w:r w:rsidRPr="00D61C23">
        <w:rPr>
          <w:lang w:val="en-GB"/>
        </w:rPr>
        <w:t xml:space="preserve"> promote</w:t>
      </w:r>
      <w:r w:rsidR="00E61E42">
        <w:rPr>
          <w:lang w:val="en-GB"/>
        </w:rPr>
        <w:t>s</w:t>
      </w:r>
      <w:r w:rsidRPr="00D61C23">
        <w:rPr>
          <w:lang w:val="en-GB"/>
        </w:rPr>
        <w:t xml:space="preserve"> household well-being through its own pathway. The pathways incorporate medium-term</w:t>
      </w:r>
      <w:r w:rsidR="008746C0">
        <w:rPr>
          <w:lang w:val="en-GB"/>
        </w:rPr>
        <w:t xml:space="preserve"> outputs </w:t>
      </w:r>
      <w:r w:rsidRPr="00D61C23">
        <w:rPr>
          <w:lang w:val="en-GB"/>
        </w:rPr>
        <w:t>on knowledge</w:t>
      </w:r>
      <w:r w:rsidRPr="00D61C23" w:rsidDel="00F60C57">
        <w:rPr>
          <w:lang w:val="en-GB"/>
        </w:rPr>
        <w:t xml:space="preserve"> </w:t>
      </w:r>
      <w:r w:rsidRPr="00D61C23">
        <w:rPr>
          <w:lang w:val="en-GB"/>
        </w:rPr>
        <w:t xml:space="preserve">about health behaviours, availability of information about services and referral systems (if needed), resources to obtain goods and services, and knowledge about parenting. </w:t>
      </w:r>
      <w:r w:rsidR="00847C39">
        <w:rPr>
          <w:lang w:val="en-GB"/>
        </w:rPr>
        <w:t>During the period in which</w:t>
      </w:r>
      <w:r w:rsidRPr="00D61C23">
        <w:rPr>
          <w:lang w:val="en-GB"/>
        </w:rPr>
        <w:t xml:space="preserve"> the </w:t>
      </w:r>
      <w:r w:rsidR="006B0408">
        <w:rPr>
          <w:lang w:val="en-GB"/>
        </w:rPr>
        <w:t>program</w:t>
      </w:r>
      <w:r w:rsidRPr="00D61C23">
        <w:rPr>
          <w:lang w:val="en-GB"/>
        </w:rPr>
        <w:t xml:space="preserve"> focuses on inputs at the household level, it will also address the capacity of community and institutional systems to deliver integrated nutrition, cash and child protection services</w:t>
      </w:r>
      <w:r w:rsidR="3CFEFDC4" w:rsidRPr="5DBE9CBA">
        <w:rPr>
          <w:lang w:val="en-GB"/>
        </w:rPr>
        <w:t xml:space="preserve"> (second pillar)</w:t>
      </w:r>
      <w:r w:rsidR="7A67BF4A" w:rsidRPr="5DBE9CBA">
        <w:rPr>
          <w:lang w:val="en-GB"/>
        </w:rPr>
        <w:t>.</w:t>
      </w:r>
      <w:r w:rsidRPr="00D61C23">
        <w:rPr>
          <w:lang w:val="en-GB"/>
        </w:rPr>
        <w:t xml:space="preserve"> Medium-term </w:t>
      </w:r>
      <w:r w:rsidR="007D2453">
        <w:rPr>
          <w:lang w:val="en-GB"/>
        </w:rPr>
        <w:t>out</w:t>
      </w:r>
      <w:r w:rsidR="003D1A25">
        <w:rPr>
          <w:lang w:val="en-GB"/>
        </w:rPr>
        <w:t>puts</w:t>
      </w:r>
      <w:r w:rsidRPr="00D61C23">
        <w:rPr>
          <w:lang w:val="en-GB"/>
        </w:rPr>
        <w:t xml:space="preserve"> through this pillar include strengthening knowledge among health workers and improv</w:t>
      </w:r>
      <w:r w:rsidR="00794513">
        <w:rPr>
          <w:lang w:val="en-GB"/>
        </w:rPr>
        <w:t xml:space="preserve">ing </w:t>
      </w:r>
      <w:r w:rsidRPr="00D61C23">
        <w:rPr>
          <w:lang w:val="en-GB"/>
        </w:rPr>
        <w:t xml:space="preserve">delivery mechanisms for integrated nutrition and </w:t>
      </w:r>
      <w:r w:rsidR="0003623F">
        <w:rPr>
          <w:lang w:val="en-GB"/>
        </w:rPr>
        <w:t xml:space="preserve">child </w:t>
      </w:r>
      <w:r w:rsidRPr="00D61C23">
        <w:rPr>
          <w:lang w:val="en-GB"/>
        </w:rPr>
        <w:t>protection services. In addition, target counties will also improve beneficiary identification for the existing cash transfer system. Together</w:t>
      </w:r>
      <w:r w:rsidR="00794513">
        <w:rPr>
          <w:lang w:val="en-GB"/>
        </w:rPr>
        <w:t>,</w:t>
      </w:r>
      <w:r w:rsidRPr="00D61C23">
        <w:rPr>
          <w:lang w:val="en-GB"/>
        </w:rPr>
        <w:t xml:space="preserve"> these medium-term </w:t>
      </w:r>
      <w:r w:rsidR="00ED2484">
        <w:rPr>
          <w:lang w:val="en-GB"/>
        </w:rPr>
        <w:t xml:space="preserve">inputs </w:t>
      </w:r>
      <w:r w:rsidRPr="00D61C23">
        <w:rPr>
          <w:lang w:val="en-GB"/>
        </w:rPr>
        <w:t xml:space="preserve">will contribute to the </w:t>
      </w:r>
      <w:r w:rsidR="006B0408">
        <w:rPr>
          <w:lang w:val="en-GB"/>
        </w:rPr>
        <w:t>program</w:t>
      </w:r>
      <w:r w:rsidRPr="00D61C23">
        <w:rPr>
          <w:lang w:val="en-GB"/>
        </w:rPr>
        <w:t xml:space="preserve">’s objectives, which are to strengthen the county-level integrated health </w:t>
      </w:r>
      <w:r w:rsidR="001E44C8">
        <w:rPr>
          <w:lang w:val="en-GB"/>
        </w:rPr>
        <w:t xml:space="preserve">and child protection </w:t>
      </w:r>
      <w:r w:rsidRPr="00D61C23">
        <w:rPr>
          <w:lang w:val="en-GB"/>
        </w:rPr>
        <w:t>strategy and improve the well-being of women and children</w:t>
      </w:r>
      <w:r w:rsidR="001E44C8">
        <w:rPr>
          <w:lang w:val="en-GB"/>
        </w:rPr>
        <w:t xml:space="preserve"> in the longer term</w:t>
      </w:r>
      <w:r w:rsidRPr="00D61C23">
        <w:rPr>
          <w:lang w:val="en-GB"/>
        </w:rPr>
        <w:t>.</w:t>
      </w:r>
      <w:r w:rsidRPr="00DD2EF7">
        <w:rPr>
          <w:lang w:val="en-GB"/>
        </w:rPr>
        <w:t xml:space="preserve"> </w:t>
      </w:r>
    </w:p>
    <w:p w14:paraId="023AF5E0" w14:textId="2AB5ECF4" w:rsidR="00E92C1D" w:rsidRPr="00C108F0" w:rsidRDefault="00E92C1D" w:rsidP="004A2801">
      <w:pPr>
        <w:pStyle w:val="Heading2"/>
        <w:jc w:val="both"/>
      </w:pPr>
      <w:bookmarkStart w:id="10" w:name="_Toc84519252"/>
      <w:r w:rsidRPr="00C108F0">
        <w:t>Key stakeholders involved</w:t>
      </w:r>
      <w:bookmarkEnd w:id="10"/>
    </w:p>
    <w:p w14:paraId="1D28217A" w14:textId="3674B510" w:rsidR="00AF7C19" w:rsidRDefault="00F22547" w:rsidP="004A2801">
      <w:pPr>
        <w:pStyle w:val="BodyText"/>
        <w:jc w:val="both"/>
        <w:rPr>
          <w:rFonts w:cs="Arial"/>
          <w:color w:val="000000"/>
        </w:rPr>
      </w:pPr>
      <w:r w:rsidRPr="00D7359C">
        <w:t xml:space="preserve">The key stakeholders in the NICHE II Program are the Ministry of Labor and Social Protection, the Ministry of Health, Ministry of Devolution and Arid and Semi-Arid Lands (MD&amp;ASAL), </w:t>
      </w:r>
      <w:r w:rsidR="00A73B49" w:rsidRPr="00A73B49">
        <w:t>National Drought Authority</w:t>
      </w:r>
      <w:r w:rsidR="00A73B49">
        <w:t xml:space="preserve">, </w:t>
      </w:r>
      <w:r w:rsidRPr="00D7359C">
        <w:t>Council of Governors (COG) and UNICEF.</w:t>
      </w:r>
      <w:r w:rsidR="00802DE1">
        <w:t xml:space="preserve"> </w:t>
      </w:r>
      <w:r w:rsidR="002F435F">
        <w:t xml:space="preserve">In our </w:t>
      </w:r>
      <w:r w:rsidR="00E46E4F">
        <w:t>evaluation</w:t>
      </w:r>
      <w:r w:rsidR="002F435F">
        <w:t xml:space="preserve"> design</w:t>
      </w:r>
      <w:r w:rsidR="00847C39">
        <w:t>,</w:t>
      </w:r>
      <w:r w:rsidR="002F435F">
        <w:t xml:space="preserve"> we </w:t>
      </w:r>
      <w:r w:rsidR="00BD2A19">
        <w:t xml:space="preserve">incorporated </w:t>
      </w:r>
      <w:r w:rsidR="00ED390C">
        <w:t>key informant interviews</w:t>
      </w:r>
      <w:r w:rsidR="00816E28">
        <w:t xml:space="preserve"> in two essential stages of the </w:t>
      </w:r>
      <w:r w:rsidR="00E46E4F">
        <w:t>evaluation</w:t>
      </w:r>
      <w:r w:rsidR="00CE648D">
        <w:t>: f</w:t>
      </w:r>
      <w:r w:rsidR="00816E28">
        <w:t>irst,</w:t>
      </w:r>
      <w:r w:rsidR="00ED390C">
        <w:t xml:space="preserve"> during the formative research phase to provide inputs in the logical framework and </w:t>
      </w:r>
      <w:r w:rsidR="0098208C">
        <w:t xml:space="preserve">research instruments for this </w:t>
      </w:r>
      <w:r w:rsidR="00E46E4F">
        <w:t>evaluation</w:t>
      </w:r>
      <w:r w:rsidR="00816E28">
        <w:t xml:space="preserve"> </w:t>
      </w:r>
      <w:r w:rsidR="0098208C">
        <w:t>and</w:t>
      </w:r>
      <w:r w:rsidR="00CE648D">
        <w:t>,</w:t>
      </w:r>
      <w:r w:rsidR="0098208C">
        <w:t xml:space="preserve"> </w:t>
      </w:r>
      <w:r w:rsidR="00816E28">
        <w:t xml:space="preserve">second, </w:t>
      </w:r>
      <w:r w:rsidR="0098208C">
        <w:t xml:space="preserve">during the </w:t>
      </w:r>
      <w:r w:rsidR="002B1E1A">
        <w:t xml:space="preserve">baseline component to conduct a qualitative assessment of </w:t>
      </w:r>
      <w:r w:rsidR="001569B6">
        <w:t xml:space="preserve">early stages of implementation of the NICHE II. </w:t>
      </w:r>
      <w:r w:rsidR="00816E28">
        <w:t>We provide more detail and a list of key informants in the</w:t>
      </w:r>
      <w:r w:rsidR="00CE648D">
        <w:t xml:space="preserve"> </w:t>
      </w:r>
      <w:r w:rsidR="000F69B5">
        <w:t>Methodology in the discussion of the first two components of this evaluation</w:t>
      </w:r>
      <w:r w:rsidR="00816E28">
        <w:t>.</w:t>
      </w:r>
    </w:p>
    <w:p w14:paraId="53447E79" w14:textId="77777777" w:rsidR="00D04E4D" w:rsidRDefault="00D04E4D" w:rsidP="004A2801">
      <w:pPr>
        <w:jc w:val="both"/>
        <w:rPr>
          <w:lang w:bidi="en-US"/>
        </w:rPr>
      </w:pPr>
    </w:p>
    <w:p w14:paraId="324DC8C3" w14:textId="220274B8" w:rsidR="00C376BE" w:rsidRPr="009D0E9F" w:rsidRDefault="00C376BE" w:rsidP="004A2801">
      <w:pPr>
        <w:jc w:val="both"/>
        <w:sectPr w:rsidR="00C376BE" w:rsidRPr="009D0E9F" w:rsidSect="009B5A90">
          <w:headerReference w:type="default" r:id="rId17"/>
          <w:pgSz w:w="12240" w:h="15840"/>
          <w:pgMar w:top="1440" w:right="1440" w:bottom="1440" w:left="1440" w:header="720" w:footer="720" w:gutter="0"/>
          <w:pgNumType w:start="1"/>
          <w:cols w:space="720"/>
          <w:docGrid w:linePitch="360"/>
        </w:sectPr>
      </w:pPr>
    </w:p>
    <w:p w14:paraId="71524225" w14:textId="5F9EB198" w:rsidR="000254AC" w:rsidRPr="000254AC" w:rsidRDefault="000254AC" w:rsidP="004A2801">
      <w:pPr>
        <w:pStyle w:val="Heading1"/>
        <w:jc w:val="both"/>
      </w:pPr>
      <w:bookmarkStart w:id="11" w:name="_Toc84519253"/>
      <w:r w:rsidRPr="000254AC">
        <w:t>Purpose, objectives and scope of evaluation</w:t>
      </w:r>
      <w:bookmarkEnd w:id="11"/>
    </w:p>
    <w:p w14:paraId="5A6BB50B" w14:textId="074DCA72" w:rsidR="00BC6F4C" w:rsidRDefault="009C2D8F" w:rsidP="004A2801">
      <w:pPr>
        <w:pStyle w:val="Heading2"/>
        <w:jc w:val="both"/>
      </w:pPr>
      <w:bookmarkStart w:id="12" w:name="_Toc84519254"/>
      <w:r w:rsidRPr="00BC6F4C">
        <w:t>Purpose of evaluation</w:t>
      </w:r>
      <w:bookmarkEnd w:id="12"/>
    </w:p>
    <w:p w14:paraId="6A2FD2E0" w14:textId="3652EFF2" w:rsidR="00AF7C19" w:rsidRDefault="00BC6F4C" w:rsidP="004A2801">
      <w:pPr>
        <w:pStyle w:val="BodyText"/>
        <w:jc w:val="both"/>
      </w:pPr>
      <w:r w:rsidRPr="00AD2284">
        <w:t xml:space="preserve">The purpose of </w:t>
      </w:r>
      <w:r w:rsidR="00FC2CED">
        <w:t xml:space="preserve">this </w:t>
      </w:r>
      <w:r w:rsidR="009B4E32">
        <w:t xml:space="preserve">evaluation </w:t>
      </w:r>
      <w:r w:rsidR="00FC2CED">
        <w:t>is to conduct a</w:t>
      </w:r>
      <w:r w:rsidRPr="00AD2284">
        <w:t xml:space="preserve"> formative evaluation </w:t>
      </w:r>
      <w:r w:rsidR="00FC2CED">
        <w:t xml:space="preserve">of </w:t>
      </w:r>
      <w:r w:rsidRPr="00AD2284">
        <w:t xml:space="preserve">the NICHE II program to improve </w:t>
      </w:r>
      <w:r w:rsidR="00BD39CD">
        <w:t>its</w:t>
      </w:r>
      <w:r w:rsidRPr="00AD2284">
        <w:t xml:space="preserve"> design </w:t>
      </w:r>
      <w:r w:rsidR="00E86D14">
        <w:t>based on</w:t>
      </w:r>
      <w:r w:rsidRPr="00AD2284">
        <w:t xml:space="preserve"> </w:t>
      </w:r>
      <w:r w:rsidR="00BD39CD">
        <w:t>the</w:t>
      </w:r>
      <w:r w:rsidR="00E86D14">
        <w:t xml:space="preserve"> initial </w:t>
      </w:r>
      <w:r w:rsidRPr="00AD2284">
        <w:t xml:space="preserve">performance as well as </w:t>
      </w:r>
      <w:r w:rsidR="001C417C">
        <w:t xml:space="preserve">build the framework for </w:t>
      </w:r>
      <w:r w:rsidRPr="00AD2284">
        <w:t xml:space="preserve">systematically </w:t>
      </w:r>
      <w:r w:rsidR="008A1252">
        <w:t xml:space="preserve">conducting </w:t>
      </w:r>
      <w:r w:rsidRPr="00AD2284">
        <w:t>monitor</w:t>
      </w:r>
      <w:r w:rsidR="001C417C">
        <w:t>ing</w:t>
      </w:r>
      <w:r w:rsidRPr="00AD2284">
        <w:t xml:space="preserve"> and evaluat</w:t>
      </w:r>
      <w:r w:rsidR="001C417C">
        <w:t xml:space="preserve">ion </w:t>
      </w:r>
      <w:r w:rsidR="008A1252">
        <w:t>activities</w:t>
      </w:r>
      <w:r w:rsidRPr="00AD2284">
        <w:t xml:space="preserve">. The evidence from the formative evaluation will inform the GoK and its collaborating partners on future </w:t>
      </w:r>
      <w:r w:rsidR="006F1B0A">
        <w:t>decisions regarding the</w:t>
      </w:r>
      <w:r w:rsidRPr="00AD2284">
        <w:t xml:space="preserve"> </w:t>
      </w:r>
      <w:r w:rsidR="00774FDE" w:rsidRPr="00774FDE">
        <w:t>Kenya Social and Economic Inclusion Project (</w:t>
      </w:r>
      <w:r w:rsidRPr="00AD2284">
        <w:t>KSEIP</w:t>
      </w:r>
      <w:r w:rsidR="00774FDE" w:rsidRPr="00774FDE">
        <w:t>)</w:t>
      </w:r>
      <w:r w:rsidRPr="00AD2284">
        <w:t>.</w:t>
      </w:r>
      <w:r w:rsidR="002B2DB3">
        <w:t xml:space="preserve"> The work under this formative evaluation</w:t>
      </w:r>
      <w:r w:rsidRPr="00AD2284">
        <w:t xml:space="preserve"> </w:t>
      </w:r>
      <w:r w:rsidR="00ED6A70">
        <w:t>align</w:t>
      </w:r>
      <w:r w:rsidR="00460014">
        <w:t>s</w:t>
      </w:r>
      <w:r w:rsidR="00ED6A70">
        <w:t xml:space="preserve"> with the programmatic goals of</w:t>
      </w:r>
      <w:r w:rsidR="002B2DB3">
        <w:t xml:space="preserve"> </w:t>
      </w:r>
      <w:r w:rsidRPr="00AD2284">
        <w:t>UNICEF KCO</w:t>
      </w:r>
      <w:r w:rsidR="00CA2B92">
        <w:t>. As</w:t>
      </w:r>
      <w:r w:rsidRPr="00AD2284">
        <w:t xml:space="preserve"> outlined in the UNICEF Kenya 2018</w:t>
      </w:r>
      <w:r w:rsidR="00C77C5A">
        <w:t>–</w:t>
      </w:r>
      <w:r w:rsidRPr="00AD2284">
        <w:t>2022 Country Program Document</w:t>
      </w:r>
      <w:r w:rsidR="00D01BDB">
        <w:t>,</w:t>
      </w:r>
      <w:r w:rsidRPr="00AD2284">
        <w:rPr>
          <w:vertAlign w:val="superscript"/>
        </w:rPr>
        <w:footnoteReference w:id="2"/>
      </w:r>
      <w:r w:rsidR="00CA2B92">
        <w:t xml:space="preserve"> the</w:t>
      </w:r>
      <w:r w:rsidR="006508C2">
        <w:t xml:space="preserve"> K</w:t>
      </w:r>
      <w:r w:rsidR="00CA2B92">
        <w:t>C</w:t>
      </w:r>
      <w:r w:rsidR="006508C2">
        <w:t>O</w:t>
      </w:r>
      <w:r w:rsidR="00CA2B92">
        <w:t xml:space="preserve"> plans</w:t>
      </w:r>
      <w:r w:rsidRPr="00AD2284">
        <w:t xml:space="preserve"> </w:t>
      </w:r>
      <w:r w:rsidR="00C77C5A">
        <w:t>to</w:t>
      </w:r>
      <w:r w:rsidR="00B442EA">
        <w:t xml:space="preserve"> reduce stunting and mortality (Outcome 1) and</w:t>
      </w:r>
      <w:r w:rsidR="00C77C5A">
        <w:t xml:space="preserve"> improve</w:t>
      </w:r>
      <w:r w:rsidRPr="00AD2284">
        <w:t xml:space="preserve"> programming through multisectoral program integration</w:t>
      </w:r>
      <w:r w:rsidR="00B43BD0">
        <w:t xml:space="preserve"> in the areas of</w:t>
      </w:r>
      <w:r w:rsidR="00B43BD0" w:rsidRPr="00B43BD0">
        <w:t xml:space="preserve"> nutrition, social policy and child protection sections and management</w:t>
      </w:r>
      <w:r w:rsidRPr="00AD2284">
        <w:t>.</w:t>
      </w:r>
      <w:r w:rsidR="00445A38">
        <w:t xml:space="preserve"> This goal supports</w:t>
      </w:r>
      <w:r w:rsidRPr="00AD2284">
        <w:t xml:space="preserve"> </w:t>
      </w:r>
      <w:r w:rsidR="00C77C5A">
        <w:t xml:space="preserve">the </w:t>
      </w:r>
      <w:r w:rsidR="00445A38" w:rsidRPr="00AD2284">
        <w:t>UNICEF global nutrition strategy</w:t>
      </w:r>
      <w:r w:rsidR="00445A38">
        <w:t xml:space="preserve"> </w:t>
      </w:r>
      <w:r w:rsidR="00C77C5A">
        <w:t>to improve</w:t>
      </w:r>
      <w:r w:rsidR="00445A38" w:rsidRPr="00AD2284">
        <w:t xml:space="preserve"> </w:t>
      </w:r>
      <w:r w:rsidRPr="00AD2284">
        <w:t>infant dietary practices and reduc</w:t>
      </w:r>
      <w:r w:rsidR="00C77C5A">
        <w:t>e</w:t>
      </w:r>
      <w:r w:rsidRPr="00AD2284">
        <w:t xml:space="preserve"> stunting. Thus, </w:t>
      </w:r>
      <w:r w:rsidR="00066547">
        <w:t>UNICEF expects</w:t>
      </w:r>
      <w:r w:rsidRPr="00AD2284">
        <w:t xml:space="preserve"> that the evidence </w:t>
      </w:r>
      <w:r w:rsidR="00066547">
        <w:t xml:space="preserve">resulting from this evaluation </w:t>
      </w:r>
      <w:r w:rsidRPr="00AD2284">
        <w:t xml:space="preserve">will contribute to guiding </w:t>
      </w:r>
      <w:r w:rsidR="00066547">
        <w:t>the organization’s</w:t>
      </w:r>
      <w:r w:rsidRPr="00AD2284">
        <w:t xml:space="preserve"> overall operationalization of its global nutrition strategy</w:t>
      </w:r>
      <w:r w:rsidR="00B442EA">
        <w:rPr>
          <w:rStyle w:val="FootnoteReference"/>
        </w:rPr>
        <w:footnoteReference w:id="3"/>
      </w:r>
      <w:r w:rsidRPr="00AD2284">
        <w:t>.</w:t>
      </w:r>
      <w:r w:rsidRPr="00BC6F4C">
        <w:t xml:space="preserve"> </w:t>
      </w:r>
    </w:p>
    <w:p w14:paraId="61D9ECA7" w14:textId="2279A843" w:rsidR="00BC6F4C" w:rsidRPr="00BC6F4C" w:rsidRDefault="009C2D8F" w:rsidP="004A2801">
      <w:pPr>
        <w:pStyle w:val="Heading2"/>
        <w:jc w:val="both"/>
      </w:pPr>
      <w:bookmarkStart w:id="13" w:name="_Toc84519255"/>
      <w:r w:rsidRPr="00BC6F4C">
        <w:t>Evaluation objectives</w:t>
      </w:r>
      <w:bookmarkEnd w:id="13"/>
      <w:r w:rsidRPr="00BC6F4C">
        <w:t xml:space="preserve"> </w:t>
      </w:r>
    </w:p>
    <w:p w14:paraId="17F5DB85" w14:textId="58AA81BC" w:rsidR="00CE74DB" w:rsidRPr="00CE74DB" w:rsidRDefault="00AF5978" w:rsidP="004A2801">
      <w:pPr>
        <w:pStyle w:val="BodyText"/>
        <w:jc w:val="both"/>
      </w:pPr>
      <w:r>
        <w:t>As noted in the T</w:t>
      </w:r>
      <w:r w:rsidR="00885EBE">
        <w:t>o</w:t>
      </w:r>
      <w:r>
        <w:t>R, t</w:t>
      </w:r>
      <w:r w:rsidR="00A96735">
        <w:t xml:space="preserve">he NICHE II program </w:t>
      </w:r>
      <w:r w:rsidR="00C77C5A">
        <w:t>encompasses</w:t>
      </w:r>
      <w:r w:rsidR="00A96735">
        <w:t xml:space="preserve"> four key objectives: </w:t>
      </w:r>
    </w:p>
    <w:p w14:paraId="7D6D12FE" w14:textId="23AA0230" w:rsidR="00BC6F4C" w:rsidRPr="00AD2284" w:rsidRDefault="00BC6F4C" w:rsidP="004A2801">
      <w:pPr>
        <w:pStyle w:val="NumberList"/>
        <w:jc w:val="both"/>
      </w:pPr>
      <w:r w:rsidRPr="00AD2284">
        <w:t xml:space="preserve">To identify and document key lessons learned, good practices and innovations from the </w:t>
      </w:r>
      <w:r w:rsidR="004627DC">
        <w:t>NICHE pilot</w:t>
      </w:r>
      <w:r w:rsidR="00917DDA" w:rsidRPr="00AD2284">
        <w:t xml:space="preserve"> </w:t>
      </w:r>
      <w:r w:rsidRPr="00AD2284">
        <w:t xml:space="preserve">as well as the completed NICHE II </w:t>
      </w:r>
      <w:r w:rsidR="00917DDA" w:rsidRPr="00AD2284">
        <w:t>inception phase</w:t>
      </w:r>
      <w:r w:rsidRPr="00AD2284">
        <w:t xml:space="preserve">, with a </w:t>
      </w:r>
      <w:r w:rsidR="00C77C5A">
        <w:t>focus on</w:t>
      </w:r>
      <w:r w:rsidRPr="00AD2284">
        <w:t xml:space="preserve"> gender, equity and child rights, that can inform and support NICHE II implementation</w:t>
      </w:r>
    </w:p>
    <w:p w14:paraId="5C7E9EF8" w14:textId="1EEAD92F" w:rsidR="00BC6F4C" w:rsidRPr="00AD2284" w:rsidRDefault="00BC6F4C" w:rsidP="004A2801">
      <w:pPr>
        <w:pStyle w:val="NumberList"/>
        <w:jc w:val="both"/>
      </w:pPr>
      <w:r w:rsidRPr="00AD2284">
        <w:t xml:space="preserve">To refine NICHE II program design and </w:t>
      </w:r>
      <w:r w:rsidR="00C77C5A">
        <w:t>the ToC</w:t>
      </w:r>
    </w:p>
    <w:p w14:paraId="00A58450" w14:textId="77777777" w:rsidR="00BC6F4C" w:rsidRPr="00AD2284" w:rsidRDefault="00BC6F4C" w:rsidP="004A2801">
      <w:pPr>
        <w:pStyle w:val="NumberList"/>
        <w:jc w:val="both"/>
      </w:pPr>
      <w:r w:rsidRPr="00AD2284">
        <w:t xml:space="preserve">To improve monitoring and evaluation processes and systems for the implementation of the NICHE II program and its future evaluability </w:t>
      </w:r>
    </w:p>
    <w:p w14:paraId="5CB524C2" w14:textId="0C8CB759" w:rsidR="00AF7C19" w:rsidRDefault="00C77C5A" w:rsidP="004A2801">
      <w:pPr>
        <w:pStyle w:val="NumberList"/>
        <w:jc w:val="both"/>
      </w:pPr>
      <w:r>
        <w:t>To e</w:t>
      </w:r>
      <w:r w:rsidRPr="00AD2284">
        <w:t xml:space="preserve">stablish </w:t>
      </w:r>
      <w:r w:rsidR="00BC6F4C" w:rsidRPr="00AD2284">
        <w:t xml:space="preserve">a baseline against which </w:t>
      </w:r>
      <w:r>
        <w:t xml:space="preserve">the impact of </w:t>
      </w:r>
      <w:r w:rsidR="00BC6F4C" w:rsidRPr="00AD2284">
        <w:t>NICHE II</w:t>
      </w:r>
      <w:r>
        <w:t xml:space="preserve"> </w:t>
      </w:r>
      <w:r w:rsidR="009659EA">
        <w:t>can be evaluated in the future</w:t>
      </w:r>
    </w:p>
    <w:p w14:paraId="747BE10F" w14:textId="55AF5676" w:rsidR="00BC6F4C" w:rsidRPr="00BC6F4C" w:rsidRDefault="009C2D8F" w:rsidP="004A2801">
      <w:pPr>
        <w:pStyle w:val="Heading2"/>
        <w:jc w:val="both"/>
      </w:pPr>
      <w:bookmarkStart w:id="14" w:name="_Toc84519256"/>
      <w:r w:rsidRPr="00BC6F4C">
        <w:t>Scope</w:t>
      </w:r>
      <w:bookmarkEnd w:id="14"/>
    </w:p>
    <w:p w14:paraId="3DA82C9A" w14:textId="0D62900D" w:rsidR="00AF7C19" w:rsidRDefault="00BC6F4C" w:rsidP="004A2801">
      <w:pPr>
        <w:pStyle w:val="BodyText"/>
        <w:jc w:val="both"/>
      </w:pPr>
      <w:r w:rsidRPr="00AD2284">
        <w:t>Th</w:t>
      </w:r>
      <w:r w:rsidR="00B46B36">
        <w:t>is</w:t>
      </w:r>
      <w:r w:rsidRPr="00AD2284">
        <w:t xml:space="preserve"> formative evaluation </w:t>
      </w:r>
      <w:r w:rsidR="00B46B36" w:rsidRPr="00AD2284">
        <w:t>covers</w:t>
      </w:r>
      <w:r w:rsidRPr="00AD2284">
        <w:t xml:space="preserve"> program design and implementation of the NICHE program</w:t>
      </w:r>
      <w:r w:rsidR="00E9796B">
        <w:t xml:space="preserve"> in</w:t>
      </w:r>
      <w:r w:rsidRPr="00AD2284">
        <w:t xml:space="preserve"> five counties (West Pokot, Kitui, Kilifi, Marsabit and Turkana)</w:t>
      </w:r>
      <w:r w:rsidR="00A620C2">
        <w:t xml:space="preserve">. </w:t>
      </w:r>
      <w:r w:rsidR="00B27989">
        <w:t>P</w:t>
      </w:r>
      <w:r w:rsidRPr="00AD2284">
        <w:t>rogrammatic</w:t>
      </w:r>
      <w:r w:rsidR="00B27989">
        <w:t>ally,</w:t>
      </w:r>
      <w:r w:rsidRPr="00AD2284">
        <w:t xml:space="preserve"> the evaluation will </w:t>
      </w:r>
      <w:r w:rsidR="00B27989">
        <w:t xml:space="preserve">focus on </w:t>
      </w:r>
      <w:r w:rsidR="009A40FB">
        <w:t>each</w:t>
      </w:r>
      <w:r w:rsidRPr="00AD2284">
        <w:t xml:space="preserve"> program component</w:t>
      </w:r>
      <w:r w:rsidR="009A40FB">
        <w:t xml:space="preserve"> </w:t>
      </w:r>
      <w:r w:rsidR="005B24FB">
        <w:t xml:space="preserve">as elaborated in </w:t>
      </w:r>
      <w:r w:rsidR="001450C6">
        <w:t xml:space="preserve">the </w:t>
      </w:r>
      <w:r w:rsidRPr="00AD2284">
        <w:t>implementation design</w:t>
      </w:r>
      <w:r w:rsidR="00CA6719">
        <w:t>.</w:t>
      </w:r>
      <w:r w:rsidR="001450C6">
        <w:t xml:space="preserve"> For instance, in </w:t>
      </w:r>
      <w:r w:rsidR="001450C6" w:rsidRPr="00AD2284">
        <w:t>Kilifi</w:t>
      </w:r>
      <w:r w:rsidR="001450C6">
        <w:t xml:space="preserve">, the research team will evaluate the </w:t>
      </w:r>
      <w:r w:rsidR="005C1119" w:rsidRPr="00AD2284">
        <w:t xml:space="preserve">social protection, nutrition and child protection </w:t>
      </w:r>
      <w:r w:rsidR="007402D5">
        <w:t xml:space="preserve">services. In the remaining counties, </w:t>
      </w:r>
      <w:r w:rsidR="005A0002">
        <w:t xml:space="preserve">the </w:t>
      </w:r>
      <w:r w:rsidR="005C1119">
        <w:t xml:space="preserve">evaluation will </w:t>
      </w:r>
      <w:r w:rsidR="005429B4">
        <w:t>concentrate</w:t>
      </w:r>
      <w:r w:rsidR="00315765">
        <w:t xml:space="preserve"> </w:t>
      </w:r>
      <w:r w:rsidR="005C1119">
        <w:t>on the s</w:t>
      </w:r>
      <w:r w:rsidR="005C1119" w:rsidRPr="005C1119">
        <w:t xml:space="preserve">ocial </w:t>
      </w:r>
      <w:r w:rsidR="005C1119">
        <w:t>p</w:t>
      </w:r>
      <w:r w:rsidR="005C1119" w:rsidRPr="005C1119">
        <w:t>rotection</w:t>
      </w:r>
      <w:r w:rsidR="005C1119">
        <w:t xml:space="preserve"> and </w:t>
      </w:r>
      <w:r w:rsidR="00B0653A">
        <w:t xml:space="preserve">nutrition components. </w:t>
      </w:r>
    </w:p>
    <w:p w14:paraId="21A46704" w14:textId="4C22BE62" w:rsidR="00BC6F4C" w:rsidRDefault="007B39A6" w:rsidP="004A2801">
      <w:pPr>
        <w:jc w:val="both"/>
        <w:rPr>
          <w:rFonts w:cs="Arial"/>
          <w:color w:val="000000"/>
          <w:sz w:val="22"/>
          <w:lang w:val="en-GB"/>
        </w:rPr>
      </w:pPr>
      <w:r>
        <w:rPr>
          <w:rFonts w:cs="Arial"/>
          <w:color w:val="000000"/>
          <w:sz w:val="22"/>
          <w:lang w:val="en-GB"/>
        </w:rPr>
        <w:t>Further,</w:t>
      </w:r>
      <w:r w:rsidR="00BC6F4C" w:rsidRPr="00AD2284">
        <w:rPr>
          <w:rFonts w:cs="Arial"/>
          <w:color w:val="000000"/>
          <w:sz w:val="22"/>
          <w:lang w:val="en-GB"/>
        </w:rPr>
        <w:t xml:space="preserve"> this formative evaluation </w:t>
      </w:r>
      <w:r w:rsidR="00B304E9">
        <w:rPr>
          <w:rFonts w:cs="Arial"/>
          <w:color w:val="000000"/>
          <w:sz w:val="22"/>
          <w:lang w:val="en-GB"/>
        </w:rPr>
        <w:t xml:space="preserve">goes beyond the work to </w:t>
      </w:r>
      <w:r w:rsidR="00BC6F4C" w:rsidRPr="00AD2284">
        <w:rPr>
          <w:rFonts w:cs="Arial"/>
          <w:color w:val="000000"/>
          <w:sz w:val="22"/>
          <w:lang w:val="en-GB"/>
        </w:rPr>
        <w:t xml:space="preserve">be </w:t>
      </w:r>
      <w:r w:rsidR="00B304E9">
        <w:rPr>
          <w:rFonts w:cs="Arial"/>
          <w:color w:val="000000"/>
          <w:sz w:val="22"/>
          <w:lang w:val="en-GB"/>
        </w:rPr>
        <w:t xml:space="preserve">conducted under </w:t>
      </w:r>
      <w:r w:rsidR="00A25270">
        <w:rPr>
          <w:rFonts w:cs="Arial"/>
          <w:color w:val="000000"/>
          <w:sz w:val="22"/>
          <w:lang w:val="en-GB"/>
        </w:rPr>
        <w:t xml:space="preserve">NICHE </w:t>
      </w:r>
      <w:r w:rsidR="00BC6F4C" w:rsidRPr="00AD2284">
        <w:rPr>
          <w:rFonts w:cs="Arial"/>
          <w:color w:val="000000"/>
          <w:sz w:val="22"/>
          <w:lang w:val="en-GB"/>
        </w:rPr>
        <w:t>II</w:t>
      </w:r>
      <w:r w:rsidR="00A25270">
        <w:rPr>
          <w:rFonts w:cs="Arial"/>
          <w:color w:val="000000"/>
          <w:sz w:val="22"/>
          <w:lang w:val="en-GB"/>
        </w:rPr>
        <w:t xml:space="preserve"> and</w:t>
      </w:r>
      <w:r w:rsidR="00BC6F4C" w:rsidRPr="00AD2284">
        <w:rPr>
          <w:rFonts w:cs="Arial"/>
          <w:color w:val="000000"/>
          <w:sz w:val="22"/>
          <w:lang w:val="en-GB"/>
        </w:rPr>
        <w:t xml:space="preserve"> will also </w:t>
      </w:r>
      <w:r w:rsidR="000E4A28">
        <w:rPr>
          <w:rFonts w:cs="Arial"/>
          <w:color w:val="000000"/>
          <w:sz w:val="22"/>
          <w:lang w:val="en-GB"/>
        </w:rPr>
        <w:t>examine</w:t>
      </w:r>
      <w:r w:rsidR="00BC6F4C" w:rsidRPr="00AD2284">
        <w:rPr>
          <w:rFonts w:cs="Arial"/>
          <w:color w:val="000000"/>
          <w:sz w:val="22"/>
          <w:lang w:val="en-GB"/>
        </w:rPr>
        <w:t xml:space="preserve"> what worked and what did not work under NICHE </w:t>
      </w:r>
      <w:r w:rsidR="004627DC">
        <w:rPr>
          <w:rFonts w:cs="Arial"/>
          <w:color w:val="000000"/>
          <w:sz w:val="22"/>
          <w:lang w:val="en-GB"/>
        </w:rPr>
        <w:t>pilot</w:t>
      </w:r>
      <w:r w:rsidR="00BC6F4C" w:rsidRPr="00AD2284" w:rsidDel="004C3014">
        <w:rPr>
          <w:rFonts w:cs="Arial"/>
          <w:color w:val="000000"/>
          <w:sz w:val="22"/>
          <w:lang w:val="en-GB"/>
        </w:rPr>
        <w:t xml:space="preserve"> </w:t>
      </w:r>
      <w:r w:rsidR="00954E3E">
        <w:rPr>
          <w:rFonts w:cs="Arial"/>
          <w:color w:val="000000"/>
          <w:sz w:val="22"/>
          <w:lang w:val="en-GB"/>
        </w:rPr>
        <w:t>to</w:t>
      </w:r>
      <w:r w:rsidR="00A25270">
        <w:rPr>
          <w:rFonts w:cs="Arial"/>
          <w:color w:val="000000"/>
          <w:sz w:val="22"/>
          <w:lang w:val="en-GB"/>
        </w:rPr>
        <w:t xml:space="preserve"> better identify</w:t>
      </w:r>
      <w:r w:rsidR="00954E3E">
        <w:rPr>
          <w:rFonts w:cs="Arial"/>
          <w:color w:val="000000"/>
          <w:sz w:val="22"/>
          <w:lang w:val="en-GB"/>
        </w:rPr>
        <w:t xml:space="preserve"> </w:t>
      </w:r>
      <w:r w:rsidR="00A25270">
        <w:rPr>
          <w:rFonts w:cs="Arial"/>
          <w:color w:val="000000"/>
          <w:sz w:val="22"/>
          <w:lang w:val="en-GB"/>
        </w:rPr>
        <w:t>potential</w:t>
      </w:r>
      <w:r w:rsidR="00BC6F4C" w:rsidRPr="00AD2284">
        <w:rPr>
          <w:rFonts w:cs="Arial"/>
          <w:color w:val="000000"/>
          <w:sz w:val="22"/>
          <w:lang w:val="en-GB"/>
        </w:rPr>
        <w:t xml:space="preserve"> issues in the current program. </w:t>
      </w:r>
    </w:p>
    <w:p w14:paraId="0947BBD1" w14:textId="1D4B4327" w:rsidR="008A6430" w:rsidRDefault="008A6430" w:rsidP="004A2801">
      <w:pPr>
        <w:pStyle w:val="Heading2"/>
        <w:jc w:val="both"/>
      </w:pPr>
      <w:bookmarkStart w:id="15" w:name="_Toc84519257"/>
      <w:r>
        <w:t>Timeline of evaluation</w:t>
      </w:r>
      <w:bookmarkEnd w:id="15"/>
    </w:p>
    <w:p w14:paraId="30F560D1" w14:textId="16EBD839" w:rsidR="00AF7C19" w:rsidRDefault="008A6430" w:rsidP="004A2801">
      <w:pPr>
        <w:pStyle w:val="BodyText"/>
        <w:jc w:val="both"/>
      </w:pPr>
      <w:r w:rsidRPr="007502BC">
        <w:t xml:space="preserve">The evaluation will take place from April 2021 until </w:t>
      </w:r>
      <w:r w:rsidR="007502BC" w:rsidRPr="007502BC">
        <w:t xml:space="preserve">March </w:t>
      </w:r>
      <w:r w:rsidRPr="007502BC">
        <w:t>202</w:t>
      </w:r>
      <w:r w:rsidR="007502BC" w:rsidRPr="007502BC">
        <w:t>2</w:t>
      </w:r>
      <w:r w:rsidRPr="007502BC">
        <w:t xml:space="preserve">. During that time, AIR will conduct in-person </w:t>
      </w:r>
      <w:r w:rsidR="7A925E24" w:rsidRPr="007502BC">
        <w:t xml:space="preserve">(ensuring observance of COVID-19 prevention measures) </w:t>
      </w:r>
      <w:r w:rsidRPr="007502BC">
        <w:t>and phone interviews with key regional and national informants, draft the formative evaluation report, develop an M&amp;E framework and lead the quantitative data collection for a baseline survey alongside our local partner, Dalberg Research. The cumulative findings from this evaluation will be presented in the baseline assessment report. The</w:t>
      </w:r>
      <w:r w:rsidR="000E4A28" w:rsidRPr="007502BC">
        <w:t xml:space="preserve"> following</w:t>
      </w:r>
      <w:r w:rsidRPr="007502BC">
        <w:t xml:space="preserve"> timeline illustrates the various phases of this intervention</w:t>
      </w:r>
      <w:r w:rsidR="000E4A28" w:rsidRPr="007502BC">
        <w:t xml:space="preserve"> (</w:t>
      </w:r>
      <w:r w:rsidR="000E4A28" w:rsidRPr="007502BC">
        <w:rPr>
          <w:i/>
          <w:iCs/>
        </w:rPr>
        <w:t>see</w:t>
      </w:r>
      <w:r w:rsidR="000E4A28" w:rsidRPr="007502BC">
        <w:t xml:space="preserve"> </w:t>
      </w:r>
      <w:r w:rsidR="000E4A28" w:rsidRPr="007502BC">
        <w:rPr>
          <w:i/>
          <w:iCs/>
        </w:rPr>
        <w:t xml:space="preserve">Figure </w:t>
      </w:r>
      <w:r w:rsidR="00783B1A" w:rsidRPr="007502BC">
        <w:rPr>
          <w:i/>
          <w:iCs/>
        </w:rPr>
        <w:t>2</w:t>
      </w:r>
      <w:r w:rsidR="000E4A28" w:rsidRPr="007502BC">
        <w:t>)</w:t>
      </w:r>
      <w:r w:rsidR="00FE4C68">
        <w:t>, a more detailed timeline is included in the Workplan section</w:t>
      </w:r>
      <w:r w:rsidRPr="007502BC">
        <w:t>.</w:t>
      </w:r>
    </w:p>
    <w:p w14:paraId="3CADE317" w14:textId="224013C4" w:rsidR="00AF7C19" w:rsidRDefault="008A6430" w:rsidP="004A2801">
      <w:pPr>
        <w:pStyle w:val="FigureTitle"/>
        <w:jc w:val="both"/>
      </w:pPr>
      <w:bookmarkStart w:id="16" w:name="_Toc84519290"/>
      <w:r w:rsidRPr="00274F02">
        <w:t xml:space="preserve">Figure </w:t>
      </w:r>
      <w:r w:rsidR="00783B1A">
        <w:t>2</w:t>
      </w:r>
      <w:r w:rsidRPr="00274F02">
        <w:t xml:space="preserve">. Timeline for the Evaluation of the NICHE </w:t>
      </w:r>
      <w:r w:rsidR="000E4A28" w:rsidRPr="00274F02">
        <w:t>Program</w:t>
      </w:r>
      <w:bookmarkEnd w:id="16"/>
    </w:p>
    <w:p w14:paraId="0F430E36" w14:textId="0173D555" w:rsidR="003E4ED7" w:rsidRPr="006760F1" w:rsidRDefault="002707F6" w:rsidP="00EB7419">
      <w:pPr>
        <w:pStyle w:val="FigurePlacement"/>
      </w:pPr>
      <w:r>
        <w:rPr>
          <w:noProof/>
        </w:rPr>
        <w:drawing>
          <wp:inline distT="0" distB="0" distL="0" distR="0" wp14:anchorId="1330D780" wp14:editId="3994C626">
            <wp:extent cx="5943600" cy="3261360"/>
            <wp:effectExtent l="0" t="0" r="0" b="0"/>
            <wp:docPr id="3" name="Picture 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pic:cNvPicPr/>
                  </pic:nvPicPr>
                  <pic:blipFill>
                    <a:blip r:embed="rId18"/>
                    <a:stretch>
                      <a:fillRect/>
                    </a:stretch>
                  </pic:blipFill>
                  <pic:spPr>
                    <a:xfrm>
                      <a:off x="0" y="0"/>
                      <a:ext cx="5943600" cy="3261360"/>
                    </a:xfrm>
                    <a:prstGeom prst="rect">
                      <a:avLst/>
                    </a:prstGeom>
                  </pic:spPr>
                </pic:pic>
              </a:graphicData>
            </a:graphic>
          </wp:inline>
        </w:drawing>
      </w:r>
    </w:p>
    <w:p w14:paraId="23E056C7" w14:textId="0B407996" w:rsidR="000254AC" w:rsidRPr="000413E8" w:rsidRDefault="000254AC" w:rsidP="004A2801">
      <w:pPr>
        <w:pStyle w:val="Heading1"/>
        <w:jc w:val="both"/>
      </w:pPr>
      <w:bookmarkStart w:id="17" w:name="_Toc84519258"/>
      <w:r w:rsidRPr="000254AC">
        <w:t>Evaluation Framework</w:t>
      </w:r>
      <w:r w:rsidR="00F1657F">
        <w:t xml:space="preserve"> and Questions</w:t>
      </w:r>
      <w:bookmarkEnd w:id="17"/>
    </w:p>
    <w:p w14:paraId="3AAE8622" w14:textId="641ECB58" w:rsidR="00AF7C19" w:rsidRDefault="00EA0DBC" w:rsidP="004A2801">
      <w:pPr>
        <w:pStyle w:val="BodyText"/>
        <w:jc w:val="both"/>
        <w:rPr>
          <w:lang w:val="en-GB"/>
        </w:rPr>
      </w:pPr>
      <w:r w:rsidRPr="00C16D0F">
        <w:rPr>
          <w:lang w:val="en-GB"/>
        </w:rPr>
        <w:t xml:space="preserve">In this section we </w:t>
      </w:r>
      <w:r w:rsidR="00B00E0E">
        <w:rPr>
          <w:lang w:val="en-GB"/>
        </w:rPr>
        <w:t>describe</w:t>
      </w:r>
      <w:r w:rsidRPr="00C16D0F">
        <w:rPr>
          <w:lang w:val="en-GB"/>
        </w:rPr>
        <w:t xml:space="preserve"> the key components of this </w:t>
      </w:r>
      <w:r w:rsidR="00311E1C">
        <w:rPr>
          <w:lang w:val="en-GB"/>
        </w:rPr>
        <w:t>evaluation</w:t>
      </w:r>
      <w:r w:rsidR="00E46E4F">
        <w:rPr>
          <w:lang w:val="en-GB"/>
        </w:rPr>
        <w:t xml:space="preserve"> </w:t>
      </w:r>
      <w:r w:rsidRPr="00C16D0F">
        <w:rPr>
          <w:lang w:val="en-GB"/>
        </w:rPr>
        <w:t xml:space="preserve">and present </w:t>
      </w:r>
      <w:r w:rsidR="00AC2B02">
        <w:rPr>
          <w:lang w:val="en-GB"/>
        </w:rPr>
        <w:t>our</w:t>
      </w:r>
      <w:r w:rsidRPr="00C16D0F">
        <w:rPr>
          <w:lang w:val="en-GB"/>
        </w:rPr>
        <w:t xml:space="preserve"> evaluation matrices</w:t>
      </w:r>
      <w:r w:rsidR="008E2EE9">
        <w:rPr>
          <w:lang w:val="en-GB"/>
        </w:rPr>
        <w:t>.</w:t>
      </w:r>
      <w:r w:rsidRPr="00C16D0F">
        <w:rPr>
          <w:lang w:val="en-GB"/>
        </w:rPr>
        <w:t>. We link these research components to indicators</w:t>
      </w:r>
      <w:r w:rsidR="00460014">
        <w:rPr>
          <w:lang w:val="en-GB"/>
        </w:rPr>
        <w:t>,</w:t>
      </w:r>
      <w:r w:rsidRPr="00C16D0F">
        <w:rPr>
          <w:lang w:val="en-GB"/>
        </w:rPr>
        <w:t xml:space="preserve"> data sources</w:t>
      </w:r>
      <w:r w:rsidR="00446F30">
        <w:rPr>
          <w:lang w:val="en-GB"/>
        </w:rPr>
        <w:t>, methods and tools</w:t>
      </w:r>
      <w:r w:rsidRPr="00C16D0F">
        <w:rPr>
          <w:lang w:val="en-GB"/>
        </w:rPr>
        <w:t xml:space="preserve"> that we intend to use. </w:t>
      </w:r>
      <w:r w:rsidR="006713BB">
        <w:rPr>
          <w:lang w:val="en-GB"/>
        </w:rPr>
        <w:t>Based on the results of the formative research components (</w:t>
      </w:r>
      <w:r w:rsidR="00FA46FE">
        <w:rPr>
          <w:lang w:val="en-GB"/>
        </w:rPr>
        <w:t>C</w:t>
      </w:r>
      <w:r w:rsidR="006713BB">
        <w:rPr>
          <w:lang w:val="en-GB"/>
        </w:rPr>
        <w:t>omponent</w:t>
      </w:r>
      <w:r w:rsidR="00EF6144">
        <w:rPr>
          <w:lang w:val="en-GB"/>
        </w:rPr>
        <w:t>s</w:t>
      </w:r>
      <w:r w:rsidR="006713BB">
        <w:rPr>
          <w:lang w:val="en-GB"/>
        </w:rPr>
        <w:t xml:space="preserve"> 1 and 2) we will further</w:t>
      </w:r>
      <w:r w:rsidR="001166C8">
        <w:rPr>
          <w:lang w:val="en-GB"/>
        </w:rPr>
        <w:t xml:space="preserve"> refine t</w:t>
      </w:r>
      <w:r w:rsidRPr="00C16D0F">
        <w:rPr>
          <w:lang w:val="en-GB"/>
        </w:rPr>
        <w:t xml:space="preserve">he evaluation questions, along with the indicators, </w:t>
      </w:r>
      <w:r w:rsidR="006713BB">
        <w:rPr>
          <w:lang w:val="en-GB"/>
        </w:rPr>
        <w:t>if needed</w:t>
      </w:r>
      <w:r w:rsidRPr="00C16D0F">
        <w:rPr>
          <w:lang w:val="en-GB"/>
        </w:rPr>
        <w:t xml:space="preserve">. Below we first briefly describe each of the four components guiding the </w:t>
      </w:r>
      <w:r w:rsidR="00EB6D83">
        <w:rPr>
          <w:lang w:val="en-GB"/>
        </w:rPr>
        <w:t>evaluation</w:t>
      </w:r>
      <w:r w:rsidR="00EB6D83" w:rsidRPr="00C16D0F">
        <w:rPr>
          <w:lang w:val="en-GB"/>
        </w:rPr>
        <w:t xml:space="preserve"> </w:t>
      </w:r>
      <w:r w:rsidRPr="00C16D0F">
        <w:rPr>
          <w:lang w:val="en-GB"/>
        </w:rPr>
        <w:t>design (</w:t>
      </w:r>
      <w:r w:rsidRPr="00C16D0F">
        <w:rPr>
          <w:i/>
          <w:lang w:val="en-GB"/>
        </w:rPr>
        <w:t xml:space="preserve">see Figure </w:t>
      </w:r>
      <w:r w:rsidR="00783B1A">
        <w:rPr>
          <w:i/>
          <w:iCs/>
          <w:lang w:val="en-GB"/>
        </w:rPr>
        <w:t>3</w:t>
      </w:r>
      <w:r w:rsidRPr="00C16D0F">
        <w:rPr>
          <w:lang w:val="en-GB"/>
        </w:rPr>
        <w:t>).</w:t>
      </w:r>
    </w:p>
    <w:p w14:paraId="45AB8FC2" w14:textId="09433F62" w:rsidR="00EA0DBC" w:rsidRPr="00C16D0F" w:rsidRDefault="00EA0DBC" w:rsidP="004A2801">
      <w:pPr>
        <w:pStyle w:val="FigureTitle"/>
        <w:jc w:val="both"/>
      </w:pPr>
      <w:bookmarkStart w:id="18" w:name="_Toc51570947"/>
      <w:bookmarkStart w:id="19" w:name="_Toc84519291"/>
      <w:r w:rsidRPr="00C16D0F">
        <w:t xml:space="preserve">Figure </w:t>
      </w:r>
      <w:r w:rsidR="00783B1A">
        <w:t>3</w:t>
      </w:r>
      <w:r w:rsidRPr="00C16D0F">
        <w:t>. Research Components and Data Sources</w:t>
      </w:r>
      <w:bookmarkEnd w:id="18"/>
      <w:bookmarkEnd w:id="19"/>
    </w:p>
    <w:p w14:paraId="61B6E1B6" w14:textId="77777777" w:rsidR="00EA0DBC" w:rsidRPr="00C16D0F" w:rsidRDefault="00EA0DBC" w:rsidP="004A2801">
      <w:pPr>
        <w:pStyle w:val="FigurePlacement"/>
        <w:jc w:val="both"/>
        <w:rPr>
          <w:rFonts w:cs="Arial"/>
          <w:sz w:val="22"/>
          <w:lang w:val="en-GB"/>
        </w:rPr>
      </w:pPr>
      <w:r>
        <w:rPr>
          <w:noProof/>
        </w:rPr>
        <w:drawing>
          <wp:inline distT="0" distB="0" distL="0" distR="0" wp14:anchorId="50B15FB9" wp14:editId="55418175">
            <wp:extent cx="5943600" cy="1779004"/>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pic:nvPicPr>
                  <pic:blipFill>
                    <a:blip r:embed="rId19">
                      <a:extLst>
                        <a:ext uri="{28A0092B-C50C-407E-A947-70E740481C1C}">
                          <a14:useLocalDpi xmlns:a14="http://schemas.microsoft.com/office/drawing/2010/main" val="0"/>
                        </a:ext>
                      </a:extLst>
                    </a:blip>
                    <a:stretch>
                      <a:fillRect/>
                    </a:stretch>
                  </pic:blipFill>
                  <pic:spPr>
                    <a:xfrm>
                      <a:off x="0" y="0"/>
                      <a:ext cx="5943600" cy="1779004"/>
                    </a:xfrm>
                    <a:prstGeom prst="rect">
                      <a:avLst/>
                    </a:prstGeom>
                  </pic:spPr>
                </pic:pic>
              </a:graphicData>
            </a:graphic>
          </wp:inline>
        </w:drawing>
      </w:r>
    </w:p>
    <w:p w14:paraId="3FFDF3F6" w14:textId="77777777" w:rsidR="00EA0DBC" w:rsidRPr="00C16D0F" w:rsidRDefault="00EA0DBC" w:rsidP="00EB7419">
      <w:pPr>
        <w:pStyle w:val="Heasding3NoTOC"/>
      </w:pPr>
      <w:r w:rsidRPr="00C16D0F">
        <w:t>Component 1: Review of the proposed NICHE II program</w:t>
      </w:r>
    </w:p>
    <w:p w14:paraId="0C84ECFA" w14:textId="69050931" w:rsidR="00EA0DBC" w:rsidRPr="00C16D0F" w:rsidRDefault="00EA0DBC" w:rsidP="004A2801">
      <w:pPr>
        <w:pStyle w:val="BodyText"/>
        <w:jc w:val="both"/>
        <w:rPr>
          <w:lang w:val="en-GB"/>
        </w:rPr>
      </w:pPr>
      <w:r w:rsidRPr="00C16D0F">
        <w:rPr>
          <w:lang w:val="en-GB"/>
        </w:rPr>
        <w:t>This component comprises (</w:t>
      </w:r>
      <w:r w:rsidR="00482859">
        <w:rPr>
          <w:lang w:val="en-GB"/>
        </w:rPr>
        <w:t>a</w:t>
      </w:r>
      <w:r w:rsidRPr="00C16D0F">
        <w:rPr>
          <w:lang w:val="en-GB"/>
        </w:rPr>
        <w:t>) a review of past work on the NICHE I pilot and what it has contributed to NICHE II’s inception phase and (</w:t>
      </w:r>
      <w:r w:rsidR="00482859">
        <w:rPr>
          <w:lang w:val="en-GB"/>
        </w:rPr>
        <w:t>b</w:t>
      </w:r>
      <w:r w:rsidRPr="00C16D0F">
        <w:rPr>
          <w:lang w:val="en-GB"/>
        </w:rPr>
        <w:t>) an assessment of NICHE II’s objectives using an evaluation matrix that follows detailed questions organized along the relevance, coherence and sustainability criteria.</w:t>
      </w:r>
      <w:r w:rsidR="00E17924">
        <w:rPr>
          <w:lang w:val="en-GB"/>
        </w:rPr>
        <w:t xml:space="preserve"> We will focus on lessons learned, good practices and innovations coming from the pilot and inception phase.</w:t>
      </w:r>
      <w:r w:rsidRPr="00C16D0F">
        <w:rPr>
          <w:lang w:val="en-GB"/>
        </w:rPr>
        <w:t xml:space="preserve"> </w:t>
      </w:r>
      <w:r w:rsidR="00730D86">
        <w:rPr>
          <w:lang w:val="en-GB"/>
        </w:rPr>
        <w:t>We created an</w:t>
      </w:r>
      <w:r w:rsidRPr="00C16D0F">
        <w:rPr>
          <w:lang w:val="en-GB"/>
        </w:rPr>
        <w:t xml:space="preserve"> evaluation matrix </w:t>
      </w:r>
      <w:r w:rsidR="007502BC">
        <w:rPr>
          <w:lang w:val="en-GB"/>
        </w:rPr>
        <w:t>which we further refined</w:t>
      </w:r>
      <w:r w:rsidRPr="00C16D0F">
        <w:rPr>
          <w:lang w:val="en-GB"/>
        </w:rPr>
        <w:t xml:space="preserve"> in discussion with UNICEF and key stakeholders. This component </w:t>
      </w:r>
      <w:r w:rsidR="00730D86">
        <w:rPr>
          <w:lang w:val="en-GB"/>
        </w:rPr>
        <w:t>also</w:t>
      </w:r>
      <w:r w:rsidRPr="00C16D0F">
        <w:rPr>
          <w:lang w:val="en-GB"/>
        </w:rPr>
        <w:t xml:space="preserve"> include</w:t>
      </w:r>
      <w:r w:rsidR="00A00FE5">
        <w:rPr>
          <w:lang w:val="en-GB"/>
        </w:rPr>
        <w:t>s</w:t>
      </w:r>
      <w:r w:rsidRPr="00C16D0F">
        <w:rPr>
          <w:lang w:val="en-GB"/>
        </w:rPr>
        <w:t xml:space="preserve"> a </w:t>
      </w:r>
      <w:r w:rsidR="009D7868">
        <w:rPr>
          <w:lang w:val="en-GB"/>
        </w:rPr>
        <w:t>d</w:t>
      </w:r>
      <w:r w:rsidR="0016693D">
        <w:rPr>
          <w:lang w:val="en-GB"/>
        </w:rPr>
        <w:t>ocument review</w:t>
      </w:r>
      <w:r w:rsidRPr="00C16D0F">
        <w:rPr>
          <w:lang w:val="en-GB"/>
        </w:rPr>
        <w:t xml:space="preserve"> and formative key stakeholder interviews. The results of this component will feed into Components 2 and 3. </w:t>
      </w:r>
    </w:p>
    <w:p w14:paraId="6283E6AB" w14:textId="2D532E4A" w:rsidR="00EA0DBC" w:rsidRPr="00C16D0F" w:rsidRDefault="00EA0DBC" w:rsidP="00EB7419">
      <w:pPr>
        <w:pStyle w:val="Heasding3NoTOC"/>
      </w:pPr>
      <w:r w:rsidRPr="00C16D0F">
        <w:t xml:space="preserve">Component 2: Refinement of the </w:t>
      </w:r>
      <w:r w:rsidR="006B0408">
        <w:t>program</w:t>
      </w:r>
      <w:r w:rsidRPr="00C16D0F">
        <w:t xml:space="preserve"> design and ToC</w:t>
      </w:r>
    </w:p>
    <w:p w14:paraId="793522A2" w14:textId="02311DA2" w:rsidR="00EA0DBC" w:rsidRPr="00C16D0F" w:rsidRDefault="00EA0DBC" w:rsidP="004A2801">
      <w:pPr>
        <w:pStyle w:val="BodyText"/>
        <w:jc w:val="both"/>
        <w:rPr>
          <w:lang w:val="en-GB"/>
        </w:rPr>
      </w:pPr>
      <w:r w:rsidRPr="00C16D0F">
        <w:rPr>
          <w:lang w:val="en-GB"/>
        </w:rPr>
        <w:t xml:space="preserve">The second component </w:t>
      </w:r>
      <w:r w:rsidR="00A00FE5">
        <w:rPr>
          <w:lang w:val="en-GB"/>
        </w:rPr>
        <w:t>uses</w:t>
      </w:r>
      <w:r w:rsidRPr="00C16D0F">
        <w:rPr>
          <w:lang w:val="en-GB"/>
        </w:rPr>
        <w:t xml:space="preserve"> the results from the review to feed into the existing ToC, as discussed </w:t>
      </w:r>
      <w:r w:rsidR="00482859">
        <w:rPr>
          <w:lang w:val="en-GB"/>
        </w:rPr>
        <w:t>previously</w:t>
      </w:r>
      <w:r w:rsidRPr="00C16D0F">
        <w:rPr>
          <w:lang w:val="en-GB"/>
        </w:rPr>
        <w:t>. The assessment of the ToC contribute</w:t>
      </w:r>
      <w:r w:rsidR="00A00FE5">
        <w:rPr>
          <w:lang w:val="en-GB"/>
        </w:rPr>
        <w:t>s</w:t>
      </w:r>
      <w:r w:rsidRPr="00C16D0F">
        <w:rPr>
          <w:lang w:val="en-GB"/>
        </w:rPr>
        <w:t xml:space="preserve"> to the strengthening of the programmatic design of the NICHE II </w:t>
      </w:r>
      <w:r w:rsidR="006B0408">
        <w:rPr>
          <w:lang w:val="en-GB"/>
        </w:rPr>
        <w:t>Program</w:t>
      </w:r>
      <w:r w:rsidRPr="00C16D0F">
        <w:rPr>
          <w:lang w:val="en-GB"/>
        </w:rPr>
        <w:t>. The recommendations of the key stakeholders, together with consultations with UNICEF, will be used to further refine the ToC. The revised theory</w:t>
      </w:r>
      <w:r w:rsidR="00E77F55">
        <w:rPr>
          <w:lang w:val="en-GB"/>
        </w:rPr>
        <w:t xml:space="preserve"> of change</w:t>
      </w:r>
      <w:r w:rsidRPr="00C16D0F">
        <w:rPr>
          <w:lang w:val="en-GB"/>
        </w:rPr>
        <w:t xml:space="preserve"> will be presented using an accessible diagrammatic model as well as a narrative description explaining pathways, drivers, barriers and assumptions.</w:t>
      </w:r>
      <w:r w:rsidR="007502BC">
        <w:rPr>
          <w:lang w:val="en-GB"/>
        </w:rPr>
        <w:t xml:space="preserve"> </w:t>
      </w:r>
    </w:p>
    <w:p w14:paraId="067E8C01" w14:textId="59B8862F" w:rsidR="00EA0DBC" w:rsidRPr="00C16D0F" w:rsidRDefault="00EA0DBC" w:rsidP="00EB7419">
      <w:pPr>
        <w:pStyle w:val="Heasding3NoTOC"/>
      </w:pPr>
      <w:r w:rsidRPr="00C16D0F">
        <w:t>Component 3: Development of the M&amp;E framework</w:t>
      </w:r>
    </w:p>
    <w:p w14:paraId="3FCDAC40" w14:textId="7FB41C6D" w:rsidR="00EA0DBC" w:rsidRDefault="00EA0DBC" w:rsidP="004A2801">
      <w:pPr>
        <w:pStyle w:val="BodyText"/>
        <w:jc w:val="both"/>
        <w:rPr>
          <w:lang w:val="en-GB"/>
        </w:rPr>
      </w:pPr>
      <w:r w:rsidRPr="00C16D0F">
        <w:rPr>
          <w:lang w:val="en-GB"/>
        </w:rPr>
        <w:t xml:space="preserve">The results from the first two components will provide expected </w:t>
      </w:r>
      <w:r w:rsidR="006B0408">
        <w:rPr>
          <w:lang w:val="en-GB"/>
        </w:rPr>
        <w:t>program</w:t>
      </w:r>
      <w:r w:rsidRPr="00C16D0F">
        <w:rPr>
          <w:lang w:val="en-GB"/>
        </w:rPr>
        <w:t xml:space="preserve"> outcomes, evaluation indicators and an understanding of what is valued by key stakeholders, all of which will be used to develop a comprehensive M&amp;E framework.</w:t>
      </w:r>
      <w:r w:rsidR="00714E8F">
        <w:rPr>
          <w:lang w:val="en-GB"/>
        </w:rPr>
        <w:t xml:space="preserve"> The M&amp;E framework and plan will build on the preliminary results framework</w:t>
      </w:r>
      <w:r w:rsidR="005571CA">
        <w:rPr>
          <w:lang w:val="en-GB"/>
        </w:rPr>
        <w:t xml:space="preserve"> developed by UNICEF</w:t>
      </w:r>
      <w:r w:rsidR="00714E8F">
        <w:rPr>
          <w:lang w:val="en-GB"/>
        </w:rPr>
        <w:t xml:space="preserve"> and will include the plans for the NICHE MIS.</w:t>
      </w:r>
      <w:r w:rsidRPr="00C16D0F">
        <w:rPr>
          <w:lang w:val="en-GB"/>
        </w:rPr>
        <w:t xml:space="preserve"> </w:t>
      </w:r>
    </w:p>
    <w:p w14:paraId="5055DB55" w14:textId="1F177275" w:rsidR="00EA0DBC" w:rsidRPr="00C16D0F" w:rsidRDefault="00EA0DBC" w:rsidP="00EB7419">
      <w:pPr>
        <w:pStyle w:val="Heasding3NoTOC"/>
      </w:pPr>
      <w:r w:rsidRPr="00C16D0F">
        <w:t xml:space="preserve">Component 4: The baseline </w:t>
      </w:r>
      <w:r w:rsidR="00E46E4F">
        <w:t>evaluation</w:t>
      </w:r>
    </w:p>
    <w:p w14:paraId="08CC1BAE" w14:textId="618EBFE7" w:rsidR="00EA0DBC" w:rsidRPr="00C16D0F" w:rsidRDefault="00EA0DBC" w:rsidP="004A2801">
      <w:pPr>
        <w:pStyle w:val="BodyText"/>
        <w:jc w:val="both"/>
        <w:rPr>
          <w:lang w:val="en-GB"/>
        </w:rPr>
      </w:pPr>
      <w:r w:rsidRPr="00C16D0F">
        <w:rPr>
          <w:lang w:val="en-GB"/>
        </w:rPr>
        <w:t xml:space="preserve">AIR, together with Dalberg, will conduct a baseline </w:t>
      </w:r>
      <w:r w:rsidR="00626217">
        <w:rPr>
          <w:lang w:val="en-GB"/>
        </w:rPr>
        <w:t>evaluation</w:t>
      </w:r>
      <w:r w:rsidR="00626217" w:rsidRPr="00C16D0F">
        <w:rPr>
          <w:lang w:val="en-GB"/>
        </w:rPr>
        <w:t xml:space="preserve"> </w:t>
      </w:r>
      <w:r w:rsidRPr="00C16D0F">
        <w:rPr>
          <w:lang w:val="en-GB"/>
        </w:rPr>
        <w:t xml:space="preserve">that serves three purposes. First, </w:t>
      </w:r>
      <w:r w:rsidR="006444E1">
        <w:rPr>
          <w:lang w:val="en-GB"/>
        </w:rPr>
        <w:t>an</w:t>
      </w:r>
      <w:r w:rsidRPr="00C16D0F">
        <w:rPr>
          <w:lang w:val="en-GB"/>
        </w:rPr>
        <w:t xml:space="preserve"> initial assessment of the situation in terms of nutrition and social and child protection contribute</w:t>
      </w:r>
      <w:r w:rsidR="00ED384F">
        <w:rPr>
          <w:lang w:val="en-GB"/>
        </w:rPr>
        <w:t>s</w:t>
      </w:r>
      <w:r w:rsidRPr="00C16D0F">
        <w:rPr>
          <w:lang w:val="en-GB"/>
        </w:rPr>
        <w:t xml:space="preserve"> to understanding whether the programmatic design is aimed at addressing the key challenges. Second, the baseline </w:t>
      </w:r>
      <w:r w:rsidR="006444E1">
        <w:rPr>
          <w:lang w:val="en-GB"/>
        </w:rPr>
        <w:t>enables</w:t>
      </w:r>
      <w:r w:rsidRPr="00C16D0F">
        <w:rPr>
          <w:lang w:val="en-GB"/>
        </w:rPr>
        <w:t xml:space="preserve"> future rigorous evaluation of the </w:t>
      </w:r>
      <w:r w:rsidR="006B0408">
        <w:rPr>
          <w:lang w:val="en-GB"/>
        </w:rPr>
        <w:t>program</w:t>
      </w:r>
      <w:r w:rsidRPr="00C16D0F">
        <w:rPr>
          <w:lang w:val="en-GB"/>
        </w:rPr>
        <w:t xml:space="preserve"> to measure the effectiveness of the components. Lastly, the added focus on collecting costing data </w:t>
      </w:r>
      <w:r w:rsidR="006444E1">
        <w:rPr>
          <w:lang w:val="en-GB"/>
        </w:rPr>
        <w:t>facilitates</w:t>
      </w:r>
      <w:r w:rsidRPr="00C16D0F">
        <w:rPr>
          <w:lang w:val="en-GB"/>
        </w:rPr>
        <w:t xml:space="preserve"> future efficiency analysis to provide insight on how to optimise the </w:t>
      </w:r>
      <w:r w:rsidR="006B0408">
        <w:rPr>
          <w:lang w:val="en-GB"/>
        </w:rPr>
        <w:t>program</w:t>
      </w:r>
      <w:r w:rsidRPr="00C16D0F">
        <w:rPr>
          <w:lang w:val="en-GB"/>
        </w:rPr>
        <w:t xml:space="preserve">. </w:t>
      </w:r>
    </w:p>
    <w:p w14:paraId="361ABD27" w14:textId="77777777" w:rsidR="004B59CC" w:rsidRPr="006B1EA6" w:rsidRDefault="004B59CC" w:rsidP="004B59CC">
      <w:pPr>
        <w:pStyle w:val="BodyText"/>
        <w:jc w:val="both"/>
        <w:rPr>
          <w:rFonts w:asciiTheme="minorHAnsi" w:hAnsiTheme="minorHAnsi" w:cstheme="minorHAnsi"/>
          <w:lang w:val="en-GB"/>
        </w:rPr>
      </w:pPr>
      <w:r w:rsidRPr="006B1EA6">
        <w:rPr>
          <w:rFonts w:asciiTheme="minorHAnsi" w:hAnsiTheme="minorHAnsi" w:cstheme="minorHAnsi"/>
          <w:lang w:val="en-GB"/>
        </w:rPr>
        <w:t xml:space="preserve">The evaluation questions cover a modified set of the relevant OECD-DAC evaluation criteria (OECD, 2019). The evaluation matrix includes evaluation questions on relevance, coherence, sustainability, efficiency, effectiveness and impact that will be answered in the formative and baseline stages of the program evaluation. During the inception and formative research phase we have adjusted and added questions to ensure that the evaluation matrix reflects a holistic view of the multi-sectoral data we aim to collect and assess for this evaluation. The adjustments have been made as part of a consultative process with the various section representatives at UNICEF KCO. All questions marked with an asterix are questions which were not in the original ToR (see Annex E) and were added throughout the evaluation process. </w:t>
      </w:r>
    </w:p>
    <w:p w14:paraId="3AD74A26" w14:textId="77777777" w:rsidR="004B59CC" w:rsidRPr="006B1EA6" w:rsidRDefault="004B59CC" w:rsidP="004B59CC">
      <w:pPr>
        <w:pStyle w:val="BodyText"/>
        <w:jc w:val="both"/>
        <w:rPr>
          <w:rFonts w:asciiTheme="minorHAnsi" w:hAnsiTheme="minorHAnsi" w:cstheme="minorHAnsi"/>
          <w:lang w:val="en-GB"/>
        </w:rPr>
      </w:pPr>
      <w:r w:rsidRPr="006B1EA6">
        <w:rPr>
          <w:rFonts w:asciiTheme="minorHAnsi" w:hAnsiTheme="minorHAnsi" w:cstheme="minorHAnsi"/>
          <w:lang w:val="en-GB"/>
        </w:rPr>
        <w:t>Since the baseline is the groundwork for the future impact evaluation, we have added an impact evaluation questions column. Understanding what the key questions will be during the impact evaluation will help us to ensure that we are collecting all the necessary indicators at this stage. Within the column we have included ‘adjusted questions’ which generally focus on the impact or change in indicators. For these questions the baseline values will be used to compare any future values. We also indicated those questions that are most pertinent to the formative research only (e.g. questions on design or inception) and questions which we suggest to revisit in any follow-up survey (i.e. these do not necessarily have to focus on impact or change, but we think the topics will still be relevant in the future).</w:t>
      </w:r>
    </w:p>
    <w:p w14:paraId="70446A7E" w14:textId="77777777" w:rsidR="004B59CC" w:rsidRPr="006B1EA6" w:rsidRDefault="004B59CC" w:rsidP="004B59CC">
      <w:pPr>
        <w:pStyle w:val="BodyText"/>
        <w:jc w:val="both"/>
        <w:rPr>
          <w:rFonts w:asciiTheme="minorHAnsi" w:hAnsiTheme="minorHAnsi" w:cstheme="minorHAnsi"/>
          <w:lang w:val="en-GB"/>
        </w:rPr>
      </w:pPr>
      <w:r w:rsidRPr="006B1EA6">
        <w:rPr>
          <w:rFonts w:asciiTheme="minorHAnsi" w:hAnsiTheme="minorHAnsi" w:cstheme="minorHAnsi"/>
          <w:lang w:val="en-GB"/>
        </w:rPr>
        <w:t xml:space="preserve">Lastly, the indicators, reference data tools and reference components refer to how we plan to answer and include the evaluation questions in the baseline and formative assessment. In particular, the reference component indicates the main component(s) under which we will collect, analyse and report the data (see Methodology for more details). Those indicators for which we have indicated an impact evaluation question, we also expect to use in the future impact evaluation.  </w:t>
      </w:r>
    </w:p>
    <w:p w14:paraId="42F920C1" w14:textId="77777777" w:rsidR="00ED4CAD" w:rsidRDefault="00ED4CAD" w:rsidP="004A2801">
      <w:pPr>
        <w:keepNext/>
        <w:keepLines/>
        <w:spacing w:before="240" w:after="120" w:line="240" w:lineRule="auto"/>
        <w:jc w:val="both"/>
        <w:rPr>
          <w:rFonts w:eastAsia="Times New Roman" w:cs="Arial"/>
          <w:b/>
          <w:sz w:val="22"/>
          <w:lang w:val="en-GB"/>
        </w:rPr>
        <w:sectPr w:rsidR="00ED4CAD" w:rsidSect="00EB7419">
          <w:pgSz w:w="12240" w:h="15840"/>
          <w:pgMar w:top="1440" w:right="1440" w:bottom="1440" w:left="1440" w:header="720" w:footer="720" w:gutter="0"/>
          <w:cols w:space="720"/>
          <w:docGrid w:linePitch="360"/>
        </w:sectPr>
      </w:pPr>
      <w:bookmarkStart w:id="20" w:name="_Toc51570961"/>
    </w:p>
    <w:p w14:paraId="796394FE" w14:textId="0E6387E4" w:rsidR="00EA0DBC" w:rsidRDefault="00EA0DBC" w:rsidP="004A2801">
      <w:pPr>
        <w:pStyle w:val="TableTitle"/>
        <w:jc w:val="both"/>
      </w:pPr>
      <w:bookmarkStart w:id="21" w:name="_Toc84519283"/>
      <w:r w:rsidRPr="003A4D93">
        <w:t xml:space="preserve">Table 1. </w:t>
      </w:r>
      <w:r w:rsidR="004B59CC">
        <w:t xml:space="preserve">Refined </w:t>
      </w:r>
      <w:r w:rsidR="00A75251">
        <w:t>Evaluation</w:t>
      </w:r>
      <w:r w:rsidR="00A75251" w:rsidRPr="003A4D93">
        <w:t xml:space="preserve"> </w:t>
      </w:r>
      <w:bookmarkEnd w:id="20"/>
      <w:r w:rsidR="004B59CC">
        <w:t>Matrix</w:t>
      </w:r>
      <w:bookmarkEnd w:id="21"/>
    </w:p>
    <w:tbl>
      <w:tblPr>
        <w:tblStyle w:val="TableStyle-Accent1"/>
        <w:tblW w:w="0" w:type="auto"/>
        <w:tblInd w:w="-8" w:type="dxa"/>
        <w:tblLook w:val="0620" w:firstRow="1" w:lastRow="0" w:firstColumn="0" w:lastColumn="0" w:noHBand="1" w:noVBand="1"/>
      </w:tblPr>
      <w:tblGrid>
        <w:gridCol w:w="3150"/>
        <w:gridCol w:w="2250"/>
        <w:gridCol w:w="3330"/>
        <w:gridCol w:w="2160"/>
        <w:gridCol w:w="2062"/>
      </w:tblGrid>
      <w:tr w:rsidR="00E729D5" w:rsidRPr="0007474E" w14:paraId="53C660EB" w14:textId="77777777" w:rsidTr="0007474E">
        <w:trPr>
          <w:cnfStyle w:val="100000000000" w:firstRow="1" w:lastRow="0" w:firstColumn="0" w:lastColumn="0" w:oddVBand="0" w:evenVBand="0" w:oddHBand="0" w:evenHBand="0" w:firstRowFirstColumn="0" w:firstRowLastColumn="0" w:lastRowFirstColumn="0" w:lastRowLastColumn="0"/>
          <w:tblHeader/>
        </w:trPr>
        <w:tc>
          <w:tcPr>
            <w:tcW w:w="3150" w:type="dxa"/>
          </w:tcPr>
          <w:p w14:paraId="546E548B"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(1)</w:t>
            </w:r>
          </w:p>
          <w:p w14:paraId="27AE4C1D"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Evaluation questions</w:t>
            </w:r>
            <w:r w:rsidRPr="0007474E">
              <w:rPr>
                <w:rStyle w:val="FootnoteReference"/>
                <w:rFonts w:asciiTheme="minorHAnsi" w:hAnsiTheme="minorHAnsi" w:cstheme="minorHAnsi"/>
                <w:color w:val="auto"/>
                <w:sz w:val="18"/>
                <w:szCs w:val="20"/>
              </w:rPr>
              <w:footnoteReference w:id="4"/>
            </w:r>
          </w:p>
        </w:tc>
        <w:tc>
          <w:tcPr>
            <w:tcW w:w="2250" w:type="dxa"/>
          </w:tcPr>
          <w:p w14:paraId="038BDACA"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(2)</w:t>
            </w:r>
          </w:p>
          <w:p w14:paraId="27552D09"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Impact evaluation (IE) question</w:t>
            </w:r>
            <w:r w:rsidRPr="0007474E">
              <w:rPr>
                <w:rStyle w:val="FootnoteReference"/>
                <w:rFonts w:asciiTheme="minorHAnsi" w:hAnsiTheme="minorHAnsi" w:cstheme="minorHAnsi"/>
                <w:color w:val="auto"/>
                <w:sz w:val="18"/>
                <w:szCs w:val="20"/>
              </w:rPr>
              <w:footnoteReference w:id="5"/>
            </w:r>
          </w:p>
        </w:tc>
        <w:tc>
          <w:tcPr>
            <w:tcW w:w="3330" w:type="dxa"/>
          </w:tcPr>
          <w:p w14:paraId="5C759E70"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(3)</w:t>
            </w:r>
          </w:p>
          <w:p w14:paraId="274C07C7"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Indicators</w:t>
            </w:r>
          </w:p>
        </w:tc>
        <w:tc>
          <w:tcPr>
            <w:tcW w:w="2160" w:type="dxa"/>
          </w:tcPr>
          <w:p w14:paraId="2AD33602"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(4)</w:t>
            </w:r>
          </w:p>
          <w:p w14:paraId="03CBC6F8"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Reference data tools</w:t>
            </w:r>
            <w:r w:rsidRPr="0007474E">
              <w:rPr>
                <w:rStyle w:val="FootnoteReference"/>
                <w:rFonts w:asciiTheme="minorHAnsi" w:hAnsiTheme="minorHAnsi" w:cstheme="minorHAnsi"/>
                <w:color w:val="auto"/>
                <w:sz w:val="18"/>
                <w:szCs w:val="20"/>
              </w:rPr>
              <w:footnoteReference w:id="6"/>
            </w:r>
          </w:p>
        </w:tc>
        <w:tc>
          <w:tcPr>
            <w:tcW w:w="2062" w:type="dxa"/>
          </w:tcPr>
          <w:p w14:paraId="3B9CBC36"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(5)</w:t>
            </w:r>
          </w:p>
          <w:p w14:paraId="06ED2C3A" w14:textId="77777777" w:rsidR="004B59CC" w:rsidRPr="0007474E" w:rsidRDefault="004B59CC" w:rsidP="001623AA">
            <w:pPr>
              <w:pStyle w:val="Table10ColumnHeading"/>
              <w:jc w:val="both"/>
              <w:rPr>
                <w:rFonts w:asciiTheme="minorHAnsi" w:hAnsiTheme="minorHAnsi" w:cstheme="minorHAnsi"/>
                <w:color w:val="auto"/>
                <w:sz w:val="18"/>
                <w:szCs w:val="20"/>
              </w:rPr>
            </w:pPr>
            <w:r w:rsidRPr="0007474E">
              <w:rPr>
                <w:rFonts w:asciiTheme="minorHAnsi" w:hAnsiTheme="minorHAnsi" w:cstheme="minorHAnsi"/>
                <w:color w:val="auto"/>
                <w:sz w:val="18"/>
                <w:szCs w:val="20"/>
              </w:rPr>
              <w:t>Reference Component to Formative and baseline assessment</w:t>
            </w:r>
          </w:p>
        </w:tc>
      </w:tr>
      <w:tr w:rsidR="00E729D5" w:rsidRPr="0007474E" w14:paraId="7DB1C83F" w14:textId="77777777" w:rsidTr="0007474E">
        <w:trPr>
          <w:trHeight w:val="363"/>
        </w:trPr>
        <w:tc>
          <w:tcPr>
            <w:tcW w:w="0" w:type="auto"/>
            <w:gridSpan w:val="5"/>
            <w:shd w:val="clear" w:color="auto" w:fill="C9F0FF" w:themeFill="accent1" w:themeFillTint="33"/>
          </w:tcPr>
          <w:p w14:paraId="7C810BE2" w14:textId="77777777" w:rsidR="004B59CC" w:rsidRPr="0007474E" w:rsidRDefault="004B59CC" w:rsidP="001623AA">
            <w:pPr>
              <w:pStyle w:val="Table10RowHeading"/>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Evaluation criteria: Relevance</w:t>
            </w:r>
          </w:p>
        </w:tc>
      </w:tr>
      <w:tr w:rsidR="00E729D5" w:rsidRPr="0007474E" w14:paraId="06C79622" w14:textId="77777777" w:rsidTr="0007474E">
        <w:trPr>
          <w:trHeight w:val="2973"/>
        </w:trPr>
        <w:tc>
          <w:tcPr>
            <w:tcW w:w="3150" w:type="dxa"/>
          </w:tcPr>
          <w:p w14:paraId="285C0F80"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 xml:space="preserve">1. How are the NICHE II theory of change and results framework aligned with the UNICEF core sector areas: nutrition, social policy and child protection? </w:t>
            </w:r>
          </w:p>
        </w:tc>
        <w:tc>
          <w:tcPr>
            <w:tcW w:w="2250" w:type="dxa"/>
          </w:tcPr>
          <w:p w14:paraId="6ECB69A7"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Formative research only</w:t>
            </w:r>
          </w:p>
        </w:tc>
        <w:tc>
          <w:tcPr>
            <w:tcW w:w="3330" w:type="dxa"/>
            <w:vMerge w:val="restart"/>
          </w:tcPr>
          <w:p w14:paraId="0CA128CD"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Level of alignment of NICHE II’s objectives with UNICEF’s country program and strategic plan </w:t>
            </w:r>
          </w:p>
          <w:p w14:paraId="1DA70123"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Level of alignment of NICHE II’s objectives with human and child rights </w:t>
            </w:r>
          </w:p>
          <w:p w14:paraId="2AE36C30"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proportional representation of female participants (e.g. age, position in the household), their household (e.g. ethnicity, household size, location) and beneficiary child (e.g. gender)</w:t>
            </w:r>
          </w:p>
          <w:p w14:paraId="71BA4A6C"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accessibility for women and vulnerable populations by key stakeholders</w:t>
            </w:r>
          </w:p>
        </w:tc>
        <w:tc>
          <w:tcPr>
            <w:tcW w:w="2160" w:type="dxa"/>
            <w:vMerge w:val="restart"/>
          </w:tcPr>
          <w:p w14:paraId="12C5FB09"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p w14:paraId="503C4E07" w14:textId="2017E40B"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1, Q3, KII 2, Q9)</w:t>
            </w:r>
          </w:p>
          <w:p w14:paraId="348A4081" w14:textId="77777777" w:rsidR="004B59CC" w:rsidRPr="0007474E" w:rsidRDefault="004B59CC" w:rsidP="001623AA">
            <w:pPr>
              <w:pStyle w:val="Table10Bullet1"/>
              <w:numPr>
                <w:ilvl w:val="0"/>
                <w:numId w:val="0"/>
              </w:numPr>
              <w:ind w:left="288"/>
              <w:rPr>
                <w:rFonts w:asciiTheme="minorHAnsi" w:eastAsia="Cambria" w:hAnsiTheme="minorHAnsi" w:cstheme="minorHAnsi"/>
                <w:sz w:val="18"/>
                <w:szCs w:val="20"/>
              </w:rPr>
            </w:pPr>
          </w:p>
        </w:tc>
        <w:tc>
          <w:tcPr>
            <w:tcW w:w="2062" w:type="dxa"/>
            <w:vMerge w:val="restart"/>
          </w:tcPr>
          <w:p w14:paraId="36D96629"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 program</w:t>
            </w:r>
          </w:p>
          <w:p w14:paraId="4D310FCE" w14:textId="77777777" w:rsidR="004B59CC" w:rsidRPr="0007474E" w:rsidRDefault="004B59CC" w:rsidP="001623AA">
            <w:pPr>
              <w:pStyle w:val="Table10Basic"/>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2: Refinement of ToC</w:t>
            </w:r>
          </w:p>
          <w:p w14:paraId="6E3834AA" w14:textId="77777777" w:rsidR="004B59CC" w:rsidRPr="0007474E" w:rsidRDefault="004B59CC" w:rsidP="001623AA">
            <w:pPr>
              <w:pStyle w:val="Table10Basic"/>
              <w:jc w:val="both"/>
              <w:rPr>
                <w:rFonts w:asciiTheme="minorHAnsi" w:hAnsiTheme="minorHAnsi" w:cstheme="minorHAnsi"/>
                <w:sz w:val="18"/>
                <w:szCs w:val="20"/>
                <w:lang w:val="en-GB"/>
              </w:rPr>
            </w:pPr>
          </w:p>
          <w:p w14:paraId="7D494DFF" w14:textId="77777777" w:rsidR="004B59CC" w:rsidRPr="0007474E" w:rsidRDefault="004B59CC" w:rsidP="001623AA">
            <w:pPr>
              <w:pStyle w:val="Table10Basic"/>
              <w:jc w:val="both"/>
              <w:rPr>
                <w:rFonts w:asciiTheme="minorHAnsi" w:eastAsia="Cambria" w:hAnsiTheme="minorHAnsi" w:cstheme="minorHAnsi"/>
                <w:sz w:val="18"/>
                <w:szCs w:val="20"/>
              </w:rPr>
            </w:pPr>
          </w:p>
          <w:p w14:paraId="004233BD" w14:textId="77777777" w:rsidR="004B59CC" w:rsidRPr="0007474E" w:rsidRDefault="004B59CC" w:rsidP="001623AA">
            <w:pPr>
              <w:pStyle w:val="Table10Basic"/>
              <w:jc w:val="both"/>
              <w:rPr>
                <w:rFonts w:asciiTheme="minorHAnsi" w:eastAsia="Cambria" w:hAnsiTheme="minorHAnsi" w:cstheme="minorHAnsi"/>
                <w:sz w:val="18"/>
                <w:szCs w:val="20"/>
              </w:rPr>
            </w:pPr>
          </w:p>
        </w:tc>
      </w:tr>
      <w:tr w:rsidR="00E729D5" w:rsidRPr="0007474E" w14:paraId="491AD937" w14:textId="77777777" w:rsidTr="0007474E">
        <w:tc>
          <w:tcPr>
            <w:tcW w:w="3150" w:type="dxa"/>
          </w:tcPr>
          <w:p w14:paraId="31D739DF"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2. And to what extent do they integrate gender equality and human rights?</w:t>
            </w:r>
          </w:p>
        </w:tc>
        <w:tc>
          <w:tcPr>
            <w:tcW w:w="2250" w:type="dxa"/>
          </w:tcPr>
          <w:p w14:paraId="28D3E59D"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Formative research only</w:t>
            </w:r>
          </w:p>
        </w:tc>
        <w:tc>
          <w:tcPr>
            <w:tcW w:w="3330" w:type="dxa"/>
            <w:vMerge/>
          </w:tcPr>
          <w:p w14:paraId="641C78CF" w14:textId="77777777" w:rsidR="004B59CC" w:rsidRPr="0007474E" w:rsidRDefault="004B59CC" w:rsidP="001623AA">
            <w:pPr>
              <w:pStyle w:val="Table10Bullet1"/>
              <w:jc w:val="both"/>
              <w:rPr>
                <w:rFonts w:asciiTheme="minorHAnsi" w:hAnsiTheme="minorHAnsi" w:cstheme="minorHAnsi"/>
                <w:sz w:val="18"/>
                <w:szCs w:val="20"/>
              </w:rPr>
            </w:pPr>
          </w:p>
        </w:tc>
        <w:tc>
          <w:tcPr>
            <w:tcW w:w="2160" w:type="dxa"/>
            <w:vMerge/>
          </w:tcPr>
          <w:p w14:paraId="33538B4F" w14:textId="77777777" w:rsidR="004B59CC" w:rsidRPr="0007474E" w:rsidRDefault="004B59CC" w:rsidP="001623AA">
            <w:pPr>
              <w:pStyle w:val="Table10Basic"/>
              <w:jc w:val="both"/>
              <w:rPr>
                <w:rFonts w:asciiTheme="minorHAnsi" w:eastAsia="Cambria" w:hAnsiTheme="minorHAnsi" w:cstheme="minorHAnsi"/>
                <w:sz w:val="18"/>
                <w:szCs w:val="20"/>
              </w:rPr>
            </w:pPr>
          </w:p>
        </w:tc>
        <w:tc>
          <w:tcPr>
            <w:tcW w:w="2062" w:type="dxa"/>
            <w:vMerge/>
          </w:tcPr>
          <w:p w14:paraId="27141949" w14:textId="77777777" w:rsidR="004B59CC" w:rsidRPr="0007474E" w:rsidRDefault="004B59CC" w:rsidP="001623AA">
            <w:pPr>
              <w:pStyle w:val="Table10Basic"/>
              <w:jc w:val="both"/>
              <w:rPr>
                <w:rFonts w:asciiTheme="minorHAnsi" w:eastAsia="Cambria" w:hAnsiTheme="minorHAnsi" w:cstheme="minorHAnsi"/>
                <w:sz w:val="18"/>
                <w:szCs w:val="20"/>
              </w:rPr>
            </w:pPr>
          </w:p>
        </w:tc>
      </w:tr>
      <w:tr w:rsidR="00E729D5" w:rsidRPr="0007474E" w14:paraId="11A141DD" w14:textId="77777777" w:rsidTr="0007474E">
        <w:tc>
          <w:tcPr>
            <w:tcW w:w="3150" w:type="dxa"/>
          </w:tcPr>
          <w:p w14:paraId="260BE8B3"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 xml:space="preserve">3. Have the lessons learned from NICHE I pilot been incorporated into NICHE II’s design? </w:t>
            </w:r>
          </w:p>
        </w:tc>
        <w:tc>
          <w:tcPr>
            <w:tcW w:w="2250" w:type="dxa"/>
          </w:tcPr>
          <w:p w14:paraId="31EAED13"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Formative research only</w:t>
            </w:r>
          </w:p>
        </w:tc>
        <w:tc>
          <w:tcPr>
            <w:tcW w:w="3330" w:type="dxa"/>
          </w:tcPr>
          <w:p w14:paraId="1C95C7C6"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lessons and recommendations of the pilot are incorporated into NICHE’s II inception phase (in the operational manual)</w:t>
            </w:r>
          </w:p>
        </w:tc>
        <w:tc>
          <w:tcPr>
            <w:tcW w:w="2160" w:type="dxa"/>
          </w:tcPr>
          <w:p w14:paraId="391DB08D"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p w14:paraId="430ADED9" w14:textId="07B9932D"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1, Q7</w:t>
            </w:r>
            <w:r w:rsidR="00F53266">
              <w:rPr>
                <w:rFonts w:asciiTheme="minorHAnsi" w:hAnsiTheme="minorHAnsi" w:cstheme="minorHAnsi"/>
                <w:sz w:val="18"/>
                <w:szCs w:val="20"/>
              </w:rPr>
              <w:t>,</w:t>
            </w:r>
            <w:r w:rsidRPr="0007474E">
              <w:rPr>
                <w:rFonts w:asciiTheme="minorHAnsi" w:hAnsiTheme="minorHAnsi" w:cstheme="minorHAnsi"/>
                <w:sz w:val="18"/>
                <w:szCs w:val="20"/>
              </w:rPr>
              <w:t>KII 2, Q8; KII 3, Q15)</w:t>
            </w:r>
          </w:p>
          <w:p w14:paraId="13140B91" w14:textId="77777777" w:rsidR="004B59CC" w:rsidRPr="0007474E" w:rsidRDefault="004B59CC" w:rsidP="001623AA">
            <w:pPr>
              <w:pStyle w:val="Table10Basic"/>
              <w:jc w:val="both"/>
              <w:rPr>
                <w:rFonts w:asciiTheme="minorHAnsi" w:eastAsia="Cambria" w:hAnsiTheme="minorHAnsi" w:cstheme="minorHAnsi"/>
                <w:spacing w:val="6"/>
                <w:sz w:val="18"/>
                <w:szCs w:val="20"/>
              </w:rPr>
            </w:pPr>
          </w:p>
        </w:tc>
        <w:tc>
          <w:tcPr>
            <w:tcW w:w="2062" w:type="dxa"/>
          </w:tcPr>
          <w:p w14:paraId="030C8043"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1: Review of NICHE program</w:t>
            </w:r>
          </w:p>
        </w:tc>
      </w:tr>
      <w:tr w:rsidR="00E729D5" w:rsidRPr="0007474E" w14:paraId="1E9BAB7D" w14:textId="77777777" w:rsidTr="0007474E">
        <w:tc>
          <w:tcPr>
            <w:tcW w:w="3150" w:type="dxa"/>
          </w:tcPr>
          <w:p w14:paraId="7268859D"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4. Have the social protection and child protection and nutrition challenges and landscape in counties as well as at the national level been sufficiently taken into account to justify the implementation approach and strategic priorities of NICHE II?</w:t>
            </w:r>
          </w:p>
        </w:tc>
        <w:tc>
          <w:tcPr>
            <w:tcW w:w="2250" w:type="dxa"/>
          </w:tcPr>
          <w:p w14:paraId="2EDAD012"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Formative research only</w:t>
            </w:r>
          </w:p>
        </w:tc>
        <w:tc>
          <w:tcPr>
            <w:tcW w:w="3330" w:type="dxa"/>
          </w:tcPr>
          <w:p w14:paraId="1B6D1C15"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accessibility of the program according to implementers and other stakeholders</w:t>
            </w:r>
          </w:p>
          <w:p w14:paraId="43DB076D"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integration of key nutrition challenges into NICHE II’s design (as set out in the operational manual)</w:t>
            </w:r>
          </w:p>
          <w:p w14:paraId="44B8CA79"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integration of social protection or previous cash transfer programs challenges into the NICHE II’s design</w:t>
            </w:r>
          </w:p>
        </w:tc>
        <w:tc>
          <w:tcPr>
            <w:tcW w:w="2160" w:type="dxa"/>
          </w:tcPr>
          <w:p w14:paraId="003C50B0"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 xml:space="preserve">Document review, </w:t>
            </w:r>
          </w:p>
          <w:p w14:paraId="24F0236A" w14:textId="13DEE116"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hAnsiTheme="minorHAnsi" w:cstheme="minorHAnsi"/>
                <w:sz w:val="18"/>
                <w:szCs w:val="20"/>
              </w:rPr>
              <w:t>KIIs with key stakeholders (KII 1, Q9, KII 2, Q7,)</w:t>
            </w:r>
          </w:p>
        </w:tc>
        <w:tc>
          <w:tcPr>
            <w:tcW w:w="2062" w:type="dxa"/>
          </w:tcPr>
          <w:p w14:paraId="2B8B6B2F"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1: Review of NICHE program</w:t>
            </w:r>
          </w:p>
        </w:tc>
      </w:tr>
      <w:tr w:rsidR="00E729D5" w:rsidRPr="0007474E" w14:paraId="3DA219B2" w14:textId="77777777" w:rsidTr="0007474E">
        <w:tc>
          <w:tcPr>
            <w:tcW w:w="3150" w:type="dxa"/>
          </w:tcPr>
          <w:p w14:paraId="550EA3D7" w14:textId="77777777" w:rsidR="004B59CC" w:rsidRPr="0007474E" w:rsidRDefault="004B59CC" w:rsidP="001623AA">
            <w:pPr>
              <w:pStyle w:val="NumberList"/>
              <w:numPr>
                <w:ilvl w:val="0"/>
                <w:numId w:val="0"/>
              </w:numPr>
              <w:jc w:val="both"/>
              <w:rPr>
                <w:rFonts w:asciiTheme="minorHAnsi" w:hAnsiTheme="minorHAnsi" w:cstheme="minorHAnsi"/>
                <w:sz w:val="18"/>
                <w:szCs w:val="20"/>
              </w:rPr>
            </w:pPr>
            <w:r w:rsidRPr="0007474E">
              <w:rPr>
                <w:rFonts w:asciiTheme="minorHAnsi" w:eastAsia="Cambria" w:hAnsiTheme="minorHAnsi" w:cstheme="minorHAnsi"/>
                <w:sz w:val="18"/>
                <w:szCs w:val="20"/>
              </w:rPr>
              <w:t>5.</w:t>
            </w:r>
            <w:r w:rsidRPr="0007474E">
              <w:rPr>
                <w:rFonts w:asciiTheme="minorHAnsi" w:hAnsiTheme="minorHAnsi" w:cstheme="minorHAnsi"/>
                <w:sz w:val="18"/>
                <w:szCs w:val="20"/>
              </w:rPr>
              <w:t xml:space="preserve"> How well is NICHE II aligned to the nutrition, social policy and child protection priorities of the MLSP and MoH, UNICEF global and regional offices, and key donors? </w:t>
            </w:r>
          </w:p>
          <w:p w14:paraId="2DB0493F" w14:textId="77777777" w:rsidR="004B59CC" w:rsidRPr="0007474E" w:rsidRDefault="004B59CC" w:rsidP="001623AA">
            <w:pPr>
              <w:pStyle w:val="CommentText"/>
              <w:rPr>
                <w:rFonts w:asciiTheme="minorHAnsi" w:eastAsia="Batang" w:hAnsiTheme="minorHAnsi" w:cstheme="minorHAnsi"/>
                <w:sz w:val="18"/>
                <w:lang w:val="en-GB"/>
              </w:rPr>
            </w:pPr>
            <w:r w:rsidRPr="0007474E">
              <w:rPr>
                <w:rFonts w:asciiTheme="minorHAnsi" w:eastAsia="Batang" w:hAnsiTheme="minorHAnsi" w:cstheme="minorHAnsi"/>
                <w:sz w:val="18"/>
                <w:lang w:val="en-GB"/>
              </w:rPr>
              <w:t>More specifically:</w:t>
            </w:r>
          </w:p>
          <w:p w14:paraId="5EF6BD11" w14:textId="77777777" w:rsidR="004B59CC" w:rsidRPr="0007474E" w:rsidRDefault="004B59CC" w:rsidP="001623AA">
            <w:pPr>
              <w:pStyle w:val="NumberList"/>
              <w:numPr>
                <w:ilvl w:val="0"/>
                <w:numId w:val="0"/>
              </w:numPr>
              <w:jc w:val="both"/>
              <w:rPr>
                <w:rFonts w:asciiTheme="minorHAnsi" w:hAnsiTheme="minorHAnsi" w:cstheme="minorHAnsi"/>
                <w:sz w:val="18"/>
                <w:szCs w:val="20"/>
              </w:rPr>
            </w:pPr>
          </w:p>
          <w:p w14:paraId="3AC02472" w14:textId="77777777" w:rsidR="004B59CC" w:rsidRPr="0007474E" w:rsidRDefault="004B59CC" w:rsidP="001623AA">
            <w:pPr>
              <w:pStyle w:val="NumberList"/>
              <w:numPr>
                <w:ilvl w:val="0"/>
                <w:numId w:val="0"/>
              </w:numPr>
              <w:jc w:val="both"/>
              <w:rPr>
                <w:rFonts w:asciiTheme="minorHAnsi" w:hAnsiTheme="minorHAnsi" w:cstheme="minorHAnsi"/>
                <w:sz w:val="18"/>
                <w:szCs w:val="20"/>
              </w:rPr>
            </w:pPr>
            <w:r w:rsidRPr="0007474E">
              <w:rPr>
                <w:rFonts w:asciiTheme="minorHAnsi" w:hAnsiTheme="minorHAnsi" w:cstheme="minorHAnsi"/>
                <w:sz w:val="18"/>
                <w:szCs w:val="20"/>
              </w:rPr>
              <w:t>How is NICHE aligned with a) the Big 4 Agenda for the Kenyan government b) The Kenyan Nutrition Action Plans c) The National Social Protection Policy*</w:t>
            </w:r>
          </w:p>
        </w:tc>
        <w:tc>
          <w:tcPr>
            <w:tcW w:w="2250" w:type="dxa"/>
          </w:tcPr>
          <w:p w14:paraId="7842F922"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3C5C97B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alignment of NICHE II’s objectives with UNICEF’s regional and global objectives.</w:t>
            </w:r>
          </w:p>
          <w:p w14:paraId="473640B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alignment according to key stakeholders</w:t>
            </w:r>
          </w:p>
          <w:p w14:paraId="075EA85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alignment of NICHE II’s objectives with a) the Big 4 Agenda for the Kenyan government b) The Kenyan Nutrition Action Plans c) The  National Social Protection Policy</w:t>
            </w:r>
          </w:p>
          <w:p w14:paraId="556DF4D7" w14:textId="77777777" w:rsidR="004B59CC" w:rsidRPr="0007474E" w:rsidRDefault="004B59CC" w:rsidP="001623AA">
            <w:pPr>
              <w:pStyle w:val="Table10Bullet1"/>
              <w:tabs>
                <w:tab w:val="center" w:pos="1602"/>
              </w:tabs>
              <w:jc w:val="both"/>
              <w:rPr>
                <w:rFonts w:asciiTheme="minorHAnsi" w:hAnsiTheme="minorHAnsi" w:cstheme="minorHAnsi"/>
                <w:sz w:val="18"/>
                <w:szCs w:val="20"/>
              </w:rPr>
            </w:pPr>
            <w:r w:rsidRPr="0007474E">
              <w:rPr>
                <w:rFonts w:asciiTheme="minorHAnsi" w:hAnsiTheme="minorHAnsi" w:cstheme="minorHAnsi"/>
                <w:sz w:val="18"/>
                <w:szCs w:val="20"/>
              </w:rPr>
              <w:tab/>
            </w:r>
          </w:p>
        </w:tc>
        <w:tc>
          <w:tcPr>
            <w:tcW w:w="2160" w:type="dxa"/>
          </w:tcPr>
          <w:p w14:paraId="7656BC03"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 xml:space="preserve">Document review, </w:t>
            </w:r>
          </w:p>
          <w:p w14:paraId="7877AC1B" w14:textId="44355C3D"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KIIs with key stakeholders (KII 1, Q2, Q10; KII 2, Q4; KII 3</w:t>
            </w:r>
            <w:r w:rsidRPr="0007474E">
              <w:rPr>
                <w:rFonts w:asciiTheme="minorHAnsi" w:hAnsiTheme="minorHAnsi" w:cstheme="minorHAnsi"/>
                <w:sz w:val="18"/>
                <w:szCs w:val="20"/>
              </w:rPr>
              <w:t xml:space="preserve">, Q4-14; </w:t>
            </w:r>
            <w:r w:rsidRPr="0007474E">
              <w:rPr>
                <w:rFonts w:asciiTheme="minorHAnsi" w:eastAsia="Cambria" w:hAnsiTheme="minorHAnsi" w:cstheme="minorHAnsi"/>
                <w:sz w:val="18"/>
                <w:szCs w:val="20"/>
              </w:rPr>
              <w:t>KII 4, Q5)</w:t>
            </w:r>
          </w:p>
        </w:tc>
        <w:tc>
          <w:tcPr>
            <w:tcW w:w="2062" w:type="dxa"/>
          </w:tcPr>
          <w:p w14:paraId="2212931A"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1: Review of NICHE program</w:t>
            </w:r>
          </w:p>
        </w:tc>
      </w:tr>
      <w:tr w:rsidR="00E729D5" w:rsidRPr="0007474E" w14:paraId="23C55AC0" w14:textId="77777777" w:rsidTr="0007474E">
        <w:tc>
          <w:tcPr>
            <w:tcW w:w="3150" w:type="dxa"/>
          </w:tcPr>
          <w:p w14:paraId="0EC0A5EC"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 xml:space="preserve">6. To what extent is the NICHE II design and implementation approach supportive of gender transformation at the beneficiary household level and to what extent does it take into account different roles and responsibilities, the needs of each gender and the support required to overcome gender biases? </w:t>
            </w:r>
          </w:p>
        </w:tc>
        <w:tc>
          <w:tcPr>
            <w:tcW w:w="2250" w:type="dxa"/>
          </w:tcPr>
          <w:p w14:paraId="0FAA0390"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p w14:paraId="085760F7" w14:textId="77777777" w:rsidR="004B59CC" w:rsidRPr="0007474E" w:rsidRDefault="004B59CC" w:rsidP="001623AA">
            <w:pPr>
              <w:pStyle w:val="Table10Centered"/>
              <w:jc w:val="both"/>
              <w:rPr>
                <w:rFonts w:asciiTheme="minorHAnsi" w:hAnsiTheme="minorHAnsi" w:cstheme="minorHAnsi"/>
                <w:sz w:val="18"/>
                <w:szCs w:val="20"/>
                <w:lang w:val="en-GB"/>
              </w:rPr>
            </w:pPr>
          </w:p>
          <w:p w14:paraId="1B2F994F"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In the impact evaluation we propose to add a separate (sub-)question on: Decision-making and use of cash by beneficiary women.</w:t>
            </w:r>
          </w:p>
        </w:tc>
        <w:tc>
          <w:tcPr>
            <w:tcW w:w="3330" w:type="dxa"/>
          </w:tcPr>
          <w:p w14:paraId="0C191A4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accessibility of services by female beneficiaries</w:t>
            </w:r>
          </w:p>
          <w:p w14:paraId="3A12FB6D"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proportional representation of female participants (e.g. age, position in the household), their household (e.g. ethnicity, household size, location) and beneficiary child (e.g. gender)</w:t>
            </w:r>
          </w:p>
          <w:p w14:paraId="05445D5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of documented efforts to ensure equitable participation in NICHE II especially with regards to gender biases</w:t>
            </w:r>
          </w:p>
          <w:p w14:paraId="2ABCA24D"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Decision-making on the NICHE transfer</w:t>
            </w:r>
          </w:p>
        </w:tc>
        <w:tc>
          <w:tcPr>
            <w:tcW w:w="2160" w:type="dxa"/>
          </w:tcPr>
          <w:p w14:paraId="21AB2E74"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eastAsia="Cambria" w:hAnsiTheme="minorHAnsi" w:cstheme="minorHAnsi"/>
                <w:sz w:val="18"/>
                <w:szCs w:val="20"/>
              </w:rPr>
              <w:t>Do</w:t>
            </w:r>
            <w:r w:rsidRPr="0007474E">
              <w:rPr>
                <w:rFonts w:asciiTheme="minorHAnsi" w:hAnsiTheme="minorHAnsi" w:cstheme="minorHAnsi"/>
                <w:sz w:val="18"/>
                <w:szCs w:val="20"/>
              </w:rPr>
              <w:t>cument review,</w:t>
            </w:r>
          </w:p>
          <w:p w14:paraId="3F21E0BF" w14:textId="25A3FA11"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1, Q4, Q5; KII 2, Q11),</w:t>
            </w:r>
          </w:p>
          <w:p w14:paraId="11B7D99B" w14:textId="77777777"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hAnsiTheme="minorHAnsi" w:cstheme="minorHAnsi"/>
                <w:sz w:val="18"/>
                <w:szCs w:val="20"/>
              </w:rPr>
              <w:t>Baseline household survey (Section 14: Q25, Q28-30)</w:t>
            </w:r>
          </w:p>
        </w:tc>
        <w:tc>
          <w:tcPr>
            <w:tcW w:w="2062" w:type="dxa"/>
          </w:tcPr>
          <w:p w14:paraId="5523B718" w14:textId="77777777" w:rsidR="004B59CC" w:rsidRPr="0007474E" w:rsidRDefault="004B59CC" w:rsidP="001623AA">
            <w:pPr>
              <w:pStyle w:val="Table10Basic"/>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 program,</w:t>
            </w:r>
            <w:r w:rsidRPr="0007474E">
              <w:rPr>
                <w:rFonts w:asciiTheme="minorHAnsi" w:hAnsiTheme="minorHAnsi" w:cstheme="minorHAnsi"/>
                <w:sz w:val="18"/>
                <w:szCs w:val="20"/>
                <w:lang w:val="en-GB"/>
              </w:rPr>
              <w:br/>
              <w:t>2: Refinement of ToC</w:t>
            </w:r>
          </w:p>
          <w:p w14:paraId="5633FEDD"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4. Baseline evaluation</w:t>
            </w:r>
          </w:p>
        </w:tc>
      </w:tr>
      <w:tr w:rsidR="00E729D5" w:rsidRPr="0007474E" w14:paraId="2D40BD52" w14:textId="77777777" w:rsidTr="0007474E">
        <w:tc>
          <w:tcPr>
            <w:tcW w:w="3150" w:type="dxa"/>
          </w:tcPr>
          <w:p w14:paraId="653731E4" w14:textId="77777777" w:rsidR="004B59CC" w:rsidRPr="0007474E" w:rsidRDefault="004B59CC" w:rsidP="001623AA">
            <w:pPr>
              <w:spacing w:line="240" w:lineRule="auto"/>
              <w:rPr>
                <w:rFonts w:asciiTheme="minorHAnsi" w:eastAsiaTheme="minorHAnsi" w:hAnsiTheme="minorHAnsi" w:cstheme="minorHAnsi"/>
                <w:sz w:val="18"/>
                <w:szCs w:val="20"/>
                <w:lang w:val="en-GB" w:eastAsia="en-GB"/>
              </w:rPr>
            </w:pPr>
            <w:r w:rsidRPr="0007474E">
              <w:rPr>
                <w:rFonts w:asciiTheme="minorHAnsi" w:eastAsia="Cambria" w:hAnsiTheme="minorHAnsi" w:cstheme="minorHAnsi"/>
                <w:sz w:val="18"/>
                <w:szCs w:val="20"/>
                <w:lang w:val="en-GB"/>
              </w:rPr>
              <w:t>7. In what ways can the NICHE II interventions embrace a rights-based approach at different program stages (design, implementation, impact measurement)?</w:t>
            </w:r>
            <w:r w:rsidRPr="0007474E">
              <w:rPr>
                <w:rFonts w:asciiTheme="minorHAnsi" w:eastAsiaTheme="minorHAnsi" w:hAnsiTheme="minorHAnsi" w:cstheme="minorHAnsi"/>
                <w:sz w:val="18"/>
                <w:szCs w:val="20"/>
                <w:lang w:val="en-GB" w:eastAsia="en-GB"/>
              </w:rPr>
              <w:t xml:space="preserve"> </w:t>
            </w:r>
          </w:p>
          <w:p w14:paraId="1181F63C" w14:textId="77777777" w:rsidR="004B59CC" w:rsidRPr="0007474E" w:rsidRDefault="004B59CC" w:rsidP="001623AA">
            <w:pPr>
              <w:pStyle w:val="Table10Basic"/>
              <w:jc w:val="both"/>
              <w:rPr>
                <w:rFonts w:asciiTheme="minorHAnsi" w:eastAsia="Cambria" w:hAnsiTheme="minorHAnsi" w:cstheme="minorHAnsi"/>
                <w:sz w:val="18"/>
                <w:szCs w:val="20"/>
                <w:lang w:val="en-GB"/>
              </w:rPr>
            </w:pPr>
          </w:p>
        </w:tc>
        <w:tc>
          <w:tcPr>
            <w:tcW w:w="2250" w:type="dxa"/>
          </w:tcPr>
          <w:p w14:paraId="41D01FAF"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685C45C7"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Alignment of activities as each program stage with human rights–based approach and normative guidance such as the CRC </w:t>
            </w:r>
          </w:p>
        </w:tc>
        <w:tc>
          <w:tcPr>
            <w:tcW w:w="2160" w:type="dxa"/>
          </w:tcPr>
          <w:p w14:paraId="36EDCEE4"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Document review,</w:t>
            </w:r>
          </w:p>
          <w:p w14:paraId="5C26D45F" w14:textId="5CAC6162"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KIIs with key stakeholders (</w:t>
            </w:r>
            <w:r w:rsidRPr="0007474E">
              <w:rPr>
                <w:rFonts w:asciiTheme="minorHAnsi" w:hAnsiTheme="minorHAnsi" w:cstheme="minorHAnsi"/>
                <w:sz w:val="18"/>
                <w:szCs w:val="20"/>
              </w:rPr>
              <w:t>KII 1, Q4, Q5; KII 2, Q11</w:t>
            </w:r>
            <w:r w:rsidRPr="0007474E">
              <w:rPr>
                <w:rFonts w:asciiTheme="minorHAnsi" w:eastAsia="Cambria" w:hAnsiTheme="minorHAnsi" w:cstheme="minorHAnsi"/>
                <w:sz w:val="18"/>
                <w:szCs w:val="20"/>
              </w:rPr>
              <w:t>)</w:t>
            </w:r>
          </w:p>
        </w:tc>
        <w:tc>
          <w:tcPr>
            <w:tcW w:w="2062" w:type="dxa"/>
          </w:tcPr>
          <w:p w14:paraId="58AE2EA8" w14:textId="77777777" w:rsidR="004B59CC" w:rsidRPr="0007474E" w:rsidRDefault="004B59CC" w:rsidP="001623AA">
            <w:pPr>
              <w:pStyle w:val="Table10Basic"/>
              <w:jc w:val="both"/>
              <w:rPr>
                <w:rFonts w:asciiTheme="minorHAnsi" w:eastAsia="Cambria" w:hAnsiTheme="minorHAnsi" w:cstheme="minorHAnsi"/>
                <w:spacing w:val="6"/>
                <w:sz w:val="18"/>
                <w:szCs w:val="20"/>
              </w:rPr>
            </w:pPr>
            <w:r w:rsidRPr="0007474E">
              <w:rPr>
                <w:rFonts w:asciiTheme="minorHAnsi" w:hAnsiTheme="minorHAnsi" w:cstheme="minorHAnsi"/>
                <w:sz w:val="18"/>
                <w:szCs w:val="20"/>
                <w:lang w:val="en-GB"/>
              </w:rPr>
              <w:t>2: Refinement of ToC</w:t>
            </w:r>
          </w:p>
        </w:tc>
      </w:tr>
      <w:tr w:rsidR="00E729D5" w:rsidRPr="0007474E" w14:paraId="66F50AD1" w14:textId="77777777" w:rsidTr="0007474E">
        <w:tc>
          <w:tcPr>
            <w:tcW w:w="3150" w:type="dxa"/>
          </w:tcPr>
          <w:p w14:paraId="27ABC7E9"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8. How is the NICHE program aligned to key sources of normative guidance such as Core Commitments for Children (CCCs) in development and humanitarian situations?</w:t>
            </w:r>
          </w:p>
        </w:tc>
        <w:tc>
          <w:tcPr>
            <w:tcW w:w="2250" w:type="dxa"/>
          </w:tcPr>
          <w:p w14:paraId="0420F650"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Formative research only</w:t>
            </w:r>
            <w:r w:rsidRPr="0007474E" w:rsidDel="006B795B">
              <w:rPr>
                <w:rFonts w:asciiTheme="minorHAnsi" w:hAnsiTheme="minorHAnsi" w:cstheme="minorHAnsi"/>
                <w:sz w:val="18"/>
                <w:szCs w:val="20"/>
                <w:lang w:val="en-GB"/>
              </w:rPr>
              <w:t xml:space="preserve"> </w:t>
            </w:r>
          </w:p>
        </w:tc>
        <w:tc>
          <w:tcPr>
            <w:tcW w:w="3330" w:type="dxa"/>
          </w:tcPr>
          <w:p w14:paraId="7F96052B"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Alignment of project objectives with normative guidance such as the CCC and CRC</w:t>
            </w:r>
          </w:p>
        </w:tc>
        <w:tc>
          <w:tcPr>
            <w:tcW w:w="2160" w:type="dxa"/>
          </w:tcPr>
          <w:p w14:paraId="395145F9" w14:textId="77777777"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Document review</w:t>
            </w:r>
          </w:p>
        </w:tc>
        <w:tc>
          <w:tcPr>
            <w:tcW w:w="2062" w:type="dxa"/>
          </w:tcPr>
          <w:p w14:paraId="7DF624F7" w14:textId="77777777" w:rsidR="004B59CC" w:rsidRPr="0007474E" w:rsidRDefault="004B59CC" w:rsidP="001623AA">
            <w:pPr>
              <w:pStyle w:val="Table10Basic"/>
              <w:jc w:val="both"/>
              <w:rPr>
                <w:rFonts w:asciiTheme="minorHAnsi" w:eastAsia="Cambria" w:hAnsiTheme="minorHAnsi" w:cstheme="minorHAnsi"/>
                <w:spacing w:val="6"/>
                <w:sz w:val="18"/>
                <w:szCs w:val="20"/>
              </w:rPr>
            </w:pPr>
            <w:r w:rsidRPr="0007474E">
              <w:rPr>
                <w:rFonts w:asciiTheme="minorHAnsi" w:hAnsiTheme="minorHAnsi" w:cstheme="minorHAnsi"/>
                <w:sz w:val="18"/>
                <w:szCs w:val="20"/>
                <w:lang w:val="en-GB"/>
              </w:rPr>
              <w:t>2: Refinement of ToC</w:t>
            </w:r>
          </w:p>
        </w:tc>
      </w:tr>
      <w:tr w:rsidR="00E729D5" w:rsidRPr="0007474E" w14:paraId="791FD3FE" w14:textId="77777777" w:rsidTr="0007474E">
        <w:tc>
          <w:tcPr>
            <w:tcW w:w="3150" w:type="dxa"/>
          </w:tcPr>
          <w:p w14:paraId="61ACF420"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9.To what extent has the allocation and use of NICHE II resources for targeted groups taken into account the need to prioritize women, children and individuals/groups who are marginalized and/or discriminated against?</w:t>
            </w:r>
          </w:p>
        </w:tc>
        <w:tc>
          <w:tcPr>
            <w:tcW w:w="2250" w:type="dxa"/>
          </w:tcPr>
          <w:p w14:paraId="431E67A9"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007B97CA"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Level of proportional representation of female participants (e.g. age, position in the household), their household (e.g. ethnicity, household size, location) and beneficiary child (e.g. gender)</w:t>
            </w:r>
          </w:p>
          <w:p w14:paraId="207AC83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Perceived accessibility of services according to KIIs and beneficiaries by women and individuals from marginalized groups </w:t>
            </w:r>
          </w:p>
        </w:tc>
        <w:tc>
          <w:tcPr>
            <w:tcW w:w="2160" w:type="dxa"/>
          </w:tcPr>
          <w:p w14:paraId="2160E4A5"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Document review,</w:t>
            </w:r>
          </w:p>
          <w:p w14:paraId="1D303F0F" w14:textId="5C20D68C"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KIIs with key stakeholders (</w:t>
            </w:r>
            <w:r w:rsidRPr="0007474E">
              <w:rPr>
                <w:rFonts w:asciiTheme="minorHAnsi" w:hAnsiTheme="minorHAnsi" w:cstheme="minorHAnsi"/>
                <w:sz w:val="18"/>
                <w:szCs w:val="20"/>
              </w:rPr>
              <w:t>KII 2, Q11)</w:t>
            </w:r>
            <w:r w:rsidRPr="0007474E">
              <w:rPr>
                <w:rFonts w:asciiTheme="minorHAnsi" w:eastAsia="Cambria" w:hAnsiTheme="minorHAnsi" w:cstheme="minorHAnsi"/>
                <w:sz w:val="18"/>
                <w:szCs w:val="20"/>
              </w:rPr>
              <w:t>,</w:t>
            </w:r>
          </w:p>
          <w:p w14:paraId="5EEFEB9D" w14:textId="77777777"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FGDs (FGD 1, Q25-26)</w:t>
            </w:r>
          </w:p>
        </w:tc>
        <w:tc>
          <w:tcPr>
            <w:tcW w:w="2062" w:type="dxa"/>
          </w:tcPr>
          <w:p w14:paraId="352EE155"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2: Refinement of ToC</w:t>
            </w:r>
          </w:p>
          <w:p w14:paraId="62873C43" w14:textId="77777777" w:rsidR="004B59CC" w:rsidRPr="0007474E" w:rsidRDefault="004B59CC" w:rsidP="001623AA">
            <w:pPr>
              <w:pStyle w:val="Table10Basic"/>
              <w:jc w:val="both"/>
              <w:rPr>
                <w:rFonts w:asciiTheme="minorHAnsi" w:eastAsia="Cambria" w:hAnsiTheme="minorHAnsi" w:cstheme="minorHAnsi"/>
                <w:spacing w:val="6"/>
                <w:sz w:val="18"/>
                <w:szCs w:val="20"/>
              </w:rPr>
            </w:pPr>
            <w:r w:rsidRPr="0007474E">
              <w:rPr>
                <w:rFonts w:asciiTheme="minorHAnsi" w:hAnsiTheme="minorHAnsi" w:cstheme="minorHAnsi"/>
                <w:sz w:val="18"/>
                <w:szCs w:val="20"/>
                <w:lang w:val="en-GB"/>
              </w:rPr>
              <w:t>4: Baseline evaluation</w:t>
            </w:r>
          </w:p>
        </w:tc>
      </w:tr>
      <w:tr w:rsidR="00E729D5" w:rsidRPr="0007474E" w14:paraId="53477CC5" w14:textId="77777777" w:rsidTr="0007474E">
        <w:tc>
          <w:tcPr>
            <w:tcW w:w="3150" w:type="dxa"/>
          </w:tcPr>
          <w:p w14:paraId="5514A890" w14:textId="2E246391" w:rsidR="004B59CC" w:rsidRPr="0007474E" w:rsidRDefault="004B59CC" w:rsidP="001623AA">
            <w:pPr>
              <w:pStyle w:val="CommentText"/>
              <w:rPr>
                <w:rFonts w:asciiTheme="minorHAnsi" w:hAnsiTheme="minorHAnsi" w:cstheme="minorHAnsi"/>
                <w:sz w:val="18"/>
              </w:rPr>
            </w:pPr>
            <w:r w:rsidRPr="0007474E">
              <w:rPr>
                <w:rFonts w:asciiTheme="minorHAnsi" w:eastAsia="Cambria" w:hAnsiTheme="minorHAnsi" w:cstheme="minorHAnsi"/>
                <w:sz w:val="18"/>
                <w:lang w:val="en-GB"/>
              </w:rPr>
              <w:t>10a</w:t>
            </w:r>
            <w:r>
              <w:rPr>
                <w:rFonts w:asciiTheme="minorHAnsi" w:eastAsia="Cambria" w:hAnsiTheme="minorHAnsi" w:cstheme="minorHAnsi"/>
                <w:sz w:val="18"/>
                <w:lang w:val="en-GB"/>
              </w:rPr>
              <w:t>.</w:t>
            </w:r>
            <w:r w:rsidRPr="0007474E">
              <w:rPr>
                <w:rFonts w:asciiTheme="minorHAnsi" w:eastAsia="Cambria" w:hAnsiTheme="minorHAnsi" w:cstheme="minorHAnsi"/>
                <w:sz w:val="18"/>
                <w:lang w:val="en-GB"/>
              </w:rPr>
              <w:t xml:space="preserve"> </w:t>
            </w:r>
            <w:r w:rsidRPr="0007474E">
              <w:rPr>
                <w:rFonts w:asciiTheme="minorHAnsi" w:hAnsiTheme="minorHAnsi" w:cstheme="minorHAnsi"/>
                <w:sz w:val="18"/>
              </w:rPr>
              <w:t>What potential does the program have in bridging the development and humanitarian nexus?*</w:t>
            </w:r>
          </w:p>
          <w:p w14:paraId="14938EBB" w14:textId="77777777" w:rsidR="004B59CC" w:rsidRPr="0007474E" w:rsidRDefault="004B59CC" w:rsidP="001623AA">
            <w:pPr>
              <w:pStyle w:val="CommentText"/>
              <w:rPr>
                <w:rFonts w:asciiTheme="minorHAnsi" w:eastAsia="Cambria" w:hAnsiTheme="minorHAnsi" w:cstheme="minorHAnsi"/>
                <w:sz w:val="18"/>
                <w:lang w:val="en-GB"/>
              </w:rPr>
            </w:pPr>
          </w:p>
          <w:p w14:paraId="7BD75D6B" w14:textId="092C685A" w:rsidR="004B59CC" w:rsidRPr="0007474E" w:rsidRDefault="004B59CC" w:rsidP="001623AA">
            <w:pPr>
              <w:pStyle w:val="CommentText"/>
              <w:rPr>
                <w:rFonts w:asciiTheme="minorHAnsi" w:hAnsiTheme="minorHAnsi" w:cstheme="minorHAnsi"/>
                <w:sz w:val="18"/>
              </w:rPr>
            </w:pPr>
            <w:r w:rsidRPr="0007474E">
              <w:rPr>
                <w:rFonts w:asciiTheme="minorHAnsi" w:eastAsia="Cambria" w:hAnsiTheme="minorHAnsi" w:cstheme="minorHAnsi"/>
                <w:sz w:val="18"/>
                <w:lang w:val="en-GB"/>
              </w:rPr>
              <w:t>10b</w:t>
            </w:r>
            <w:r>
              <w:rPr>
                <w:rFonts w:asciiTheme="minorHAnsi" w:eastAsia="Cambria" w:hAnsiTheme="minorHAnsi" w:cstheme="minorHAnsi"/>
                <w:sz w:val="18"/>
                <w:lang w:val="en-GB"/>
              </w:rPr>
              <w:t>.</w:t>
            </w:r>
            <w:r w:rsidRPr="0007474E">
              <w:rPr>
                <w:rFonts w:asciiTheme="minorHAnsi" w:eastAsia="Cambria" w:hAnsiTheme="minorHAnsi" w:cstheme="minorHAnsi"/>
                <w:sz w:val="18"/>
                <w:lang w:val="en-GB"/>
              </w:rPr>
              <w:t xml:space="preserve"> </w:t>
            </w:r>
            <w:r w:rsidRPr="0007474E">
              <w:rPr>
                <w:rFonts w:asciiTheme="minorHAnsi" w:hAnsiTheme="minorHAnsi" w:cstheme="minorHAnsi"/>
                <w:sz w:val="18"/>
              </w:rPr>
              <w:t xml:space="preserve">To what extent can the NICHE program serve as a platform for emergency response and preparedness?* </w:t>
            </w:r>
          </w:p>
          <w:p w14:paraId="1027C8A3" w14:textId="77777777" w:rsidR="004B59CC" w:rsidRPr="0007474E" w:rsidRDefault="004B59CC" w:rsidP="001623AA">
            <w:pPr>
              <w:pStyle w:val="CommentText"/>
              <w:rPr>
                <w:rFonts w:asciiTheme="minorHAnsi" w:hAnsiTheme="minorHAnsi" w:cstheme="minorHAnsi"/>
                <w:sz w:val="18"/>
              </w:rPr>
            </w:pPr>
            <w:r w:rsidRPr="0007474E">
              <w:rPr>
                <w:rFonts w:asciiTheme="minorHAnsi" w:hAnsiTheme="minorHAnsi" w:cstheme="minorHAnsi"/>
                <w:sz w:val="18"/>
              </w:rPr>
              <w:t>And how does the program fit with the Ending Drought Emergency (EDE) pillar of the National Drought Management Authority?*</w:t>
            </w:r>
          </w:p>
        </w:tc>
        <w:tc>
          <w:tcPr>
            <w:tcW w:w="2250" w:type="dxa"/>
          </w:tcPr>
          <w:p w14:paraId="6148C4F1"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3FB84670"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Alignment between the Ending Drought Emergency pillar of the NDMA and the NICHE program design</w:t>
            </w:r>
          </w:p>
          <w:p w14:paraId="1B731E5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the NICHE program design includes flexibility to respond to humanitarian needs</w:t>
            </w:r>
          </w:p>
        </w:tc>
        <w:tc>
          <w:tcPr>
            <w:tcW w:w="2160" w:type="dxa"/>
          </w:tcPr>
          <w:p w14:paraId="2A5EC4EC"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 xml:space="preserve">Document review </w:t>
            </w:r>
          </w:p>
          <w:p w14:paraId="10B54DC1" w14:textId="4F649A7D"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KIIs with key stakeholders on COVID-19 (KII 1, Q18; KII 2, Q24; KII 3, Q21; KII 4, Q15)</w:t>
            </w:r>
          </w:p>
          <w:p w14:paraId="1674AB8C" w14:textId="77777777" w:rsidR="004B59CC" w:rsidRPr="0007474E" w:rsidRDefault="004B59CC" w:rsidP="001623AA">
            <w:pPr>
              <w:pStyle w:val="Table10Bullet1"/>
              <w:numPr>
                <w:ilvl w:val="0"/>
                <w:numId w:val="0"/>
              </w:numPr>
              <w:rPr>
                <w:rFonts w:asciiTheme="minorHAnsi" w:eastAsia="Cambria" w:hAnsiTheme="minorHAnsi" w:cstheme="minorHAnsi"/>
                <w:sz w:val="18"/>
                <w:szCs w:val="20"/>
              </w:rPr>
            </w:pPr>
          </w:p>
        </w:tc>
        <w:tc>
          <w:tcPr>
            <w:tcW w:w="2062" w:type="dxa"/>
          </w:tcPr>
          <w:p w14:paraId="14E5E9D0"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 program,</w:t>
            </w:r>
          </w:p>
        </w:tc>
      </w:tr>
      <w:tr w:rsidR="00E729D5" w:rsidRPr="0007474E" w14:paraId="620E3C20" w14:textId="77777777" w:rsidTr="0007474E">
        <w:trPr>
          <w:trHeight w:val="291"/>
        </w:trPr>
        <w:tc>
          <w:tcPr>
            <w:tcW w:w="10890" w:type="dxa"/>
            <w:gridSpan w:val="4"/>
            <w:shd w:val="clear" w:color="auto" w:fill="C9F0FF" w:themeFill="accent1" w:themeFillTint="33"/>
          </w:tcPr>
          <w:p w14:paraId="788A71D9" w14:textId="77777777" w:rsidR="004B59CC" w:rsidRPr="0007474E" w:rsidRDefault="004B59CC" w:rsidP="001623AA">
            <w:pPr>
              <w:pStyle w:val="Table10RowHeading"/>
              <w:jc w:val="both"/>
              <w:rPr>
                <w:rFonts w:asciiTheme="minorHAnsi" w:eastAsia="Cambria" w:hAnsiTheme="minorHAnsi" w:cstheme="minorHAnsi"/>
                <w:spacing w:val="6"/>
                <w:sz w:val="18"/>
                <w:szCs w:val="20"/>
                <w:lang w:val="en-GB"/>
              </w:rPr>
            </w:pPr>
            <w:r w:rsidRPr="0007474E">
              <w:rPr>
                <w:rFonts w:asciiTheme="minorHAnsi" w:hAnsiTheme="minorHAnsi" w:cstheme="minorHAnsi"/>
                <w:sz w:val="18"/>
                <w:szCs w:val="20"/>
                <w:lang w:val="en-GB"/>
              </w:rPr>
              <w:t xml:space="preserve">Evaluation criteria: </w:t>
            </w:r>
            <w:r w:rsidRPr="0007474E">
              <w:rPr>
                <w:rFonts w:asciiTheme="minorHAnsi" w:eastAsia="Cambria" w:hAnsiTheme="minorHAnsi" w:cstheme="minorHAnsi"/>
                <w:spacing w:val="6"/>
                <w:sz w:val="18"/>
                <w:szCs w:val="20"/>
                <w:lang w:val="en-GB"/>
              </w:rPr>
              <w:t xml:space="preserve">Coherence </w:t>
            </w:r>
          </w:p>
        </w:tc>
        <w:tc>
          <w:tcPr>
            <w:tcW w:w="2062" w:type="dxa"/>
            <w:shd w:val="clear" w:color="auto" w:fill="C9F0FF" w:themeFill="accent1" w:themeFillTint="33"/>
          </w:tcPr>
          <w:p w14:paraId="723E7B54" w14:textId="77777777" w:rsidR="004B59CC" w:rsidRPr="0007474E" w:rsidRDefault="004B59CC" w:rsidP="001623AA">
            <w:pPr>
              <w:pStyle w:val="Table10RowHeading"/>
              <w:jc w:val="both"/>
              <w:rPr>
                <w:rFonts w:asciiTheme="minorHAnsi" w:eastAsia="Cambria" w:hAnsiTheme="minorHAnsi" w:cstheme="minorHAnsi"/>
                <w:spacing w:val="6"/>
                <w:sz w:val="18"/>
                <w:szCs w:val="20"/>
                <w:lang w:val="en-GB"/>
              </w:rPr>
            </w:pPr>
          </w:p>
        </w:tc>
      </w:tr>
      <w:tr w:rsidR="00E729D5" w:rsidRPr="0007474E" w14:paraId="772C5868" w14:textId="77777777" w:rsidTr="0007474E">
        <w:trPr>
          <w:trHeight w:val="1407"/>
        </w:trPr>
        <w:tc>
          <w:tcPr>
            <w:tcW w:w="3150" w:type="dxa"/>
          </w:tcPr>
          <w:p w14:paraId="57258625"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11. What are existing interventions in the areas of nutrition and social and child protection in the NICHE counties and how can NICHE II’s implementation approach leverage these to maximize resources?</w:t>
            </w:r>
          </w:p>
        </w:tc>
        <w:tc>
          <w:tcPr>
            <w:tcW w:w="2250" w:type="dxa"/>
          </w:tcPr>
          <w:p w14:paraId="55981035"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What are existing interventions in the areas of nutrition and social and child protection in the NICHE counties and how is NICHE II’s implementation approach leveraging these to maximize resources?</w:t>
            </w:r>
          </w:p>
        </w:tc>
        <w:tc>
          <w:tcPr>
            <w:tcW w:w="3330" w:type="dxa"/>
          </w:tcPr>
          <w:p w14:paraId="45B2A82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Number and type of nutrition and social and child protection activities in the selected counties</w:t>
            </w:r>
          </w:p>
          <w:p w14:paraId="71E8E2E3" w14:textId="77777777" w:rsidR="004B59CC" w:rsidRPr="0007474E" w:rsidRDefault="004B59CC" w:rsidP="001623AA">
            <w:pPr>
              <w:pStyle w:val="Table10Bullet1"/>
              <w:numPr>
                <w:ilvl w:val="0"/>
                <w:numId w:val="0"/>
              </w:numPr>
              <w:ind w:left="288"/>
              <w:jc w:val="both"/>
              <w:rPr>
                <w:rFonts w:asciiTheme="minorHAnsi" w:hAnsiTheme="minorHAnsi" w:cstheme="minorHAnsi"/>
                <w:sz w:val="18"/>
                <w:szCs w:val="20"/>
              </w:rPr>
            </w:pPr>
          </w:p>
        </w:tc>
        <w:tc>
          <w:tcPr>
            <w:tcW w:w="2160" w:type="dxa"/>
          </w:tcPr>
          <w:p w14:paraId="0E5503B2"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 xml:space="preserve">Document review, </w:t>
            </w:r>
          </w:p>
          <w:p w14:paraId="6E7B866C" w14:textId="42260C11"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KIIs with key stakeholders (KII 2, Q12-16)</w:t>
            </w:r>
          </w:p>
          <w:p w14:paraId="13E0D75F" w14:textId="77777777"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Baseline household survey (Section 9 and 14)</w:t>
            </w:r>
          </w:p>
        </w:tc>
        <w:tc>
          <w:tcPr>
            <w:tcW w:w="2062" w:type="dxa"/>
          </w:tcPr>
          <w:p w14:paraId="33B30DFC" w14:textId="77777777" w:rsidR="004B59CC" w:rsidRPr="0007474E" w:rsidRDefault="004B59CC" w:rsidP="001623AA">
            <w:pPr>
              <w:pStyle w:val="Table10Basic"/>
              <w:jc w:val="both"/>
              <w:rPr>
                <w:rFonts w:asciiTheme="minorHAnsi" w:eastAsia="Cambria" w:hAnsiTheme="minorHAnsi" w:cstheme="minorHAnsi"/>
                <w:spacing w:val="6"/>
                <w:sz w:val="18"/>
                <w:szCs w:val="20"/>
              </w:rPr>
            </w:pPr>
            <w:r w:rsidRPr="0007474E">
              <w:rPr>
                <w:rFonts w:asciiTheme="minorHAnsi" w:hAnsiTheme="minorHAnsi" w:cstheme="minorHAnsi"/>
                <w:sz w:val="18"/>
                <w:szCs w:val="20"/>
                <w:lang w:val="en-GB"/>
              </w:rPr>
              <w:t>1: Review of NICHE</w:t>
            </w:r>
          </w:p>
        </w:tc>
      </w:tr>
      <w:tr w:rsidR="00E729D5" w:rsidRPr="0007474E" w14:paraId="7B485E00" w14:textId="77777777" w:rsidTr="0007474E">
        <w:tc>
          <w:tcPr>
            <w:tcW w:w="3150" w:type="dxa"/>
          </w:tcPr>
          <w:p w14:paraId="7B488224"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12a. How could the NICHE II’s implementation approach be designed in such a way that it strengthens existing GoK programs in the area of food security, resilience, cash transfer, child protection and nutrition?</w:t>
            </w:r>
          </w:p>
          <w:p w14:paraId="27B5A2BB" w14:textId="77777777" w:rsidR="004B59CC" w:rsidRPr="0007474E" w:rsidRDefault="004B59CC" w:rsidP="001623AA">
            <w:pPr>
              <w:pStyle w:val="Table10Basic"/>
              <w:jc w:val="both"/>
              <w:rPr>
                <w:rFonts w:asciiTheme="minorHAnsi" w:eastAsia="Cambria" w:hAnsiTheme="minorHAnsi" w:cstheme="minorHAnsi"/>
                <w:sz w:val="18"/>
                <w:szCs w:val="20"/>
                <w:lang w:val="en-GB"/>
              </w:rPr>
            </w:pPr>
          </w:p>
          <w:p w14:paraId="7E3098F3" w14:textId="77777777" w:rsidR="004B59CC" w:rsidRPr="0007474E" w:rsidRDefault="004B59CC" w:rsidP="0007474E">
            <w:pPr>
              <w:pStyle w:val="Table10Numbering"/>
              <w:numPr>
                <w:ilvl w:val="0"/>
                <w:numId w:val="0"/>
              </w:numPr>
              <w:rPr>
                <w:sz w:val="18"/>
                <w:szCs w:val="20"/>
              </w:rPr>
            </w:pPr>
            <w:r w:rsidRPr="0007474E">
              <w:rPr>
                <w:sz w:val="18"/>
                <w:szCs w:val="20"/>
              </w:rPr>
              <w:t xml:space="preserve">12b. Does the program coordinate effectively with other related program, both government and non-government, both at central and woreda level? </w:t>
            </w:r>
          </w:p>
          <w:p w14:paraId="2968AB3F" w14:textId="77777777" w:rsidR="004B59CC" w:rsidRPr="0007474E" w:rsidRDefault="004B59CC" w:rsidP="001623AA">
            <w:pPr>
              <w:pStyle w:val="Table10Basic"/>
              <w:jc w:val="both"/>
              <w:rPr>
                <w:rFonts w:asciiTheme="minorHAnsi" w:eastAsia="Cambria" w:hAnsiTheme="minorHAnsi" w:cstheme="minorHAnsi"/>
                <w:sz w:val="18"/>
                <w:szCs w:val="20"/>
                <w:lang w:val="en-GB"/>
              </w:rPr>
            </w:pPr>
          </w:p>
        </w:tc>
        <w:tc>
          <w:tcPr>
            <w:tcW w:w="2250" w:type="dxa"/>
          </w:tcPr>
          <w:p w14:paraId="2F7E6B3A"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How is the NICHE II’s implementation approach strengthening the existing GoK programs in the area of food security, resilience, cash transfer, child protection and nutrition?</w:t>
            </w:r>
          </w:p>
        </w:tc>
        <w:tc>
          <w:tcPr>
            <w:tcW w:w="3330" w:type="dxa"/>
          </w:tcPr>
          <w:p w14:paraId="1FE453A8"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service implementation and objectives are aligned with NICHE II’s program objectives</w:t>
            </w:r>
          </w:p>
          <w:p w14:paraId="156A27BB"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M&amp;E systems and NICHE MIS are integrated and aligned</w:t>
            </w:r>
          </w:p>
          <w:p w14:paraId="2482E04A"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Perceptions on coordination between sectors and programs</w:t>
            </w:r>
          </w:p>
        </w:tc>
        <w:tc>
          <w:tcPr>
            <w:tcW w:w="2160" w:type="dxa"/>
          </w:tcPr>
          <w:p w14:paraId="4BE348EE" w14:textId="77777777"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eastAsia="Cambria" w:hAnsiTheme="minorHAnsi" w:cstheme="minorHAnsi"/>
                <w:sz w:val="18"/>
                <w:szCs w:val="20"/>
              </w:rPr>
              <w:t xml:space="preserve">Document review, </w:t>
            </w:r>
          </w:p>
          <w:p w14:paraId="6971A854" w14:textId="48A9B281" w:rsidR="004B59CC" w:rsidRPr="0007474E" w:rsidRDefault="004B59CC" w:rsidP="001623AA">
            <w:pPr>
              <w:pStyle w:val="Table10Bullet1"/>
              <w:rPr>
                <w:rFonts w:asciiTheme="minorHAnsi" w:eastAsia="Cambria" w:hAnsiTheme="minorHAnsi" w:cstheme="minorHAnsi"/>
                <w:spacing w:val="6"/>
                <w:sz w:val="18"/>
                <w:szCs w:val="20"/>
              </w:rPr>
            </w:pPr>
            <w:r w:rsidRPr="0007474E">
              <w:rPr>
                <w:rFonts w:asciiTheme="minorHAnsi" w:eastAsia="Cambria" w:hAnsiTheme="minorHAnsi" w:cstheme="minorHAnsi"/>
                <w:sz w:val="18"/>
                <w:szCs w:val="20"/>
              </w:rPr>
              <w:t>KIIs with key stakeholders (KII 2, Q12-16; KII 5, Q3,)</w:t>
            </w:r>
          </w:p>
        </w:tc>
        <w:tc>
          <w:tcPr>
            <w:tcW w:w="2062" w:type="dxa"/>
          </w:tcPr>
          <w:p w14:paraId="48537E80"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 xml:space="preserve">2: Refinement of ToC; </w:t>
            </w:r>
          </w:p>
          <w:p w14:paraId="4628C220"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3: M&amp;E framework</w:t>
            </w:r>
          </w:p>
          <w:p w14:paraId="24AC265C" w14:textId="77777777" w:rsidR="004B59CC" w:rsidRPr="0007474E" w:rsidRDefault="004B59CC" w:rsidP="001623AA">
            <w:pPr>
              <w:pStyle w:val="Table10Basic"/>
              <w:jc w:val="both"/>
              <w:rPr>
                <w:rFonts w:asciiTheme="minorHAnsi" w:eastAsia="Cambria" w:hAnsiTheme="minorHAnsi" w:cstheme="minorHAnsi"/>
                <w:spacing w:val="6"/>
                <w:sz w:val="18"/>
                <w:szCs w:val="20"/>
              </w:rPr>
            </w:pPr>
          </w:p>
        </w:tc>
      </w:tr>
      <w:tr w:rsidR="00E729D5" w:rsidRPr="0007474E" w14:paraId="194795AD" w14:textId="77777777" w:rsidTr="0007474E">
        <w:tc>
          <w:tcPr>
            <w:tcW w:w="3150" w:type="dxa"/>
          </w:tcPr>
          <w:p w14:paraId="224B2A40"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13. To what extent will NICHE II support national processes such as strategic plans, policy development, and development of guidelines as proxies of supporting sustainable efforts?*</w:t>
            </w:r>
          </w:p>
        </w:tc>
        <w:tc>
          <w:tcPr>
            <w:tcW w:w="2250" w:type="dxa"/>
          </w:tcPr>
          <w:p w14:paraId="38A0A3A8"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To what extent does NICHE II support or incorporate national processes such as strategic plans, policy development, and development of guidelines as proxies of supporting sustainable efforts?</w:t>
            </w:r>
          </w:p>
        </w:tc>
        <w:tc>
          <w:tcPr>
            <w:tcW w:w="3330" w:type="dxa"/>
          </w:tcPr>
          <w:p w14:paraId="05B325AC"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NICHE II aligns with national strategic plans on nutrition and health</w:t>
            </w:r>
          </w:p>
        </w:tc>
        <w:tc>
          <w:tcPr>
            <w:tcW w:w="2160" w:type="dxa"/>
          </w:tcPr>
          <w:p w14:paraId="44B8EF75"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 xml:space="preserve">Document review, </w:t>
            </w:r>
          </w:p>
          <w:p w14:paraId="05C72949" w14:textId="616736A5" w:rsidR="004B59CC" w:rsidRPr="0007474E" w:rsidRDefault="004B59CC" w:rsidP="001623AA">
            <w:pPr>
              <w:pStyle w:val="Table10Bullet1"/>
              <w:rPr>
                <w:rFonts w:asciiTheme="minorHAnsi" w:eastAsia="Cambria" w:hAnsiTheme="minorHAnsi" w:cstheme="minorHAnsi"/>
                <w:sz w:val="18"/>
                <w:szCs w:val="20"/>
              </w:rPr>
            </w:pPr>
            <w:r w:rsidRPr="0007474E">
              <w:rPr>
                <w:rFonts w:asciiTheme="minorHAnsi" w:hAnsiTheme="minorHAnsi" w:cstheme="minorHAnsi"/>
                <w:sz w:val="18"/>
                <w:szCs w:val="20"/>
              </w:rPr>
              <w:t>KIIs with key stakeholders (KII 1</w:t>
            </w:r>
            <w:r w:rsidRPr="0007474E">
              <w:rPr>
                <w:rFonts w:asciiTheme="minorHAnsi" w:eastAsia="Cambria" w:hAnsiTheme="minorHAnsi" w:cstheme="minorHAnsi"/>
                <w:sz w:val="18"/>
                <w:szCs w:val="20"/>
              </w:rPr>
              <w:t xml:space="preserve"> KII 4, Q5, p.16; KII 5, Q4</w:t>
            </w:r>
            <w:r w:rsidR="00F53266">
              <w:rPr>
                <w:rFonts w:asciiTheme="minorHAnsi" w:eastAsia="Cambria" w:hAnsiTheme="minorHAnsi" w:cstheme="minorHAnsi"/>
                <w:sz w:val="18"/>
                <w:szCs w:val="20"/>
              </w:rPr>
              <w:t>)</w:t>
            </w:r>
          </w:p>
        </w:tc>
        <w:tc>
          <w:tcPr>
            <w:tcW w:w="2062" w:type="dxa"/>
          </w:tcPr>
          <w:p w14:paraId="44877776"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 xml:space="preserve">1: Review of NICHE </w:t>
            </w:r>
          </w:p>
          <w:p w14:paraId="1BFECE93"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2: Refinement of ToC</w:t>
            </w:r>
          </w:p>
        </w:tc>
      </w:tr>
      <w:tr w:rsidR="00E729D5" w:rsidRPr="0007474E" w14:paraId="6ABD2CFD" w14:textId="77777777" w:rsidTr="0007474E">
        <w:tc>
          <w:tcPr>
            <w:tcW w:w="3150" w:type="dxa"/>
          </w:tcPr>
          <w:p w14:paraId="6A45D122"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hAnsiTheme="minorHAnsi" w:cstheme="minorHAnsi"/>
                <w:sz w:val="18"/>
                <w:szCs w:val="20"/>
              </w:rPr>
              <w:t>14. How has the registration process of beneficiaries been undertaken? To what extent were county government teams involved? What were the challenges in the registration process?*</w:t>
            </w:r>
          </w:p>
        </w:tc>
        <w:tc>
          <w:tcPr>
            <w:tcW w:w="2250" w:type="dxa"/>
          </w:tcPr>
          <w:p w14:paraId="1374E38A" w14:textId="77777777" w:rsidR="004B59CC" w:rsidRPr="0007474E" w:rsidRDefault="004B59CC" w:rsidP="001623AA">
            <w:pPr>
              <w:pStyle w:val="Table10Centered"/>
              <w:jc w:val="both"/>
              <w:rPr>
                <w:rFonts w:asciiTheme="minorHAnsi" w:eastAsia="Cambria" w:hAnsiTheme="minorHAnsi" w:cstheme="minorHAnsi"/>
                <w:sz w:val="18"/>
                <w:szCs w:val="20"/>
                <w:lang w:val="en-GB"/>
              </w:rPr>
            </w:pPr>
            <w:r w:rsidRPr="0007474E">
              <w:rPr>
                <w:rFonts w:asciiTheme="minorHAnsi" w:hAnsiTheme="minorHAnsi" w:cstheme="minorHAnsi"/>
                <w:sz w:val="18"/>
                <w:szCs w:val="20"/>
                <w:lang w:val="en-GB"/>
              </w:rPr>
              <w:t>Only formative</w:t>
            </w:r>
          </w:p>
        </w:tc>
        <w:tc>
          <w:tcPr>
            <w:tcW w:w="3330" w:type="dxa"/>
          </w:tcPr>
          <w:p w14:paraId="0649E4FA" w14:textId="77777777" w:rsidR="004B59CC" w:rsidRPr="0007474E" w:rsidRDefault="004B59CC" w:rsidP="00857876">
            <w:pPr>
              <w:pStyle w:val="Table10Bullet1"/>
              <w:numPr>
                <w:ilvl w:val="0"/>
                <w:numId w:val="41"/>
              </w:numPr>
              <w:jc w:val="both"/>
              <w:rPr>
                <w:rFonts w:asciiTheme="minorHAnsi" w:hAnsiTheme="minorHAnsi" w:cstheme="minorHAnsi"/>
                <w:sz w:val="18"/>
                <w:szCs w:val="20"/>
              </w:rPr>
            </w:pPr>
            <w:r w:rsidRPr="0007474E">
              <w:rPr>
                <w:rFonts w:asciiTheme="minorHAnsi" w:hAnsiTheme="minorHAnsi" w:cstheme="minorHAnsi"/>
                <w:sz w:val="18"/>
                <w:szCs w:val="20"/>
              </w:rPr>
              <w:t>Level of involvement with registration process by county stakeholders</w:t>
            </w:r>
          </w:p>
          <w:p w14:paraId="5BE1F50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challenges by stakeholders</w:t>
            </w:r>
          </w:p>
        </w:tc>
        <w:tc>
          <w:tcPr>
            <w:tcW w:w="2160" w:type="dxa"/>
          </w:tcPr>
          <w:p w14:paraId="06810B52" w14:textId="270F80A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1, Q5, p.2; KII 2, Q11)</w:t>
            </w:r>
          </w:p>
          <w:p w14:paraId="1F9C081B"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tc>
        <w:tc>
          <w:tcPr>
            <w:tcW w:w="2062" w:type="dxa"/>
          </w:tcPr>
          <w:p w14:paraId="3FEFB9F1"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tc>
      </w:tr>
      <w:tr w:rsidR="00E729D5" w:rsidRPr="0007474E" w14:paraId="1145EC5E" w14:textId="77777777" w:rsidTr="0007474E">
        <w:tc>
          <w:tcPr>
            <w:tcW w:w="3150" w:type="dxa"/>
          </w:tcPr>
          <w:p w14:paraId="7673C8F6"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hAnsiTheme="minorHAnsi" w:cstheme="minorHAnsi"/>
                <w:sz w:val="18"/>
                <w:szCs w:val="20"/>
              </w:rPr>
              <w:t>15. Is there a system for addressing complaints and grievances? To what extent is it functional and how can it be enhanced?*</w:t>
            </w:r>
          </w:p>
        </w:tc>
        <w:tc>
          <w:tcPr>
            <w:tcW w:w="2250" w:type="dxa"/>
          </w:tcPr>
          <w:p w14:paraId="52F18A84" w14:textId="77777777" w:rsidR="004B59CC" w:rsidRPr="0007474E" w:rsidRDefault="004B59CC" w:rsidP="001623AA">
            <w:pPr>
              <w:pStyle w:val="Table10Centered"/>
              <w:jc w:val="both"/>
              <w:rPr>
                <w:rFonts w:asciiTheme="minorHAnsi" w:eastAsia="Cambria"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175BBB4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Availability of platforms to provide feedback</w:t>
            </w:r>
          </w:p>
        </w:tc>
        <w:tc>
          <w:tcPr>
            <w:tcW w:w="2160" w:type="dxa"/>
          </w:tcPr>
          <w:p w14:paraId="352B6329" w14:textId="77774A38"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7, Q11; KII 8, Q14)</w:t>
            </w:r>
          </w:p>
          <w:p w14:paraId="5C87FEB9"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tc>
        <w:tc>
          <w:tcPr>
            <w:tcW w:w="2062" w:type="dxa"/>
          </w:tcPr>
          <w:p w14:paraId="6843EF73"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tc>
      </w:tr>
      <w:tr w:rsidR="00E729D5" w:rsidRPr="0007474E" w14:paraId="2C0A4E75" w14:textId="77777777" w:rsidTr="0007474E">
        <w:tc>
          <w:tcPr>
            <w:tcW w:w="3150" w:type="dxa"/>
          </w:tcPr>
          <w:p w14:paraId="4289809B"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hAnsiTheme="minorHAnsi" w:cstheme="minorHAnsi"/>
                <w:sz w:val="18"/>
                <w:szCs w:val="20"/>
              </w:rPr>
              <w:t>16. How is the national coordination set up arranged? And how is the distribution of roles and responsibilities across the different governmental stakeholders in relation to the NICHE MoU? Are there ways in which this could be enhanced? How is planning between the different sectors undertaken?*</w:t>
            </w:r>
          </w:p>
        </w:tc>
        <w:tc>
          <w:tcPr>
            <w:tcW w:w="2250" w:type="dxa"/>
          </w:tcPr>
          <w:p w14:paraId="30178577" w14:textId="77777777" w:rsidR="004B59CC" w:rsidRPr="0007474E" w:rsidRDefault="004B59CC" w:rsidP="001623AA">
            <w:pPr>
              <w:pStyle w:val="Table10Centered"/>
              <w:jc w:val="both"/>
              <w:rPr>
                <w:rFonts w:asciiTheme="minorHAnsi" w:eastAsia="Cambria"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rPr>
              <w:t>How is planning between the different sectors undertaken? Are there ways in which this could be enhanced?</w:t>
            </w:r>
          </w:p>
        </w:tc>
        <w:tc>
          <w:tcPr>
            <w:tcW w:w="3330" w:type="dxa"/>
          </w:tcPr>
          <w:p w14:paraId="1167E0D4"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Linkages between the various sectors.</w:t>
            </w:r>
          </w:p>
          <w:p w14:paraId="5928DA23"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Perception of these relationships </w:t>
            </w:r>
          </w:p>
          <w:p w14:paraId="0F45689A"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Availability of shared information systems</w:t>
            </w:r>
          </w:p>
          <w:p w14:paraId="74CAA765"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Adequacy of current linkages</w:t>
            </w:r>
          </w:p>
          <w:p w14:paraId="1D84CA86"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Plans to establish linkages</w:t>
            </w:r>
          </w:p>
        </w:tc>
        <w:tc>
          <w:tcPr>
            <w:tcW w:w="2160" w:type="dxa"/>
          </w:tcPr>
          <w:p w14:paraId="0A5A41D6" w14:textId="564B5231"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2, Q10; KII 5, Q10, Q14)</w:t>
            </w:r>
          </w:p>
          <w:p w14:paraId="439C6956"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tc>
        <w:tc>
          <w:tcPr>
            <w:tcW w:w="2062" w:type="dxa"/>
          </w:tcPr>
          <w:p w14:paraId="6281E3BA"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tc>
      </w:tr>
      <w:tr w:rsidR="00E729D5" w:rsidRPr="0007474E" w14:paraId="2546D6F6" w14:textId="77777777" w:rsidTr="0007474E">
        <w:trPr>
          <w:trHeight w:val="300"/>
        </w:trPr>
        <w:tc>
          <w:tcPr>
            <w:tcW w:w="10890" w:type="dxa"/>
            <w:gridSpan w:val="4"/>
            <w:shd w:val="clear" w:color="auto" w:fill="C9F0FF" w:themeFill="accent1" w:themeFillTint="33"/>
          </w:tcPr>
          <w:p w14:paraId="2270A9F5" w14:textId="77777777" w:rsidR="004B59CC" w:rsidRPr="0007474E" w:rsidRDefault="004B59CC" w:rsidP="001623AA">
            <w:pPr>
              <w:pStyle w:val="Table10RowHeading"/>
              <w:keepNext/>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Evaluation criteria: Sustainability</w:t>
            </w:r>
          </w:p>
        </w:tc>
        <w:tc>
          <w:tcPr>
            <w:tcW w:w="2062" w:type="dxa"/>
            <w:shd w:val="clear" w:color="auto" w:fill="C9F0FF" w:themeFill="accent1" w:themeFillTint="33"/>
          </w:tcPr>
          <w:p w14:paraId="5734F278" w14:textId="77777777" w:rsidR="004B59CC" w:rsidRPr="0007474E" w:rsidRDefault="004B59CC" w:rsidP="001623AA">
            <w:pPr>
              <w:pStyle w:val="Table10RowHeading"/>
              <w:jc w:val="both"/>
              <w:rPr>
                <w:rFonts w:asciiTheme="minorHAnsi" w:hAnsiTheme="minorHAnsi" w:cstheme="minorHAnsi"/>
                <w:sz w:val="18"/>
                <w:szCs w:val="20"/>
                <w:lang w:val="en-GB"/>
              </w:rPr>
            </w:pPr>
          </w:p>
        </w:tc>
      </w:tr>
      <w:tr w:rsidR="00E729D5" w:rsidRPr="0007474E" w14:paraId="5137ED0B" w14:textId="77777777" w:rsidTr="0007474E">
        <w:tc>
          <w:tcPr>
            <w:tcW w:w="3150" w:type="dxa"/>
          </w:tcPr>
          <w:p w14:paraId="29B16E64"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 xml:space="preserve">17. Does the NICHE II have strategies (e.g. systems, capacity, resources) in place to ensure that social and child protection and nutrition capacities will be developed at both the national and county levels during the three years of the NICHE implementation and be sustained without UNICEF’s TA support? </w:t>
            </w:r>
          </w:p>
        </w:tc>
        <w:tc>
          <w:tcPr>
            <w:tcW w:w="2250" w:type="dxa"/>
          </w:tcPr>
          <w:p w14:paraId="16E4AFB2"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questions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lang w:val="en-GB"/>
              </w:rPr>
              <w:t>What nutrition, child protection, and social protection capacity has the GoK developed at the national and county level to implement and maintain the NICHE program?</w:t>
            </w:r>
          </w:p>
          <w:p w14:paraId="5E35106F" w14:textId="77777777" w:rsidR="004B59CC" w:rsidRPr="0007474E" w:rsidRDefault="004B59CC" w:rsidP="001623AA">
            <w:pPr>
              <w:pStyle w:val="Table10Centered"/>
              <w:jc w:val="both"/>
              <w:rPr>
                <w:rFonts w:asciiTheme="minorHAnsi" w:hAnsiTheme="minorHAnsi" w:cstheme="minorHAnsi"/>
                <w:sz w:val="18"/>
                <w:szCs w:val="20"/>
                <w:lang w:val="en-GB"/>
              </w:rPr>
            </w:pPr>
          </w:p>
          <w:p w14:paraId="34C46B2F"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What are the commitments of the GoK on the sustainable continuation of the NICHE program?</w:t>
            </w:r>
          </w:p>
        </w:tc>
        <w:tc>
          <w:tcPr>
            <w:tcW w:w="3330" w:type="dxa"/>
          </w:tcPr>
          <w:p w14:paraId="6E50C363"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Existence of long-term commitments from key stakeholders (GoK, donors and implementers) to support NICHE II </w:t>
            </w:r>
          </w:p>
          <w:p w14:paraId="2B649A96"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to which long-term strategies are documented</w:t>
            </w:r>
          </w:p>
        </w:tc>
        <w:tc>
          <w:tcPr>
            <w:tcW w:w="2160" w:type="dxa"/>
          </w:tcPr>
          <w:p w14:paraId="74675827" w14:textId="35ABDB99" w:rsidR="004B59CC" w:rsidRPr="0007474E" w:rsidRDefault="004B59CC" w:rsidP="001623AA">
            <w:pPr>
              <w:pStyle w:val="Table10Bullet1"/>
              <w:rPr>
                <w:rFonts w:asciiTheme="minorHAnsi" w:hAnsiTheme="minorHAnsi" w:cstheme="minorHAnsi"/>
                <w:spacing w:val="6"/>
                <w:sz w:val="18"/>
                <w:szCs w:val="20"/>
              </w:rPr>
            </w:pPr>
            <w:r w:rsidRPr="0007474E">
              <w:rPr>
                <w:rFonts w:asciiTheme="minorHAnsi" w:hAnsiTheme="minorHAnsi" w:cstheme="minorHAnsi"/>
                <w:sz w:val="18"/>
                <w:szCs w:val="20"/>
              </w:rPr>
              <w:t>KIIs with key stakeholders (KII 2, Q17-20; KII 3, Q17-19; KII 5)</w:t>
            </w:r>
          </w:p>
          <w:p w14:paraId="4D8B3C71" w14:textId="3BADC0F0" w:rsidR="004A3013" w:rsidRPr="0007474E" w:rsidRDefault="004A3013" w:rsidP="001623AA">
            <w:pPr>
              <w:pStyle w:val="Table10Bullet1"/>
              <w:rPr>
                <w:rFonts w:asciiTheme="minorHAnsi" w:hAnsiTheme="minorHAnsi" w:cstheme="minorHAnsi"/>
                <w:spacing w:val="6"/>
                <w:sz w:val="18"/>
                <w:szCs w:val="20"/>
              </w:rPr>
            </w:pPr>
            <w:r w:rsidRPr="001623AA">
              <w:rPr>
                <w:rFonts w:asciiTheme="minorHAnsi" w:hAnsiTheme="minorHAnsi" w:cstheme="minorHAnsi"/>
                <w:sz w:val="18"/>
                <w:szCs w:val="20"/>
              </w:rPr>
              <w:t>Document review</w:t>
            </w:r>
          </w:p>
        </w:tc>
        <w:tc>
          <w:tcPr>
            <w:tcW w:w="2062" w:type="dxa"/>
          </w:tcPr>
          <w:p w14:paraId="719A8D9E"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1: Review of NICHE</w:t>
            </w:r>
          </w:p>
        </w:tc>
      </w:tr>
      <w:tr w:rsidR="00E729D5" w:rsidRPr="0007474E" w14:paraId="20AE0ED5" w14:textId="77777777" w:rsidTr="0007474E">
        <w:trPr>
          <w:trHeight w:val="1515"/>
        </w:trPr>
        <w:tc>
          <w:tcPr>
            <w:tcW w:w="3150" w:type="dxa"/>
          </w:tcPr>
          <w:p w14:paraId="698DA891" w14:textId="77777777" w:rsidR="004B59CC" w:rsidRPr="0007474E" w:rsidRDefault="004B59CC" w:rsidP="001623AA">
            <w:pPr>
              <w:pStyle w:val="Table10Basic"/>
              <w:jc w:val="both"/>
              <w:rPr>
                <w:rFonts w:asciiTheme="minorHAnsi" w:eastAsia="Cambria" w:hAnsiTheme="minorHAnsi" w:cstheme="minorHAnsi"/>
                <w:sz w:val="18"/>
                <w:szCs w:val="20"/>
                <w:lang w:val="en-GB"/>
              </w:rPr>
            </w:pPr>
            <w:r w:rsidRPr="0007474E">
              <w:rPr>
                <w:rFonts w:asciiTheme="minorHAnsi" w:eastAsia="Cambria" w:hAnsiTheme="minorHAnsi" w:cstheme="minorHAnsi"/>
                <w:sz w:val="18"/>
                <w:szCs w:val="20"/>
                <w:lang w:val="en-GB"/>
              </w:rPr>
              <w:t xml:space="preserve">18. To what extent does the implementation approach of NICHE II foster GoK’s self-reliance in the context of devolution? </w:t>
            </w:r>
          </w:p>
        </w:tc>
        <w:tc>
          <w:tcPr>
            <w:tcW w:w="2250" w:type="dxa"/>
          </w:tcPr>
          <w:p w14:paraId="7A88C041"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lang w:val="en-GB"/>
              </w:rPr>
              <w:t xml:space="preserve">Did the NICHE program built capacity and/or transferred responsibilities to the county level?  </w:t>
            </w:r>
          </w:p>
        </w:tc>
        <w:tc>
          <w:tcPr>
            <w:tcW w:w="3330" w:type="dxa"/>
          </w:tcPr>
          <w:p w14:paraId="6B4467EF"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Extent to which planning and implementation is organized at the county level </w:t>
            </w:r>
          </w:p>
          <w:p w14:paraId="3A543270"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Extent to which the NICHE MIS will be able to provide ongoing M&amp;E data </w:t>
            </w:r>
          </w:p>
        </w:tc>
        <w:tc>
          <w:tcPr>
            <w:tcW w:w="2160" w:type="dxa"/>
          </w:tcPr>
          <w:p w14:paraId="1950A773" w14:textId="5A86FF06" w:rsidR="004B59CC" w:rsidRPr="0007474E" w:rsidRDefault="004B59CC" w:rsidP="001623AA">
            <w:pPr>
              <w:pStyle w:val="Table10Bullet1"/>
              <w:rPr>
                <w:rFonts w:asciiTheme="minorHAnsi" w:hAnsiTheme="minorHAnsi" w:cstheme="minorHAnsi"/>
                <w:spacing w:val="6"/>
                <w:sz w:val="18"/>
                <w:szCs w:val="20"/>
              </w:rPr>
            </w:pPr>
            <w:r w:rsidRPr="0007474E">
              <w:rPr>
                <w:rFonts w:asciiTheme="minorHAnsi" w:hAnsiTheme="minorHAnsi" w:cstheme="minorHAnsi"/>
                <w:sz w:val="18"/>
                <w:szCs w:val="20"/>
              </w:rPr>
              <w:t>KIIs with key stakeholders (KII 2, Q17-20; KII 3, Q17-19)</w:t>
            </w:r>
          </w:p>
          <w:p w14:paraId="4B1FBAD8" w14:textId="4634A199" w:rsidR="004A3013" w:rsidRPr="0007474E" w:rsidRDefault="004A3013" w:rsidP="001623AA">
            <w:pPr>
              <w:pStyle w:val="Table10Bullet1"/>
              <w:rPr>
                <w:rFonts w:asciiTheme="minorHAnsi" w:hAnsiTheme="minorHAnsi" w:cstheme="minorHAnsi"/>
                <w:spacing w:val="6"/>
                <w:sz w:val="18"/>
                <w:szCs w:val="20"/>
              </w:rPr>
            </w:pPr>
            <w:r w:rsidRPr="001623AA">
              <w:rPr>
                <w:rFonts w:asciiTheme="minorHAnsi" w:hAnsiTheme="minorHAnsi" w:cstheme="minorHAnsi"/>
                <w:sz w:val="18"/>
                <w:szCs w:val="20"/>
              </w:rPr>
              <w:t>Document review</w:t>
            </w:r>
          </w:p>
        </w:tc>
        <w:tc>
          <w:tcPr>
            <w:tcW w:w="2062" w:type="dxa"/>
          </w:tcPr>
          <w:p w14:paraId="1B4FC73D"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p w14:paraId="5E9B2FAC"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2: Refinement of ToC</w:t>
            </w:r>
          </w:p>
          <w:p w14:paraId="0280C263" w14:textId="77777777" w:rsidR="004B59CC" w:rsidRPr="0007474E" w:rsidRDefault="004B59CC" w:rsidP="001623AA">
            <w:pPr>
              <w:pStyle w:val="Table10Basic"/>
              <w:jc w:val="both"/>
              <w:rPr>
                <w:rFonts w:asciiTheme="minorHAnsi" w:eastAsia="Cambria" w:hAnsiTheme="minorHAnsi" w:cstheme="minorHAnsi"/>
                <w:sz w:val="18"/>
                <w:szCs w:val="20"/>
              </w:rPr>
            </w:pPr>
            <w:r w:rsidRPr="0007474E">
              <w:rPr>
                <w:rFonts w:asciiTheme="minorHAnsi" w:hAnsiTheme="minorHAnsi" w:cstheme="minorHAnsi"/>
                <w:sz w:val="18"/>
                <w:szCs w:val="20"/>
                <w:lang w:val="en-GB"/>
              </w:rPr>
              <w:t>3: M&amp;E framework</w:t>
            </w:r>
          </w:p>
        </w:tc>
      </w:tr>
      <w:tr w:rsidR="00E729D5" w:rsidRPr="0007474E" w14:paraId="0728ABEE" w14:textId="77777777" w:rsidTr="0007474E">
        <w:tc>
          <w:tcPr>
            <w:tcW w:w="10890" w:type="dxa"/>
            <w:gridSpan w:val="4"/>
            <w:shd w:val="clear" w:color="auto" w:fill="C9F0FF" w:themeFill="accent1" w:themeFillTint="33"/>
          </w:tcPr>
          <w:p w14:paraId="507BC411" w14:textId="77777777" w:rsidR="004B59CC" w:rsidRPr="0007474E" w:rsidRDefault="004B59CC" w:rsidP="001623AA">
            <w:pPr>
              <w:pStyle w:val="Table10RowHeading"/>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Evaluation criteria: Effectiveness</w:t>
            </w:r>
          </w:p>
        </w:tc>
        <w:tc>
          <w:tcPr>
            <w:tcW w:w="2062" w:type="dxa"/>
            <w:shd w:val="clear" w:color="auto" w:fill="C9F0FF" w:themeFill="accent1" w:themeFillTint="33"/>
          </w:tcPr>
          <w:p w14:paraId="371DA3FB" w14:textId="77777777" w:rsidR="004B59CC" w:rsidRPr="0007474E" w:rsidRDefault="004B59CC" w:rsidP="001623AA">
            <w:pPr>
              <w:pStyle w:val="Table10RowHeading"/>
              <w:jc w:val="both"/>
              <w:rPr>
                <w:rFonts w:asciiTheme="minorHAnsi" w:hAnsiTheme="minorHAnsi" w:cstheme="minorHAnsi"/>
                <w:sz w:val="18"/>
                <w:szCs w:val="20"/>
                <w:lang w:val="en-GB"/>
              </w:rPr>
            </w:pPr>
          </w:p>
        </w:tc>
      </w:tr>
      <w:tr w:rsidR="00E729D5" w:rsidRPr="0007474E" w14:paraId="4F22AD26" w14:textId="77777777" w:rsidTr="0007474E">
        <w:tc>
          <w:tcPr>
            <w:tcW w:w="3150" w:type="dxa"/>
            <w:shd w:val="clear" w:color="auto" w:fill="auto"/>
          </w:tcPr>
          <w:p w14:paraId="3E587179" w14:textId="77777777" w:rsidR="004B59CC" w:rsidRPr="0007474E" w:rsidRDefault="004B59CC" w:rsidP="001623AA">
            <w:pPr>
              <w:pStyle w:val="Table10RowHeading"/>
              <w:jc w:val="both"/>
              <w:rPr>
                <w:rFonts w:asciiTheme="minorHAnsi" w:hAnsiTheme="minorHAnsi" w:cstheme="minorHAnsi"/>
                <w:b w:val="0"/>
                <w:bCs/>
                <w:sz w:val="18"/>
                <w:szCs w:val="20"/>
                <w:lang w:val="en-GB"/>
              </w:rPr>
            </w:pPr>
            <w:r w:rsidRPr="0007474E">
              <w:rPr>
                <w:rFonts w:asciiTheme="minorHAnsi" w:hAnsiTheme="minorHAnsi" w:cstheme="minorHAnsi"/>
                <w:b w:val="0"/>
                <w:bCs/>
                <w:sz w:val="18"/>
                <w:szCs w:val="20"/>
                <w:lang w:val="en-GB"/>
              </w:rPr>
              <w:t>19. What knowledge do beneficiary women have of appropriate feeding practices for pregnant women, lactating women and young children?*</w:t>
            </w:r>
          </w:p>
        </w:tc>
        <w:tc>
          <w:tcPr>
            <w:tcW w:w="2250" w:type="dxa"/>
            <w:shd w:val="clear" w:color="auto" w:fill="auto"/>
          </w:tcPr>
          <w:p w14:paraId="620608A5" w14:textId="77777777" w:rsidR="004B59CC" w:rsidRPr="0007474E" w:rsidRDefault="004B59CC" w:rsidP="001623AA">
            <w:pPr>
              <w:pStyle w:val="Table10RowHeading"/>
              <w:rPr>
                <w:rFonts w:asciiTheme="minorHAnsi" w:hAnsiTheme="minorHAnsi" w:cstheme="minorHAnsi"/>
                <w:b w:val="0"/>
                <w:sz w:val="18"/>
                <w:szCs w:val="20"/>
                <w:lang w:val="en-GB"/>
              </w:rPr>
            </w:pPr>
            <w:r w:rsidRPr="0007474E">
              <w:rPr>
                <w:rFonts w:asciiTheme="minorHAnsi" w:eastAsia="Cambria" w:hAnsiTheme="minorHAnsi" w:cstheme="minorHAnsi"/>
                <w:sz w:val="18"/>
                <w:szCs w:val="20"/>
                <w:lang w:val="en-GB"/>
              </w:rPr>
              <w:t xml:space="preserve">Adjusted question for IE: </w:t>
            </w:r>
            <w:r w:rsidRPr="0007474E">
              <w:rPr>
                <w:rFonts w:asciiTheme="minorHAnsi" w:hAnsiTheme="minorHAnsi" w:cstheme="minorHAnsi"/>
                <w:b w:val="0"/>
                <w:sz w:val="18"/>
                <w:szCs w:val="20"/>
                <w:lang w:val="en-GB"/>
              </w:rPr>
              <w:t>Did the NICHE program change households’ knowledge and skills on nutrition and hygiene?</w:t>
            </w:r>
          </w:p>
        </w:tc>
        <w:tc>
          <w:tcPr>
            <w:tcW w:w="3330" w:type="dxa"/>
            <w:shd w:val="clear" w:color="auto" w:fill="auto"/>
          </w:tcPr>
          <w:p w14:paraId="1C868C0B" w14:textId="77777777" w:rsidR="004B59CC" w:rsidRPr="0007474E" w:rsidRDefault="004B59CC" w:rsidP="001623AA">
            <w:pPr>
              <w:pStyle w:val="Table10Bullet1"/>
              <w:jc w:val="both"/>
              <w:rPr>
                <w:rFonts w:asciiTheme="minorHAnsi" w:eastAsia="Batang" w:hAnsiTheme="minorHAnsi" w:cstheme="minorHAnsi"/>
                <w:sz w:val="18"/>
                <w:szCs w:val="20"/>
              </w:rPr>
            </w:pPr>
            <w:r w:rsidRPr="0007474E">
              <w:rPr>
                <w:rFonts w:asciiTheme="minorHAnsi" w:eastAsia="Batang" w:hAnsiTheme="minorHAnsi" w:cstheme="minorHAnsi"/>
                <w:sz w:val="18"/>
                <w:szCs w:val="20"/>
              </w:rPr>
              <w:t>Accurate knowledge on (breast)-feeding practices by beneficiaries</w:t>
            </w:r>
          </w:p>
          <w:p w14:paraId="70B73D43" w14:textId="77777777" w:rsidR="004B59CC" w:rsidRPr="0007474E" w:rsidRDefault="004B59CC" w:rsidP="001623AA">
            <w:pPr>
              <w:pStyle w:val="Table10Bullet1"/>
              <w:jc w:val="both"/>
              <w:rPr>
                <w:rFonts w:asciiTheme="minorHAnsi" w:eastAsia="Batang" w:hAnsiTheme="minorHAnsi" w:cstheme="minorHAnsi"/>
                <w:sz w:val="18"/>
                <w:szCs w:val="20"/>
              </w:rPr>
            </w:pPr>
            <w:r w:rsidRPr="0007474E">
              <w:rPr>
                <w:rFonts w:asciiTheme="minorHAnsi" w:eastAsia="Batang" w:hAnsiTheme="minorHAnsi" w:cstheme="minorHAnsi"/>
                <w:sz w:val="18"/>
                <w:szCs w:val="20"/>
              </w:rPr>
              <w:t>Understanding of cultural drivers of feeding behaviours, such as food taboos and other beliefs</w:t>
            </w:r>
          </w:p>
          <w:p w14:paraId="40B6272E" w14:textId="77777777" w:rsidR="004B59CC" w:rsidRPr="0007474E" w:rsidRDefault="004B59CC" w:rsidP="001623AA">
            <w:pPr>
              <w:pStyle w:val="Table10Bullet1"/>
              <w:jc w:val="both"/>
              <w:rPr>
                <w:rFonts w:asciiTheme="minorHAnsi" w:eastAsia="Batang" w:hAnsiTheme="minorHAnsi" w:cstheme="minorHAnsi"/>
                <w:sz w:val="18"/>
                <w:szCs w:val="20"/>
              </w:rPr>
            </w:pPr>
            <w:r w:rsidRPr="0007474E">
              <w:rPr>
                <w:rFonts w:asciiTheme="minorHAnsi" w:eastAsia="Batang" w:hAnsiTheme="minorHAnsi" w:cstheme="minorHAnsi"/>
                <w:sz w:val="18"/>
                <w:szCs w:val="20"/>
              </w:rPr>
              <w:t>Knowledge about handwashing</w:t>
            </w:r>
          </w:p>
          <w:p w14:paraId="2709E2A9" w14:textId="77777777" w:rsidR="004B59CC" w:rsidRPr="0007474E" w:rsidRDefault="004B59CC" w:rsidP="001623AA">
            <w:pPr>
              <w:pStyle w:val="Table10Bullet1"/>
              <w:jc w:val="both"/>
              <w:rPr>
                <w:rFonts w:asciiTheme="minorHAnsi" w:hAnsiTheme="minorHAnsi" w:cstheme="minorHAnsi"/>
                <w:sz w:val="18"/>
                <w:szCs w:val="20"/>
                <w:lang w:val="en-GB"/>
              </w:rPr>
            </w:pPr>
            <w:r w:rsidRPr="0007474E">
              <w:rPr>
                <w:rFonts w:asciiTheme="minorHAnsi" w:eastAsia="Batang" w:hAnsiTheme="minorHAnsi" w:cstheme="minorHAnsi"/>
                <w:sz w:val="18"/>
                <w:szCs w:val="20"/>
              </w:rPr>
              <w:t>Knowledge about breastfeeding and IYCF</w:t>
            </w:r>
          </w:p>
        </w:tc>
        <w:tc>
          <w:tcPr>
            <w:tcW w:w="2160" w:type="dxa"/>
            <w:shd w:val="clear" w:color="auto" w:fill="auto"/>
          </w:tcPr>
          <w:p w14:paraId="414923CB"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13)</w:t>
            </w:r>
          </w:p>
          <w:p w14:paraId="2DEEF7A4"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FESs (FES 1)</w:t>
            </w:r>
          </w:p>
          <w:p w14:paraId="439F20B3" w14:textId="21424424"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FGDs (FGD 1, Q2)</w:t>
            </w:r>
          </w:p>
        </w:tc>
        <w:tc>
          <w:tcPr>
            <w:tcW w:w="2062" w:type="dxa"/>
            <w:shd w:val="clear" w:color="auto" w:fill="auto"/>
          </w:tcPr>
          <w:p w14:paraId="4AB64FDD" w14:textId="77777777" w:rsidR="004B59CC" w:rsidRPr="0007474E" w:rsidRDefault="004B59CC" w:rsidP="001623AA">
            <w:pPr>
              <w:pStyle w:val="Table10RowHeading"/>
              <w:rPr>
                <w:rFonts w:asciiTheme="minorHAnsi" w:hAnsiTheme="minorHAnsi" w:cstheme="minorHAnsi"/>
                <w:sz w:val="18"/>
                <w:szCs w:val="20"/>
                <w:lang w:val="en-GB"/>
              </w:rPr>
            </w:pPr>
            <w:r w:rsidRPr="0007474E">
              <w:rPr>
                <w:rFonts w:asciiTheme="minorHAnsi" w:hAnsiTheme="minorHAnsi" w:cstheme="minorHAnsi"/>
                <w:b w:val="0"/>
                <w:bCs/>
                <w:sz w:val="18"/>
                <w:szCs w:val="20"/>
                <w:lang w:val="en-GB"/>
              </w:rPr>
              <w:t>4: Baseline evaluation</w:t>
            </w:r>
          </w:p>
        </w:tc>
      </w:tr>
      <w:tr w:rsidR="00E729D5" w:rsidRPr="0007474E" w14:paraId="6269FE4E" w14:textId="77777777" w:rsidTr="0007474E">
        <w:tc>
          <w:tcPr>
            <w:tcW w:w="3150" w:type="dxa"/>
            <w:shd w:val="clear" w:color="auto" w:fill="auto"/>
          </w:tcPr>
          <w:p w14:paraId="005958CF" w14:textId="77777777" w:rsidR="004B59CC" w:rsidRPr="0007474E" w:rsidRDefault="004B59CC" w:rsidP="001623AA">
            <w:pPr>
              <w:pStyle w:val="Table10RowHeading"/>
              <w:jc w:val="both"/>
              <w:rPr>
                <w:rFonts w:asciiTheme="minorHAnsi" w:hAnsiTheme="minorHAnsi" w:cstheme="minorHAnsi"/>
                <w:b w:val="0"/>
                <w:bCs/>
                <w:sz w:val="18"/>
                <w:szCs w:val="20"/>
                <w:lang w:val="en-GB"/>
              </w:rPr>
            </w:pPr>
            <w:r w:rsidRPr="0007474E">
              <w:rPr>
                <w:rFonts w:asciiTheme="minorHAnsi" w:hAnsiTheme="minorHAnsi" w:cstheme="minorHAnsi"/>
                <w:b w:val="0"/>
                <w:bCs/>
                <w:sz w:val="18"/>
                <w:szCs w:val="20"/>
              </w:rPr>
              <w:t>20. What knowledge do beneficiaries currently have about access to cash and knowledge on cash expenditure practices?*</w:t>
            </w:r>
          </w:p>
        </w:tc>
        <w:tc>
          <w:tcPr>
            <w:tcW w:w="2250" w:type="dxa"/>
            <w:shd w:val="clear" w:color="auto" w:fill="auto"/>
          </w:tcPr>
          <w:p w14:paraId="7EB0B40B" w14:textId="77777777" w:rsidR="004B59CC" w:rsidRPr="0007474E" w:rsidRDefault="004B59CC" w:rsidP="001623AA">
            <w:pPr>
              <w:pStyle w:val="Table10RowHeading"/>
              <w:rPr>
                <w:rFonts w:asciiTheme="minorHAnsi" w:hAnsiTheme="minorHAnsi" w:cstheme="minorHAnsi"/>
                <w:b w:val="0"/>
                <w:sz w:val="18"/>
                <w:szCs w:val="20"/>
                <w:lang w:val="en-GB"/>
              </w:rPr>
            </w:pPr>
            <w:r w:rsidRPr="0007474E">
              <w:rPr>
                <w:rFonts w:asciiTheme="minorHAnsi" w:eastAsia="Cambria" w:hAnsiTheme="minorHAnsi" w:cstheme="minorHAnsi"/>
                <w:sz w:val="18"/>
                <w:szCs w:val="20"/>
                <w:lang w:val="en-GB"/>
              </w:rPr>
              <w:t xml:space="preserve">Adjusted question for IE: </w:t>
            </w:r>
            <w:r w:rsidRPr="0007474E">
              <w:rPr>
                <w:rFonts w:asciiTheme="minorHAnsi" w:hAnsiTheme="minorHAnsi" w:cstheme="minorHAnsi"/>
                <w:b w:val="0"/>
                <w:sz w:val="18"/>
                <w:szCs w:val="20"/>
                <w:lang w:val="en-GB"/>
              </w:rPr>
              <w:t>Do NICHE households have improved access to cash and knowledge on cash expenditure practices?</w:t>
            </w:r>
          </w:p>
        </w:tc>
        <w:tc>
          <w:tcPr>
            <w:tcW w:w="3330" w:type="dxa"/>
            <w:shd w:val="clear" w:color="auto" w:fill="auto"/>
          </w:tcPr>
          <w:p w14:paraId="5BF808B3" w14:textId="77777777" w:rsidR="004B59CC" w:rsidRPr="0007474E" w:rsidRDefault="004B59CC" w:rsidP="001623AA">
            <w:pPr>
              <w:pStyle w:val="Table10Bullet1"/>
              <w:jc w:val="both"/>
              <w:rPr>
                <w:rFonts w:asciiTheme="minorHAnsi" w:eastAsia="Batang" w:hAnsiTheme="minorHAnsi" w:cstheme="minorHAnsi"/>
                <w:sz w:val="18"/>
                <w:szCs w:val="20"/>
              </w:rPr>
            </w:pPr>
            <w:r w:rsidRPr="0007474E">
              <w:rPr>
                <w:rFonts w:asciiTheme="minorHAnsi" w:eastAsia="Batang" w:hAnsiTheme="minorHAnsi" w:cstheme="minorHAnsi"/>
                <w:sz w:val="18"/>
                <w:szCs w:val="20"/>
              </w:rPr>
              <w:t>Knowledge about NICHE</w:t>
            </w:r>
          </w:p>
          <w:p w14:paraId="5572A93F" w14:textId="77777777" w:rsidR="004B59CC" w:rsidRPr="0007474E" w:rsidRDefault="004B59CC" w:rsidP="001623AA">
            <w:pPr>
              <w:pStyle w:val="Table10Bullet1"/>
              <w:jc w:val="both"/>
              <w:rPr>
                <w:rFonts w:asciiTheme="minorHAnsi" w:eastAsia="Batang" w:hAnsiTheme="minorHAnsi" w:cstheme="minorHAnsi"/>
                <w:b/>
                <w:sz w:val="18"/>
                <w:szCs w:val="20"/>
              </w:rPr>
            </w:pPr>
            <w:r w:rsidRPr="0007474E">
              <w:rPr>
                <w:rFonts w:asciiTheme="minorHAnsi" w:eastAsia="Batang" w:hAnsiTheme="minorHAnsi" w:cstheme="minorHAnsi"/>
                <w:sz w:val="18"/>
                <w:szCs w:val="20"/>
              </w:rPr>
              <w:t>Knowledge of other social protection programs</w:t>
            </w:r>
          </w:p>
        </w:tc>
        <w:tc>
          <w:tcPr>
            <w:tcW w:w="2160" w:type="dxa"/>
            <w:shd w:val="clear" w:color="auto" w:fill="auto"/>
          </w:tcPr>
          <w:p w14:paraId="2AD3B725"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6-7, 10)</w:t>
            </w:r>
          </w:p>
          <w:p w14:paraId="1725D771" w14:textId="77777777" w:rsidR="004B59CC" w:rsidRPr="0007474E" w:rsidRDefault="004B59CC" w:rsidP="001623AA">
            <w:pPr>
              <w:pStyle w:val="Table10Bullet1"/>
              <w:rPr>
                <w:rFonts w:asciiTheme="minorHAnsi" w:hAnsiTheme="minorHAnsi" w:cstheme="minorHAnsi"/>
                <w:sz w:val="18"/>
                <w:szCs w:val="20"/>
                <w:lang w:val="en-GB"/>
              </w:rPr>
            </w:pPr>
          </w:p>
        </w:tc>
        <w:tc>
          <w:tcPr>
            <w:tcW w:w="2062" w:type="dxa"/>
            <w:shd w:val="clear" w:color="auto" w:fill="auto"/>
          </w:tcPr>
          <w:p w14:paraId="21C6CB17" w14:textId="77777777" w:rsidR="004B59CC" w:rsidRPr="0007474E" w:rsidRDefault="004B59CC" w:rsidP="001623AA">
            <w:pPr>
              <w:pStyle w:val="Table10RowHeading"/>
              <w:rPr>
                <w:rFonts w:asciiTheme="minorHAnsi" w:hAnsiTheme="minorHAnsi" w:cstheme="minorHAnsi"/>
                <w:b w:val="0"/>
                <w:bCs/>
                <w:sz w:val="18"/>
                <w:szCs w:val="20"/>
                <w:lang w:val="en-GB"/>
              </w:rPr>
            </w:pPr>
            <w:r w:rsidRPr="0007474E">
              <w:rPr>
                <w:rFonts w:asciiTheme="minorHAnsi" w:hAnsiTheme="minorHAnsi" w:cstheme="minorHAnsi"/>
                <w:b w:val="0"/>
                <w:bCs/>
                <w:sz w:val="18"/>
                <w:szCs w:val="20"/>
                <w:lang w:val="en-GB"/>
              </w:rPr>
              <w:t>4: Baseline evaluation</w:t>
            </w:r>
          </w:p>
        </w:tc>
      </w:tr>
      <w:tr w:rsidR="00E729D5" w:rsidRPr="0007474E" w14:paraId="637200D9" w14:textId="77777777" w:rsidTr="0007474E">
        <w:tc>
          <w:tcPr>
            <w:tcW w:w="3150" w:type="dxa"/>
            <w:shd w:val="clear" w:color="auto" w:fill="auto"/>
          </w:tcPr>
          <w:p w14:paraId="174DE515" w14:textId="77777777" w:rsidR="004B59CC" w:rsidRPr="0007474E" w:rsidRDefault="004B59CC" w:rsidP="001623AA">
            <w:pPr>
              <w:pStyle w:val="Table10RowHeading"/>
              <w:jc w:val="both"/>
              <w:rPr>
                <w:rFonts w:asciiTheme="minorHAnsi" w:hAnsiTheme="minorHAnsi" w:cstheme="minorHAnsi"/>
                <w:b w:val="0"/>
                <w:bCs/>
                <w:sz w:val="18"/>
                <w:szCs w:val="20"/>
                <w:lang w:val="en-GB"/>
              </w:rPr>
            </w:pPr>
            <w:r w:rsidRPr="0007474E">
              <w:rPr>
                <w:rFonts w:asciiTheme="minorHAnsi" w:hAnsiTheme="minorHAnsi" w:cstheme="minorHAnsi"/>
                <w:b w:val="0"/>
                <w:bCs/>
                <w:sz w:val="18"/>
                <w:szCs w:val="20"/>
                <w:lang w:val="en-GB"/>
              </w:rPr>
              <w:t>21. What knowledge do community health workers have of appropriate feeding practices for pregnant women, lactating women and young children?*</w:t>
            </w:r>
          </w:p>
        </w:tc>
        <w:tc>
          <w:tcPr>
            <w:tcW w:w="2250" w:type="dxa"/>
            <w:shd w:val="clear" w:color="auto" w:fill="auto"/>
          </w:tcPr>
          <w:p w14:paraId="225A1BF1" w14:textId="77777777" w:rsidR="004B59CC" w:rsidRPr="0007474E" w:rsidRDefault="004B59CC" w:rsidP="001623AA">
            <w:pPr>
              <w:pStyle w:val="Table10RowHeading"/>
              <w:rPr>
                <w:rFonts w:asciiTheme="minorHAnsi" w:hAnsiTheme="minorHAnsi" w:cstheme="minorHAnsi"/>
                <w:b w:val="0"/>
                <w:bCs/>
                <w:sz w:val="18"/>
                <w:szCs w:val="20"/>
                <w:lang w:val="en-GB"/>
              </w:rPr>
            </w:pPr>
            <w:r w:rsidRPr="0007474E">
              <w:rPr>
                <w:rFonts w:asciiTheme="minorHAnsi" w:hAnsiTheme="minorHAnsi" w:cstheme="minorHAnsi"/>
                <w:b w:val="0"/>
                <w:bCs/>
                <w:sz w:val="18"/>
                <w:szCs w:val="20"/>
                <w:lang w:val="en-GB"/>
              </w:rPr>
              <w:t>Both in formative and impact evaluation</w:t>
            </w:r>
          </w:p>
        </w:tc>
        <w:tc>
          <w:tcPr>
            <w:tcW w:w="3330" w:type="dxa"/>
            <w:shd w:val="clear" w:color="auto" w:fill="auto"/>
          </w:tcPr>
          <w:p w14:paraId="75EEA0B3" w14:textId="77777777" w:rsidR="004B59CC" w:rsidRPr="0007474E" w:rsidRDefault="004B59CC" w:rsidP="001623AA">
            <w:pPr>
              <w:pStyle w:val="Table10Bullet1"/>
              <w:jc w:val="both"/>
              <w:rPr>
                <w:rFonts w:asciiTheme="minorHAnsi" w:hAnsiTheme="minorHAnsi" w:cstheme="minorHAnsi"/>
                <w:sz w:val="18"/>
                <w:szCs w:val="20"/>
                <w:lang w:val="en-GB"/>
              </w:rPr>
            </w:pPr>
            <w:r w:rsidRPr="0007474E">
              <w:rPr>
                <w:rFonts w:asciiTheme="minorHAnsi" w:eastAsia="Batang" w:hAnsiTheme="minorHAnsi" w:cstheme="minorHAnsi"/>
                <w:sz w:val="18"/>
                <w:szCs w:val="20"/>
              </w:rPr>
              <w:t xml:space="preserve">Accurate knowledge on (breast)-feeding practices </w:t>
            </w:r>
          </w:p>
          <w:p w14:paraId="5E97DD0D" w14:textId="77777777" w:rsidR="004B59CC" w:rsidRPr="0007474E" w:rsidRDefault="004B59CC" w:rsidP="001623AA">
            <w:pPr>
              <w:pStyle w:val="Table10Bullet1"/>
              <w:jc w:val="both"/>
              <w:rPr>
                <w:rFonts w:asciiTheme="minorHAnsi" w:hAnsiTheme="minorHAnsi" w:cstheme="minorHAnsi"/>
                <w:sz w:val="18"/>
                <w:szCs w:val="20"/>
                <w:lang w:val="en-GB"/>
              </w:rPr>
            </w:pPr>
            <w:r w:rsidRPr="0007474E">
              <w:rPr>
                <w:rFonts w:asciiTheme="minorHAnsi" w:hAnsiTheme="minorHAnsi" w:cstheme="minorHAnsi"/>
                <w:sz w:val="18"/>
                <w:szCs w:val="20"/>
              </w:rPr>
              <w:t>Type of training received by health care workers</w:t>
            </w:r>
          </w:p>
          <w:p w14:paraId="03081677" w14:textId="77777777" w:rsidR="004B59CC" w:rsidRPr="0007474E" w:rsidRDefault="004B59CC" w:rsidP="001623AA">
            <w:pPr>
              <w:pStyle w:val="Table10Bullet1"/>
              <w:jc w:val="both"/>
              <w:rPr>
                <w:rFonts w:asciiTheme="minorHAnsi" w:hAnsiTheme="minorHAnsi" w:cstheme="minorHAnsi"/>
                <w:sz w:val="18"/>
                <w:szCs w:val="20"/>
                <w:lang w:val="en-GB"/>
              </w:rPr>
            </w:pPr>
            <w:r w:rsidRPr="0007474E">
              <w:rPr>
                <w:rFonts w:asciiTheme="minorHAnsi" w:hAnsiTheme="minorHAnsi" w:cstheme="minorHAnsi"/>
                <w:sz w:val="18"/>
                <w:szCs w:val="20"/>
              </w:rPr>
              <w:t>Knowledge about child protection activities and social behavior communication change (SBCC)</w:t>
            </w:r>
          </w:p>
        </w:tc>
        <w:tc>
          <w:tcPr>
            <w:tcW w:w="2160" w:type="dxa"/>
            <w:shd w:val="clear" w:color="auto" w:fill="auto"/>
          </w:tcPr>
          <w:p w14:paraId="6852856E" w14:textId="465CC231" w:rsidR="004B59CC" w:rsidRPr="0007474E" w:rsidRDefault="004B59CC" w:rsidP="001623AA">
            <w:pPr>
              <w:pStyle w:val="Table10Bullet1"/>
              <w:rPr>
                <w:rFonts w:asciiTheme="minorHAnsi" w:hAnsiTheme="minorHAnsi" w:cstheme="minorHAnsi"/>
                <w:b/>
                <w:sz w:val="18"/>
                <w:szCs w:val="20"/>
                <w:lang w:val="en-GB"/>
              </w:rPr>
            </w:pPr>
            <w:r w:rsidRPr="0007474E">
              <w:rPr>
                <w:rFonts w:asciiTheme="minorHAnsi" w:hAnsiTheme="minorHAnsi" w:cstheme="minorHAnsi"/>
                <w:sz w:val="18"/>
                <w:szCs w:val="20"/>
              </w:rPr>
              <w:t>KIIs with health workers (KII 8</w:t>
            </w:r>
            <w:r w:rsidRPr="0007474E">
              <w:rPr>
                <w:rFonts w:asciiTheme="minorHAnsi" w:hAnsiTheme="minorHAnsi" w:cstheme="minorHAnsi"/>
                <w:b/>
                <w:sz w:val="18"/>
                <w:szCs w:val="20"/>
              </w:rPr>
              <w:t xml:space="preserve">, </w:t>
            </w:r>
            <w:r w:rsidRPr="0007474E">
              <w:rPr>
                <w:rFonts w:asciiTheme="minorHAnsi" w:hAnsiTheme="minorHAnsi" w:cstheme="minorHAnsi"/>
                <w:bCs/>
                <w:sz w:val="18"/>
                <w:szCs w:val="20"/>
              </w:rPr>
              <w:t>Q8, Q7, Q10, Q11)</w:t>
            </w:r>
          </w:p>
        </w:tc>
        <w:tc>
          <w:tcPr>
            <w:tcW w:w="2062" w:type="dxa"/>
            <w:shd w:val="clear" w:color="auto" w:fill="auto"/>
          </w:tcPr>
          <w:p w14:paraId="40D5C1A0" w14:textId="77777777" w:rsidR="004B59CC" w:rsidRPr="0007474E" w:rsidRDefault="004B59CC" w:rsidP="001623AA">
            <w:pPr>
              <w:pStyle w:val="Table10RowHeading"/>
              <w:rPr>
                <w:rFonts w:asciiTheme="minorHAnsi" w:hAnsiTheme="minorHAnsi" w:cstheme="minorHAnsi"/>
                <w:b w:val="0"/>
                <w:bCs/>
                <w:sz w:val="18"/>
                <w:szCs w:val="20"/>
                <w:lang w:val="en-GB"/>
              </w:rPr>
            </w:pPr>
            <w:r w:rsidRPr="0007474E">
              <w:rPr>
                <w:rFonts w:asciiTheme="minorHAnsi" w:hAnsiTheme="minorHAnsi" w:cstheme="minorHAnsi"/>
                <w:b w:val="0"/>
                <w:bCs/>
                <w:sz w:val="18"/>
                <w:szCs w:val="20"/>
                <w:lang w:val="en-GB"/>
              </w:rPr>
              <w:t>4: Baseline evaluation</w:t>
            </w:r>
          </w:p>
        </w:tc>
      </w:tr>
      <w:tr w:rsidR="00E729D5" w:rsidRPr="0007474E" w14:paraId="366F5369" w14:textId="77777777" w:rsidTr="0007474E">
        <w:tc>
          <w:tcPr>
            <w:tcW w:w="10890" w:type="dxa"/>
            <w:gridSpan w:val="4"/>
            <w:shd w:val="clear" w:color="auto" w:fill="C9F0FF" w:themeFill="accent1" w:themeFillTint="33"/>
          </w:tcPr>
          <w:p w14:paraId="279769FD" w14:textId="77777777" w:rsidR="004B59CC" w:rsidRPr="0007474E" w:rsidRDefault="004B59CC" w:rsidP="001623AA">
            <w:pPr>
              <w:pStyle w:val="Table10RowHeading"/>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Evaluation criteria: Impact</w:t>
            </w:r>
          </w:p>
        </w:tc>
        <w:tc>
          <w:tcPr>
            <w:tcW w:w="2062" w:type="dxa"/>
            <w:shd w:val="clear" w:color="auto" w:fill="C9F0FF" w:themeFill="accent1" w:themeFillTint="33"/>
          </w:tcPr>
          <w:p w14:paraId="76C9CAA0" w14:textId="77777777" w:rsidR="004B59CC" w:rsidRPr="0007474E" w:rsidRDefault="004B59CC" w:rsidP="001623AA">
            <w:pPr>
              <w:pStyle w:val="Table10RowHeading"/>
              <w:rPr>
                <w:rFonts w:asciiTheme="minorHAnsi" w:hAnsiTheme="minorHAnsi" w:cstheme="minorHAnsi"/>
                <w:sz w:val="18"/>
                <w:szCs w:val="20"/>
                <w:lang w:val="en-GB"/>
              </w:rPr>
            </w:pPr>
          </w:p>
        </w:tc>
      </w:tr>
      <w:tr w:rsidR="00E729D5" w:rsidRPr="0007474E" w14:paraId="3F4086BD" w14:textId="77777777" w:rsidTr="0007474E">
        <w:tc>
          <w:tcPr>
            <w:tcW w:w="3150" w:type="dxa"/>
          </w:tcPr>
          <w:p w14:paraId="67DFC393" w14:textId="77777777" w:rsidR="004B59CC" w:rsidRPr="0007474E" w:rsidRDefault="004B59CC" w:rsidP="001623AA">
            <w:pPr>
              <w:pStyle w:val="Table10Numbering"/>
              <w:numPr>
                <w:ilvl w:val="0"/>
                <w:numId w:val="0"/>
              </w:numPr>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 xml:space="preserve">22. What are the main nutrition challenges in the specified counties?* </w:t>
            </w:r>
          </w:p>
          <w:p w14:paraId="0E5ED5D7" w14:textId="77777777" w:rsidR="004B59CC" w:rsidRPr="0007474E" w:rsidRDefault="004B59CC" w:rsidP="001623AA">
            <w:pPr>
              <w:pStyle w:val="Table10Numbering"/>
              <w:numPr>
                <w:ilvl w:val="0"/>
                <w:numId w:val="0"/>
              </w:numPr>
              <w:jc w:val="both"/>
              <w:rPr>
                <w:rFonts w:asciiTheme="minorHAnsi" w:hAnsiTheme="minorHAnsi" w:cstheme="minorHAnsi"/>
                <w:sz w:val="18"/>
                <w:szCs w:val="20"/>
                <w:lang w:val="en-GB"/>
              </w:rPr>
            </w:pPr>
          </w:p>
          <w:p w14:paraId="673E611C" w14:textId="77777777" w:rsidR="004B59CC" w:rsidRPr="0007474E" w:rsidRDefault="004B59CC" w:rsidP="001623AA">
            <w:pPr>
              <w:pStyle w:val="Table10Numbering"/>
              <w:numPr>
                <w:ilvl w:val="0"/>
                <w:numId w:val="0"/>
              </w:numPr>
              <w:jc w:val="both"/>
              <w:rPr>
                <w:rFonts w:asciiTheme="minorHAnsi" w:hAnsiTheme="minorHAnsi" w:cstheme="minorHAnsi"/>
                <w:b/>
                <w:bCs/>
                <w:sz w:val="18"/>
                <w:szCs w:val="20"/>
                <w:lang w:val="en-GB"/>
              </w:rPr>
            </w:pPr>
          </w:p>
        </w:tc>
        <w:tc>
          <w:tcPr>
            <w:tcW w:w="2250" w:type="dxa"/>
          </w:tcPr>
          <w:p w14:paraId="5F205E5D"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rPr>
              <w:t xml:space="preserve">Does NICHE impact the nutrition status of children and beneficiary women? </w:t>
            </w:r>
          </w:p>
        </w:tc>
        <w:tc>
          <w:tcPr>
            <w:tcW w:w="3330" w:type="dxa"/>
          </w:tcPr>
          <w:p w14:paraId="77D104E7"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Measures on feeding practices (i.e. breastfeeding, meal frequency, dietary diversity)</w:t>
            </w:r>
          </w:p>
          <w:p w14:paraId="28B5FA12"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 xml:space="preserve">Anthropometrics </w:t>
            </w:r>
          </w:p>
          <w:p w14:paraId="68474A98"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Food insecurity measures</w:t>
            </w:r>
          </w:p>
          <w:p w14:paraId="1205A30E"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Perceptions of local nutrition challenges</w:t>
            </w:r>
          </w:p>
        </w:tc>
        <w:tc>
          <w:tcPr>
            <w:tcW w:w="2160" w:type="dxa"/>
          </w:tcPr>
          <w:p w14:paraId="7D4D10E5" w14:textId="20FD3C2F"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health workers (KII 8, Q4)</w:t>
            </w:r>
          </w:p>
          <w:p w14:paraId="108E25F8"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5, 8,  10A, 15)</w:t>
            </w:r>
          </w:p>
          <w:p w14:paraId="3853497A"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FESs  (FES 1)</w:t>
            </w:r>
          </w:p>
          <w:p w14:paraId="6E369181"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FGDs (FGD 1, Q3-4 p. 59)</w:t>
            </w:r>
          </w:p>
        </w:tc>
        <w:tc>
          <w:tcPr>
            <w:tcW w:w="2062" w:type="dxa"/>
          </w:tcPr>
          <w:p w14:paraId="3E78E6F1" w14:textId="77777777" w:rsidR="004B59CC" w:rsidRPr="0007474E" w:rsidRDefault="004B59CC" w:rsidP="001623AA">
            <w:pPr>
              <w:pStyle w:val="Table10Basic"/>
              <w:rPr>
                <w:rFonts w:asciiTheme="minorHAnsi" w:hAnsiTheme="minorHAnsi" w:cstheme="minorHAnsi"/>
                <w:sz w:val="18"/>
                <w:szCs w:val="20"/>
                <w:lang w:val="en-GB"/>
              </w:rPr>
            </w:pPr>
            <w:r w:rsidRPr="0007474E">
              <w:rPr>
                <w:rFonts w:asciiTheme="minorHAnsi" w:hAnsiTheme="minorHAnsi" w:cstheme="minorHAnsi"/>
                <w:sz w:val="18"/>
                <w:szCs w:val="20"/>
                <w:lang w:val="en-GB"/>
              </w:rPr>
              <w:t>4: Baseline evaluation</w:t>
            </w:r>
          </w:p>
        </w:tc>
      </w:tr>
      <w:tr w:rsidR="00E729D5" w:rsidRPr="0007474E" w14:paraId="01063EE9" w14:textId="77777777" w:rsidTr="0007474E">
        <w:tc>
          <w:tcPr>
            <w:tcW w:w="3150" w:type="dxa"/>
          </w:tcPr>
          <w:p w14:paraId="297DDCAC" w14:textId="228DEF5F" w:rsidR="004B59CC" w:rsidRPr="0007474E" w:rsidRDefault="004B59CC" w:rsidP="00857876">
            <w:pPr>
              <w:pStyle w:val="NumberList"/>
              <w:numPr>
                <w:ilvl w:val="0"/>
                <w:numId w:val="42"/>
              </w:numPr>
              <w:rPr>
                <w:rFonts w:asciiTheme="minorHAnsi" w:hAnsiTheme="minorHAnsi" w:cstheme="minorHAnsi"/>
                <w:sz w:val="18"/>
                <w:szCs w:val="20"/>
              </w:rPr>
            </w:pPr>
            <w:r w:rsidRPr="0007474E">
              <w:rPr>
                <w:rFonts w:asciiTheme="minorHAnsi" w:hAnsiTheme="minorHAnsi" w:cstheme="minorHAnsi"/>
                <w:sz w:val="18"/>
                <w:szCs w:val="20"/>
              </w:rPr>
              <w:t>What are the main expenditure patterns  for NICHE beneficiaries?*</w:t>
            </w:r>
          </w:p>
        </w:tc>
        <w:tc>
          <w:tcPr>
            <w:tcW w:w="2250" w:type="dxa"/>
          </w:tcPr>
          <w:p w14:paraId="5C878E6C" w14:textId="77777777" w:rsidR="004B59CC" w:rsidRPr="0007474E" w:rsidDel="00E40F4B" w:rsidRDefault="004B59CC" w:rsidP="001623AA">
            <w:pPr>
              <w:pStyle w:val="Table10Centered"/>
              <w:jc w:val="left"/>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rPr>
              <w:t>Does the NICHE program impact the cash expenditure of beneficiaries?</w:t>
            </w:r>
          </w:p>
        </w:tc>
        <w:tc>
          <w:tcPr>
            <w:tcW w:w="3330" w:type="dxa"/>
          </w:tcPr>
          <w:p w14:paraId="576F9A34"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Per capita expenditure on food and non-food</w:t>
            </w:r>
          </w:p>
          <w:p w14:paraId="6F7B95FA"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Reported use of the NICHE transfer</w:t>
            </w:r>
          </w:p>
          <w:p w14:paraId="733596E5"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Perceived usefulness of the transfer</w:t>
            </w:r>
          </w:p>
          <w:p w14:paraId="69EAD1CA"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Perceived wealth status</w:t>
            </w:r>
          </w:p>
        </w:tc>
        <w:tc>
          <w:tcPr>
            <w:tcW w:w="2160" w:type="dxa"/>
          </w:tcPr>
          <w:p w14:paraId="707F234C"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6-7; 13B)</w:t>
            </w:r>
          </w:p>
          <w:p w14:paraId="587A108C" w14:textId="01F7FA00"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FGDs (FGD 1, Q5-6)</w:t>
            </w:r>
          </w:p>
        </w:tc>
        <w:tc>
          <w:tcPr>
            <w:tcW w:w="2062" w:type="dxa"/>
          </w:tcPr>
          <w:p w14:paraId="5DD9A11A" w14:textId="77777777" w:rsidR="004B59CC" w:rsidRPr="0007474E" w:rsidRDefault="004B59CC" w:rsidP="001623AA">
            <w:pPr>
              <w:pStyle w:val="Table10Basic"/>
              <w:rPr>
                <w:rFonts w:asciiTheme="minorHAnsi" w:hAnsiTheme="minorHAnsi" w:cstheme="minorHAnsi"/>
                <w:sz w:val="18"/>
                <w:szCs w:val="20"/>
                <w:lang w:val="en-GB"/>
              </w:rPr>
            </w:pPr>
            <w:r w:rsidRPr="0007474E">
              <w:rPr>
                <w:rFonts w:asciiTheme="minorHAnsi" w:hAnsiTheme="minorHAnsi" w:cstheme="minorHAnsi"/>
                <w:sz w:val="18"/>
                <w:szCs w:val="20"/>
                <w:lang w:val="en-GB"/>
              </w:rPr>
              <w:t>4: Baseline evaluation</w:t>
            </w:r>
          </w:p>
        </w:tc>
      </w:tr>
      <w:tr w:rsidR="00E729D5" w:rsidRPr="0007474E" w14:paraId="3477EF40" w14:textId="77777777" w:rsidTr="0007474E">
        <w:tc>
          <w:tcPr>
            <w:tcW w:w="3150" w:type="dxa"/>
          </w:tcPr>
          <w:p w14:paraId="67A829AA" w14:textId="7143620B" w:rsidR="004B59CC" w:rsidRPr="0007474E" w:rsidRDefault="004B59CC" w:rsidP="00857876">
            <w:pPr>
              <w:pStyle w:val="NumberList"/>
              <w:numPr>
                <w:ilvl w:val="0"/>
                <w:numId w:val="42"/>
              </w:numPr>
              <w:jc w:val="both"/>
              <w:rPr>
                <w:rFonts w:asciiTheme="minorHAnsi" w:hAnsiTheme="minorHAnsi" w:cstheme="minorHAnsi"/>
                <w:sz w:val="18"/>
                <w:szCs w:val="20"/>
              </w:rPr>
            </w:pPr>
            <w:r w:rsidRPr="0007474E">
              <w:rPr>
                <w:rFonts w:asciiTheme="minorHAnsi" w:hAnsiTheme="minorHAnsi" w:cstheme="minorHAnsi"/>
                <w:sz w:val="18"/>
                <w:szCs w:val="20"/>
              </w:rPr>
              <w:t xml:space="preserve"> What hygiene and health seeking practices are beneficiaries currently using?*</w:t>
            </w:r>
          </w:p>
        </w:tc>
        <w:tc>
          <w:tcPr>
            <w:tcW w:w="2250" w:type="dxa"/>
          </w:tcPr>
          <w:p w14:paraId="3953415E"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rPr>
              <w:t>Does NICHE impact the hygiene and health seeking practices of children and beneficiary women?</w:t>
            </w:r>
          </w:p>
        </w:tc>
        <w:tc>
          <w:tcPr>
            <w:tcW w:w="3330" w:type="dxa"/>
          </w:tcPr>
          <w:p w14:paraId="49FF7396" w14:textId="77777777" w:rsidR="004B59CC" w:rsidRPr="0007474E" w:rsidRDefault="004B59CC" w:rsidP="004B59CC">
            <w:pPr>
              <w:pStyle w:val="CommentText"/>
              <w:numPr>
                <w:ilvl w:val="0"/>
                <w:numId w:val="9"/>
              </w:numPr>
              <w:suppressAutoHyphens/>
              <w:spacing w:before="40" w:after="40"/>
              <w:rPr>
                <w:rFonts w:asciiTheme="minorHAnsi" w:eastAsiaTheme="minorHAnsi" w:hAnsiTheme="minorHAnsi" w:cstheme="minorHAnsi"/>
                <w:sz w:val="18"/>
              </w:rPr>
            </w:pPr>
            <w:r w:rsidRPr="0007474E">
              <w:rPr>
                <w:rFonts w:asciiTheme="minorHAnsi" w:eastAsiaTheme="minorHAnsi" w:hAnsiTheme="minorHAnsi" w:cstheme="minorHAnsi"/>
                <w:sz w:val="18"/>
              </w:rPr>
              <w:t>Access to a place (with soap and water) for handwashing</w:t>
            </w:r>
          </w:p>
          <w:p w14:paraId="6802236C" w14:textId="77777777" w:rsidR="004B59CC" w:rsidRPr="0007474E" w:rsidRDefault="004B59CC" w:rsidP="004B59CC">
            <w:pPr>
              <w:pStyle w:val="CommentText"/>
              <w:numPr>
                <w:ilvl w:val="0"/>
                <w:numId w:val="9"/>
              </w:numPr>
              <w:suppressAutoHyphens/>
              <w:spacing w:before="40" w:after="40"/>
              <w:rPr>
                <w:rFonts w:asciiTheme="minorHAnsi" w:eastAsiaTheme="minorHAnsi" w:hAnsiTheme="minorHAnsi" w:cstheme="minorHAnsi"/>
                <w:sz w:val="18"/>
              </w:rPr>
            </w:pPr>
            <w:r w:rsidRPr="0007474E">
              <w:rPr>
                <w:rFonts w:asciiTheme="minorHAnsi" w:eastAsiaTheme="minorHAnsi" w:hAnsiTheme="minorHAnsi" w:cstheme="minorHAnsi"/>
                <w:sz w:val="18"/>
              </w:rPr>
              <w:t>Child immunization</w:t>
            </w:r>
          </w:p>
          <w:p w14:paraId="3515CF96" w14:textId="77777777" w:rsidR="004B59CC" w:rsidRPr="0007474E" w:rsidRDefault="004B59CC" w:rsidP="004B59CC">
            <w:pPr>
              <w:pStyle w:val="CommentText"/>
              <w:numPr>
                <w:ilvl w:val="0"/>
                <w:numId w:val="9"/>
              </w:numPr>
              <w:suppressAutoHyphens/>
              <w:spacing w:before="40" w:after="40"/>
              <w:rPr>
                <w:rFonts w:asciiTheme="minorHAnsi" w:eastAsiaTheme="minorHAnsi" w:hAnsiTheme="minorHAnsi" w:cstheme="minorHAnsi"/>
                <w:sz w:val="18"/>
              </w:rPr>
            </w:pPr>
            <w:r w:rsidRPr="0007474E">
              <w:rPr>
                <w:rFonts w:asciiTheme="minorHAnsi" w:eastAsiaTheme="minorHAnsi" w:hAnsiTheme="minorHAnsi" w:cstheme="minorHAnsi"/>
                <w:sz w:val="18"/>
              </w:rPr>
              <w:t>Health seeking behavior when sick (e.g. doctor visits)</w:t>
            </w:r>
          </w:p>
          <w:p w14:paraId="20C96FCE" w14:textId="77777777" w:rsidR="004B59CC" w:rsidRPr="0007474E" w:rsidRDefault="004B59CC" w:rsidP="004B59CC">
            <w:pPr>
              <w:pStyle w:val="CommentText"/>
              <w:numPr>
                <w:ilvl w:val="0"/>
                <w:numId w:val="9"/>
              </w:numPr>
              <w:suppressAutoHyphens/>
              <w:spacing w:before="40" w:after="40"/>
              <w:rPr>
                <w:rFonts w:asciiTheme="minorHAnsi" w:eastAsiaTheme="minorHAnsi" w:hAnsiTheme="minorHAnsi" w:cstheme="minorHAnsi"/>
                <w:sz w:val="18"/>
              </w:rPr>
            </w:pPr>
            <w:r w:rsidRPr="0007474E">
              <w:rPr>
                <w:rFonts w:asciiTheme="minorHAnsi" w:eastAsiaTheme="minorHAnsi" w:hAnsiTheme="minorHAnsi" w:cstheme="minorHAnsi"/>
                <w:sz w:val="18"/>
              </w:rPr>
              <w:t>Antenatal care (e.g. iron intake, number of check ups)</w:t>
            </w:r>
          </w:p>
          <w:p w14:paraId="6AD30228" w14:textId="77777777" w:rsidR="004B59CC" w:rsidRPr="0007474E" w:rsidRDefault="004B59CC" w:rsidP="001623AA">
            <w:pPr>
              <w:pStyle w:val="Table10Bullet1"/>
              <w:numPr>
                <w:ilvl w:val="0"/>
                <w:numId w:val="0"/>
              </w:numPr>
              <w:ind w:left="288"/>
              <w:rPr>
                <w:rFonts w:asciiTheme="minorHAnsi" w:hAnsiTheme="minorHAnsi" w:cstheme="minorHAnsi"/>
                <w:sz w:val="18"/>
                <w:szCs w:val="20"/>
              </w:rPr>
            </w:pPr>
          </w:p>
        </w:tc>
        <w:tc>
          <w:tcPr>
            <w:tcW w:w="2160" w:type="dxa"/>
          </w:tcPr>
          <w:p w14:paraId="3C06ADF2"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3A, 3B 4, 10B)</w:t>
            </w:r>
          </w:p>
          <w:p w14:paraId="674BE8AA" w14:textId="213E77D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FGDs (FGD 1, Q15, 23-24)</w:t>
            </w:r>
          </w:p>
          <w:p w14:paraId="6629B419" w14:textId="2A6D3A91"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KIIs with health workers (KII 8, Q4)</w:t>
            </w:r>
          </w:p>
        </w:tc>
        <w:tc>
          <w:tcPr>
            <w:tcW w:w="2062" w:type="dxa"/>
          </w:tcPr>
          <w:p w14:paraId="68EF03F6" w14:textId="77777777" w:rsidR="004B59CC" w:rsidRPr="0007474E" w:rsidRDefault="004B59CC" w:rsidP="001623AA">
            <w:pPr>
              <w:pStyle w:val="Table10Basic"/>
              <w:rPr>
                <w:rFonts w:asciiTheme="minorHAnsi" w:hAnsiTheme="minorHAnsi" w:cstheme="minorHAnsi"/>
                <w:sz w:val="18"/>
                <w:szCs w:val="20"/>
                <w:lang w:val="en-GB"/>
              </w:rPr>
            </w:pPr>
            <w:r w:rsidRPr="0007474E">
              <w:rPr>
                <w:rFonts w:asciiTheme="minorHAnsi" w:hAnsiTheme="minorHAnsi" w:cstheme="minorHAnsi"/>
                <w:sz w:val="18"/>
                <w:szCs w:val="20"/>
                <w:lang w:val="en-GB"/>
              </w:rPr>
              <w:t>4: Baseline evaluation</w:t>
            </w:r>
          </w:p>
        </w:tc>
      </w:tr>
      <w:tr w:rsidR="00E729D5" w:rsidRPr="0007474E" w14:paraId="3894E7D5" w14:textId="77777777" w:rsidTr="0007474E">
        <w:tc>
          <w:tcPr>
            <w:tcW w:w="3150" w:type="dxa"/>
          </w:tcPr>
          <w:p w14:paraId="78223FE4" w14:textId="77777777" w:rsidR="004B59CC" w:rsidRPr="0007474E" w:rsidRDefault="004B59CC" w:rsidP="0007474E">
            <w:pPr>
              <w:pStyle w:val="NumberList"/>
              <w:rPr>
                <w:rFonts w:asciiTheme="minorHAnsi" w:hAnsiTheme="minorHAnsi" w:cstheme="minorHAnsi"/>
                <w:sz w:val="18"/>
                <w:szCs w:val="20"/>
              </w:rPr>
            </w:pPr>
            <w:r w:rsidRPr="0007474E">
              <w:rPr>
                <w:rFonts w:asciiTheme="minorHAnsi" w:hAnsiTheme="minorHAnsi" w:cstheme="minorHAnsi"/>
                <w:sz w:val="18"/>
                <w:szCs w:val="20"/>
              </w:rPr>
              <w:t>What parenting skills and practices are commonly used by beneficiary women to protect children’s well-being? What are the parenting roles by gender?*</w:t>
            </w:r>
          </w:p>
        </w:tc>
        <w:tc>
          <w:tcPr>
            <w:tcW w:w="2250" w:type="dxa"/>
          </w:tcPr>
          <w:p w14:paraId="54F9FF45"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eastAsia="Cambria" w:hAnsiTheme="minorHAnsi" w:cstheme="minorHAnsi"/>
                <w:b/>
                <w:bCs/>
                <w:sz w:val="18"/>
                <w:szCs w:val="20"/>
                <w:lang w:val="en-GB"/>
              </w:rPr>
              <w:t>Adjusted question for IE:</w:t>
            </w:r>
            <w:r w:rsidRPr="0007474E">
              <w:rPr>
                <w:rFonts w:asciiTheme="minorHAnsi" w:eastAsia="Cambria" w:hAnsiTheme="minorHAnsi" w:cstheme="minorHAnsi"/>
                <w:sz w:val="18"/>
                <w:szCs w:val="20"/>
                <w:lang w:val="en-GB"/>
              </w:rPr>
              <w:t xml:space="preserve"> </w:t>
            </w:r>
            <w:r w:rsidRPr="0007474E">
              <w:rPr>
                <w:rFonts w:asciiTheme="minorHAnsi" w:hAnsiTheme="minorHAnsi" w:cstheme="minorHAnsi"/>
                <w:sz w:val="18"/>
                <w:szCs w:val="20"/>
              </w:rPr>
              <w:t>Does NICHE impact the parenting practices of children and beneficiary women?</w:t>
            </w:r>
          </w:p>
        </w:tc>
        <w:tc>
          <w:tcPr>
            <w:tcW w:w="3330" w:type="dxa"/>
          </w:tcPr>
          <w:p w14:paraId="15C2D435"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Knowledge of parenting skills</w:t>
            </w:r>
          </w:p>
          <w:p w14:paraId="6E53BC6F"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Attitudes towards child discipline</w:t>
            </w:r>
          </w:p>
          <w:p w14:paraId="1D70DD98"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Parent-child engagement activities</w:t>
            </w:r>
          </w:p>
          <w:p w14:paraId="0DF1E005"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Methods and practices applied to parenting by gender and relationship to child</w:t>
            </w:r>
          </w:p>
          <w:p w14:paraId="132BE474"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Availability of sources of parenting advice</w:t>
            </w:r>
          </w:p>
        </w:tc>
        <w:tc>
          <w:tcPr>
            <w:tcW w:w="2160" w:type="dxa"/>
          </w:tcPr>
          <w:p w14:paraId="15E7F84E"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Baseline household survey (Section 11, 12)</w:t>
            </w:r>
          </w:p>
          <w:p w14:paraId="7F2D8AB8" w14:textId="77777777"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FESs (FES 1)</w:t>
            </w:r>
          </w:p>
          <w:p w14:paraId="112FB280" w14:textId="1FB33DCA"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FGDs (FGD 1, 20-2</w:t>
            </w:r>
            <w:r w:rsidR="00F53266">
              <w:rPr>
                <w:rFonts w:asciiTheme="minorHAnsi" w:hAnsiTheme="minorHAnsi" w:cstheme="minorHAnsi"/>
                <w:sz w:val="18"/>
                <w:szCs w:val="20"/>
              </w:rPr>
              <w:t>7</w:t>
            </w:r>
            <w:r w:rsidRPr="0007474E">
              <w:rPr>
                <w:rFonts w:asciiTheme="minorHAnsi" w:hAnsiTheme="minorHAnsi" w:cstheme="minorHAnsi"/>
                <w:sz w:val="18"/>
                <w:szCs w:val="20"/>
              </w:rPr>
              <w:t>)</w:t>
            </w:r>
          </w:p>
          <w:p w14:paraId="6DDFA380" w14:textId="2900C16D" w:rsidR="004B59CC" w:rsidRPr="0007474E" w:rsidRDefault="004B59CC" w:rsidP="001623AA">
            <w:pPr>
              <w:pStyle w:val="Table10Bullet1"/>
              <w:rPr>
                <w:rFonts w:asciiTheme="minorHAnsi" w:hAnsiTheme="minorHAnsi" w:cstheme="minorHAnsi"/>
                <w:sz w:val="18"/>
                <w:szCs w:val="20"/>
                <w:lang w:val="en-GB"/>
              </w:rPr>
            </w:pPr>
            <w:r w:rsidRPr="0007474E">
              <w:rPr>
                <w:rFonts w:asciiTheme="minorHAnsi" w:hAnsiTheme="minorHAnsi" w:cstheme="minorHAnsi"/>
                <w:sz w:val="18"/>
                <w:szCs w:val="20"/>
              </w:rPr>
              <w:t>KIIs with key stakeholders(KII 1, Q26)</w:t>
            </w:r>
          </w:p>
        </w:tc>
        <w:tc>
          <w:tcPr>
            <w:tcW w:w="2062" w:type="dxa"/>
          </w:tcPr>
          <w:p w14:paraId="37905EE2" w14:textId="77777777" w:rsidR="004B59CC" w:rsidRPr="0007474E" w:rsidRDefault="004B59CC" w:rsidP="001623AA">
            <w:pPr>
              <w:pStyle w:val="Table10Basic"/>
              <w:rPr>
                <w:rFonts w:asciiTheme="minorHAnsi" w:hAnsiTheme="minorHAnsi" w:cstheme="minorHAnsi"/>
                <w:sz w:val="18"/>
                <w:szCs w:val="20"/>
                <w:lang w:val="en-GB"/>
              </w:rPr>
            </w:pPr>
            <w:r w:rsidRPr="0007474E">
              <w:rPr>
                <w:rFonts w:asciiTheme="minorHAnsi" w:hAnsiTheme="minorHAnsi" w:cstheme="minorHAnsi"/>
                <w:sz w:val="18"/>
                <w:szCs w:val="20"/>
                <w:lang w:val="en-GB"/>
              </w:rPr>
              <w:t>4: Baseline evaluation</w:t>
            </w:r>
          </w:p>
        </w:tc>
      </w:tr>
      <w:tr w:rsidR="00E729D5" w:rsidRPr="0007474E" w14:paraId="2B763413" w14:textId="77777777" w:rsidTr="0007474E">
        <w:tc>
          <w:tcPr>
            <w:tcW w:w="10890" w:type="dxa"/>
            <w:gridSpan w:val="4"/>
            <w:shd w:val="clear" w:color="auto" w:fill="C9F0FF" w:themeFill="accent1" w:themeFillTint="33"/>
          </w:tcPr>
          <w:p w14:paraId="438EA727" w14:textId="77777777" w:rsidR="004B59CC" w:rsidRPr="0007474E" w:rsidRDefault="004B59CC" w:rsidP="001623AA">
            <w:pPr>
              <w:pStyle w:val="Table10RowHeading"/>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Evaluation criteria: Efficiency</w:t>
            </w:r>
          </w:p>
        </w:tc>
        <w:tc>
          <w:tcPr>
            <w:tcW w:w="2062" w:type="dxa"/>
            <w:shd w:val="clear" w:color="auto" w:fill="C9F0FF" w:themeFill="accent1" w:themeFillTint="33"/>
          </w:tcPr>
          <w:p w14:paraId="52AF55AA" w14:textId="77777777" w:rsidR="004B59CC" w:rsidRPr="0007474E" w:rsidRDefault="004B59CC" w:rsidP="001623AA">
            <w:pPr>
              <w:pStyle w:val="Table10RowHeading"/>
              <w:jc w:val="both"/>
              <w:rPr>
                <w:rFonts w:asciiTheme="minorHAnsi" w:hAnsiTheme="minorHAnsi" w:cstheme="minorHAnsi"/>
                <w:sz w:val="18"/>
                <w:szCs w:val="20"/>
                <w:lang w:val="en-GB"/>
              </w:rPr>
            </w:pPr>
          </w:p>
        </w:tc>
      </w:tr>
      <w:tr w:rsidR="00E729D5" w:rsidRPr="0007474E" w14:paraId="40235572" w14:textId="77777777" w:rsidTr="0007474E">
        <w:tc>
          <w:tcPr>
            <w:tcW w:w="3150" w:type="dxa"/>
          </w:tcPr>
          <w:p w14:paraId="70B88428" w14:textId="77777777" w:rsidR="004B59CC" w:rsidRPr="0007474E" w:rsidRDefault="004B59CC" w:rsidP="0007474E">
            <w:pPr>
              <w:pStyle w:val="NumberList"/>
              <w:rPr>
                <w:rFonts w:asciiTheme="minorHAnsi" w:hAnsiTheme="minorHAnsi" w:cstheme="minorHAnsi"/>
                <w:sz w:val="18"/>
                <w:szCs w:val="20"/>
              </w:rPr>
            </w:pPr>
            <w:r w:rsidRPr="0007474E">
              <w:rPr>
                <w:rFonts w:asciiTheme="minorHAnsi" w:hAnsiTheme="minorHAnsi" w:cstheme="minorHAnsi"/>
                <w:sz w:val="18"/>
                <w:szCs w:val="20"/>
              </w:rPr>
              <w:t xml:space="preserve">How is the funding flow for the program arranged and what are the bottlenecks which exist? How can these be resolved?* </w:t>
            </w:r>
          </w:p>
        </w:tc>
        <w:tc>
          <w:tcPr>
            <w:tcW w:w="2250" w:type="dxa"/>
          </w:tcPr>
          <w:p w14:paraId="71B2E8C4" w14:textId="77777777" w:rsidR="004B59CC" w:rsidRPr="0007474E"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77989951"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bottlenecks by funders and national stakeholders</w:t>
            </w:r>
          </w:p>
          <w:p w14:paraId="343EAAD8"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solutions by funders and national stakeholders</w:t>
            </w:r>
          </w:p>
        </w:tc>
        <w:tc>
          <w:tcPr>
            <w:tcW w:w="2160" w:type="dxa"/>
          </w:tcPr>
          <w:p w14:paraId="632CE207" w14:textId="22006E48"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3, Q8, Q13, Q18; KII 7)</w:t>
            </w:r>
          </w:p>
          <w:p w14:paraId="4BE82446"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tc>
        <w:tc>
          <w:tcPr>
            <w:tcW w:w="2062" w:type="dxa"/>
          </w:tcPr>
          <w:p w14:paraId="23C46354" w14:textId="106C086D" w:rsidR="004B59CC" w:rsidRPr="0007474E" w:rsidRDefault="004B59CC" w:rsidP="001623AA">
            <w:pPr>
              <w:pStyle w:val="Table10Basic"/>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r>
              <w:rPr>
                <w:rFonts w:asciiTheme="minorHAnsi" w:hAnsiTheme="minorHAnsi" w:cstheme="minorHAnsi"/>
                <w:sz w:val="18"/>
                <w:szCs w:val="20"/>
                <w:lang w:val="en-GB"/>
              </w:rPr>
              <w:br/>
            </w:r>
          </w:p>
        </w:tc>
      </w:tr>
      <w:tr w:rsidR="00E729D5" w:rsidRPr="0007474E" w14:paraId="447413AB" w14:textId="77777777" w:rsidTr="0007474E">
        <w:trPr>
          <w:trHeight w:val="1488"/>
        </w:trPr>
        <w:tc>
          <w:tcPr>
            <w:tcW w:w="3150" w:type="dxa"/>
          </w:tcPr>
          <w:p w14:paraId="2691DEA4" w14:textId="77777777" w:rsidR="004B59CC" w:rsidRPr="0007474E" w:rsidRDefault="004B59CC" w:rsidP="0007474E">
            <w:pPr>
              <w:pStyle w:val="NumberList"/>
              <w:rPr>
                <w:sz w:val="18"/>
                <w:szCs w:val="20"/>
              </w:rPr>
            </w:pPr>
            <w:r w:rsidRPr="0007474E">
              <w:rPr>
                <w:sz w:val="18"/>
                <w:szCs w:val="20"/>
              </w:rPr>
              <w:t xml:space="preserve">Do relationships between the various levels of the program, county-national across the ministries effectively and in line with program goals and results areas?* </w:t>
            </w:r>
          </w:p>
        </w:tc>
        <w:tc>
          <w:tcPr>
            <w:tcW w:w="2250" w:type="dxa"/>
          </w:tcPr>
          <w:p w14:paraId="45170674" w14:textId="77777777" w:rsidR="004B59CC" w:rsidRPr="0007474E" w:rsidDel="00E40F4B" w:rsidRDefault="004B59CC" w:rsidP="001623AA">
            <w:pPr>
              <w:pStyle w:val="Table10Centered"/>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Both in formative and impact evaluation</w:t>
            </w:r>
          </w:p>
        </w:tc>
        <w:tc>
          <w:tcPr>
            <w:tcW w:w="3330" w:type="dxa"/>
          </w:tcPr>
          <w:p w14:paraId="1F5F77EB"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of clearly defined roles and responsibilities.</w:t>
            </w:r>
          </w:p>
          <w:p w14:paraId="2C883BCD"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Communication between the various actors</w:t>
            </w:r>
          </w:p>
          <w:p w14:paraId="016B019E" w14:textId="77777777" w:rsidR="004B59CC" w:rsidRPr="0007474E" w:rsidDel="00062B21"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challenges, (i.e. competition on time/resources)</w:t>
            </w:r>
          </w:p>
        </w:tc>
        <w:tc>
          <w:tcPr>
            <w:tcW w:w="2160" w:type="dxa"/>
          </w:tcPr>
          <w:p w14:paraId="0129AB39" w14:textId="582CDB8C"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KIIs with key stakeholders (KII 1, Q2</w:t>
            </w:r>
            <w:r w:rsidR="00F53266">
              <w:rPr>
                <w:rFonts w:asciiTheme="minorHAnsi" w:hAnsiTheme="minorHAnsi" w:cstheme="minorHAnsi"/>
                <w:sz w:val="18"/>
                <w:szCs w:val="20"/>
              </w:rPr>
              <w:t>;</w:t>
            </w:r>
            <w:r w:rsidRPr="0007474E">
              <w:rPr>
                <w:rFonts w:asciiTheme="minorHAnsi" w:hAnsiTheme="minorHAnsi" w:cstheme="minorHAnsi"/>
                <w:sz w:val="18"/>
                <w:szCs w:val="20"/>
              </w:rPr>
              <w:t xml:space="preserve"> KII 2, Q4, Q5; KII 5, Q15-17)</w:t>
            </w:r>
          </w:p>
          <w:p w14:paraId="369A4C40" w14:textId="77777777" w:rsidR="004B59CC" w:rsidRPr="0007474E" w:rsidDel="00062B21"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w:t>
            </w:r>
          </w:p>
        </w:tc>
        <w:tc>
          <w:tcPr>
            <w:tcW w:w="2062" w:type="dxa"/>
          </w:tcPr>
          <w:p w14:paraId="300523B3" w14:textId="77777777" w:rsidR="004B59CC" w:rsidRDefault="004B59CC" w:rsidP="001623AA">
            <w:pPr>
              <w:pStyle w:val="Table10Basic"/>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p w14:paraId="586C0E79" w14:textId="185FD899" w:rsidR="004B59CC" w:rsidRPr="0007474E" w:rsidDel="00BF2B84" w:rsidRDefault="004B59CC" w:rsidP="001623AA">
            <w:pPr>
              <w:pStyle w:val="Table10Basic"/>
              <w:jc w:val="both"/>
              <w:rPr>
                <w:rFonts w:asciiTheme="minorHAnsi" w:eastAsia="Cambria" w:hAnsiTheme="minorHAnsi" w:cstheme="minorHAnsi"/>
                <w:sz w:val="18"/>
                <w:szCs w:val="20"/>
              </w:rPr>
            </w:pPr>
          </w:p>
        </w:tc>
      </w:tr>
      <w:tr w:rsidR="00E729D5" w:rsidRPr="0007474E" w14:paraId="0A7FF9C9" w14:textId="77777777" w:rsidTr="0007474E">
        <w:trPr>
          <w:trHeight w:val="1488"/>
        </w:trPr>
        <w:tc>
          <w:tcPr>
            <w:tcW w:w="3150" w:type="dxa"/>
          </w:tcPr>
          <w:p w14:paraId="34236D8D" w14:textId="11BB12DA" w:rsidR="004B59CC" w:rsidRPr="0007474E" w:rsidRDefault="004627DC" w:rsidP="0007474E">
            <w:pPr>
              <w:pStyle w:val="NumberList"/>
              <w:rPr>
                <w:rFonts w:asciiTheme="minorHAnsi" w:hAnsiTheme="minorHAnsi" w:cstheme="minorHAnsi"/>
                <w:sz w:val="18"/>
                <w:szCs w:val="20"/>
              </w:rPr>
            </w:pPr>
            <w:r>
              <w:rPr>
                <w:rFonts w:asciiTheme="minorHAnsi" w:hAnsiTheme="minorHAnsi" w:cstheme="minorHAnsi"/>
                <w:sz w:val="18"/>
                <w:szCs w:val="20"/>
              </w:rPr>
              <w:t>a</w:t>
            </w:r>
            <w:r w:rsidR="004B59CC" w:rsidRPr="0007474E">
              <w:rPr>
                <w:rFonts w:asciiTheme="minorHAnsi" w:hAnsiTheme="minorHAnsi" w:cstheme="minorHAnsi"/>
                <w:sz w:val="18"/>
                <w:szCs w:val="20"/>
              </w:rPr>
              <w:t>. Are the relevant NICHE activities implemented in the most efficient way compared to alternatives?*</w:t>
            </w:r>
          </w:p>
          <w:p w14:paraId="4E2E7950" w14:textId="77777777" w:rsidR="004B59CC" w:rsidRPr="0007474E" w:rsidRDefault="004B59CC" w:rsidP="001623AA">
            <w:pPr>
              <w:pStyle w:val="Table10Numbering"/>
              <w:numPr>
                <w:ilvl w:val="0"/>
                <w:numId w:val="0"/>
              </w:numPr>
              <w:ind w:left="288" w:hanging="288"/>
              <w:jc w:val="both"/>
              <w:rPr>
                <w:rFonts w:asciiTheme="minorHAnsi" w:hAnsiTheme="minorHAnsi" w:cstheme="minorHAnsi"/>
                <w:sz w:val="18"/>
                <w:szCs w:val="20"/>
              </w:rPr>
            </w:pPr>
          </w:p>
          <w:p w14:paraId="67F0C9A7" w14:textId="4EF398EF" w:rsidR="004B59CC" w:rsidRPr="0007474E" w:rsidRDefault="004627DC" w:rsidP="00857876">
            <w:pPr>
              <w:pStyle w:val="NumberList"/>
              <w:numPr>
                <w:ilvl w:val="0"/>
                <w:numId w:val="43"/>
              </w:numPr>
              <w:rPr>
                <w:rFonts w:asciiTheme="minorHAnsi" w:hAnsiTheme="minorHAnsi" w:cstheme="minorHAnsi"/>
                <w:sz w:val="18"/>
                <w:szCs w:val="20"/>
              </w:rPr>
            </w:pPr>
            <w:r w:rsidRPr="0007474E">
              <w:rPr>
                <w:rFonts w:asciiTheme="minorHAnsi" w:hAnsiTheme="minorHAnsi" w:cstheme="minorHAnsi"/>
                <w:sz w:val="18"/>
                <w:szCs w:val="20"/>
              </w:rPr>
              <w:t>b</w:t>
            </w:r>
            <w:r w:rsidR="004B59CC" w:rsidRPr="0007474E">
              <w:rPr>
                <w:rFonts w:asciiTheme="minorHAnsi" w:hAnsiTheme="minorHAnsi" w:cstheme="minorHAnsi"/>
                <w:sz w:val="18"/>
                <w:szCs w:val="20"/>
              </w:rPr>
              <w:t>. What are potentially expected costs to roll out the nutrition counselling? And child protection components? What could be the cost minimization strategies which could be utilized?*</w:t>
            </w:r>
          </w:p>
        </w:tc>
        <w:tc>
          <w:tcPr>
            <w:tcW w:w="2250" w:type="dxa"/>
          </w:tcPr>
          <w:p w14:paraId="1B74F279" w14:textId="77777777" w:rsidR="004B59CC" w:rsidRPr="0007474E" w:rsidRDefault="004B59CC" w:rsidP="001623AA">
            <w:pPr>
              <w:pStyle w:val="Table10Centered"/>
              <w:jc w:val="both"/>
              <w:rPr>
                <w:rFonts w:asciiTheme="minorHAnsi" w:hAnsiTheme="minorHAnsi" w:cstheme="minorHAnsi"/>
                <w:sz w:val="18"/>
                <w:szCs w:val="20"/>
              </w:rPr>
            </w:pPr>
            <w:r w:rsidRPr="0007474E">
              <w:rPr>
                <w:rFonts w:asciiTheme="minorHAnsi" w:hAnsiTheme="minorHAnsi" w:cstheme="minorHAnsi"/>
                <w:sz w:val="18"/>
                <w:szCs w:val="20"/>
                <w:lang w:val="en-GB"/>
              </w:rPr>
              <w:t>Both in formative and impact evaluation</w:t>
            </w:r>
          </w:p>
        </w:tc>
        <w:tc>
          <w:tcPr>
            <w:tcW w:w="3330" w:type="dxa"/>
          </w:tcPr>
          <w:p w14:paraId="7086C786"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Perceived efficiency of implementation by key stakeholders</w:t>
            </w:r>
          </w:p>
          <w:p w14:paraId="7DA14907"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Extent that alternative implementation strategies are considered</w:t>
            </w:r>
          </w:p>
          <w:p w14:paraId="2F7B7A5E" w14:textId="77777777" w:rsidR="004B59CC" w:rsidRPr="0007474E" w:rsidRDefault="004B59CC" w:rsidP="001623AA">
            <w:pPr>
              <w:pStyle w:val="Table10Bullet1"/>
              <w:jc w:val="both"/>
              <w:rPr>
                <w:rFonts w:asciiTheme="minorHAnsi" w:hAnsiTheme="minorHAnsi" w:cstheme="minorHAnsi"/>
                <w:sz w:val="18"/>
                <w:szCs w:val="20"/>
              </w:rPr>
            </w:pPr>
            <w:r w:rsidRPr="0007474E">
              <w:rPr>
                <w:rFonts w:asciiTheme="minorHAnsi" w:hAnsiTheme="minorHAnsi" w:cstheme="minorHAnsi"/>
                <w:sz w:val="18"/>
                <w:szCs w:val="20"/>
              </w:rPr>
              <w:t>Expected cost to roll out nutrition counselling, child protection components</w:t>
            </w:r>
          </w:p>
        </w:tc>
        <w:tc>
          <w:tcPr>
            <w:tcW w:w="2160" w:type="dxa"/>
          </w:tcPr>
          <w:p w14:paraId="2F12467C" w14:textId="5D90A77E"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KII s with key stakeholders (KII 2, Q15, Q16; KII 5, Q19, Q20; KII 6, Q23, Q24)</w:t>
            </w:r>
          </w:p>
          <w:p w14:paraId="6B26D0D2" w14:textId="77777777" w:rsidR="004B59CC" w:rsidRPr="0007474E" w:rsidRDefault="004B59CC" w:rsidP="001623AA">
            <w:pPr>
              <w:pStyle w:val="Table10Bullet1"/>
              <w:rPr>
                <w:rFonts w:asciiTheme="minorHAnsi" w:hAnsiTheme="minorHAnsi" w:cstheme="minorHAnsi"/>
                <w:sz w:val="18"/>
                <w:szCs w:val="20"/>
              </w:rPr>
            </w:pPr>
            <w:r w:rsidRPr="0007474E">
              <w:rPr>
                <w:rFonts w:asciiTheme="minorHAnsi" w:hAnsiTheme="minorHAnsi" w:cstheme="minorHAnsi"/>
                <w:sz w:val="18"/>
                <w:szCs w:val="20"/>
              </w:rPr>
              <w:t>Document review/review of cost markers</w:t>
            </w:r>
          </w:p>
        </w:tc>
        <w:tc>
          <w:tcPr>
            <w:tcW w:w="2062" w:type="dxa"/>
          </w:tcPr>
          <w:p w14:paraId="7595091F" w14:textId="77777777" w:rsidR="004B59CC" w:rsidRDefault="004B59CC" w:rsidP="001623AA">
            <w:pPr>
              <w:pStyle w:val="Table10Basic"/>
              <w:jc w:val="both"/>
              <w:rPr>
                <w:rFonts w:asciiTheme="minorHAnsi" w:hAnsiTheme="minorHAnsi" w:cstheme="minorHAnsi"/>
                <w:sz w:val="18"/>
                <w:szCs w:val="20"/>
                <w:lang w:val="en-GB"/>
              </w:rPr>
            </w:pPr>
            <w:r w:rsidRPr="0007474E">
              <w:rPr>
                <w:rFonts w:asciiTheme="minorHAnsi" w:hAnsiTheme="minorHAnsi" w:cstheme="minorHAnsi"/>
                <w:sz w:val="18"/>
                <w:szCs w:val="20"/>
                <w:lang w:val="en-GB"/>
              </w:rPr>
              <w:t>1: Review of NICHE</w:t>
            </w:r>
          </w:p>
          <w:p w14:paraId="4B25F6F5" w14:textId="718BEDAF" w:rsidR="004B59CC" w:rsidRPr="0007474E" w:rsidRDefault="004B59CC" w:rsidP="001623AA">
            <w:pPr>
              <w:pStyle w:val="Table10Basic"/>
              <w:jc w:val="both"/>
              <w:rPr>
                <w:rFonts w:asciiTheme="minorHAnsi" w:hAnsiTheme="minorHAnsi" w:cstheme="minorHAnsi"/>
                <w:sz w:val="18"/>
                <w:szCs w:val="20"/>
                <w:lang w:val="en-GB"/>
              </w:rPr>
            </w:pPr>
            <w:r>
              <w:rPr>
                <w:rFonts w:asciiTheme="minorHAnsi" w:hAnsiTheme="minorHAnsi" w:cstheme="minorHAnsi"/>
                <w:sz w:val="18"/>
                <w:szCs w:val="20"/>
                <w:lang w:val="en-GB"/>
              </w:rPr>
              <w:t>(presented with costing markers in baseline report)</w:t>
            </w:r>
          </w:p>
        </w:tc>
      </w:tr>
    </w:tbl>
    <w:p w14:paraId="164DADA8" w14:textId="77777777" w:rsidR="00AF7C19" w:rsidRDefault="00AF7C19" w:rsidP="004A2801">
      <w:pPr>
        <w:jc w:val="both"/>
        <w:rPr>
          <w:rFonts w:cs="Arial"/>
          <w:color w:val="000000"/>
        </w:rPr>
      </w:pPr>
    </w:p>
    <w:p w14:paraId="6A40AFD6" w14:textId="77777777" w:rsidR="00035FB4" w:rsidRDefault="00035FB4" w:rsidP="004A2801">
      <w:pPr>
        <w:pStyle w:val="Heading1"/>
        <w:jc w:val="both"/>
        <w:sectPr w:rsidR="00035FB4" w:rsidSect="009B5A90">
          <w:pgSz w:w="15840" w:h="12240" w:orient="landscape"/>
          <w:pgMar w:top="1440" w:right="1440" w:bottom="1440" w:left="1440" w:header="720" w:footer="720" w:gutter="0"/>
          <w:cols w:space="720"/>
          <w:docGrid w:linePitch="360"/>
        </w:sectPr>
      </w:pPr>
    </w:p>
    <w:p w14:paraId="422D191E" w14:textId="5FB20E93" w:rsidR="000254AC" w:rsidRDefault="000254AC" w:rsidP="004A2801">
      <w:pPr>
        <w:pStyle w:val="Heading1"/>
        <w:jc w:val="both"/>
      </w:pPr>
      <w:bookmarkStart w:id="22" w:name="_Toc84519259"/>
      <w:r w:rsidRPr="000254AC">
        <w:t>Methodology</w:t>
      </w:r>
      <w:bookmarkEnd w:id="22"/>
    </w:p>
    <w:p w14:paraId="76EAF38F" w14:textId="29F90930" w:rsidR="00297A20" w:rsidRDefault="00F21ACB" w:rsidP="004A2801">
      <w:pPr>
        <w:pStyle w:val="BodyText"/>
        <w:jc w:val="both"/>
        <w:rPr>
          <w:lang w:val="en-GB" w:bidi="en-US"/>
        </w:rPr>
      </w:pPr>
      <w:r w:rsidRPr="0007328C">
        <w:rPr>
          <w:lang w:val="en-GB" w:bidi="en-US"/>
        </w:rPr>
        <w:t xml:space="preserve">In this section we outline </w:t>
      </w:r>
      <w:r w:rsidR="00603E60">
        <w:rPr>
          <w:lang w:val="en-GB" w:bidi="en-US"/>
        </w:rPr>
        <w:t xml:space="preserve">our </w:t>
      </w:r>
      <w:r w:rsidR="008746B6">
        <w:rPr>
          <w:lang w:val="en-GB" w:bidi="en-US"/>
        </w:rPr>
        <w:t xml:space="preserve">evaluation </w:t>
      </w:r>
      <w:r w:rsidR="00603E60">
        <w:rPr>
          <w:lang w:val="en-GB" w:bidi="en-US"/>
        </w:rPr>
        <w:t>design</w:t>
      </w:r>
      <w:r w:rsidRPr="0007328C">
        <w:rPr>
          <w:lang w:val="en-GB" w:bidi="en-US"/>
        </w:rPr>
        <w:t>, including the detailed methods and processes we will follow</w:t>
      </w:r>
      <w:r w:rsidR="00C574F3">
        <w:rPr>
          <w:lang w:val="en-GB" w:bidi="en-US"/>
        </w:rPr>
        <w:t xml:space="preserve">, </w:t>
      </w:r>
      <w:r w:rsidRPr="0007328C">
        <w:rPr>
          <w:lang w:val="en-GB" w:bidi="en-US"/>
        </w:rPr>
        <w:t xml:space="preserve">how we will collect and analyse data and triangulate using multiple sources. </w:t>
      </w:r>
      <w:r w:rsidRPr="0007328C">
        <w:rPr>
          <w:i/>
          <w:iCs/>
          <w:lang w:val="en-GB" w:bidi="en-US"/>
        </w:rPr>
        <w:t xml:space="preserve">Figure </w:t>
      </w:r>
      <w:r w:rsidR="00783B1A">
        <w:rPr>
          <w:i/>
          <w:iCs/>
          <w:lang w:val="en-GB" w:bidi="en-US"/>
        </w:rPr>
        <w:t>4</w:t>
      </w:r>
      <w:r w:rsidR="00783B1A" w:rsidRPr="0007328C">
        <w:rPr>
          <w:lang w:val="en-GB" w:bidi="en-US"/>
        </w:rPr>
        <w:t xml:space="preserve"> </w:t>
      </w:r>
      <w:r w:rsidRPr="0007328C">
        <w:rPr>
          <w:lang w:val="en-GB" w:bidi="en-US"/>
        </w:rPr>
        <w:t xml:space="preserve">gives an overview of the qualitative and quantitative approaches that will be used to answer the evaluation questions, as discussed above. </w:t>
      </w:r>
      <w:r w:rsidR="004B7B2A">
        <w:rPr>
          <w:lang w:val="en-GB" w:bidi="en-US"/>
        </w:rPr>
        <w:t>The combination of</w:t>
      </w:r>
      <w:r w:rsidR="00FB7858">
        <w:rPr>
          <w:lang w:val="en-GB" w:bidi="en-US"/>
        </w:rPr>
        <w:t xml:space="preserve"> the</w:t>
      </w:r>
      <w:r w:rsidRPr="0007328C">
        <w:rPr>
          <w:lang w:val="en-GB" w:bidi="en-US"/>
        </w:rPr>
        <w:t xml:space="preserve"> </w:t>
      </w:r>
      <w:r w:rsidR="009D7868">
        <w:rPr>
          <w:lang w:val="en-GB" w:bidi="en-US"/>
        </w:rPr>
        <w:t>d</w:t>
      </w:r>
      <w:r w:rsidR="0016693D">
        <w:rPr>
          <w:lang w:val="en-GB" w:bidi="en-US"/>
        </w:rPr>
        <w:t>ocument review</w:t>
      </w:r>
      <w:r w:rsidRPr="0007328C">
        <w:rPr>
          <w:lang w:val="en-GB" w:bidi="en-US"/>
        </w:rPr>
        <w:t xml:space="preserve">, formative KIIs with UNICEF staff and other key stakeholders, a rapid qualitative assessment (e.g., interviews with health care workers, FGDs with beneficiary women, focused ethnographic studies and social mapping), and a quantitative baseline </w:t>
      </w:r>
      <w:r w:rsidR="00D0275F">
        <w:rPr>
          <w:lang w:val="en-GB" w:bidi="en-US"/>
        </w:rPr>
        <w:t>evaluation</w:t>
      </w:r>
      <w:r w:rsidR="00FB7858">
        <w:rPr>
          <w:lang w:val="en-GB" w:bidi="en-US"/>
        </w:rPr>
        <w:t xml:space="preserve"> makes</w:t>
      </w:r>
      <w:r w:rsidRPr="0007328C">
        <w:rPr>
          <w:lang w:val="en-GB" w:bidi="en-US"/>
        </w:rPr>
        <w:t xml:space="preserve"> our approach truly </w:t>
      </w:r>
      <w:r w:rsidRPr="00EB7419">
        <w:rPr>
          <w:b/>
          <w:bCs/>
          <w:lang w:val="en-GB" w:bidi="en-US"/>
        </w:rPr>
        <w:t>mixed methods</w:t>
      </w:r>
      <w:r w:rsidRPr="0007328C">
        <w:rPr>
          <w:lang w:val="en-GB" w:bidi="en-US"/>
        </w:rPr>
        <w:t xml:space="preserve"> and formative. </w:t>
      </w:r>
    </w:p>
    <w:p w14:paraId="076F8208" w14:textId="5B8ECDA5" w:rsidR="00AF7C19" w:rsidRDefault="00F21ACB" w:rsidP="004A2801">
      <w:pPr>
        <w:pStyle w:val="BodyText"/>
        <w:jc w:val="both"/>
        <w:rPr>
          <w:lang w:val="en-GB" w:bidi="en-US"/>
        </w:rPr>
      </w:pPr>
      <w:r w:rsidRPr="0007328C">
        <w:rPr>
          <w:lang w:val="en-GB" w:bidi="en-US"/>
        </w:rPr>
        <w:t xml:space="preserve">Formative KIIs will influence the development of the M&amp;E framework and the refinement of the qualitative and quantitative instruments. Further, the qualitative and quantitative approaches complement each </w:t>
      </w:r>
      <w:r w:rsidR="007F13A9">
        <w:rPr>
          <w:lang w:val="en-GB" w:bidi="en-US"/>
        </w:rPr>
        <w:t>other. F</w:t>
      </w:r>
      <w:r w:rsidR="00287244">
        <w:rPr>
          <w:lang w:val="en-GB" w:bidi="en-US"/>
        </w:rPr>
        <w:t>or instance</w:t>
      </w:r>
      <w:r w:rsidR="00E47443">
        <w:rPr>
          <w:lang w:val="en-GB" w:bidi="en-US"/>
        </w:rPr>
        <w:t>,</w:t>
      </w:r>
      <w:r w:rsidR="00287244">
        <w:rPr>
          <w:lang w:val="en-GB" w:bidi="en-US"/>
        </w:rPr>
        <w:t xml:space="preserve"> </w:t>
      </w:r>
      <w:r w:rsidRPr="0007328C">
        <w:rPr>
          <w:lang w:val="en-GB" w:bidi="en-US"/>
        </w:rPr>
        <w:t xml:space="preserve">the rapid qualitative assessment captures beneficiaries’ knowledge </w:t>
      </w:r>
      <w:r w:rsidR="00FF7D1E">
        <w:rPr>
          <w:lang w:val="en-GB" w:bidi="en-US"/>
        </w:rPr>
        <w:t>of nutrition and</w:t>
      </w:r>
      <w:r w:rsidRPr="0007328C">
        <w:rPr>
          <w:lang w:val="en-GB" w:bidi="en-US"/>
        </w:rPr>
        <w:t xml:space="preserve"> feeding practices, </w:t>
      </w:r>
      <w:r w:rsidR="00287244">
        <w:rPr>
          <w:lang w:val="en-GB" w:bidi="en-US"/>
        </w:rPr>
        <w:t xml:space="preserve">while </w:t>
      </w:r>
      <w:r w:rsidRPr="0007328C">
        <w:rPr>
          <w:lang w:val="en-GB" w:bidi="en-US"/>
        </w:rPr>
        <w:t>the household survey measure</w:t>
      </w:r>
      <w:r w:rsidR="00DF63FC">
        <w:rPr>
          <w:lang w:val="en-GB" w:bidi="en-US"/>
        </w:rPr>
        <w:t>s</w:t>
      </w:r>
      <w:r w:rsidRPr="0007328C">
        <w:rPr>
          <w:lang w:val="en-GB" w:bidi="en-US"/>
        </w:rPr>
        <w:t xml:space="preserve"> baseline values of</w:t>
      </w:r>
      <w:r w:rsidR="00C73F43">
        <w:rPr>
          <w:lang w:val="en-GB" w:bidi="en-US"/>
        </w:rPr>
        <w:t xml:space="preserve"> food insecurity,</w:t>
      </w:r>
      <w:r w:rsidRPr="0007328C">
        <w:rPr>
          <w:lang w:val="en-GB" w:bidi="en-US"/>
        </w:rPr>
        <w:t xml:space="preserve"> number and types of meals. The combined approach is an iterative process in which the findings of one component </w:t>
      </w:r>
      <w:r w:rsidR="00800397">
        <w:rPr>
          <w:lang w:val="en-GB" w:bidi="en-US"/>
        </w:rPr>
        <w:t>are</w:t>
      </w:r>
      <w:r w:rsidR="003B7FC4">
        <w:rPr>
          <w:lang w:val="en-GB" w:bidi="en-US"/>
        </w:rPr>
        <w:t xml:space="preserve"> used as inputs to other</w:t>
      </w:r>
      <w:r w:rsidRPr="0007328C">
        <w:rPr>
          <w:lang w:val="en-GB" w:bidi="en-US"/>
        </w:rPr>
        <w:t xml:space="preserve"> components. The multiple components allow for regular feedback on the performance of NICHE II in terms of its relevance, coherence and sustainability.</w:t>
      </w:r>
      <w:r w:rsidRPr="00F21ACB">
        <w:rPr>
          <w:lang w:val="en-GB" w:bidi="en-US"/>
        </w:rPr>
        <w:t xml:space="preserve"> </w:t>
      </w:r>
      <w:r w:rsidR="002D5255">
        <w:rPr>
          <w:lang w:val="en-GB" w:bidi="en-US"/>
        </w:rPr>
        <w:t xml:space="preserve">The methodology described below is organized according to the research activities under each of the four evaluation components. </w:t>
      </w:r>
      <w:r w:rsidR="00A80DF4">
        <w:rPr>
          <w:lang w:val="en-GB" w:bidi="en-US"/>
        </w:rPr>
        <w:t xml:space="preserve">The preliminary results of each evaluation component will be shared in presentations with UNICEF KCO, the ERG and possible other partners to seek feedback and validation of the findings. This continuous stakeholder engagement is an important part of the dissemination strategy (see section on dissemination plan) and is also included as an essential activity in the workplan. </w:t>
      </w:r>
    </w:p>
    <w:p w14:paraId="37AB5019" w14:textId="77777777" w:rsidR="00EB7419" w:rsidRDefault="00F21ACB" w:rsidP="00EB7419">
      <w:pPr>
        <w:pStyle w:val="FigureTitle"/>
        <w:jc w:val="both"/>
      </w:pPr>
      <w:bookmarkStart w:id="23" w:name="_Toc51570948"/>
      <w:bookmarkStart w:id="24" w:name="_Toc84519292"/>
      <w:r w:rsidRPr="00783B1A">
        <w:t xml:space="preserve">Figure </w:t>
      </w:r>
      <w:r w:rsidR="00783B1A" w:rsidRPr="009D0E9F">
        <w:t>4</w:t>
      </w:r>
      <w:r w:rsidRPr="009D0E9F">
        <w:t>. Overview of the Evaluation Approach</w:t>
      </w:r>
      <w:bookmarkEnd w:id="23"/>
      <w:bookmarkEnd w:id="24"/>
    </w:p>
    <w:p w14:paraId="79A09971" w14:textId="3F380D34" w:rsidR="008946D7" w:rsidRPr="004B0F01" w:rsidRDefault="00B17A5A" w:rsidP="004B0F01">
      <w:pPr>
        <w:pStyle w:val="Text"/>
      </w:pPr>
      <w:r>
        <w:rPr>
          <w:noProof/>
        </w:rPr>
        <w:drawing>
          <wp:inline distT="0" distB="0" distL="0" distR="0" wp14:anchorId="66DBDD0C" wp14:editId="412DE9C3">
            <wp:extent cx="5453839" cy="3221610"/>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20"/>
                    <a:stretch>
                      <a:fillRect/>
                    </a:stretch>
                  </pic:blipFill>
                  <pic:spPr>
                    <a:xfrm>
                      <a:off x="0" y="0"/>
                      <a:ext cx="5453839" cy="3221610"/>
                    </a:xfrm>
                    <a:prstGeom prst="rect">
                      <a:avLst/>
                    </a:prstGeom>
                  </pic:spPr>
                </pic:pic>
              </a:graphicData>
            </a:graphic>
          </wp:inline>
        </w:drawing>
      </w:r>
    </w:p>
    <w:p w14:paraId="2EFFC087" w14:textId="09F52F8E" w:rsidR="00F21ACB" w:rsidRPr="008B6293" w:rsidRDefault="0003469D" w:rsidP="004A2801">
      <w:pPr>
        <w:pStyle w:val="Heading2"/>
        <w:jc w:val="both"/>
        <w:rPr>
          <w:rFonts w:eastAsia="Dotum"/>
        </w:rPr>
      </w:pPr>
      <w:bookmarkStart w:id="25" w:name="_Toc84519260"/>
      <w:r>
        <w:rPr>
          <w:rFonts w:eastAsia="Dotum"/>
        </w:rPr>
        <w:t xml:space="preserve">Component 1 &amp; 2: </w:t>
      </w:r>
      <w:r w:rsidR="00BF04AE">
        <w:rPr>
          <w:rFonts w:eastAsia="Dotum"/>
        </w:rPr>
        <w:t>Review of the NICHE II program and Refinement of the Theory of Change</w:t>
      </w:r>
      <w:bookmarkEnd w:id="25"/>
    </w:p>
    <w:tbl>
      <w:tblPr>
        <w:tblStyle w:val="GridTable7Colorful-Accent1"/>
        <w:tblW w:w="9418" w:type="dxa"/>
        <w:tblLook w:val="04A0" w:firstRow="1" w:lastRow="0" w:firstColumn="1" w:lastColumn="0" w:noHBand="0" w:noVBand="1"/>
      </w:tblPr>
      <w:tblGrid>
        <w:gridCol w:w="9418"/>
      </w:tblGrid>
      <w:tr w:rsidR="008946D7" w14:paraId="2AB48F47" w14:textId="77777777" w:rsidTr="00EB7419">
        <w:trPr>
          <w:cnfStyle w:val="100000000000" w:firstRow="1" w:lastRow="0" w:firstColumn="0" w:lastColumn="0" w:oddVBand="0" w:evenVBand="0" w:oddHBand="0" w:evenHBand="0" w:firstRowFirstColumn="0" w:firstRowLastColumn="0" w:lastRowFirstColumn="0" w:lastRowLastColumn="0"/>
          <w:trHeight w:val="2439"/>
        </w:trPr>
        <w:tc>
          <w:tcPr>
            <w:cnfStyle w:val="001000000100" w:firstRow="0" w:lastRow="0" w:firstColumn="1" w:lastColumn="0" w:oddVBand="0" w:evenVBand="0" w:oddHBand="0" w:evenHBand="0" w:firstRowFirstColumn="1" w:firstRowLastColumn="0" w:lastRowFirstColumn="0" w:lastRowLastColumn="0"/>
            <w:tcW w:w="9418" w:type="dxa"/>
            <w:shd w:val="clear" w:color="auto" w:fill="C9F0FF" w:themeFill="accent1" w:themeFillTint="33"/>
          </w:tcPr>
          <w:p w14:paraId="529EA1DD" w14:textId="2B904204" w:rsidR="008946D7" w:rsidRDefault="008946D7" w:rsidP="002B0436">
            <w:pPr>
              <w:pStyle w:val="BodyText"/>
              <w:jc w:val="both"/>
              <w:rPr>
                <w:rFonts w:eastAsia="Dotum" w:cs="Arial"/>
                <w:b w:val="0"/>
                <w:lang w:val="en-GB"/>
              </w:rPr>
            </w:pPr>
            <w:r>
              <w:rPr>
                <w:lang w:val="en-GB"/>
              </w:rPr>
              <w:t>The assessment of Component 1 and 2 of the evaluation, the review of the NICHE II and the refinement of the Theory of Change, consists of three activities; namely (1) document review, (2) formative KIIs</w:t>
            </w:r>
            <w:r w:rsidRPr="00615930" w:rsidDel="00A30532">
              <w:rPr>
                <w:lang w:val="en-GB"/>
              </w:rPr>
              <w:t xml:space="preserve"> </w:t>
            </w:r>
            <w:r>
              <w:rPr>
                <w:lang w:val="en-GB"/>
              </w:rPr>
              <w:t xml:space="preserve">and (3) </w:t>
            </w:r>
            <w:r w:rsidRPr="00615930">
              <w:rPr>
                <w:lang w:val="en-GB"/>
              </w:rPr>
              <w:t>assessment</w:t>
            </w:r>
            <w:r>
              <w:rPr>
                <w:lang w:val="en-GB"/>
              </w:rPr>
              <w:t xml:space="preserve"> of</w:t>
            </w:r>
            <w:r w:rsidRPr="00615930">
              <w:rPr>
                <w:lang w:val="en-GB"/>
              </w:rPr>
              <w:t xml:space="preserve"> the </w:t>
            </w:r>
            <w:r>
              <w:rPr>
                <w:lang w:val="en-GB"/>
              </w:rPr>
              <w:t xml:space="preserve">ToC. The KIIs are conducted with national and Kitui level stakeholder to collect formative information about the </w:t>
            </w:r>
            <w:r w:rsidR="004627DC">
              <w:rPr>
                <w:lang w:val="en-GB"/>
              </w:rPr>
              <w:t>NICHE pilot</w:t>
            </w:r>
            <w:r>
              <w:rPr>
                <w:lang w:val="en-GB"/>
              </w:rPr>
              <w:t xml:space="preserve"> and NICHE II inception phase. While the assessment of the ToC contributes exclusively to the second evaluation component, both the document review and the formative KIIs contribute to the review of the design and plans for NICHE II (Component 1) and the refinement of the ToC (Component 2).  </w:t>
            </w:r>
          </w:p>
        </w:tc>
      </w:tr>
    </w:tbl>
    <w:p w14:paraId="2489DA5B" w14:textId="369228A1" w:rsidR="00F21ACB" w:rsidRPr="00D877EA" w:rsidRDefault="00F21ACB" w:rsidP="004A2801">
      <w:pPr>
        <w:pStyle w:val="BodyText"/>
        <w:jc w:val="both"/>
        <w:rPr>
          <w:lang w:val="en-GB" w:bidi="en-US"/>
        </w:rPr>
      </w:pPr>
      <w:r w:rsidRPr="007124CD">
        <w:rPr>
          <w:rFonts w:eastAsia="Dotum" w:cs="Arial"/>
          <w:b/>
          <w:lang w:val="en-GB"/>
        </w:rPr>
        <w:t>D</w:t>
      </w:r>
      <w:r w:rsidR="00615930">
        <w:rPr>
          <w:rFonts w:eastAsia="Dotum" w:cs="Arial"/>
          <w:b/>
          <w:lang w:val="en-GB"/>
        </w:rPr>
        <w:t>ocument</w:t>
      </w:r>
      <w:r w:rsidRPr="007124CD">
        <w:rPr>
          <w:rFonts w:eastAsia="Dotum" w:cs="Arial"/>
          <w:b/>
          <w:lang w:val="en-GB"/>
        </w:rPr>
        <w:t xml:space="preserve"> </w:t>
      </w:r>
      <w:r w:rsidRPr="007124CD">
        <w:rPr>
          <w:rFonts w:eastAsia="Dotum" w:cs="Arial"/>
          <w:b/>
        </w:rPr>
        <w:t>review.</w:t>
      </w:r>
      <w:r w:rsidRPr="007124CD">
        <w:rPr>
          <w:rFonts w:eastAsia="Dotum" w:cs="Arial"/>
          <w:b/>
          <w:lang w:val="en-GB"/>
        </w:rPr>
        <w:t xml:space="preserve"> </w:t>
      </w:r>
      <w:r w:rsidRPr="00D877EA">
        <w:rPr>
          <w:lang w:val="en-GB" w:bidi="en-US"/>
        </w:rPr>
        <w:t xml:space="preserve">AIR </w:t>
      </w:r>
      <w:r w:rsidR="002604DE" w:rsidRPr="00D877EA">
        <w:rPr>
          <w:lang w:val="en-GB" w:bidi="en-US"/>
        </w:rPr>
        <w:t>is currently</w:t>
      </w:r>
      <w:r w:rsidRPr="00D877EA">
        <w:rPr>
          <w:lang w:val="en-GB" w:bidi="en-US"/>
        </w:rPr>
        <w:t xml:space="preserve"> conduct</w:t>
      </w:r>
      <w:r w:rsidR="002604DE" w:rsidRPr="00D877EA">
        <w:rPr>
          <w:lang w:val="en-GB" w:bidi="en-US"/>
        </w:rPr>
        <w:t>ing</w:t>
      </w:r>
      <w:r w:rsidRPr="00D877EA">
        <w:rPr>
          <w:lang w:val="en-GB" w:bidi="en-US"/>
        </w:rPr>
        <w:t xml:space="preserve"> a </w:t>
      </w:r>
      <w:r w:rsidR="00A407D3" w:rsidRPr="00D877EA">
        <w:rPr>
          <w:lang w:val="en-GB" w:bidi="en-US"/>
        </w:rPr>
        <w:t>document</w:t>
      </w:r>
      <w:r w:rsidRPr="00D877EA">
        <w:rPr>
          <w:lang w:val="en-GB" w:bidi="en-US"/>
        </w:rPr>
        <w:t xml:space="preserve"> review of existing evidence and data to gain a high-level contextual understanding of the nutrition and social and child protection situation in Kenya – specifically in the five counties of interest – and how the NICHE II fits into that context. Overall, the </w:t>
      </w:r>
      <w:r w:rsidR="00A407D3" w:rsidRPr="00D877EA">
        <w:rPr>
          <w:lang w:val="en-GB" w:bidi="en-US"/>
        </w:rPr>
        <w:t>document</w:t>
      </w:r>
      <w:r w:rsidRPr="00D877EA">
        <w:rPr>
          <w:lang w:val="en-GB" w:bidi="en-US"/>
        </w:rPr>
        <w:t xml:space="preserve"> review </w:t>
      </w:r>
      <w:r w:rsidR="0020793B" w:rsidRPr="00D877EA">
        <w:rPr>
          <w:lang w:val="en-GB" w:bidi="en-US"/>
        </w:rPr>
        <w:t>helps</w:t>
      </w:r>
      <w:r w:rsidR="00604461" w:rsidRPr="00D877EA">
        <w:rPr>
          <w:lang w:val="en-GB" w:bidi="en-US"/>
        </w:rPr>
        <w:t xml:space="preserve"> </w:t>
      </w:r>
      <w:r w:rsidR="004414DA" w:rsidRPr="00D877EA">
        <w:rPr>
          <w:lang w:val="en-GB" w:bidi="en-US"/>
        </w:rPr>
        <w:t>answer key evaluation questions</w:t>
      </w:r>
      <w:r w:rsidRPr="00D877EA">
        <w:rPr>
          <w:lang w:val="en-GB" w:bidi="en-US"/>
        </w:rPr>
        <w:t xml:space="preserve"> (i.e., </w:t>
      </w:r>
      <w:r w:rsidR="004414DA" w:rsidRPr="00D877EA">
        <w:rPr>
          <w:lang w:val="en-GB" w:bidi="en-US"/>
        </w:rPr>
        <w:t xml:space="preserve">on </w:t>
      </w:r>
      <w:r w:rsidRPr="00D877EA">
        <w:rPr>
          <w:lang w:val="en-GB" w:bidi="en-US"/>
        </w:rPr>
        <w:t>relevance, coherence and sustainability)</w:t>
      </w:r>
      <w:r w:rsidR="004414DA" w:rsidRPr="00D877EA">
        <w:rPr>
          <w:lang w:val="en-GB" w:bidi="en-US"/>
        </w:rPr>
        <w:t xml:space="preserve"> </w:t>
      </w:r>
      <w:r w:rsidR="003B317E" w:rsidRPr="00D877EA">
        <w:rPr>
          <w:lang w:val="en-GB" w:bidi="en-US"/>
        </w:rPr>
        <w:t xml:space="preserve">covering </w:t>
      </w:r>
      <w:r w:rsidR="002F7507">
        <w:rPr>
          <w:lang w:val="en-GB" w:bidi="en-US"/>
        </w:rPr>
        <w:t>C</w:t>
      </w:r>
      <w:r w:rsidR="002F7507" w:rsidRPr="00D877EA">
        <w:rPr>
          <w:lang w:val="en-GB" w:bidi="en-US"/>
        </w:rPr>
        <w:t>omponent</w:t>
      </w:r>
      <w:r w:rsidR="002F7507">
        <w:rPr>
          <w:lang w:val="en-GB" w:bidi="en-US"/>
        </w:rPr>
        <w:t xml:space="preserve">s </w:t>
      </w:r>
      <w:r w:rsidR="003B317E" w:rsidRPr="00D877EA">
        <w:rPr>
          <w:lang w:val="en-GB" w:bidi="en-US"/>
        </w:rPr>
        <w:t xml:space="preserve">1 and 2 </w:t>
      </w:r>
      <w:r w:rsidR="00B82E67" w:rsidRPr="00D877EA">
        <w:rPr>
          <w:lang w:val="en-GB" w:bidi="en-US"/>
        </w:rPr>
        <w:t>review of the NICHE II program and refinement of the ToC. It also</w:t>
      </w:r>
      <w:r w:rsidR="004414DA" w:rsidRPr="00D877EA">
        <w:rPr>
          <w:lang w:val="en-GB" w:bidi="en-US"/>
        </w:rPr>
        <w:t xml:space="preserve"> </w:t>
      </w:r>
      <w:r w:rsidR="00DA41EF" w:rsidRPr="00D877EA">
        <w:rPr>
          <w:lang w:val="en-GB" w:bidi="en-US"/>
        </w:rPr>
        <w:t>serves as input t</w:t>
      </w:r>
      <w:r w:rsidR="007A440E" w:rsidRPr="00D877EA">
        <w:rPr>
          <w:lang w:val="en-GB" w:bidi="en-US"/>
        </w:rPr>
        <w:t>o the primary quantitative and qualitative data collection</w:t>
      </w:r>
      <w:r w:rsidRPr="00D877EA">
        <w:rPr>
          <w:lang w:val="en-GB" w:bidi="en-US"/>
        </w:rPr>
        <w:t xml:space="preserve">. </w:t>
      </w:r>
      <w:r w:rsidR="00350A26" w:rsidRPr="00D877EA">
        <w:rPr>
          <w:lang w:val="en-GB" w:bidi="en-US"/>
        </w:rPr>
        <w:t>Throughout th</w:t>
      </w:r>
      <w:r w:rsidR="007A440E" w:rsidRPr="00D877EA">
        <w:rPr>
          <w:lang w:val="en-GB" w:bidi="en-US"/>
        </w:rPr>
        <w:t>e</w:t>
      </w:r>
      <w:r w:rsidR="00350A26" w:rsidRPr="00D877EA">
        <w:rPr>
          <w:lang w:val="en-GB" w:bidi="en-US"/>
        </w:rPr>
        <w:t xml:space="preserve"> process, we </w:t>
      </w:r>
      <w:r w:rsidR="00D4484F" w:rsidRPr="00D877EA">
        <w:rPr>
          <w:lang w:val="en-GB" w:bidi="en-US"/>
        </w:rPr>
        <w:t>follow</w:t>
      </w:r>
      <w:r w:rsidR="00350A26" w:rsidRPr="00D877EA">
        <w:rPr>
          <w:lang w:val="en-GB" w:bidi="en-US"/>
        </w:rPr>
        <w:t xml:space="preserve"> best practices for </w:t>
      </w:r>
      <w:r w:rsidR="00A407D3" w:rsidRPr="00D877EA">
        <w:rPr>
          <w:lang w:val="en-GB" w:bidi="en-US"/>
        </w:rPr>
        <w:t xml:space="preserve">document </w:t>
      </w:r>
      <w:r w:rsidR="00350A26" w:rsidRPr="00D877EA">
        <w:rPr>
          <w:lang w:val="en-GB" w:bidi="en-US"/>
        </w:rPr>
        <w:t xml:space="preserve">reviews by keeping detailed and well-organised records of searches, the documents collected, the results of screening and review, the rationale for the inclusion or exclusion of documents, and so on. </w:t>
      </w:r>
      <w:r w:rsidRPr="00D877EA">
        <w:rPr>
          <w:lang w:val="en-GB" w:bidi="en-US"/>
        </w:rPr>
        <w:t xml:space="preserve">We will outline our findings in </w:t>
      </w:r>
      <w:r w:rsidR="00000DCF" w:rsidRPr="00D877EA">
        <w:rPr>
          <w:lang w:val="en-GB" w:bidi="en-US"/>
        </w:rPr>
        <w:t>the formative evaluation</w:t>
      </w:r>
      <w:r w:rsidRPr="00D877EA">
        <w:rPr>
          <w:lang w:val="en-GB" w:bidi="en-US"/>
        </w:rPr>
        <w:t xml:space="preserve"> report, together with consultation notes from the key stakeholder interviews. </w:t>
      </w:r>
    </w:p>
    <w:p w14:paraId="578A8A55" w14:textId="20CD4654" w:rsidR="00F21ACB" w:rsidRPr="00D877EA" w:rsidRDefault="00F21ACB" w:rsidP="004A2801">
      <w:pPr>
        <w:pStyle w:val="BodyText"/>
        <w:jc w:val="both"/>
        <w:rPr>
          <w:lang w:val="en-GB" w:bidi="en-US"/>
        </w:rPr>
      </w:pPr>
      <w:r w:rsidRPr="00D877EA">
        <w:rPr>
          <w:lang w:val="en-GB" w:bidi="en-US"/>
        </w:rPr>
        <w:t xml:space="preserve">We </w:t>
      </w:r>
      <w:r w:rsidR="00000DCF" w:rsidRPr="00D877EA">
        <w:rPr>
          <w:lang w:val="en-GB" w:bidi="en-US"/>
        </w:rPr>
        <w:t>are</w:t>
      </w:r>
      <w:r w:rsidRPr="00D877EA">
        <w:rPr>
          <w:lang w:val="en-GB" w:bidi="en-US"/>
        </w:rPr>
        <w:t xml:space="preserve"> analys</w:t>
      </w:r>
      <w:r w:rsidR="00000DCF" w:rsidRPr="00D877EA">
        <w:rPr>
          <w:lang w:val="en-GB" w:bidi="en-US"/>
        </w:rPr>
        <w:t>ing</w:t>
      </w:r>
      <w:r w:rsidRPr="00D877EA">
        <w:rPr>
          <w:lang w:val="en-GB" w:bidi="en-US"/>
        </w:rPr>
        <w:t xml:space="preserve"> relevant NICHE project documents, existing reports, annual reviews, government policy and planning papers</w:t>
      </w:r>
      <w:r w:rsidR="004600A4" w:rsidRPr="00D877EA">
        <w:rPr>
          <w:lang w:val="en-GB" w:bidi="en-US"/>
        </w:rPr>
        <w:t xml:space="preserve"> (see </w:t>
      </w:r>
      <w:r w:rsidR="004600A4" w:rsidRPr="00DB6924">
        <w:rPr>
          <w:i/>
          <w:iCs/>
          <w:lang w:val="en-GB" w:bidi="en-US"/>
        </w:rPr>
        <w:t xml:space="preserve">Table </w:t>
      </w:r>
      <w:r w:rsidR="00CE737B">
        <w:rPr>
          <w:i/>
          <w:iCs/>
          <w:lang w:val="en-GB" w:bidi="en-US"/>
        </w:rPr>
        <w:t>2</w:t>
      </w:r>
      <w:r w:rsidR="00CE737B" w:rsidRPr="00D877EA">
        <w:rPr>
          <w:lang w:val="en-GB" w:bidi="en-US"/>
        </w:rPr>
        <w:t xml:space="preserve"> </w:t>
      </w:r>
      <w:r w:rsidR="004600A4" w:rsidRPr="00D877EA">
        <w:rPr>
          <w:lang w:val="en-GB" w:bidi="en-US"/>
        </w:rPr>
        <w:t>for a preliminary list of materials)</w:t>
      </w:r>
      <w:r w:rsidRPr="00D877EA">
        <w:rPr>
          <w:lang w:val="en-GB" w:bidi="en-US"/>
        </w:rPr>
        <w:t xml:space="preserve">. For example, the team </w:t>
      </w:r>
      <w:r w:rsidR="0029648F" w:rsidRPr="00D877EA">
        <w:rPr>
          <w:lang w:val="en-GB" w:bidi="en-US"/>
        </w:rPr>
        <w:t>is</w:t>
      </w:r>
      <w:r w:rsidRPr="00D877EA">
        <w:rPr>
          <w:lang w:val="en-GB" w:bidi="en-US"/>
        </w:rPr>
        <w:t xml:space="preserve"> review</w:t>
      </w:r>
      <w:r w:rsidR="0029648F" w:rsidRPr="00D877EA">
        <w:rPr>
          <w:lang w:val="en-GB" w:bidi="en-US"/>
        </w:rPr>
        <w:t>ing</w:t>
      </w:r>
      <w:r w:rsidRPr="00D877EA">
        <w:rPr>
          <w:lang w:val="en-GB" w:bidi="en-US"/>
        </w:rPr>
        <w:t xml:space="preserve"> GoK reports to understand government processes and objectives</w:t>
      </w:r>
      <w:r w:rsidR="008D5C39" w:rsidRPr="00D877EA">
        <w:rPr>
          <w:lang w:val="en-GB" w:bidi="en-US"/>
        </w:rPr>
        <w:t>, and strategies for</w:t>
      </w:r>
      <w:r w:rsidR="002F7507">
        <w:rPr>
          <w:lang w:val="en-GB" w:bidi="en-US"/>
        </w:rPr>
        <w:t xml:space="preserve">, for example, </w:t>
      </w:r>
      <w:r w:rsidR="008D5C39" w:rsidRPr="00D877EA">
        <w:rPr>
          <w:lang w:val="en-GB" w:bidi="en-US"/>
        </w:rPr>
        <w:t>nutrition or child protection</w:t>
      </w:r>
      <w:r w:rsidRPr="00D877EA">
        <w:rPr>
          <w:lang w:val="en-GB" w:bidi="en-US"/>
        </w:rPr>
        <w:t xml:space="preserve">. Reviewing NICHE </w:t>
      </w:r>
      <w:r w:rsidR="00B2261A">
        <w:rPr>
          <w:lang w:val="en-GB" w:bidi="en-US"/>
        </w:rPr>
        <w:t xml:space="preserve">II </w:t>
      </w:r>
      <w:r w:rsidR="006B0408" w:rsidRPr="00D877EA">
        <w:rPr>
          <w:lang w:val="en-GB" w:bidi="en-US"/>
        </w:rPr>
        <w:t>program</w:t>
      </w:r>
      <w:r w:rsidRPr="00D877EA">
        <w:rPr>
          <w:lang w:val="en-GB" w:bidi="en-US"/>
        </w:rPr>
        <w:t xml:space="preserve"> documents</w:t>
      </w:r>
      <w:r w:rsidR="00AB4DD8" w:rsidRPr="00D877EA">
        <w:rPr>
          <w:lang w:val="en-GB" w:bidi="en-US"/>
        </w:rPr>
        <w:t>, such as the operational manual</w:t>
      </w:r>
      <w:r w:rsidR="00DF2E19">
        <w:rPr>
          <w:lang w:val="en-GB" w:bidi="en-US"/>
        </w:rPr>
        <w:t>, plans for the SBCC strategy and parenting component,</w:t>
      </w:r>
      <w:r w:rsidRPr="00D877EA">
        <w:rPr>
          <w:lang w:val="en-GB" w:bidi="en-US"/>
        </w:rPr>
        <w:t xml:space="preserve"> and the NICHE</w:t>
      </w:r>
      <w:r w:rsidR="00DF2E19">
        <w:rPr>
          <w:lang w:val="en-GB" w:bidi="en-US"/>
        </w:rPr>
        <w:t xml:space="preserve"> </w:t>
      </w:r>
      <w:r w:rsidR="004627DC">
        <w:rPr>
          <w:lang w:val="en-GB" w:bidi="en-US"/>
        </w:rPr>
        <w:t>pilot</w:t>
      </w:r>
      <w:r w:rsidR="00DF2E19">
        <w:rPr>
          <w:lang w:val="en-GB" w:bidi="en-US"/>
        </w:rPr>
        <w:t xml:space="preserve"> documents (i.e. the</w:t>
      </w:r>
      <w:r w:rsidRPr="00D877EA">
        <w:rPr>
          <w:lang w:val="en-GB" w:bidi="en-US"/>
        </w:rPr>
        <w:t xml:space="preserve"> evaluation report</w:t>
      </w:r>
      <w:r w:rsidR="00DF2E19">
        <w:rPr>
          <w:lang w:val="en-GB" w:bidi="en-US"/>
        </w:rPr>
        <w:t>s)</w:t>
      </w:r>
      <w:r w:rsidR="00345008" w:rsidRPr="00D877EA">
        <w:rPr>
          <w:lang w:val="en-GB" w:bidi="en-US"/>
        </w:rPr>
        <w:t xml:space="preserve">, helps </w:t>
      </w:r>
      <w:r w:rsidRPr="00D877EA">
        <w:rPr>
          <w:lang w:val="en-GB" w:bidi="en-US"/>
        </w:rPr>
        <w:t xml:space="preserve">reveal the </w:t>
      </w:r>
      <w:r w:rsidR="00DF2E19">
        <w:rPr>
          <w:lang w:val="en-GB" w:bidi="en-US"/>
        </w:rPr>
        <w:t xml:space="preserve">current </w:t>
      </w:r>
      <w:r w:rsidRPr="00D877EA">
        <w:rPr>
          <w:lang w:val="en-GB" w:bidi="en-US"/>
        </w:rPr>
        <w:t xml:space="preserve">challenges </w:t>
      </w:r>
      <w:r w:rsidR="003060C2">
        <w:rPr>
          <w:lang w:val="en-GB" w:bidi="en-US"/>
        </w:rPr>
        <w:t xml:space="preserve">and considerations </w:t>
      </w:r>
      <w:r w:rsidRPr="00D877EA">
        <w:rPr>
          <w:lang w:val="en-GB" w:bidi="en-US"/>
        </w:rPr>
        <w:t xml:space="preserve">of successfully implementing a social protection and nutrition </w:t>
      </w:r>
      <w:r w:rsidR="006B0408" w:rsidRPr="00D877EA">
        <w:rPr>
          <w:lang w:val="en-GB" w:bidi="en-US"/>
        </w:rPr>
        <w:t>program</w:t>
      </w:r>
      <w:r w:rsidRPr="00D877EA">
        <w:rPr>
          <w:lang w:val="en-GB" w:bidi="en-US"/>
        </w:rPr>
        <w:t xml:space="preserve"> and identify lessons learned from the pilot. Similarly, we </w:t>
      </w:r>
      <w:r w:rsidR="001E79C8" w:rsidRPr="00D877EA">
        <w:rPr>
          <w:lang w:val="en-GB" w:bidi="en-US"/>
        </w:rPr>
        <w:t>are</w:t>
      </w:r>
      <w:r w:rsidRPr="00D877EA">
        <w:rPr>
          <w:lang w:val="en-GB" w:bidi="en-US"/>
        </w:rPr>
        <w:t xml:space="preserve"> review</w:t>
      </w:r>
      <w:r w:rsidR="001E79C8" w:rsidRPr="00D877EA">
        <w:rPr>
          <w:lang w:val="en-GB" w:bidi="en-US"/>
        </w:rPr>
        <w:t>ing</w:t>
      </w:r>
      <w:r w:rsidRPr="00D877EA">
        <w:rPr>
          <w:lang w:val="en-GB" w:bidi="en-US"/>
        </w:rPr>
        <w:t xml:space="preserve"> UNICEF programmatic documents and government policy documents to identify the nutrition and social and child protection priorities and </w:t>
      </w:r>
      <w:r w:rsidR="002F7507">
        <w:rPr>
          <w:lang w:val="en-GB" w:bidi="en-US"/>
        </w:rPr>
        <w:t xml:space="preserve">to determine </w:t>
      </w:r>
      <w:r w:rsidRPr="00D877EA">
        <w:rPr>
          <w:lang w:val="en-GB" w:bidi="en-US"/>
        </w:rPr>
        <w:t xml:space="preserve">whether NICHE II is aligned with those. Through this review, we </w:t>
      </w:r>
      <w:r w:rsidR="0086443C" w:rsidRPr="00D877EA">
        <w:rPr>
          <w:lang w:val="en-GB" w:bidi="en-US"/>
        </w:rPr>
        <w:t>investigate</w:t>
      </w:r>
      <w:r w:rsidRPr="00D877EA">
        <w:rPr>
          <w:lang w:val="en-GB" w:bidi="en-US"/>
        </w:rPr>
        <w:t xml:space="preserve"> the congruity </w:t>
      </w:r>
      <w:r w:rsidR="000D316A" w:rsidRPr="00D877EA">
        <w:rPr>
          <w:lang w:val="en-GB" w:bidi="en-US"/>
        </w:rPr>
        <w:t>with</w:t>
      </w:r>
      <w:r w:rsidRPr="00D877EA">
        <w:rPr>
          <w:lang w:val="en-GB" w:bidi="en-US"/>
        </w:rPr>
        <w:t xml:space="preserve"> government goals, government efforts already underway and non-government efforts underway.</w:t>
      </w:r>
    </w:p>
    <w:p w14:paraId="14F969EE" w14:textId="7E0FBAD6" w:rsidR="00291C05" w:rsidRDefault="00291C05" w:rsidP="004A2801">
      <w:pPr>
        <w:pStyle w:val="TableTitle"/>
        <w:jc w:val="both"/>
      </w:pPr>
      <w:bookmarkStart w:id="26" w:name="_Toc84519284"/>
      <w:r w:rsidRPr="00291C05">
        <w:t xml:space="preserve">Table </w:t>
      </w:r>
      <w:r w:rsidR="00CE737B">
        <w:t>2</w:t>
      </w:r>
      <w:r w:rsidR="002F7507">
        <w:t>.</w:t>
      </w:r>
      <w:r w:rsidR="002F7507" w:rsidRPr="00291C05">
        <w:t xml:space="preserve"> </w:t>
      </w:r>
      <w:r w:rsidR="0016693D">
        <w:t>Document review</w:t>
      </w:r>
      <w:r w:rsidR="00AA1481">
        <w:t xml:space="preserve"> </w:t>
      </w:r>
      <w:r w:rsidR="002F7507">
        <w:t>Sources</w:t>
      </w:r>
      <w:bookmarkEnd w:id="26"/>
    </w:p>
    <w:tbl>
      <w:tblPr>
        <w:tblStyle w:val="TableStyle-Accent1"/>
        <w:tblW w:w="5000" w:type="pct"/>
        <w:tblLook w:val="0420" w:firstRow="1" w:lastRow="0" w:firstColumn="0" w:lastColumn="0" w:noHBand="0" w:noVBand="1"/>
      </w:tblPr>
      <w:tblGrid>
        <w:gridCol w:w="2448"/>
        <w:gridCol w:w="6860"/>
        <w:gridCol w:w="36"/>
      </w:tblGrid>
      <w:tr w:rsidR="001B4D63" w:rsidRPr="00BF3224" w14:paraId="416BED5E" w14:textId="1EEA69FD" w:rsidTr="00BF3224">
        <w:trPr>
          <w:cnfStyle w:val="100000000000" w:firstRow="1" w:lastRow="0" w:firstColumn="0" w:lastColumn="0" w:oddVBand="0" w:evenVBand="0" w:oddHBand="0" w:evenHBand="0" w:firstRowFirstColumn="0" w:firstRowLastColumn="0" w:lastRowFirstColumn="0" w:lastRowLastColumn="0"/>
          <w:trHeight w:val="175"/>
          <w:tblHeader/>
        </w:trPr>
        <w:tc>
          <w:tcPr>
            <w:tcW w:w="2626" w:type="dxa"/>
          </w:tcPr>
          <w:p w14:paraId="6C95946C" w14:textId="141435F8" w:rsidR="001B4D63" w:rsidRPr="00BF3224" w:rsidRDefault="00C438DB" w:rsidP="004A2801">
            <w:pPr>
              <w:pStyle w:val="Table10ColumnHeading"/>
              <w:jc w:val="both"/>
            </w:pPr>
            <w:r w:rsidRPr="00BF3224">
              <w:t xml:space="preserve">Type of </w:t>
            </w:r>
            <w:r w:rsidR="00A47EC8" w:rsidRPr="00BF3224">
              <w:t>document</w:t>
            </w:r>
          </w:p>
        </w:tc>
        <w:tc>
          <w:tcPr>
            <w:tcW w:w="7651" w:type="dxa"/>
            <w:gridSpan w:val="2"/>
          </w:tcPr>
          <w:p w14:paraId="21F0DD10" w14:textId="3C468E0D" w:rsidR="001B4D63" w:rsidRPr="00BF3224" w:rsidRDefault="00C438DB" w:rsidP="004A2801">
            <w:pPr>
              <w:pStyle w:val="Table10ColumnHeading"/>
              <w:jc w:val="both"/>
            </w:pPr>
            <w:r w:rsidRPr="00BF3224">
              <w:t xml:space="preserve">Title </w:t>
            </w:r>
          </w:p>
        </w:tc>
      </w:tr>
      <w:tr w:rsidR="00C438DB" w:rsidRPr="00927153" w14:paraId="529E9E68" w14:textId="0976E7B9"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40"/>
        </w:trPr>
        <w:tc>
          <w:tcPr>
            <w:tcW w:w="2626" w:type="dxa"/>
          </w:tcPr>
          <w:p w14:paraId="647E0BFC" w14:textId="5205597F" w:rsidR="00C438DB" w:rsidRPr="00927153" w:rsidRDefault="00C438DB" w:rsidP="004A2801">
            <w:pPr>
              <w:pStyle w:val="Table10Basic"/>
              <w:jc w:val="both"/>
              <w:rPr>
                <w:rFonts w:eastAsia="Cambria"/>
                <w:lang w:val="en-GB"/>
              </w:rPr>
            </w:pPr>
            <w:r w:rsidRPr="00927153">
              <w:rPr>
                <w:rFonts w:eastAsia="Cambria"/>
                <w:lang w:val="en-GB"/>
              </w:rPr>
              <w:t xml:space="preserve">Program document </w:t>
            </w:r>
          </w:p>
        </w:tc>
        <w:tc>
          <w:tcPr>
            <w:tcW w:w="7611" w:type="dxa"/>
          </w:tcPr>
          <w:p w14:paraId="31A455E3" w14:textId="43E1D061" w:rsidR="00C438DB" w:rsidRPr="00927153" w:rsidRDefault="008217B7" w:rsidP="004A2801">
            <w:pPr>
              <w:pStyle w:val="Table10Basic"/>
              <w:jc w:val="both"/>
              <w:rPr>
                <w:rFonts w:eastAsia="Cambria"/>
                <w:lang w:val="en-GB"/>
              </w:rPr>
            </w:pPr>
            <w:r w:rsidRPr="00927153">
              <w:rPr>
                <w:rFonts w:eastAsia="Cambria"/>
                <w:lang w:val="en-GB"/>
              </w:rPr>
              <w:t xml:space="preserve">UNICEF (2020). </w:t>
            </w:r>
            <w:r w:rsidR="00021492" w:rsidRPr="00DB6924">
              <w:rPr>
                <w:rFonts w:eastAsia="Cambria"/>
                <w:i/>
                <w:iCs/>
                <w:lang w:val="en-GB"/>
              </w:rPr>
              <w:t xml:space="preserve">Nutrition Improvements through Cash and Health Education (NICHE) </w:t>
            </w:r>
            <w:r w:rsidR="006B0408" w:rsidRPr="00DB6924">
              <w:rPr>
                <w:rFonts w:eastAsia="Cambria"/>
                <w:i/>
                <w:iCs/>
                <w:lang w:val="en-GB"/>
              </w:rPr>
              <w:t>Program</w:t>
            </w:r>
            <w:r w:rsidR="00021492" w:rsidRPr="00DB6924">
              <w:rPr>
                <w:rFonts w:eastAsia="Cambria"/>
                <w:i/>
                <w:iCs/>
                <w:lang w:val="en-GB"/>
              </w:rPr>
              <w:t xml:space="preserve"> First </w:t>
            </w:r>
            <w:r w:rsidR="00C438DB" w:rsidRPr="00DB6924">
              <w:rPr>
                <w:rFonts w:eastAsia="Cambria"/>
                <w:i/>
                <w:iCs/>
                <w:lang w:val="en-GB"/>
              </w:rPr>
              <w:t>Annual Report</w:t>
            </w:r>
          </w:p>
        </w:tc>
      </w:tr>
      <w:tr w:rsidR="00C438DB" w:rsidRPr="00927153" w14:paraId="0C1C98A8" w14:textId="5CF92526" w:rsidTr="00BF3224">
        <w:trPr>
          <w:gridAfter w:val="1"/>
          <w:wAfter w:w="40" w:type="dxa"/>
          <w:trHeight w:val="173"/>
        </w:trPr>
        <w:tc>
          <w:tcPr>
            <w:tcW w:w="2626" w:type="dxa"/>
          </w:tcPr>
          <w:p w14:paraId="2A2FF026" w14:textId="74705FD2" w:rsidR="00C438DB" w:rsidRPr="00927153" w:rsidRDefault="00C438DB" w:rsidP="004A2801">
            <w:pPr>
              <w:pStyle w:val="Table10Basic"/>
              <w:jc w:val="both"/>
              <w:rPr>
                <w:rFonts w:eastAsia="Cambria"/>
                <w:lang w:val="en-GB"/>
              </w:rPr>
            </w:pPr>
            <w:r w:rsidRPr="00927153">
              <w:rPr>
                <w:rFonts w:eastAsia="Cambria"/>
                <w:lang w:val="en-GB"/>
              </w:rPr>
              <w:t>Program document</w:t>
            </w:r>
          </w:p>
        </w:tc>
        <w:tc>
          <w:tcPr>
            <w:tcW w:w="7611" w:type="dxa"/>
          </w:tcPr>
          <w:p w14:paraId="5D131CB6" w14:textId="5FC1B9F9" w:rsidR="00C438DB" w:rsidRPr="00927153" w:rsidRDefault="00E45BB5" w:rsidP="004A2801">
            <w:pPr>
              <w:pStyle w:val="Table10Basic"/>
              <w:jc w:val="both"/>
              <w:rPr>
                <w:rFonts w:eastAsia="Cambria"/>
                <w:lang w:val="en-GB"/>
              </w:rPr>
            </w:pPr>
            <w:r w:rsidRPr="00927153">
              <w:rPr>
                <w:rFonts w:eastAsia="Cambria"/>
                <w:lang w:val="en-GB"/>
              </w:rPr>
              <w:t xml:space="preserve">Government of Kenya (2021). </w:t>
            </w:r>
            <w:r w:rsidR="00C438DB" w:rsidRPr="00DB6924">
              <w:rPr>
                <w:rFonts w:eastAsia="Cambria"/>
                <w:i/>
                <w:iCs/>
                <w:lang w:val="en-GB"/>
              </w:rPr>
              <w:t xml:space="preserve">Operations </w:t>
            </w:r>
            <w:r w:rsidRPr="00DB6924">
              <w:rPr>
                <w:rFonts w:eastAsia="Cambria"/>
                <w:i/>
                <w:iCs/>
                <w:lang w:val="en-GB"/>
              </w:rPr>
              <w:t>M</w:t>
            </w:r>
            <w:r w:rsidR="00C438DB" w:rsidRPr="00DB6924">
              <w:rPr>
                <w:rFonts w:eastAsia="Cambria"/>
                <w:i/>
                <w:iCs/>
                <w:lang w:val="en-GB"/>
              </w:rPr>
              <w:t>anual</w:t>
            </w:r>
            <w:r w:rsidRPr="00DB6924">
              <w:rPr>
                <w:rFonts w:eastAsia="Cambria"/>
                <w:i/>
                <w:iCs/>
                <w:lang w:val="en-GB"/>
              </w:rPr>
              <w:t xml:space="preserve"> - Nutrition Improvements through Cash and Health Education (NICHE)</w:t>
            </w:r>
          </w:p>
        </w:tc>
      </w:tr>
      <w:tr w:rsidR="00380E73" w:rsidRPr="00927153" w14:paraId="1D94877D" w14:textId="7882299B"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68"/>
        </w:trPr>
        <w:tc>
          <w:tcPr>
            <w:tcW w:w="2626" w:type="dxa"/>
          </w:tcPr>
          <w:p w14:paraId="40191702" w14:textId="385257CD" w:rsidR="00380E73" w:rsidRPr="00927153" w:rsidRDefault="00380E73" w:rsidP="004A2801">
            <w:pPr>
              <w:pStyle w:val="Table10Basic"/>
              <w:jc w:val="both"/>
              <w:rPr>
                <w:rFonts w:eastAsia="Cambria"/>
                <w:lang w:val="en-GB"/>
              </w:rPr>
            </w:pPr>
            <w:r w:rsidRPr="00927153">
              <w:rPr>
                <w:rFonts w:eastAsia="Cambria"/>
                <w:lang w:val="en-GB"/>
              </w:rPr>
              <w:t>Program document</w:t>
            </w:r>
          </w:p>
        </w:tc>
        <w:tc>
          <w:tcPr>
            <w:tcW w:w="7611" w:type="dxa"/>
          </w:tcPr>
          <w:p w14:paraId="34830656" w14:textId="209BCFB8" w:rsidR="00380E73" w:rsidRPr="00927153" w:rsidRDefault="00380E73" w:rsidP="004A2801">
            <w:pPr>
              <w:pStyle w:val="Table10Basic"/>
              <w:jc w:val="both"/>
              <w:rPr>
                <w:rFonts w:eastAsia="Cambria"/>
                <w:lang w:val="en-GB"/>
              </w:rPr>
            </w:pPr>
            <w:r w:rsidRPr="00927153">
              <w:rPr>
                <w:rFonts w:eastAsia="Cambria"/>
                <w:lang w:val="en-GB"/>
              </w:rPr>
              <w:t xml:space="preserve">Ministry of Labour and Social Protection (2020). </w:t>
            </w:r>
            <w:r w:rsidRPr="00DB6924">
              <w:rPr>
                <w:rFonts w:eastAsia="Cambria"/>
                <w:i/>
                <w:iCs/>
                <w:lang w:val="en-GB"/>
              </w:rPr>
              <w:t>Enhancing Systems to Improve Harmonization for Sustainable Coordination of Safety Nets in Kenya</w:t>
            </w:r>
            <w:r w:rsidRPr="00927153">
              <w:rPr>
                <w:rFonts w:eastAsia="Cambria"/>
                <w:lang w:val="en-GB"/>
              </w:rPr>
              <w:t xml:space="preserve"> – </w:t>
            </w:r>
            <w:r w:rsidR="00D453F6" w:rsidRPr="00DB6924">
              <w:rPr>
                <w:rFonts w:eastAsia="Cambria"/>
                <w:i/>
                <w:iCs/>
                <w:lang w:val="en-GB"/>
              </w:rPr>
              <w:t xml:space="preserve">Inception Report </w:t>
            </w:r>
            <w:r w:rsidRPr="00DB6924">
              <w:rPr>
                <w:rFonts w:eastAsia="Cambria"/>
                <w:i/>
                <w:iCs/>
                <w:lang w:val="en-GB"/>
              </w:rPr>
              <w:t xml:space="preserve">for the NICHE </w:t>
            </w:r>
            <w:r w:rsidR="00D453F6" w:rsidRPr="00DB6924">
              <w:rPr>
                <w:rFonts w:eastAsia="Cambria"/>
                <w:i/>
                <w:iCs/>
                <w:lang w:val="en-GB"/>
              </w:rPr>
              <w:t>Management</w:t>
            </w:r>
            <w:r w:rsidR="00D453F6" w:rsidRPr="00927153">
              <w:rPr>
                <w:rFonts w:eastAsia="Cambria"/>
                <w:lang w:val="en-GB"/>
              </w:rPr>
              <w:t xml:space="preserve"> </w:t>
            </w:r>
          </w:p>
        </w:tc>
      </w:tr>
      <w:tr w:rsidR="000A1703" w:rsidRPr="00927153" w14:paraId="3B000216" w14:textId="047156ED" w:rsidTr="00BF3224">
        <w:trPr>
          <w:gridAfter w:val="1"/>
          <w:wAfter w:w="40" w:type="dxa"/>
          <w:trHeight w:val="173"/>
        </w:trPr>
        <w:tc>
          <w:tcPr>
            <w:tcW w:w="2626" w:type="dxa"/>
          </w:tcPr>
          <w:p w14:paraId="661E7F21" w14:textId="528C8D4B"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0B2061DF" w14:textId="147C76DA" w:rsidR="000A1703" w:rsidRPr="00927153" w:rsidRDefault="000A1703" w:rsidP="004A2801">
            <w:pPr>
              <w:pStyle w:val="Table10Basic"/>
              <w:jc w:val="both"/>
              <w:rPr>
                <w:rFonts w:eastAsia="Cambria"/>
                <w:lang w:val="en-GB"/>
              </w:rPr>
            </w:pPr>
            <w:r w:rsidRPr="00927153">
              <w:rPr>
                <w:rFonts w:eastAsia="Cambria"/>
                <w:lang w:val="en-GB"/>
              </w:rPr>
              <w:t xml:space="preserve">UNICEF (2020). </w:t>
            </w:r>
            <w:r w:rsidRPr="00DB6924">
              <w:rPr>
                <w:rFonts w:eastAsia="Cambria"/>
                <w:i/>
                <w:iCs/>
                <w:lang w:val="en-GB"/>
              </w:rPr>
              <w:t>Technical Assistance for the Expansion and Implementation of Nutrition Improvements Cash and Health Education (NICHE) in Five Counties of Kenya</w:t>
            </w:r>
            <w:r w:rsidR="00D453F6">
              <w:rPr>
                <w:rFonts w:eastAsia="Cambria"/>
                <w:i/>
                <w:iCs/>
                <w:lang w:val="en-GB"/>
              </w:rPr>
              <w:t xml:space="preserve"> </w:t>
            </w:r>
            <w:r w:rsidR="00D453F6">
              <w:rPr>
                <w:rFonts w:eastAsia="Cambria"/>
                <w:lang w:val="en-GB"/>
              </w:rPr>
              <w:t>–</w:t>
            </w:r>
            <w:r w:rsidRPr="00927153">
              <w:rPr>
                <w:rFonts w:eastAsia="Cambria"/>
                <w:lang w:val="en-GB"/>
              </w:rPr>
              <w:t xml:space="preserve"> </w:t>
            </w:r>
            <w:r w:rsidRPr="00DB6924">
              <w:rPr>
                <w:rFonts w:eastAsia="Cambria"/>
                <w:i/>
                <w:iCs/>
                <w:lang w:val="en-GB"/>
              </w:rPr>
              <w:t>Inception Report for the Government of Kenya</w:t>
            </w:r>
          </w:p>
        </w:tc>
      </w:tr>
      <w:tr w:rsidR="000A1703" w:rsidRPr="00927153" w14:paraId="7D9F1430" w14:textId="77777777"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73"/>
        </w:trPr>
        <w:tc>
          <w:tcPr>
            <w:tcW w:w="2626" w:type="dxa"/>
          </w:tcPr>
          <w:p w14:paraId="57A43B88" w14:textId="4E29C81A"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528CC645" w14:textId="05E834BC" w:rsidR="000A1703" w:rsidRPr="00927153" w:rsidRDefault="000A1703" w:rsidP="004A2801">
            <w:pPr>
              <w:pStyle w:val="Table10Basic"/>
              <w:jc w:val="both"/>
              <w:rPr>
                <w:rFonts w:eastAsia="Cambria"/>
                <w:lang w:val="en-GB"/>
              </w:rPr>
            </w:pPr>
            <w:r w:rsidRPr="00927153">
              <w:rPr>
                <w:rFonts w:eastAsia="Cambria"/>
                <w:lang w:val="en-GB"/>
              </w:rPr>
              <w:t xml:space="preserve">UNICEF (2018). </w:t>
            </w:r>
            <w:r w:rsidRPr="00DB6924">
              <w:rPr>
                <w:rFonts w:eastAsia="Cambria"/>
                <w:i/>
                <w:iCs/>
                <w:lang w:val="en-GB"/>
              </w:rPr>
              <w:t xml:space="preserve">GoK-UNICEF Kenya Country </w:t>
            </w:r>
            <w:r w:rsidR="006B0408" w:rsidRPr="00DB6924">
              <w:rPr>
                <w:rFonts w:eastAsia="Cambria"/>
                <w:i/>
                <w:iCs/>
                <w:lang w:val="en-GB"/>
              </w:rPr>
              <w:t>Program</w:t>
            </w:r>
            <w:r w:rsidRPr="00DB6924">
              <w:rPr>
                <w:rFonts w:eastAsia="Cambria"/>
                <w:i/>
                <w:iCs/>
                <w:lang w:val="en-GB"/>
              </w:rPr>
              <w:t xml:space="preserve"> 2018</w:t>
            </w:r>
            <w:r w:rsidR="00D453F6">
              <w:rPr>
                <w:rFonts w:eastAsia="Cambria"/>
                <w:i/>
                <w:iCs/>
                <w:lang w:val="en-GB"/>
              </w:rPr>
              <w:t>–</w:t>
            </w:r>
            <w:r w:rsidRPr="00DB6924">
              <w:rPr>
                <w:rFonts w:eastAsia="Cambria"/>
                <w:i/>
                <w:iCs/>
                <w:lang w:val="en-GB"/>
              </w:rPr>
              <w:t>2022</w:t>
            </w:r>
            <w:r w:rsidRPr="00927153">
              <w:rPr>
                <w:rFonts w:eastAsia="Cambria"/>
                <w:lang w:val="en-GB"/>
              </w:rPr>
              <w:t xml:space="preserve">; Nutrition </w:t>
            </w:r>
            <w:r w:rsidR="006B0408">
              <w:rPr>
                <w:rFonts w:eastAsia="Cambria"/>
                <w:lang w:val="en-GB"/>
              </w:rPr>
              <w:t>Program</w:t>
            </w:r>
            <w:r w:rsidRPr="00927153">
              <w:rPr>
                <w:rFonts w:eastAsia="Cambria"/>
                <w:lang w:val="en-GB"/>
              </w:rPr>
              <w:t xml:space="preserve"> Strategy</w:t>
            </w:r>
          </w:p>
        </w:tc>
      </w:tr>
      <w:tr w:rsidR="00B33595" w:rsidRPr="00927153" w14:paraId="4529AB85" w14:textId="77777777" w:rsidTr="00BF3224">
        <w:trPr>
          <w:gridAfter w:val="1"/>
          <w:wAfter w:w="40" w:type="dxa"/>
          <w:trHeight w:val="173"/>
        </w:trPr>
        <w:tc>
          <w:tcPr>
            <w:tcW w:w="2626" w:type="dxa"/>
          </w:tcPr>
          <w:p w14:paraId="5F04A539" w14:textId="1BD94D25" w:rsidR="00B33595" w:rsidRPr="00927153" w:rsidRDefault="00B33595" w:rsidP="004A2801">
            <w:pPr>
              <w:pStyle w:val="Table10Basic"/>
              <w:jc w:val="both"/>
              <w:rPr>
                <w:rFonts w:eastAsia="Cambria"/>
                <w:lang w:val="en-GB"/>
              </w:rPr>
            </w:pPr>
            <w:r>
              <w:rPr>
                <w:rFonts w:eastAsia="Cambria"/>
                <w:lang w:val="en-GB"/>
              </w:rPr>
              <w:t>Program document</w:t>
            </w:r>
          </w:p>
        </w:tc>
        <w:tc>
          <w:tcPr>
            <w:tcW w:w="7611" w:type="dxa"/>
          </w:tcPr>
          <w:p w14:paraId="50436940" w14:textId="0577431A" w:rsidR="00B33595" w:rsidRPr="00927153" w:rsidRDefault="00B33595" w:rsidP="004A2801">
            <w:pPr>
              <w:pStyle w:val="Table10Basic"/>
              <w:jc w:val="both"/>
              <w:rPr>
                <w:rFonts w:eastAsia="Cambria"/>
                <w:lang w:val="en-GB"/>
              </w:rPr>
            </w:pPr>
            <w:r>
              <w:rPr>
                <w:rFonts w:eastAsia="Cambria"/>
                <w:lang w:val="en-GB"/>
              </w:rPr>
              <w:t>CHASP (2021). Activity Report</w:t>
            </w:r>
            <w:r w:rsidR="00D66A37">
              <w:rPr>
                <w:rFonts w:eastAsia="Cambria"/>
                <w:lang w:val="en-GB"/>
              </w:rPr>
              <w:t xml:space="preserve"> – START-UP Registration of Beneficiaries for NICHE Scale-Up in the 5 Counties of Kilifi, Kitui, Marasbit, Turkana and West Pokot.</w:t>
            </w:r>
          </w:p>
        </w:tc>
      </w:tr>
      <w:tr w:rsidR="000A1703" w:rsidRPr="00927153" w14:paraId="24F5E33B" w14:textId="526CFA4B"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404"/>
        </w:trPr>
        <w:tc>
          <w:tcPr>
            <w:tcW w:w="2626" w:type="dxa"/>
          </w:tcPr>
          <w:p w14:paraId="0A5CCB74" w14:textId="5E1F549E"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39CAEE68" w14:textId="383BB1DE" w:rsidR="000A1703" w:rsidRPr="00927153" w:rsidRDefault="000A1703" w:rsidP="004A2801">
            <w:pPr>
              <w:pStyle w:val="Table10Basic"/>
              <w:jc w:val="both"/>
              <w:rPr>
                <w:rFonts w:eastAsia="Cambria"/>
                <w:lang w:val="en-GB"/>
              </w:rPr>
            </w:pPr>
            <w:r w:rsidRPr="00927153">
              <w:rPr>
                <w:rFonts w:eastAsia="Cambria"/>
                <w:lang w:val="en-GB"/>
              </w:rPr>
              <w:t>Kimetrica (2018)</w:t>
            </w:r>
            <w:r w:rsidR="00D453F6">
              <w:rPr>
                <w:rFonts w:eastAsia="Cambria"/>
                <w:lang w:val="en-GB"/>
              </w:rPr>
              <w:t>.</w:t>
            </w:r>
            <w:r w:rsidRPr="00927153">
              <w:rPr>
                <w:rFonts w:eastAsia="Cambria"/>
                <w:lang w:val="en-GB"/>
              </w:rPr>
              <w:t xml:space="preserve"> </w:t>
            </w:r>
            <w:r w:rsidRPr="00DB6924">
              <w:rPr>
                <w:rFonts w:eastAsia="Cambria"/>
                <w:i/>
                <w:iCs/>
                <w:lang w:val="en-GB"/>
              </w:rPr>
              <w:t xml:space="preserve">Final </w:t>
            </w:r>
            <w:r w:rsidR="00D453F6" w:rsidRPr="00DB6924">
              <w:rPr>
                <w:rFonts w:eastAsia="Cambria"/>
                <w:i/>
                <w:iCs/>
                <w:lang w:val="en-GB"/>
              </w:rPr>
              <w:t>Report</w:t>
            </w:r>
            <w:r w:rsidRPr="00DB6924">
              <w:rPr>
                <w:rFonts w:eastAsia="Cambria"/>
                <w:i/>
                <w:iCs/>
                <w:lang w:val="en-GB"/>
              </w:rPr>
              <w:t xml:space="preserve">: Evaluation of NICHE in the </w:t>
            </w:r>
            <w:r w:rsidR="00D453F6" w:rsidRPr="00DB6924">
              <w:rPr>
                <w:rFonts w:eastAsia="Cambria"/>
                <w:i/>
                <w:iCs/>
                <w:lang w:val="en-GB"/>
              </w:rPr>
              <w:t xml:space="preserve">First </w:t>
            </w:r>
            <w:r w:rsidRPr="00DB6924">
              <w:rPr>
                <w:rFonts w:eastAsia="Cambria"/>
                <w:i/>
                <w:iCs/>
                <w:lang w:val="en-GB"/>
              </w:rPr>
              <w:t xml:space="preserve">1,000 </w:t>
            </w:r>
            <w:r w:rsidR="00D453F6" w:rsidRPr="00DB6924">
              <w:rPr>
                <w:rFonts w:eastAsia="Cambria"/>
                <w:i/>
                <w:iCs/>
                <w:lang w:val="en-GB"/>
              </w:rPr>
              <w:t xml:space="preserve">Days </w:t>
            </w:r>
            <w:r w:rsidRPr="00DB6924">
              <w:rPr>
                <w:rFonts w:eastAsia="Cambria"/>
                <w:i/>
                <w:iCs/>
                <w:lang w:val="en-GB"/>
              </w:rPr>
              <w:t xml:space="preserve">of a </w:t>
            </w:r>
            <w:r w:rsidR="00D453F6" w:rsidRPr="00DB6924">
              <w:rPr>
                <w:rFonts w:eastAsia="Cambria"/>
                <w:i/>
                <w:iCs/>
                <w:lang w:val="en-GB"/>
              </w:rPr>
              <w:t xml:space="preserve">Child’s Life </w:t>
            </w:r>
            <w:r w:rsidRPr="00DB6924">
              <w:rPr>
                <w:rFonts w:eastAsia="Cambria"/>
                <w:i/>
                <w:iCs/>
                <w:lang w:val="en-GB"/>
              </w:rPr>
              <w:t xml:space="preserve">in Kitui and Machakos </w:t>
            </w:r>
            <w:r w:rsidR="00D453F6" w:rsidRPr="00DB6924">
              <w:rPr>
                <w:rFonts w:eastAsia="Cambria"/>
                <w:i/>
                <w:iCs/>
                <w:lang w:val="en-GB"/>
              </w:rPr>
              <w:t>Counties</w:t>
            </w:r>
            <w:r w:rsidRPr="00DB6924">
              <w:rPr>
                <w:rFonts w:eastAsia="Cambria"/>
                <w:i/>
                <w:iCs/>
                <w:lang w:val="en-GB"/>
              </w:rPr>
              <w:t>, Kenya</w:t>
            </w:r>
          </w:p>
        </w:tc>
      </w:tr>
      <w:tr w:rsidR="000A1703" w:rsidRPr="00927153" w14:paraId="56B85AA7" w14:textId="77777777" w:rsidTr="00BF3224">
        <w:trPr>
          <w:gridAfter w:val="1"/>
          <w:wAfter w:w="40" w:type="dxa"/>
          <w:trHeight w:val="168"/>
        </w:trPr>
        <w:tc>
          <w:tcPr>
            <w:tcW w:w="2626" w:type="dxa"/>
          </w:tcPr>
          <w:p w14:paraId="3DEA1F29" w14:textId="1A54CE8E"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59BA2F60" w14:textId="65235382" w:rsidR="000A1703" w:rsidRPr="00927153" w:rsidRDefault="000A1703" w:rsidP="004A2801">
            <w:pPr>
              <w:pStyle w:val="Table10Basic"/>
              <w:jc w:val="both"/>
              <w:rPr>
                <w:rFonts w:eastAsia="Cambria"/>
                <w:lang w:val="en-GB"/>
              </w:rPr>
            </w:pPr>
            <w:r w:rsidRPr="00927153">
              <w:rPr>
                <w:rFonts w:eastAsia="Cambria"/>
                <w:lang w:val="en-GB"/>
              </w:rPr>
              <w:t xml:space="preserve">Kimetrica (2016). </w:t>
            </w:r>
            <w:r w:rsidRPr="00DB6924">
              <w:rPr>
                <w:rFonts w:eastAsia="Cambria"/>
                <w:i/>
                <w:iCs/>
                <w:lang w:val="en-GB"/>
              </w:rPr>
              <w:t xml:space="preserve">Researching the Outcome and Impact of the Nutritional Improvements through Cash and </w:t>
            </w:r>
            <w:r w:rsidR="00D453F6" w:rsidRPr="00DB6924">
              <w:rPr>
                <w:rFonts w:eastAsia="Cambria"/>
                <w:i/>
                <w:iCs/>
                <w:lang w:val="en-GB"/>
              </w:rPr>
              <w:t xml:space="preserve">Health </w:t>
            </w:r>
            <w:r w:rsidRPr="00DB6924">
              <w:rPr>
                <w:rFonts w:eastAsia="Cambria"/>
                <w:i/>
                <w:iCs/>
                <w:lang w:val="en-GB"/>
              </w:rPr>
              <w:t xml:space="preserve">Education (NICHE) </w:t>
            </w:r>
            <w:r w:rsidR="006B0408" w:rsidRPr="00DB6924">
              <w:rPr>
                <w:rFonts w:eastAsia="Cambria"/>
                <w:i/>
                <w:iCs/>
                <w:lang w:val="en-GB"/>
              </w:rPr>
              <w:t>Program</w:t>
            </w:r>
            <w:r w:rsidRPr="00DB6924">
              <w:rPr>
                <w:rFonts w:eastAsia="Cambria"/>
                <w:i/>
                <w:iCs/>
                <w:lang w:val="en-GB"/>
              </w:rPr>
              <w:t xml:space="preserve"> on the First 1,000 Days of Life in Kitui County – Kenya – Inception </w:t>
            </w:r>
            <w:r w:rsidR="00D453F6" w:rsidRPr="00DB6924">
              <w:rPr>
                <w:rFonts w:eastAsia="Cambria"/>
                <w:i/>
                <w:iCs/>
                <w:lang w:val="en-GB"/>
              </w:rPr>
              <w:t>Report</w:t>
            </w:r>
            <w:r w:rsidR="00D453F6" w:rsidRPr="00927153">
              <w:rPr>
                <w:rFonts w:eastAsia="Cambria"/>
                <w:lang w:val="en-GB"/>
              </w:rPr>
              <w:t xml:space="preserve"> </w:t>
            </w:r>
          </w:p>
        </w:tc>
      </w:tr>
      <w:tr w:rsidR="000A1703" w:rsidRPr="00927153" w14:paraId="02BF243F" w14:textId="77777777"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68"/>
        </w:trPr>
        <w:tc>
          <w:tcPr>
            <w:tcW w:w="2626" w:type="dxa"/>
          </w:tcPr>
          <w:p w14:paraId="095B6117" w14:textId="7D74978C"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11A85B31" w14:textId="731EDA50" w:rsidR="000A1703" w:rsidRPr="00927153" w:rsidRDefault="00A47EC8" w:rsidP="004A2801">
            <w:pPr>
              <w:pStyle w:val="Table10Basic"/>
              <w:jc w:val="both"/>
              <w:rPr>
                <w:rFonts w:eastAsia="Cambria"/>
                <w:lang w:val="en-GB"/>
              </w:rPr>
            </w:pPr>
            <w:r>
              <w:rPr>
                <w:rFonts w:eastAsia="Cambria"/>
                <w:lang w:val="en-GB"/>
              </w:rPr>
              <w:t>‘</w:t>
            </w:r>
            <w:r w:rsidR="000A1703" w:rsidRPr="00927153">
              <w:rPr>
                <w:rFonts w:eastAsia="Cambria"/>
                <w:lang w:val="en-GB"/>
              </w:rPr>
              <w:t>NICHE SBCC Strategy</w:t>
            </w:r>
            <w:r>
              <w:rPr>
                <w:rFonts w:eastAsia="Cambria"/>
                <w:lang w:val="en-GB"/>
              </w:rPr>
              <w:t>’</w:t>
            </w:r>
            <w:r w:rsidR="000A1703" w:rsidRPr="00927153">
              <w:rPr>
                <w:rFonts w:eastAsia="Cambria"/>
                <w:lang w:val="en-GB"/>
              </w:rPr>
              <w:t xml:space="preserve"> (presentation</w:t>
            </w:r>
            <w:r w:rsidR="001C7056">
              <w:rPr>
                <w:rFonts w:eastAsia="Cambria"/>
                <w:lang w:val="en-GB"/>
              </w:rPr>
              <w:t>, 2021</w:t>
            </w:r>
            <w:r w:rsidR="000A1703" w:rsidRPr="00927153">
              <w:rPr>
                <w:rFonts w:eastAsia="Cambria"/>
                <w:lang w:val="en-GB"/>
              </w:rPr>
              <w:t xml:space="preserve">) </w:t>
            </w:r>
          </w:p>
        </w:tc>
      </w:tr>
      <w:tr w:rsidR="000A1703" w:rsidRPr="00927153" w14:paraId="1EC7C7FB" w14:textId="77777777" w:rsidTr="00BF3224">
        <w:trPr>
          <w:gridAfter w:val="1"/>
          <w:wAfter w:w="40" w:type="dxa"/>
          <w:trHeight w:val="168"/>
        </w:trPr>
        <w:tc>
          <w:tcPr>
            <w:tcW w:w="2626" w:type="dxa"/>
          </w:tcPr>
          <w:p w14:paraId="56326A50" w14:textId="40192544"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672558AD" w14:textId="02C83250" w:rsidR="000A1703" w:rsidRPr="00927153" w:rsidRDefault="000A1703" w:rsidP="004A2801">
            <w:pPr>
              <w:pStyle w:val="Table10Basic"/>
              <w:jc w:val="both"/>
              <w:rPr>
                <w:rFonts w:eastAsia="Cambria"/>
                <w:lang w:val="en-GB"/>
              </w:rPr>
            </w:pPr>
            <w:r w:rsidRPr="00927153">
              <w:rPr>
                <w:rFonts w:eastAsia="Cambria"/>
                <w:lang w:val="en-GB"/>
              </w:rPr>
              <w:t xml:space="preserve">UNICEF (2021). </w:t>
            </w:r>
            <w:r w:rsidR="00A47EC8">
              <w:rPr>
                <w:rFonts w:eastAsia="Cambria"/>
                <w:lang w:val="en-GB"/>
              </w:rPr>
              <w:t>‘</w:t>
            </w:r>
            <w:r w:rsidRPr="00927153">
              <w:rPr>
                <w:rFonts w:eastAsia="Cambria"/>
                <w:lang w:val="en-GB"/>
              </w:rPr>
              <w:t>NICHE Progress Update – 9</w:t>
            </w:r>
            <w:r w:rsidRPr="00DB6924">
              <w:rPr>
                <w:rFonts w:eastAsia="Cambria"/>
                <w:lang w:val="en-GB"/>
              </w:rPr>
              <w:t>th</w:t>
            </w:r>
            <w:r w:rsidRPr="00927153">
              <w:rPr>
                <w:rFonts w:eastAsia="Cambria"/>
                <w:lang w:val="en-GB"/>
              </w:rPr>
              <w:t xml:space="preserve"> – March 2021</w:t>
            </w:r>
            <w:r w:rsidR="00A47EC8">
              <w:rPr>
                <w:rFonts w:eastAsia="Cambria"/>
                <w:lang w:val="en-GB"/>
              </w:rPr>
              <w:t>’</w:t>
            </w:r>
            <w:r w:rsidRPr="00927153">
              <w:rPr>
                <w:rFonts w:eastAsia="Cambria"/>
                <w:lang w:val="en-GB"/>
              </w:rPr>
              <w:t xml:space="preserve"> (presentation)</w:t>
            </w:r>
          </w:p>
        </w:tc>
      </w:tr>
      <w:tr w:rsidR="000A1703" w:rsidRPr="00927153" w14:paraId="6FE936C6" w14:textId="77777777"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68"/>
        </w:trPr>
        <w:tc>
          <w:tcPr>
            <w:tcW w:w="2626" w:type="dxa"/>
          </w:tcPr>
          <w:p w14:paraId="4BBE9FBE" w14:textId="5AF4AD39" w:rsidR="000A1703" w:rsidRPr="00927153" w:rsidRDefault="000A1703" w:rsidP="004A2801">
            <w:pPr>
              <w:pStyle w:val="Table10Basic"/>
              <w:jc w:val="both"/>
              <w:rPr>
                <w:rFonts w:eastAsia="Cambria"/>
                <w:lang w:val="en-GB"/>
              </w:rPr>
            </w:pPr>
            <w:r w:rsidRPr="00927153">
              <w:rPr>
                <w:rFonts w:eastAsia="Cambria"/>
                <w:lang w:val="en-GB"/>
              </w:rPr>
              <w:t>Program document</w:t>
            </w:r>
          </w:p>
        </w:tc>
        <w:tc>
          <w:tcPr>
            <w:tcW w:w="7611" w:type="dxa"/>
          </w:tcPr>
          <w:p w14:paraId="6B03127D" w14:textId="3B520852" w:rsidR="000A1703" w:rsidRPr="00927153" w:rsidRDefault="000A1703" w:rsidP="004A2801">
            <w:pPr>
              <w:pStyle w:val="Table10Basic"/>
              <w:jc w:val="both"/>
              <w:rPr>
                <w:rFonts w:eastAsia="Cambria"/>
                <w:lang w:val="en-GB"/>
              </w:rPr>
            </w:pPr>
            <w:r w:rsidRPr="00927153">
              <w:rPr>
                <w:rFonts w:eastAsia="Cambria"/>
                <w:lang w:val="en-GB"/>
              </w:rPr>
              <w:t>UNICEF (2021)</w:t>
            </w:r>
            <w:r w:rsidR="00A47EC8">
              <w:rPr>
                <w:rFonts w:eastAsia="Cambria"/>
                <w:lang w:val="en-GB"/>
              </w:rPr>
              <w:t>.</w:t>
            </w:r>
            <w:r w:rsidRPr="00927153">
              <w:rPr>
                <w:rFonts w:eastAsia="Cambria"/>
                <w:lang w:val="en-GB"/>
              </w:rPr>
              <w:t xml:space="preserve"> </w:t>
            </w:r>
            <w:r w:rsidR="00A47EC8">
              <w:rPr>
                <w:rFonts w:eastAsia="Cambria"/>
                <w:lang w:val="en-GB"/>
              </w:rPr>
              <w:t>‘</w:t>
            </w:r>
            <w:r w:rsidRPr="00927153">
              <w:rPr>
                <w:rFonts w:eastAsia="Cambria"/>
                <w:lang w:val="en-GB"/>
              </w:rPr>
              <w:t>Child Protection Initiative – Nutrition Improvements through Cash and Health Education (NICHE) in Kilifi County</w:t>
            </w:r>
            <w:r w:rsidR="00A47EC8">
              <w:rPr>
                <w:rFonts w:eastAsia="Cambria"/>
                <w:lang w:val="en-GB"/>
              </w:rPr>
              <w:t>’</w:t>
            </w:r>
            <w:r w:rsidRPr="00927153">
              <w:rPr>
                <w:rFonts w:eastAsia="Cambria"/>
                <w:lang w:val="en-GB"/>
              </w:rPr>
              <w:t xml:space="preserve"> (presentation) </w:t>
            </w:r>
          </w:p>
        </w:tc>
      </w:tr>
      <w:tr w:rsidR="000A1703" w:rsidRPr="00927153" w14:paraId="6B15A7AF" w14:textId="77777777" w:rsidTr="00BF3224">
        <w:trPr>
          <w:gridAfter w:val="1"/>
          <w:wAfter w:w="40" w:type="dxa"/>
          <w:trHeight w:val="168"/>
        </w:trPr>
        <w:tc>
          <w:tcPr>
            <w:tcW w:w="2626" w:type="dxa"/>
          </w:tcPr>
          <w:p w14:paraId="626419BE" w14:textId="17479578" w:rsidR="000A1703" w:rsidRPr="00927153" w:rsidRDefault="000A1703" w:rsidP="004A2801">
            <w:pPr>
              <w:pStyle w:val="Table10Basic"/>
              <w:jc w:val="both"/>
              <w:rPr>
                <w:rFonts w:eastAsia="Cambria"/>
                <w:lang w:val="en-GB"/>
              </w:rPr>
            </w:pPr>
            <w:r>
              <w:rPr>
                <w:rFonts w:eastAsia="Cambria"/>
                <w:lang w:val="en-GB"/>
              </w:rPr>
              <w:t>Background document</w:t>
            </w:r>
          </w:p>
        </w:tc>
        <w:tc>
          <w:tcPr>
            <w:tcW w:w="7611" w:type="dxa"/>
          </w:tcPr>
          <w:p w14:paraId="353C7307" w14:textId="05132FDF" w:rsidR="000A1703" w:rsidRPr="00927153" w:rsidRDefault="000A1703" w:rsidP="004A2801">
            <w:pPr>
              <w:pStyle w:val="Table10Basic"/>
              <w:jc w:val="both"/>
              <w:rPr>
                <w:rFonts w:eastAsia="Cambria"/>
                <w:lang w:val="en-GB"/>
              </w:rPr>
            </w:pPr>
            <w:r w:rsidRPr="00927153">
              <w:rPr>
                <w:rFonts w:eastAsia="Cambria"/>
                <w:lang w:val="en-GB"/>
              </w:rPr>
              <w:t>UNICEF (201</w:t>
            </w:r>
            <w:r w:rsidR="00C53062">
              <w:rPr>
                <w:rFonts w:eastAsia="Cambria"/>
                <w:lang w:val="en-GB"/>
              </w:rPr>
              <w:t>8</w:t>
            </w:r>
            <w:r w:rsidRPr="00927153">
              <w:rPr>
                <w:rFonts w:eastAsia="Cambria"/>
                <w:lang w:val="en-GB"/>
              </w:rPr>
              <w:t xml:space="preserve">). </w:t>
            </w:r>
            <w:r w:rsidRPr="00DB6924">
              <w:rPr>
                <w:rFonts w:eastAsia="Cambria"/>
                <w:i/>
                <w:iCs/>
                <w:lang w:val="en-GB"/>
              </w:rPr>
              <w:t>Situation Analysis of Children and Women in Kenya</w:t>
            </w:r>
            <w:r w:rsidR="0051046D">
              <w:rPr>
                <w:rFonts w:eastAsia="Cambria"/>
                <w:lang w:val="en-GB"/>
              </w:rPr>
              <w:t xml:space="preserve"> </w:t>
            </w:r>
          </w:p>
        </w:tc>
      </w:tr>
      <w:tr w:rsidR="00155DFF" w:rsidRPr="00927153" w14:paraId="774D063C" w14:textId="77777777"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68"/>
        </w:trPr>
        <w:tc>
          <w:tcPr>
            <w:tcW w:w="2626" w:type="dxa"/>
          </w:tcPr>
          <w:p w14:paraId="0628BAF4" w14:textId="646460C8" w:rsidR="00155DFF" w:rsidRDefault="00155DFF" w:rsidP="004A2801">
            <w:pPr>
              <w:pStyle w:val="Table10Basic"/>
              <w:jc w:val="both"/>
              <w:rPr>
                <w:rFonts w:eastAsia="Cambria"/>
                <w:lang w:val="en-GB"/>
              </w:rPr>
            </w:pPr>
            <w:r>
              <w:rPr>
                <w:rFonts w:eastAsia="Cambria"/>
                <w:lang w:val="en-GB"/>
              </w:rPr>
              <w:t>Background document</w:t>
            </w:r>
          </w:p>
        </w:tc>
        <w:tc>
          <w:tcPr>
            <w:tcW w:w="7611" w:type="dxa"/>
          </w:tcPr>
          <w:p w14:paraId="6398C867" w14:textId="5EC07836" w:rsidR="00155DFF" w:rsidRPr="00927153" w:rsidRDefault="00155DFF" w:rsidP="004A2801">
            <w:pPr>
              <w:pStyle w:val="Table10Basic"/>
              <w:jc w:val="both"/>
              <w:rPr>
                <w:rFonts w:eastAsia="Cambria"/>
                <w:lang w:val="en-GB"/>
              </w:rPr>
            </w:pPr>
            <w:r>
              <w:rPr>
                <w:rFonts w:eastAsia="Cambria"/>
                <w:lang w:val="en-GB"/>
              </w:rPr>
              <w:t>KNBS &amp; UNICEF (2017). Child Poverty in Kenya, a multidimensional approach</w:t>
            </w:r>
            <w:r w:rsidR="002C302F">
              <w:rPr>
                <w:rFonts w:eastAsia="Cambria"/>
                <w:lang w:val="en-GB"/>
              </w:rPr>
              <w:t xml:space="preserve">. </w:t>
            </w:r>
          </w:p>
        </w:tc>
      </w:tr>
      <w:tr w:rsidR="000A1703" w:rsidRPr="00927153" w14:paraId="2E9FF3FD" w14:textId="77777777" w:rsidTr="00BF3224">
        <w:trPr>
          <w:gridAfter w:val="1"/>
          <w:wAfter w:w="40" w:type="dxa"/>
          <w:trHeight w:val="168"/>
        </w:trPr>
        <w:tc>
          <w:tcPr>
            <w:tcW w:w="2626" w:type="dxa"/>
          </w:tcPr>
          <w:p w14:paraId="62321ED8" w14:textId="303DDE02" w:rsidR="000A1703" w:rsidRPr="00927153" w:rsidRDefault="000A1703" w:rsidP="004A2801">
            <w:pPr>
              <w:pStyle w:val="Table10Basic"/>
              <w:jc w:val="both"/>
              <w:rPr>
                <w:rFonts w:eastAsia="Cambria"/>
                <w:lang w:val="en-GB"/>
              </w:rPr>
            </w:pPr>
            <w:r>
              <w:rPr>
                <w:rFonts w:eastAsia="Cambria"/>
                <w:lang w:val="en-GB"/>
              </w:rPr>
              <w:t>Background document</w:t>
            </w:r>
          </w:p>
        </w:tc>
        <w:tc>
          <w:tcPr>
            <w:tcW w:w="7611" w:type="dxa"/>
          </w:tcPr>
          <w:p w14:paraId="37D62D98" w14:textId="507ABC28" w:rsidR="000A1703" w:rsidRPr="00927153" w:rsidRDefault="000A1703" w:rsidP="004A2801">
            <w:pPr>
              <w:pStyle w:val="Table10Basic"/>
              <w:jc w:val="both"/>
              <w:rPr>
                <w:rFonts w:eastAsia="Cambria"/>
                <w:lang w:val="en-GB"/>
              </w:rPr>
            </w:pPr>
            <w:r w:rsidRPr="00927153">
              <w:rPr>
                <w:rFonts w:eastAsia="Cambria"/>
                <w:lang w:val="en-GB"/>
              </w:rPr>
              <w:t xml:space="preserve">Ministry of Health (2016). </w:t>
            </w:r>
            <w:r w:rsidRPr="00DB6924">
              <w:rPr>
                <w:rFonts w:eastAsia="Cambria"/>
                <w:i/>
                <w:iCs/>
                <w:lang w:val="en-GB"/>
              </w:rPr>
              <w:t xml:space="preserve">Baby Friendly Community Initiative – Implementation </w:t>
            </w:r>
            <w:r w:rsidR="00A47EC8">
              <w:rPr>
                <w:rFonts w:eastAsia="Cambria"/>
                <w:i/>
                <w:iCs/>
                <w:lang w:val="en-GB"/>
              </w:rPr>
              <w:t>G</w:t>
            </w:r>
            <w:r w:rsidRPr="00DB6924">
              <w:rPr>
                <w:rFonts w:eastAsia="Cambria"/>
                <w:i/>
                <w:iCs/>
                <w:lang w:val="en-GB"/>
              </w:rPr>
              <w:t>uidelines</w:t>
            </w:r>
            <w:r w:rsidRPr="00927153">
              <w:rPr>
                <w:rFonts w:eastAsia="Cambria"/>
                <w:lang w:val="en-GB"/>
              </w:rPr>
              <w:t xml:space="preserve"> </w:t>
            </w:r>
          </w:p>
        </w:tc>
      </w:tr>
      <w:tr w:rsidR="000A1703" w:rsidRPr="00927153" w14:paraId="60E22389" w14:textId="77777777" w:rsidTr="00BF3224">
        <w:trPr>
          <w:gridAfter w:val="1"/>
          <w:cnfStyle w:val="000000100000" w:firstRow="0" w:lastRow="0" w:firstColumn="0" w:lastColumn="0" w:oddVBand="0" w:evenVBand="0" w:oddHBand="1" w:evenHBand="0" w:firstRowFirstColumn="0" w:firstRowLastColumn="0" w:lastRowFirstColumn="0" w:lastRowLastColumn="0"/>
          <w:wAfter w:w="40" w:type="dxa"/>
          <w:trHeight w:val="168"/>
        </w:trPr>
        <w:tc>
          <w:tcPr>
            <w:tcW w:w="2626" w:type="dxa"/>
          </w:tcPr>
          <w:p w14:paraId="1FEAC7FD" w14:textId="0F9124AC" w:rsidR="000A1703" w:rsidRPr="00927153" w:rsidRDefault="000A1703" w:rsidP="004A2801">
            <w:pPr>
              <w:pStyle w:val="Table10Basic"/>
              <w:jc w:val="both"/>
              <w:rPr>
                <w:rFonts w:eastAsia="Cambria"/>
                <w:lang w:val="en-GB"/>
              </w:rPr>
            </w:pPr>
            <w:r>
              <w:rPr>
                <w:rFonts w:eastAsia="Cambria"/>
                <w:lang w:val="en-GB"/>
              </w:rPr>
              <w:t>Background documen</w:t>
            </w:r>
            <w:r w:rsidR="002F7507">
              <w:rPr>
                <w:rFonts w:eastAsia="Cambria"/>
                <w:lang w:val="en-GB"/>
              </w:rPr>
              <w:t>t</w:t>
            </w:r>
          </w:p>
        </w:tc>
        <w:tc>
          <w:tcPr>
            <w:tcW w:w="7611" w:type="dxa"/>
          </w:tcPr>
          <w:p w14:paraId="0D0701F1" w14:textId="577ABC2D" w:rsidR="000A1703" w:rsidRPr="00927153" w:rsidRDefault="000A1703" w:rsidP="004A2801">
            <w:pPr>
              <w:pStyle w:val="Table10Basic"/>
              <w:jc w:val="both"/>
              <w:rPr>
                <w:rFonts w:eastAsia="Cambria"/>
                <w:lang w:val="en-GB"/>
              </w:rPr>
            </w:pPr>
            <w:r w:rsidRPr="00927153">
              <w:rPr>
                <w:rFonts w:eastAsia="Cambria"/>
                <w:lang w:val="en-GB"/>
              </w:rPr>
              <w:t xml:space="preserve">ICS. </w:t>
            </w:r>
            <w:r w:rsidR="00A47EC8">
              <w:rPr>
                <w:rFonts w:eastAsia="Cambria"/>
                <w:lang w:val="en-GB"/>
              </w:rPr>
              <w:t>‘</w:t>
            </w:r>
            <w:r w:rsidRPr="00927153">
              <w:rPr>
                <w:rFonts w:eastAsia="Cambria"/>
                <w:lang w:val="en-GB"/>
              </w:rPr>
              <w:t xml:space="preserve">Monitoring Parenting </w:t>
            </w:r>
            <w:r w:rsidR="006B0408">
              <w:rPr>
                <w:rFonts w:eastAsia="Cambria"/>
                <w:lang w:val="en-GB"/>
              </w:rPr>
              <w:t>Program</w:t>
            </w:r>
            <w:r w:rsidRPr="00927153">
              <w:rPr>
                <w:rFonts w:eastAsia="Cambria"/>
                <w:lang w:val="en-GB"/>
              </w:rPr>
              <w:t>s</w:t>
            </w:r>
            <w:r w:rsidR="00A47EC8">
              <w:rPr>
                <w:rFonts w:eastAsia="Cambria"/>
                <w:lang w:val="en-GB"/>
              </w:rPr>
              <w:t>’</w:t>
            </w:r>
            <w:r w:rsidRPr="00927153">
              <w:rPr>
                <w:rFonts w:eastAsia="Cambria"/>
                <w:lang w:val="en-GB"/>
              </w:rPr>
              <w:t xml:space="preserve"> (presentation)</w:t>
            </w:r>
          </w:p>
        </w:tc>
      </w:tr>
      <w:tr w:rsidR="000A1703" w:rsidRPr="00927153" w14:paraId="1055CB9C" w14:textId="0C89376E" w:rsidTr="00BF3224">
        <w:trPr>
          <w:gridAfter w:val="1"/>
          <w:wAfter w:w="40" w:type="dxa"/>
          <w:trHeight w:val="173"/>
        </w:trPr>
        <w:tc>
          <w:tcPr>
            <w:tcW w:w="2626" w:type="dxa"/>
          </w:tcPr>
          <w:p w14:paraId="081B09DB" w14:textId="4E38A1AA" w:rsidR="000A1703" w:rsidRPr="00927153" w:rsidRDefault="000A1703" w:rsidP="004A2801">
            <w:pPr>
              <w:pStyle w:val="Table10Basic"/>
              <w:jc w:val="both"/>
              <w:rPr>
                <w:rFonts w:eastAsia="Cambria"/>
                <w:lang w:val="en-GB"/>
              </w:rPr>
            </w:pPr>
            <w:r>
              <w:rPr>
                <w:rFonts w:eastAsia="Cambria"/>
                <w:lang w:val="en-GB"/>
              </w:rPr>
              <w:t>Background document</w:t>
            </w:r>
          </w:p>
        </w:tc>
        <w:tc>
          <w:tcPr>
            <w:tcW w:w="7611" w:type="dxa"/>
          </w:tcPr>
          <w:p w14:paraId="07202EF0" w14:textId="6D9EE606" w:rsidR="000A1703" w:rsidRPr="00927153" w:rsidRDefault="000A1703" w:rsidP="004A2801">
            <w:pPr>
              <w:pStyle w:val="Table10Basic"/>
              <w:jc w:val="both"/>
              <w:rPr>
                <w:rFonts w:eastAsia="Cambria"/>
                <w:lang w:val="en-GB"/>
              </w:rPr>
            </w:pPr>
            <w:r>
              <w:rPr>
                <w:rFonts w:eastAsia="Cambria"/>
                <w:lang w:val="en-GB"/>
              </w:rPr>
              <w:t xml:space="preserve">Other documents </w:t>
            </w:r>
            <w:r w:rsidR="00A47EC8">
              <w:rPr>
                <w:rFonts w:eastAsia="Cambria"/>
                <w:lang w:val="en-GB"/>
              </w:rPr>
              <w:t xml:space="preserve">– </w:t>
            </w:r>
            <w:r>
              <w:rPr>
                <w:rFonts w:eastAsia="Cambria"/>
                <w:lang w:val="en-GB"/>
              </w:rPr>
              <w:t>TBD</w:t>
            </w:r>
          </w:p>
        </w:tc>
      </w:tr>
    </w:tbl>
    <w:p w14:paraId="3A37D2D1" w14:textId="243AC64B" w:rsidR="00F21ACB" w:rsidRPr="007124CD" w:rsidRDefault="00F21ACB" w:rsidP="004A2801">
      <w:pPr>
        <w:pStyle w:val="BodyText"/>
        <w:jc w:val="both"/>
        <w:rPr>
          <w:lang w:val="en-GB"/>
        </w:rPr>
      </w:pPr>
      <w:r w:rsidRPr="007124CD">
        <w:rPr>
          <w:lang w:val="en-GB"/>
        </w:rPr>
        <w:t xml:space="preserve">In addition to looking at the </w:t>
      </w:r>
      <w:r w:rsidR="00C27F81">
        <w:rPr>
          <w:lang w:val="en-GB"/>
        </w:rPr>
        <w:t xml:space="preserve">program </w:t>
      </w:r>
      <w:r w:rsidR="00A47EC8">
        <w:rPr>
          <w:lang w:val="en-GB"/>
        </w:rPr>
        <w:t xml:space="preserve">documentation, </w:t>
      </w:r>
      <w:r w:rsidRPr="007124CD">
        <w:rPr>
          <w:lang w:val="en-GB"/>
        </w:rPr>
        <w:t xml:space="preserve">AIR </w:t>
      </w:r>
      <w:r w:rsidR="001E79C8">
        <w:rPr>
          <w:lang w:val="en-GB"/>
        </w:rPr>
        <w:t>is</w:t>
      </w:r>
      <w:r w:rsidRPr="007124CD">
        <w:rPr>
          <w:lang w:val="en-GB"/>
        </w:rPr>
        <w:t xml:space="preserve"> collect</w:t>
      </w:r>
      <w:r w:rsidR="001E79C8">
        <w:rPr>
          <w:lang w:val="en-GB"/>
        </w:rPr>
        <w:t>ing</w:t>
      </w:r>
      <w:r w:rsidRPr="007124CD">
        <w:rPr>
          <w:lang w:val="en-GB"/>
        </w:rPr>
        <w:t xml:space="preserve"> and analys</w:t>
      </w:r>
      <w:r w:rsidR="001E79C8">
        <w:rPr>
          <w:lang w:val="en-GB"/>
        </w:rPr>
        <w:t>ing</w:t>
      </w:r>
      <w:r>
        <w:rPr>
          <w:lang w:val="en-GB"/>
        </w:rPr>
        <w:t xml:space="preserve"> </w:t>
      </w:r>
      <w:r w:rsidRPr="007124CD">
        <w:rPr>
          <w:lang w:val="en-GB"/>
        </w:rPr>
        <w:t xml:space="preserve">an array of peer-reviewed research. </w:t>
      </w:r>
      <w:r w:rsidR="00253A32">
        <w:rPr>
          <w:lang w:val="en-GB"/>
        </w:rPr>
        <w:t xml:space="preserve">The review of the peer-reviewed literature </w:t>
      </w:r>
      <w:r w:rsidR="00B472B7">
        <w:rPr>
          <w:lang w:val="en-GB"/>
        </w:rPr>
        <w:t xml:space="preserve">will be used to refine the pathways in the </w:t>
      </w:r>
      <w:r w:rsidR="00FC1FC4">
        <w:rPr>
          <w:lang w:val="en-GB"/>
        </w:rPr>
        <w:t>ToC</w:t>
      </w:r>
      <w:r w:rsidR="00B472B7">
        <w:rPr>
          <w:lang w:val="en-GB"/>
        </w:rPr>
        <w:t xml:space="preserve">. </w:t>
      </w:r>
      <w:r w:rsidR="00AD6709">
        <w:rPr>
          <w:lang w:val="en-GB"/>
        </w:rPr>
        <w:t>W</w:t>
      </w:r>
      <w:r w:rsidRPr="007124CD">
        <w:rPr>
          <w:lang w:val="en-GB"/>
        </w:rPr>
        <w:t xml:space="preserve">e </w:t>
      </w:r>
      <w:r w:rsidR="006F12AC">
        <w:rPr>
          <w:lang w:val="en-GB"/>
        </w:rPr>
        <w:t>will develop</w:t>
      </w:r>
      <w:r w:rsidRPr="007124CD">
        <w:rPr>
          <w:lang w:val="en-GB"/>
        </w:rPr>
        <w:t xml:space="preserve"> search strings designed to return studies that include thematic, population, technical, programmatic and geographic terms relevant to social protection interventions in low-resource contexts, with a focus on those in Kenya. For example, we will focus on lessons learned from other cash transfer </w:t>
      </w:r>
      <w:r w:rsidR="006B0408">
        <w:rPr>
          <w:lang w:val="en-GB"/>
        </w:rPr>
        <w:t>program</w:t>
      </w:r>
      <w:r w:rsidRPr="007124CD">
        <w:rPr>
          <w:lang w:val="en-GB"/>
        </w:rPr>
        <w:t xml:space="preserve">s designed for pregnant women and mothers of young children (see, e.g., de Groot et al., 2020) and other nutrition and health education interventions (e.g., the First 1,000 Most Critical Days </w:t>
      </w:r>
      <w:r w:rsidR="006B0408">
        <w:rPr>
          <w:lang w:val="en-GB"/>
        </w:rPr>
        <w:t>Program</w:t>
      </w:r>
      <w:r w:rsidRPr="007124CD">
        <w:rPr>
          <w:lang w:val="en-GB"/>
        </w:rPr>
        <w:t xml:space="preserve"> in Zambia). The literature review will</w:t>
      </w:r>
      <w:r w:rsidR="001A5FCD">
        <w:rPr>
          <w:lang w:val="en-GB"/>
        </w:rPr>
        <w:t xml:space="preserve"> substantiate the logical framework and</w:t>
      </w:r>
      <w:r w:rsidRPr="007124CD">
        <w:rPr>
          <w:lang w:val="en-GB"/>
        </w:rPr>
        <w:t xml:space="preserve"> generate insights related to integrated social protection in Kenya. </w:t>
      </w:r>
    </w:p>
    <w:p w14:paraId="0A9F7339" w14:textId="635031CF" w:rsidR="006024B4" w:rsidRPr="006024B4" w:rsidRDefault="00F21ACB" w:rsidP="004A2801">
      <w:pPr>
        <w:pStyle w:val="BodyText"/>
        <w:jc w:val="both"/>
        <w:rPr>
          <w:rFonts w:eastAsia="Cambria"/>
          <w:lang w:val="en-GB"/>
        </w:rPr>
      </w:pPr>
      <w:r w:rsidRPr="007124CD">
        <w:t>Findings</w:t>
      </w:r>
      <w:r w:rsidRPr="007124CD">
        <w:rPr>
          <w:lang w:val="en-GB"/>
        </w:rPr>
        <w:t xml:space="preserve"> from </w:t>
      </w:r>
      <w:r w:rsidRPr="007124CD">
        <w:t>government</w:t>
      </w:r>
      <w:r w:rsidRPr="007124CD">
        <w:rPr>
          <w:lang w:val="en-GB"/>
        </w:rPr>
        <w:t xml:space="preserve"> and </w:t>
      </w:r>
      <w:r w:rsidRPr="007124CD">
        <w:t>stakeholder</w:t>
      </w:r>
      <w:r w:rsidRPr="007124CD">
        <w:rPr>
          <w:lang w:val="en-GB"/>
        </w:rPr>
        <w:t xml:space="preserve"> documents</w:t>
      </w:r>
      <w:r w:rsidR="00D92034">
        <w:rPr>
          <w:lang w:val="en-GB"/>
        </w:rPr>
        <w:t xml:space="preserve"> as well as</w:t>
      </w:r>
      <w:r>
        <w:rPr>
          <w:lang w:val="en-GB"/>
        </w:rPr>
        <w:t xml:space="preserve"> </w:t>
      </w:r>
      <w:r w:rsidRPr="007124CD">
        <w:rPr>
          <w:lang w:val="en-GB"/>
        </w:rPr>
        <w:t>studies</w:t>
      </w:r>
      <w:r w:rsidRPr="007124CD">
        <w:rPr>
          <w:rFonts w:eastAsia="Cambria"/>
          <w:lang w:val="en-GB"/>
        </w:rPr>
        <w:t xml:space="preserve"> will</w:t>
      </w:r>
      <w:r w:rsidR="00AA73AB">
        <w:rPr>
          <w:rFonts w:eastAsia="Cambria"/>
          <w:lang w:val="en-GB"/>
        </w:rPr>
        <w:t xml:space="preserve"> be an essential part of the formative research components and </w:t>
      </w:r>
      <w:r w:rsidRPr="007124CD">
        <w:rPr>
          <w:rFonts w:eastAsia="Cambria"/>
          <w:lang w:val="en-GB"/>
        </w:rPr>
        <w:t xml:space="preserve">inform </w:t>
      </w:r>
      <w:r w:rsidR="00AA73AB">
        <w:rPr>
          <w:rFonts w:eastAsia="Cambria"/>
          <w:lang w:val="en-GB"/>
        </w:rPr>
        <w:t xml:space="preserve">further refinement of </w:t>
      </w:r>
      <w:r w:rsidR="00334D7B">
        <w:rPr>
          <w:rFonts w:eastAsia="Cambria"/>
          <w:lang w:val="en-GB"/>
        </w:rPr>
        <w:t xml:space="preserve">the </w:t>
      </w:r>
      <w:r w:rsidR="00FC1FC4">
        <w:rPr>
          <w:rFonts w:eastAsia="Cambria"/>
          <w:lang w:val="en-GB"/>
        </w:rPr>
        <w:t>ToC</w:t>
      </w:r>
      <w:r w:rsidR="00334D7B">
        <w:rPr>
          <w:rFonts w:eastAsia="Cambria"/>
          <w:lang w:val="en-GB"/>
        </w:rPr>
        <w:t>, results framework and data collection tools</w:t>
      </w:r>
      <w:r w:rsidR="00FC1FC4">
        <w:rPr>
          <w:rFonts w:eastAsia="Cambria"/>
          <w:lang w:val="en-GB"/>
        </w:rPr>
        <w:t>,</w:t>
      </w:r>
      <w:r w:rsidR="00334D7B">
        <w:rPr>
          <w:rFonts w:eastAsia="Cambria"/>
          <w:lang w:val="en-GB"/>
        </w:rPr>
        <w:t xml:space="preserve"> if necessary</w:t>
      </w:r>
      <w:r w:rsidR="00E17B57">
        <w:rPr>
          <w:rFonts w:eastAsia="Cambria"/>
          <w:lang w:val="en-GB"/>
        </w:rPr>
        <w:t xml:space="preserve">. </w:t>
      </w:r>
      <w:r w:rsidR="0016693D">
        <w:rPr>
          <w:rFonts w:eastAsia="Cambria"/>
          <w:lang w:val="en-GB"/>
        </w:rPr>
        <w:t>The document review will answer KEQs on relevance, coherence</w:t>
      </w:r>
      <w:r w:rsidR="004A3013">
        <w:rPr>
          <w:rFonts w:eastAsia="Cambria"/>
          <w:lang w:val="en-GB"/>
        </w:rPr>
        <w:t>,</w:t>
      </w:r>
      <w:r w:rsidR="0016693D">
        <w:rPr>
          <w:rFonts w:eastAsia="Cambria"/>
          <w:lang w:val="en-GB"/>
        </w:rPr>
        <w:t xml:space="preserve"> sustainability</w:t>
      </w:r>
      <w:r w:rsidR="004A3013">
        <w:rPr>
          <w:rFonts w:eastAsia="Cambria"/>
          <w:lang w:val="en-GB"/>
        </w:rPr>
        <w:t xml:space="preserve"> and efficiency</w:t>
      </w:r>
      <w:r w:rsidR="0016693D">
        <w:rPr>
          <w:rFonts w:eastAsia="Cambria"/>
          <w:lang w:val="en-GB"/>
        </w:rPr>
        <w:t xml:space="preserve">, and focuses in particular on KEQ 1 to </w:t>
      </w:r>
      <w:r w:rsidR="004A3013">
        <w:rPr>
          <w:rFonts w:eastAsia="Cambria"/>
          <w:lang w:val="en-GB"/>
        </w:rPr>
        <w:t xml:space="preserve">18 </w:t>
      </w:r>
      <w:r w:rsidR="0016693D">
        <w:rPr>
          <w:rFonts w:eastAsia="Cambria"/>
          <w:lang w:val="en-GB"/>
        </w:rPr>
        <w:t xml:space="preserve">and KEQ </w:t>
      </w:r>
      <w:r w:rsidR="004A3013">
        <w:rPr>
          <w:rFonts w:eastAsia="Cambria"/>
          <w:lang w:val="en-GB"/>
        </w:rPr>
        <w:t>26-28</w:t>
      </w:r>
      <w:r w:rsidR="0016693D">
        <w:rPr>
          <w:rFonts w:eastAsia="Cambria"/>
          <w:lang w:val="en-GB"/>
        </w:rPr>
        <w:t xml:space="preserve">.   </w:t>
      </w:r>
    </w:p>
    <w:p w14:paraId="073DBD22" w14:textId="1693B76E" w:rsidR="0001256D" w:rsidRDefault="00923FB1" w:rsidP="004A2801">
      <w:pPr>
        <w:pStyle w:val="BodyText"/>
        <w:jc w:val="both"/>
        <w:rPr>
          <w:lang w:val="en-GB"/>
        </w:rPr>
      </w:pPr>
      <w:r>
        <w:rPr>
          <w:b/>
          <w:lang w:val="en-GB"/>
        </w:rPr>
        <w:t xml:space="preserve">Formative Key Informant Interviews. </w:t>
      </w:r>
      <w:r w:rsidR="0001256D" w:rsidRPr="008B6FF4">
        <w:rPr>
          <w:lang w:val="en-GB"/>
        </w:rPr>
        <w:t>A qualitative approach</w:t>
      </w:r>
      <w:r w:rsidR="00D329AA">
        <w:rPr>
          <w:lang w:val="en-GB"/>
        </w:rPr>
        <w:t xml:space="preserve">, such as </w:t>
      </w:r>
      <w:r w:rsidR="00FD61A8">
        <w:rPr>
          <w:lang w:val="en-GB"/>
        </w:rPr>
        <w:t xml:space="preserve">using formative </w:t>
      </w:r>
      <w:r w:rsidR="00D329AA">
        <w:rPr>
          <w:lang w:val="en-GB"/>
        </w:rPr>
        <w:t>KII,</w:t>
      </w:r>
      <w:r w:rsidR="0001256D" w:rsidRPr="008B6FF4">
        <w:rPr>
          <w:lang w:val="en-GB"/>
        </w:rPr>
        <w:t xml:space="preserve"> is useful as it allows researchers to investigate the how of </w:t>
      </w:r>
      <w:r w:rsidR="0001256D">
        <w:rPr>
          <w:lang w:val="en-GB"/>
        </w:rPr>
        <w:t>program</w:t>
      </w:r>
      <w:r w:rsidR="0001256D" w:rsidRPr="008B6FF4">
        <w:rPr>
          <w:lang w:val="en-GB"/>
        </w:rPr>
        <w:t xml:space="preserve"> implementation </w:t>
      </w:r>
      <w:r w:rsidR="0001256D">
        <w:rPr>
          <w:lang w:val="en-GB"/>
        </w:rPr>
        <w:t>because of</w:t>
      </w:r>
      <w:r w:rsidR="0001256D" w:rsidRPr="008B6FF4">
        <w:rPr>
          <w:lang w:val="en-GB"/>
        </w:rPr>
        <w:t xml:space="preserve"> its exploratory and discursive nature. Our approach will help us illuminate strengths and challenges associated with implementing NICHE II as well as understand </w:t>
      </w:r>
      <w:r w:rsidR="007A6E71">
        <w:rPr>
          <w:lang w:val="en-GB"/>
        </w:rPr>
        <w:t xml:space="preserve">the experiences of key stakeholders with the </w:t>
      </w:r>
      <w:r w:rsidR="004627DC">
        <w:rPr>
          <w:lang w:val="en-GB"/>
        </w:rPr>
        <w:t>NICHE pilot</w:t>
      </w:r>
      <w:r w:rsidR="0001256D" w:rsidRPr="008B6FF4">
        <w:rPr>
          <w:lang w:val="en-GB"/>
        </w:rPr>
        <w:t xml:space="preserve">. </w:t>
      </w:r>
      <w:r w:rsidR="0001256D">
        <w:rPr>
          <w:lang w:val="en-GB"/>
        </w:rPr>
        <w:t>In the following paragraphs</w:t>
      </w:r>
      <w:r w:rsidR="0001256D" w:rsidRPr="008B6FF4">
        <w:rPr>
          <w:lang w:val="en-GB"/>
        </w:rPr>
        <w:t>, we discuss</w:t>
      </w:r>
      <w:r w:rsidR="00814980">
        <w:rPr>
          <w:lang w:val="en-GB"/>
        </w:rPr>
        <w:t xml:space="preserve"> the </w:t>
      </w:r>
      <w:r w:rsidR="000F1129">
        <w:rPr>
          <w:lang w:val="en-GB"/>
        </w:rPr>
        <w:t>key informant interviews during Component 1</w:t>
      </w:r>
      <w:r w:rsidR="0001256D" w:rsidRPr="008B6FF4">
        <w:rPr>
          <w:lang w:val="en-GB"/>
        </w:rPr>
        <w:t xml:space="preserve"> and the associated sampling frame. </w:t>
      </w:r>
    </w:p>
    <w:p w14:paraId="4D5E5269" w14:textId="5DF211BE" w:rsidR="0021477E" w:rsidRPr="0021477E" w:rsidRDefault="00E72CB8" w:rsidP="004A2801">
      <w:pPr>
        <w:pStyle w:val="BodyText"/>
        <w:jc w:val="both"/>
        <w:rPr>
          <w:bCs/>
          <w:lang w:val="en-GB"/>
        </w:rPr>
      </w:pPr>
      <w:r>
        <w:t xml:space="preserve">During the formative phase and Component 1, we will conduct </w:t>
      </w:r>
      <w:r w:rsidR="00E45B1B">
        <w:t>key stakeholder interviews</w:t>
      </w:r>
      <w:r>
        <w:t xml:space="preserve"> at the national </w:t>
      </w:r>
      <w:r w:rsidR="00602B5C">
        <w:t xml:space="preserve">and county </w:t>
      </w:r>
      <w:r>
        <w:t xml:space="preserve">level </w:t>
      </w:r>
      <w:r w:rsidR="00602B5C">
        <w:t>with a specific focus on</w:t>
      </w:r>
      <w:r>
        <w:t xml:space="preserve"> Kitui County, which will contribute to the review of the proposed NICHE II program (Component 1) and the refinement of program design and ToC (Component 2). </w:t>
      </w:r>
      <w:r w:rsidR="00E45B1B" w:rsidRPr="00E45B1B">
        <w:rPr>
          <w:bCs/>
          <w:lang w:val="en-GB"/>
        </w:rPr>
        <w:t xml:space="preserve">The evaluation team will conduct a total of </w:t>
      </w:r>
      <w:r w:rsidR="00602B5C">
        <w:rPr>
          <w:bCs/>
          <w:lang w:val="en-GB"/>
        </w:rPr>
        <w:t>36</w:t>
      </w:r>
      <w:r w:rsidR="00602B5C" w:rsidRPr="00E45B1B">
        <w:rPr>
          <w:bCs/>
          <w:lang w:val="en-GB"/>
        </w:rPr>
        <w:t xml:space="preserve"> </w:t>
      </w:r>
      <w:r w:rsidR="00E45B1B" w:rsidRPr="00E45B1B">
        <w:rPr>
          <w:bCs/>
          <w:lang w:val="en-GB"/>
        </w:rPr>
        <w:t>formative</w:t>
      </w:r>
      <w:r w:rsidR="00AB6CA3">
        <w:rPr>
          <w:bCs/>
          <w:lang w:val="en-GB"/>
        </w:rPr>
        <w:t xml:space="preserve"> KIIs</w:t>
      </w:r>
      <w:r w:rsidR="00E45B1B" w:rsidRPr="00E45B1B">
        <w:rPr>
          <w:bCs/>
          <w:lang w:val="en-GB"/>
        </w:rPr>
        <w:t xml:space="preserve">. The key informants will include people who possess expert knowledge about existing nutrition and social and child protection strategies and about the </w:t>
      </w:r>
      <w:r w:rsidR="004627DC">
        <w:rPr>
          <w:bCs/>
          <w:lang w:val="en-GB"/>
        </w:rPr>
        <w:t>NICHE</w:t>
      </w:r>
      <w:r w:rsidR="00C34809">
        <w:rPr>
          <w:bCs/>
          <w:lang w:val="en-GB"/>
        </w:rPr>
        <w:t xml:space="preserve"> </w:t>
      </w:r>
      <w:r w:rsidR="00E45B1B" w:rsidRPr="00E45B1B">
        <w:rPr>
          <w:bCs/>
          <w:lang w:val="en-GB"/>
        </w:rPr>
        <w:t xml:space="preserve">pilot and NICHE </w:t>
      </w:r>
      <w:r w:rsidR="00602B5C">
        <w:rPr>
          <w:bCs/>
          <w:lang w:val="en-GB"/>
        </w:rPr>
        <w:t xml:space="preserve">II </w:t>
      </w:r>
      <w:r w:rsidR="00E45B1B" w:rsidRPr="00E45B1B">
        <w:rPr>
          <w:bCs/>
          <w:lang w:val="en-GB"/>
        </w:rPr>
        <w:t>programs. In general, one-on-one interviews with key informants are an ideal forum for engaging with people who possess expert knowledge about a program or a related topic. For example, a key informant might provide valuable insights from a service provider’s perspective about how a program interacts with other services. At the national level, we will conduct KIIs with UNICEF staff in the nutrition and social and child protection sectors; key ministry officials from the MoH, the DCS in the MLSP, the MD&amp;ASAL, NDMA</w:t>
      </w:r>
      <w:r w:rsidR="00C34809">
        <w:rPr>
          <w:bCs/>
          <w:lang w:val="en-GB"/>
        </w:rPr>
        <w:t xml:space="preserve"> and Ministry of Agriculture</w:t>
      </w:r>
      <w:r w:rsidR="00E45B1B" w:rsidRPr="00E45B1B">
        <w:rPr>
          <w:bCs/>
          <w:lang w:val="en-GB"/>
        </w:rPr>
        <w:t xml:space="preserve">; and key partners such as funders and other UN agencies. </w:t>
      </w:r>
      <w:r w:rsidR="00602B5C">
        <w:rPr>
          <w:bCs/>
          <w:lang w:val="en-GB"/>
        </w:rPr>
        <w:t xml:space="preserve">At the county level we will interview </w:t>
      </w:r>
      <w:r w:rsidR="00C34809">
        <w:rPr>
          <w:bCs/>
          <w:lang w:val="en-GB"/>
        </w:rPr>
        <w:t xml:space="preserve">county representatives of the Ministry of Health and Sanitation, the county nutrition coordinator and the coordinator form DCS. </w:t>
      </w:r>
      <w:r w:rsidR="00E45B1B" w:rsidRPr="00E45B1B">
        <w:rPr>
          <w:bCs/>
          <w:lang w:val="en-GB"/>
        </w:rPr>
        <w:t xml:space="preserve">KIIs at the national </w:t>
      </w:r>
      <w:r w:rsidR="00602B5C">
        <w:rPr>
          <w:bCs/>
          <w:lang w:val="en-GB"/>
        </w:rPr>
        <w:t xml:space="preserve">and county </w:t>
      </w:r>
      <w:r w:rsidR="00E45B1B" w:rsidRPr="00E45B1B">
        <w:rPr>
          <w:bCs/>
          <w:lang w:val="en-GB"/>
        </w:rPr>
        <w:t xml:space="preserve">level will identify and distil the key lessons learned during the </w:t>
      </w:r>
      <w:r w:rsidR="004627DC">
        <w:rPr>
          <w:bCs/>
          <w:lang w:val="en-GB"/>
        </w:rPr>
        <w:t>NICHE pilot</w:t>
      </w:r>
      <w:r w:rsidR="00E45B1B" w:rsidRPr="00E45B1B">
        <w:rPr>
          <w:bCs/>
          <w:lang w:val="en-GB"/>
        </w:rPr>
        <w:t xml:space="preserve"> and the NICHE II inception phase to help refine the NICHE II program design and ToC. Further, these KIIs will explore issues of program relevance, coherence and sustainability as well as the extent to which equity, gender equality and human rights have been considered in the program design and implementation. Findings from these KIIs will be triangulated with findings from the </w:t>
      </w:r>
      <w:r w:rsidR="0088560C">
        <w:rPr>
          <w:bCs/>
          <w:lang w:val="en-GB"/>
        </w:rPr>
        <w:t>d</w:t>
      </w:r>
      <w:r w:rsidR="0016693D">
        <w:rPr>
          <w:bCs/>
          <w:lang w:val="en-GB"/>
        </w:rPr>
        <w:t>ocument review</w:t>
      </w:r>
      <w:r w:rsidR="00E45B1B" w:rsidRPr="00E45B1B">
        <w:rPr>
          <w:bCs/>
          <w:lang w:val="en-GB"/>
        </w:rPr>
        <w:t xml:space="preserve"> and incorporated into the formative evaluation report</w:t>
      </w:r>
      <w:r w:rsidR="00E45B1B">
        <w:rPr>
          <w:bCs/>
          <w:lang w:val="en-GB"/>
        </w:rPr>
        <w:t xml:space="preserve">. </w:t>
      </w:r>
    </w:p>
    <w:p w14:paraId="3F36C090" w14:textId="5F92FF34" w:rsidR="000F6DC2" w:rsidRPr="008B6FF4" w:rsidRDefault="000F6DC2" w:rsidP="004A2801">
      <w:pPr>
        <w:pStyle w:val="BodyText"/>
        <w:jc w:val="both"/>
        <w:rPr>
          <w:lang w:val="en-GB"/>
        </w:rPr>
      </w:pPr>
      <w:r w:rsidRPr="008B6FF4">
        <w:rPr>
          <w:lang w:val="en-GB"/>
        </w:rPr>
        <w:t xml:space="preserve">National-level KIIs with UNICEF staff, GoK officials and partners will examine the alignment of the NICHE II </w:t>
      </w:r>
      <w:r>
        <w:rPr>
          <w:lang w:val="en-GB"/>
        </w:rPr>
        <w:t>program</w:t>
      </w:r>
      <w:r w:rsidRPr="008B6FF4">
        <w:rPr>
          <w:lang w:val="en-GB"/>
        </w:rPr>
        <w:t xml:space="preserve"> with relevant policy priorities and guidance (</w:t>
      </w:r>
      <w:r w:rsidR="00F828D6">
        <w:rPr>
          <w:lang w:val="en-GB"/>
        </w:rPr>
        <w:t>KE</w:t>
      </w:r>
      <w:r w:rsidRPr="008B6FF4">
        <w:rPr>
          <w:lang w:val="en-GB"/>
        </w:rPr>
        <w:t xml:space="preserve">Qs 1, </w:t>
      </w:r>
      <w:r w:rsidR="00CE737B">
        <w:rPr>
          <w:lang w:val="en-GB"/>
        </w:rPr>
        <w:t>5</w:t>
      </w:r>
      <w:r w:rsidRPr="008B6FF4">
        <w:rPr>
          <w:lang w:val="en-GB"/>
        </w:rPr>
        <w:t>,</w:t>
      </w:r>
      <w:r>
        <w:rPr>
          <w:lang w:val="en-GB"/>
        </w:rPr>
        <w:t xml:space="preserve"> </w:t>
      </w:r>
      <w:r w:rsidR="004C3BFC">
        <w:rPr>
          <w:lang w:val="en-GB"/>
        </w:rPr>
        <w:t xml:space="preserve">8 </w:t>
      </w:r>
      <w:r>
        <w:rPr>
          <w:lang w:val="en-GB"/>
        </w:rPr>
        <w:t>and</w:t>
      </w:r>
      <w:r w:rsidRPr="008B6FF4">
        <w:rPr>
          <w:lang w:val="en-GB"/>
        </w:rPr>
        <w:t xml:space="preserve"> </w:t>
      </w:r>
      <w:r w:rsidR="004C3BFC">
        <w:rPr>
          <w:lang w:val="en-GB"/>
        </w:rPr>
        <w:t>13</w:t>
      </w:r>
      <w:r w:rsidR="00CE737B" w:rsidRPr="008B6FF4">
        <w:rPr>
          <w:lang w:val="en-GB"/>
        </w:rPr>
        <w:t xml:space="preserve"> </w:t>
      </w:r>
      <w:r w:rsidRPr="008B6FF4">
        <w:rPr>
          <w:lang w:val="en-GB"/>
        </w:rPr>
        <w:t xml:space="preserve">in </w:t>
      </w:r>
      <w:r w:rsidRPr="008B6FF4">
        <w:rPr>
          <w:i/>
          <w:lang w:val="en-GB"/>
        </w:rPr>
        <w:t>Table 1</w:t>
      </w:r>
      <w:r w:rsidRPr="008B6FF4">
        <w:rPr>
          <w:lang w:val="en-GB"/>
        </w:rPr>
        <w:t xml:space="preserve">) as well as the extent to which the principles of gender equality and progressive universalism were incorporated into the </w:t>
      </w:r>
      <w:r>
        <w:rPr>
          <w:lang w:val="en-GB"/>
        </w:rPr>
        <w:t>program</w:t>
      </w:r>
      <w:r w:rsidRPr="008B6FF4">
        <w:rPr>
          <w:lang w:val="en-GB"/>
        </w:rPr>
        <w:t xml:space="preserve"> (</w:t>
      </w:r>
      <w:r w:rsidR="00F828D6">
        <w:rPr>
          <w:lang w:val="en-GB"/>
        </w:rPr>
        <w:t>KE</w:t>
      </w:r>
      <w:r w:rsidRPr="008B6FF4">
        <w:rPr>
          <w:lang w:val="en-GB"/>
        </w:rPr>
        <w:t>Qs 1,</w:t>
      </w:r>
      <w:r w:rsidR="00CE737B">
        <w:rPr>
          <w:lang w:val="en-GB"/>
        </w:rPr>
        <w:t xml:space="preserve"> 2,</w:t>
      </w:r>
      <w:r w:rsidRPr="008B6FF4">
        <w:rPr>
          <w:lang w:val="en-GB"/>
        </w:rPr>
        <w:t xml:space="preserve"> 6,</w:t>
      </w:r>
      <w:r w:rsidR="00CE737B">
        <w:rPr>
          <w:lang w:val="en-GB"/>
        </w:rPr>
        <w:t xml:space="preserve"> 7</w:t>
      </w:r>
      <w:r w:rsidRPr="008B6FF4">
        <w:rPr>
          <w:lang w:val="en-GB"/>
        </w:rPr>
        <w:t xml:space="preserve"> </w:t>
      </w:r>
      <w:r>
        <w:rPr>
          <w:lang w:val="en-GB"/>
        </w:rPr>
        <w:t xml:space="preserve">and </w:t>
      </w:r>
      <w:r w:rsidR="00CE737B">
        <w:rPr>
          <w:lang w:val="en-GB"/>
        </w:rPr>
        <w:t>9</w:t>
      </w:r>
      <w:r w:rsidRPr="008B6FF4">
        <w:rPr>
          <w:lang w:val="en-GB"/>
        </w:rPr>
        <w:t xml:space="preserve">). These interviews will also help </w:t>
      </w:r>
      <w:r>
        <w:rPr>
          <w:lang w:val="en-GB"/>
        </w:rPr>
        <w:t>explain</w:t>
      </w:r>
      <w:r w:rsidRPr="008B6FF4">
        <w:rPr>
          <w:lang w:val="en-GB"/>
        </w:rPr>
        <w:t xml:space="preserve"> the </w:t>
      </w:r>
      <w:r>
        <w:rPr>
          <w:lang w:val="en-GB"/>
        </w:rPr>
        <w:t>program</w:t>
      </w:r>
      <w:r w:rsidRPr="008B6FF4">
        <w:rPr>
          <w:lang w:val="en-GB"/>
        </w:rPr>
        <w:t>’s relevance to the Kenyan national context and its strategies for sustainability (</w:t>
      </w:r>
      <w:r w:rsidR="003C6B8D">
        <w:rPr>
          <w:lang w:val="en-GB"/>
        </w:rPr>
        <w:t>KE</w:t>
      </w:r>
      <w:r w:rsidRPr="008B6FF4">
        <w:rPr>
          <w:lang w:val="en-GB"/>
        </w:rPr>
        <w:t>Qs 1</w:t>
      </w:r>
      <w:r w:rsidR="004C3BFC">
        <w:rPr>
          <w:lang w:val="en-GB"/>
        </w:rPr>
        <w:t>3</w:t>
      </w:r>
      <w:r w:rsidRPr="008B6FF4">
        <w:rPr>
          <w:lang w:val="en-GB"/>
        </w:rPr>
        <w:t>, 1</w:t>
      </w:r>
      <w:r w:rsidR="00CE737B">
        <w:rPr>
          <w:lang w:val="en-GB"/>
        </w:rPr>
        <w:t>7</w:t>
      </w:r>
      <w:r w:rsidRPr="008B6FF4">
        <w:rPr>
          <w:lang w:val="en-GB"/>
        </w:rPr>
        <w:t>–1</w:t>
      </w:r>
      <w:r w:rsidR="00CE737B">
        <w:rPr>
          <w:lang w:val="en-GB"/>
        </w:rPr>
        <w:t>8</w:t>
      </w:r>
      <w:r w:rsidRPr="008B6FF4">
        <w:rPr>
          <w:lang w:val="en-GB"/>
        </w:rPr>
        <w:t>). KIIs with relevant government officials and implementing partners in Kitui County (location of the NICHE pilot) will deepen our analysis of the lessons learned from the NICHE pilot (</w:t>
      </w:r>
      <w:r w:rsidR="00F828D6">
        <w:rPr>
          <w:lang w:val="en-GB"/>
        </w:rPr>
        <w:t>KE</w:t>
      </w:r>
      <w:r w:rsidRPr="008B6FF4">
        <w:rPr>
          <w:lang w:val="en-GB"/>
        </w:rPr>
        <w:t xml:space="preserve">Q </w:t>
      </w:r>
      <w:r w:rsidR="004C3BFC">
        <w:rPr>
          <w:lang w:val="en-GB"/>
        </w:rPr>
        <w:t>3</w:t>
      </w:r>
      <w:r w:rsidRPr="008B6FF4">
        <w:rPr>
          <w:lang w:val="en-GB"/>
        </w:rPr>
        <w:t xml:space="preserve">) and provide information on existing programming in NICHE counties and potential opportunities for leveraging or strengthening existing GoK </w:t>
      </w:r>
      <w:r>
        <w:rPr>
          <w:lang w:val="en-GB"/>
        </w:rPr>
        <w:t>program</w:t>
      </w:r>
      <w:r w:rsidRPr="008B6FF4">
        <w:rPr>
          <w:lang w:val="en-GB"/>
        </w:rPr>
        <w:t>s in these areas (</w:t>
      </w:r>
      <w:r w:rsidR="003C6B8D">
        <w:rPr>
          <w:lang w:val="en-GB"/>
        </w:rPr>
        <w:t>KE</w:t>
      </w:r>
      <w:r w:rsidRPr="008B6FF4">
        <w:rPr>
          <w:lang w:val="en-GB"/>
        </w:rPr>
        <w:t xml:space="preserve">Qs </w:t>
      </w:r>
      <w:r w:rsidR="004C3BFC">
        <w:rPr>
          <w:lang w:val="en-GB"/>
        </w:rPr>
        <w:t>11</w:t>
      </w:r>
      <w:r w:rsidRPr="008B6FF4">
        <w:rPr>
          <w:lang w:val="en-GB"/>
        </w:rPr>
        <w:t>–</w:t>
      </w:r>
      <w:r w:rsidR="004C3BFC" w:rsidRPr="008B6FF4">
        <w:rPr>
          <w:lang w:val="en-GB"/>
        </w:rPr>
        <w:t>1</w:t>
      </w:r>
      <w:r w:rsidR="004C3BFC">
        <w:rPr>
          <w:lang w:val="en-GB"/>
        </w:rPr>
        <w:t>2</w:t>
      </w:r>
      <w:r w:rsidRPr="008B6FF4">
        <w:rPr>
          <w:lang w:val="en-GB"/>
        </w:rPr>
        <w:t xml:space="preserve">). Although there is an existing </w:t>
      </w:r>
      <w:r w:rsidR="00D0275F">
        <w:rPr>
          <w:lang w:val="en-GB"/>
        </w:rPr>
        <w:t>evaluation</w:t>
      </w:r>
      <w:r w:rsidRPr="008B6FF4">
        <w:rPr>
          <w:lang w:val="en-GB"/>
        </w:rPr>
        <w:t xml:space="preserve"> of the </w:t>
      </w:r>
      <w:r w:rsidR="004627DC">
        <w:rPr>
          <w:lang w:val="en-GB"/>
        </w:rPr>
        <w:t>NICHE pilot</w:t>
      </w:r>
      <w:r w:rsidRPr="008B6FF4">
        <w:rPr>
          <w:lang w:val="en-GB"/>
        </w:rPr>
        <w:t xml:space="preserve"> in Kitui County, key informants such as county-level officials and implementing partners were not included in the study. These informants may have important insights when it comes to refining the </w:t>
      </w:r>
      <w:r>
        <w:rPr>
          <w:lang w:val="en-GB"/>
        </w:rPr>
        <w:t>program</w:t>
      </w:r>
      <w:r w:rsidRPr="008B6FF4">
        <w:rPr>
          <w:lang w:val="en-GB"/>
        </w:rPr>
        <w:t xml:space="preserve"> design and implementation and developing strategies to ensure sustainability</w:t>
      </w:r>
      <w:r>
        <w:rPr>
          <w:lang w:val="en-GB"/>
        </w:rPr>
        <w:t xml:space="preserve"> for NICHE II</w:t>
      </w:r>
      <w:r w:rsidRPr="008B6FF4">
        <w:rPr>
          <w:lang w:val="en-GB"/>
        </w:rPr>
        <w:t xml:space="preserve"> (</w:t>
      </w:r>
      <w:r w:rsidRPr="008B6FF4">
        <w:rPr>
          <w:i/>
          <w:lang w:val="en-GB"/>
        </w:rPr>
        <w:t xml:space="preserve">see Table </w:t>
      </w:r>
      <w:r w:rsidR="00CE737B">
        <w:rPr>
          <w:i/>
          <w:lang w:val="en-GB"/>
        </w:rPr>
        <w:t>3</w:t>
      </w:r>
      <w:r w:rsidRPr="008B6FF4">
        <w:rPr>
          <w:lang w:val="en-GB"/>
        </w:rPr>
        <w:t xml:space="preserve">). </w:t>
      </w:r>
    </w:p>
    <w:p w14:paraId="328636B2" w14:textId="25554555" w:rsidR="000F6DC2" w:rsidRPr="00BF3224" w:rsidRDefault="000F6DC2" w:rsidP="004A2801">
      <w:pPr>
        <w:pStyle w:val="TableTitle"/>
        <w:jc w:val="both"/>
      </w:pPr>
      <w:bookmarkStart w:id="27" w:name="_Toc84519285"/>
      <w:r w:rsidRPr="008B6FF4">
        <w:t xml:space="preserve">Table </w:t>
      </w:r>
      <w:r w:rsidR="00CE737B">
        <w:t>3</w:t>
      </w:r>
      <w:r w:rsidRPr="008B6FF4">
        <w:t>. Proposed KIIs at National Level and in Kitui County</w:t>
      </w:r>
      <w:bookmarkEnd w:id="27"/>
    </w:p>
    <w:tbl>
      <w:tblPr>
        <w:tblStyle w:val="TableStyle-Accent1"/>
        <w:tblW w:w="5000" w:type="pct"/>
        <w:tblLook w:val="0620" w:firstRow="1" w:lastRow="0" w:firstColumn="0" w:lastColumn="0" w:noHBand="1" w:noVBand="1"/>
      </w:tblPr>
      <w:tblGrid>
        <w:gridCol w:w="2003"/>
        <w:gridCol w:w="4452"/>
        <w:gridCol w:w="1003"/>
        <w:gridCol w:w="8"/>
        <w:gridCol w:w="1878"/>
      </w:tblGrid>
      <w:tr w:rsidR="000F6DC2" w:rsidRPr="008B6FF4" w14:paraId="30851E85" w14:textId="77777777" w:rsidTr="000F6DC2">
        <w:trPr>
          <w:cnfStyle w:val="100000000000" w:firstRow="1" w:lastRow="0" w:firstColumn="0" w:lastColumn="0" w:oddVBand="0" w:evenVBand="0" w:oddHBand="0" w:evenHBand="0" w:firstRowFirstColumn="0" w:firstRowLastColumn="0" w:lastRowFirstColumn="0" w:lastRowLastColumn="0"/>
          <w:trHeight w:val="345"/>
          <w:tblHeader/>
        </w:trPr>
        <w:tc>
          <w:tcPr>
            <w:tcW w:w="2004" w:type="dxa"/>
            <w:hideMark/>
          </w:tcPr>
          <w:p w14:paraId="61ED1118" w14:textId="77777777" w:rsidR="000F6DC2" w:rsidRPr="008B6FF4" w:rsidRDefault="000F6DC2" w:rsidP="004A2801">
            <w:pPr>
              <w:pStyle w:val="Table10ColumnHeading"/>
              <w:jc w:val="both"/>
            </w:pPr>
            <w:r w:rsidRPr="008B6FF4">
              <w:t>Respondent type</w:t>
            </w:r>
          </w:p>
        </w:tc>
        <w:tc>
          <w:tcPr>
            <w:tcW w:w="4456" w:type="dxa"/>
          </w:tcPr>
          <w:p w14:paraId="5EB5BC07" w14:textId="77777777" w:rsidR="000F6DC2" w:rsidRPr="008B6FF4" w:rsidRDefault="000F6DC2" w:rsidP="004A2801">
            <w:pPr>
              <w:pStyle w:val="Table10ColumnHeading"/>
              <w:jc w:val="both"/>
            </w:pPr>
            <w:r w:rsidRPr="008B6FF4">
              <w:t>Respondent detail</w:t>
            </w:r>
          </w:p>
        </w:tc>
        <w:tc>
          <w:tcPr>
            <w:tcW w:w="1004" w:type="dxa"/>
            <w:hideMark/>
          </w:tcPr>
          <w:p w14:paraId="7CFB5179" w14:textId="77777777" w:rsidR="000F6DC2" w:rsidRPr="008B6FF4" w:rsidRDefault="000F6DC2" w:rsidP="004A2801">
            <w:pPr>
              <w:pStyle w:val="Table10ColumnHeading"/>
              <w:jc w:val="both"/>
            </w:pPr>
            <w:r w:rsidRPr="008B6FF4">
              <w:t>KIIs</w:t>
            </w:r>
          </w:p>
        </w:tc>
        <w:tc>
          <w:tcPr>
            <w:tcW w:w="1880" w:type="dxa"/>
            <w:gridSpan w:val="2"/>
          </w:tcPr>
          <w:p w14:paraId="5071959A" w14:textId="77777777" w:rsidR="000F6DC2" w:rsidRPr="008B6FF4" w:rsidRDefault="000F6DC2" w:rsidP="004A2801">
            <w:pPr>
              <w:pStyle w:val="Table10ColumnHeading"/>
              <w:jc w:val="both"/>
            </w:pPr>
            <w:r w:rsidRPr="008B6FF4">
              <w:t>Total</w:t>
            </w:r>
          </w:p>
        </w:tc>
      </w:tr>
      <w:tr w:rsidR="000F6DC2" w:rsidRPr="008B6FF4" w14:paraId="14F16ABC" w14:textId="77777777" w:rsidTr="000F6DC2">
        <w:tc>
          <w:tcPr>
            <w:tcW w:w="9344" w:type="dxa"/>
            <w:gridSpan w:val="5"/>
            <w:shd w:val="clear" w:color="auto" w:fill="C9F0FF" w:themeFill="accent1" w:themeFillTint="33"/>
          </w:tcPr>
          <w:p w14:paraId="7DF0AB88" w14:textId="77777777" w:rsidR="000F6DC2" w:rsidRPr="008B6FF4" w:rsidRDefault="000F6DC2" w:rsidP="004A2801">
            <w:pPr>
              <w:pStyle w:val="Table10RowHeading"/>
              <w:jc w:val="both"/>
              <w:rPr>
                <w:lang w:val="en-GB"/>
              </w:rPr>
            </w:pPr>
            <w:r w:rsidRPr="008B6FF4">
              <w:rPr>
                <w:lang w:val="en-GB"/>
              </w:rPr>
              <w:t xml:space="preserve">National level </w:t>
            </w:r>
          </w:p>
        </w:tc>
      </w:tr>
      <w:tr w:rsidR="000F6DC2" w:rsidRPr="008B6FF4" w14:paraId="13671C1E" w14:textId="77777777" w:rsidTr="000F6DC2">
        <w:tc>
          <w:tcPr>
            <w:tcW w:w="2004" w:type="dxa"/>
            <w:vMerge w:val="restart"/>
          </w:tcPr>
          <w:p w14:paraId="0C98582F" w14:textId="77777777" w:rsidR="000F6DC2" w:rsidRPr="008B6FF4" w:rsidRDefault="000F6DC2" w:rsidP="004A2801">
            <w:pPr>
              <w:pStyle w:val="Table10Basic"/>
              <w:jc w:val="both"/>
              <w:rPr>
                <w:lang w:val="en-GB"/>
              </w:rPr>
            </w:pPr>
            <w:r w:rsidRPr="008B6FF4">
              <w:rPr>
                <w:lang w:val="en-GB"/>
              </w:rPr>
              <w:t>UNICEF Kenya</w:t>
            </w:r>
          </w:p>
        </w:tc>
        <w:tc>
          <w:tcPr>
            <w:tcW w:w="4456" w:type="dxa"/>
          </w:tcPr>
          <w:p w14:paraId="4B7BCB28" w14:textId="77777777" w:rsidR="000F6DC2" w:rsidRPr="008B6FF4" w:rsidRDefault="000F6DC2" w:rsidP="004A2801">
            <w:pPr>
              <w:pStyle w:val="Table10Basic"/>
              <w:jc w:val="both"/>
            </w:pPr>
            <w:r w:rsidRPr="008B6FF4">
              <w:t>Nutrition</w:t>
            </w:r>
          </w:p>
        </w:tc>
        <w:tc>
          <w:tcPr>
            <w:tcW w:w="1004" w:type="dxa"/>
          </w:tcPr>
          <w:p w14:paraId="672D8D54" w14:textId="77777777" w:rsidR="000F6DC2" w:rsidRPr="008B6FF4" w:rsidRDefault="000F6DC2" w:rsidP="004A2801">
            <w:pPr>
              <w:pStyle w:val="Table10Centered"/>
              <w:jc w:val="both"/>
            </w:pPr>
            <w:r w:rsidRPr="008B6FF4">
              <w:t xml:space="preserve">2 </w:t>
            </w:r>
          </w:p>
        </w:tc>
        <w:tc>
          <w:tcPr>
            <w:tcW w:w="1880" w:type="dxa"/>
            <w:gridSpan w:val="2"/>
            <w:vMerge w:val="restart"/>
          </w:tcPr>
          <w:p w14:paraId="5993BA83" w14:textId="77777777" w:rsidR="000F6DC2" w:rsidRPr="008B6FF4" w:rsidRDefault="000F6DC2" w:rsidP="004A2801">
            <w:pPr>
              <w:pStyle w:val="Table10Basic"/>
              <w:jc w:val="both"/>
            </w:pPr>
            <w:r>
              <w:t>6</w:t>
            </w:r>
            <w:r w:rsidRPr="008B6FF4">
              <w:t xml:space="preserve"> KIIs</w:t>
            </w:r>
          </w:p>
        </w:tc>
      </w:tr>
      <w:tr w:rsidR="000F6DC2" w:rsidRPr="008B6FF4" w14:paraId="6CF5CF64" w14:textId="77777777" w:rsidTr="000F6DC2">
        <w:tc>
          <w:tcPr>
            <w:tcW w:w="2004" w:type="dxa"/>
            <w:vMerge/>
          </w:tcPr>
          <w:p w14:paraId="75AE6D48" w14:textId="77777777" w:rsidR="000F6DC2" w:rsidRPr="008B6FF4" w:rsidRDefault="000F6DC2" w:rsidP="004A2801">
            <w:pPr>
              <w:pStyle w:val="Table10Basic"/>
              <w:jc w:val="both"/>
              <w:rPr>
                <w:lang w:val="en-GB"/>
              </w:rPr>
            </w:pPr>
          </w:p>
        </w:tc>
        <w:tc>
          <w:tcPr>
            <w:tcW w:w="4456" w:type="dxa"/>
          </w:tcPr>
          <w:p w14:paraId="3FA360D0" w14:textId="77777777" w:rsidR="000F6DC2" w:rsidRPr="008B6FF4" w:rsidRDefault="000F6DC2" w:rsidP="004A2801">
            <w:pPr>
              <w:pStyle w:val="Table10Basic"/>
              <w:jc w:val="both"/>
            </w:pPr>
            <w:r w:rsidRPr="008B6FF4">
              <w:t>Social policy</w:t>
            </w:r>
          </w:p>
        </w:tc>
        <w:tc>
          <w:tcPr>
            <w:tcW w:w="1004" w:type="dxa"/>
          </w:tcPr>
          <w:p w14:paraId="79C5D690" w14:textId="77777777" w:rsidR="000F6DC2" w:rsidRPr="008B6FF4" w:rsidRDefault="000F6DC2" w:rsidP="004A2801">
            <w:pPr>
              <w:pStyle w:val="Table10Centered"/>
              <w:jc w:val="both"/>
            </w:pPr>
            <w:r>
              <w:t>2</w:t>
            </w:r>
          </w:p>
        </w:tc>
        <w:tc>
          <w:tcPr>
            <w:tcW w:w="1880" w:type="dxa"/>
            <w:gridSpan w:val="2"/>
            <w:vMerge/>
          </w:tcPr>
          <w:p w14:paraId="35C54BB3" w14:textId="77777777" w:rsidR="000F6DC2" w:rsidRPr="008B6FF4" w:rsidRDefault="000F6DC2" w:rsidP="004A2801">
            <w:pPr>
              <w:pStyle w:val="Table10Basic"/>
              <w:jc w:val="both"/>
            </w:pPr>
          </w:p>
        </w:tc>
      </w:tr>
      <w:tr w:rsidR="000F6DC2" w:rsidRPr="008B6FF4" w14:paraId="13EFA97E" w14:textId="77777777" w:rsidTr="000F6DC2">
        <w:tc>
          <w:tcPr>
            <w:tcW w:w="2004" w:type="dxa"/>
            <w:vMerge/>
          </w:tcPr>
          <w:p w14:paraId="2D222677" w14:textId="77777777" w:rsidR="000F6DC2" w:rsidRPr="008B6FF4" w:rsidRDefault="000F6DC2" w:rsidP="004A2801">
            <w:pPr>
              <w:pStyle w:val="Table10Basic"/>
              <w:jc w:val="both"/>
              <w:rPr>
                <w:lang w:val="en-GB"/>
              </w:rPr>
            </w:pPr>
          </w:p>
        </w:tc>
        <w:tc>
          <w:tcPr>
            <w:tcW w:w="4456" w:type="dxa"/>
          </w:tcPr>
          <w:p w14:paraId="122A75E1" w14:textId="77777777" w:rsidR="000F6DC2" w:rsidRPr="008B6FF4" w:rsidRDefault="000F6DC2" w:rsidP="004A2801">
            <w:pPr>
              <w:pStyle w:val="Table10Basic"/>
              <w:jc w:val="both"/>
            </w:pPr>
            <w:r w:rsidRPr="008B6FF4">
              <w:t>Child protection</w:t>
            </w:r>
          </w:p>
        </w:tc>
        <w:tc>
          <w:tcPr>
            <w:tcW w:w="1004" w:type="dxa"/>
          </w:tcPr>
          <w:p w14:paraId="01F8F9A1" w14:textId="77777777" w:rsidR="000F6DC2" w:rsidRPr="008B6FF4" w:rsidRDefault="000F6DC2" w:rsidP="004A2801">
            <w:pPr>
              <w:pStyle w:val="Table10Centered"/>
              <w:jc w:val="both"/>
            </w:pPr>
            <w:r w:rsidRPr="008B6FF4">
              <w:t xml:space="preserve">2 </w:t>
            </w:r>
          </w:p>
        </w:tc>
        <w:tc>
          <w:tcPr>
            <w:tcW w:w="1880" w:type="dxa"/>
            <w:gridSpan w:val="2"/>
            <w:vMerge/>
          </w:tcPr>
          <w:p w14:paraId="478D5481" w14:textId="77777777" w:rsidR="000F6DC2" w:rsidRPr="008B6FF4" w:rsidRDefault="000F6DC2" w:rsidP="004A2801">
            <w:pPr>
              <w:pStyle w:val="Table10Basic"/>
              <w:jc w:val="both"/>
            </w:pPr>
          </w:p>
        </w:tc>
      </w:tr>
      <w:tr w:rsidR="000F6DC2" w:rsidRPr="008B6FF4" w14:paraId="1BDF2054" w14:textId="77777777" w:rsidTr="000F6DC2">
        <w:tc>
          <w:tcPr>
            <w:tcW w:w="2004" w:type="dxa"/>
            <w:vMerge w:val="restart"/>
            <w:hideMark/>
          </w:tcPr>
          <w:p w14:paraId="6C45FBF8" w14:textId="75F74F48" w:rsidR="000F6DC2" w:rsidRPr="008B6FF4" w:rsidRDefault="000F6DC2" w:rsidP="004A2801">
            <w:pPr>
              <w:pStyle w:val="Table10Basic"/>
              <w:jc w:val="both"/>
              <w:rPr>
                <w:lang w:val="en-GB"/>
              </w:rPr>
            </w:pPr>
            <w:r w:rsidRPr="008B6FF4">
              <w:rPr>
                <w:lang w:val="en-GB"/>
              </w:rPr>
              <w:t>Government of Kenya</w:t>
            </w:r>
            <w:r w:rsidR="007764CF">
              <w:rPr>
                <w:lang w:val="en-GB"/>
              </w:rPr>
              <w:t xml:space="preserve"> (National level)</w:t>
            </w:r>
          </w:p>
        </w:tc>
        <w:tc>
          <w:tcPr>
            <w:tcW w:w="4456" w:type="dxa"/>
          </w:tcPr>
          <w:p w14:paraId="2D18DCCE" w14:textId="77777777" w:rsidR="007764CF" w:rsidRDefault="000F6DC2" w:rsidP="007764CF">
            <w:pPr>
              <w:pStyle w:val="Table10Basic"/>
              <w:jc w:val="both"/>
            </w:pPr>
            <w:r w:rsidRPr="008B6FF4">
              <w:t>Ministry of Health</w:t>
            </w:r>
          </w:p>
          <w:p w14:paraId="4D7C419E" w14:textId="77777777" w:rsidR="007764CF" w:rsidRDefault="007764CF" w:rsidP="00857876">
            <w:pPr>
              <w:pStyle w:val="Table10Basic"/>
              <w:numPr>
                <w:ilvl w:val="0"/>
                <w:numId w:val="38"/>
              </w:numPr>
              <w:jc w:val="both"/>
            </w:pPr>
            <w:r>
              <w:t>Division Head, Division of Nutrition</w:t>
            </w:r>
          </w:p>
          <w:p w14:paraId="286BA701" w14:textId="77777777" w:rsidR="00600332" w:rsidRDefault="007764CF" w:rsidP="00857876">
            <w:pPr>
              <w:pStyle w:val="Table10Basic"/>
              <w:numPr>
                <w:ilvl w:val="0"/>
                <w:numId w:val="38"/>
              </w:numPr>
              <w:jc w:val="both"/>
            </w:pPr>
            <w:r>
              <w:t>NICHE program focal person, Division of Nutrition</w:t>
            </w:r>
          </w:p>
          <w:p w14:paraId="53E057F2" w14:textId="799967D0" w:rsidR="007764CF" w:rsidRPr="008B6FF4" w:rsidRDefault="007764CF" w:rsidP="00857876">
            <w:pPr>
              <w:pStyle w:val="Table10Basic"/>
              <w:numPr>
                <w:ilvl w:val="0"/>
                <w:numId w:val="38"/>
              </w:numPr>
              <w:jc w:val="both"/>
            </w:pPr>
            <w:r>
              <w:t>Community Health Strategy</w:t>
            </w:r>
          </w:p>
        </w:tc>
        <w:tc>
          <w:tcPr>
            <w:tcW w:w="1004" w:type="dxa"/>
            <w:hideMark/>
          </w:tcPr>
          <w:p w14:paraId="609ACCAF" w14:textId="1471A977" w:rsidR="000F6DC2" w:rsidRPr="008B6FF4" w:rsidRDefault="007764CF" w:rsidP="004A2801">
            <w:pPr>
              <w:pStyle w:val="Table10Centered"/>
              <w:jc w:val="both"/>
            </w:pPr>
            <w:r>
              <w:t>3</w:t>
            </w:r>
          </w:p>
        </w:tc>
        <w:tc>
          <w:tcPr>
            <w:tcW w:w="1880" w:type="dxa"/>
            <w:gridSpan w:val="2"/>
            <w:vMerge w:val="restart"/>
          </w:tcPr>
          <w:p w14:paraId="2DAB3363" w14:textId="0D5214D5" w:rsidR="000F6DC2" w:rsidRPr="008B6FF4" w:rsidRDefault="00600332" w:rsidP="004A2801">
            <w:pPr>
              <w:pStyle w:val="Table10Basic"/>
              <w:jc w:val="both"/>
            </w:pPr>
            <w:r>
              <w:t>7</w:t>
            </w:r>
            <w:r w:rsidRPr="008B6FF4">
              <w:t xml:space="preserve"> </w:t>
            </w:r>
            <w:r w:rsidR="000F6DC2" w:rsidRPr="008B6FF4">
              <w:t>KIIs</w:t>
            </w:r>
          </w:p>
        </w:tc>
      </w:tr>
      <w:tr w:rsidR="000F6DC2" w:rsidRPr="008B6FF4" w14:paraId="4D6E91C8" w14:textId="77777777" w:rsidTr="000F6DC2">
        <w:tc>
          <w:tcPr>
            <w:tcW w:w="2004" w:type="dxa"/>
            <w:vMerge/>
          </w:tcPr>
          <w:p w14:paraId="59E7F54E" w14:textId="77777777" w:rsidR="000F6DC2" w:rsidRPr="008B6FF4" w:rsidRDefault="000F6DC2" w:rsidP="004A2801">
            <w:pPr>
              <w:pStyle w:val="Table10Basic"/>
              <w:jc w:val="both"/>
              <w:rPr>
                <w:lang w:val="en-GB"/>
              </w:rPr>
            </w:pPr>
          </w:p>
        </w:tc>
        <w:tc>
          <w:tcPr>
            <w:tcW w:w="4456" w:type="dxa"/>
          </w:tcPr>
          <w:p w14:paraId="32BA936B" w14:textId="77777777" w:rsidR="000F6DC2" w:rsidRPr="008B6FF4" w:rsidRDefault="000F6DC2" w:rsidP="004A2801">
            <w:pPr>
              <w:pStyle w:val="Table10Basic"/>
              <w:jc w:val="both"/>
            </w:pPr>
            <w:r w:rsidRPr="008B6FF4">
              <w:t xml:space="preserve">Ministry </w:t>
            </w:r>
            <w:bookmarkStart w:id="28" w:name="_Hlk80635371"/>
            <w:r w:rsidRPr="008B6FF4">
              <w:t xml:space="preserve">of Labour and Social Protection </w:t>
            </w:r>
            <w:bookmarkEnd w:id="28"/>
            <w:r w:rsidRPr="008B6FF4">
              <w:t>– Department of Children Services</w:t>
            </w:r>
          </w:p>
        </w:tc>
        <w:tc>
          <w:tcPr>
            <w:tcW w:w="1004" w:type="dxa"/>
          </w:tcPr>
          <w:p w14:paraId="3AB640CB" w14:textId="77777777" w:rsidR="000F6DC2" w:rsidRPr="008B6FF4" w:rsidRDefault="000F6DC2" w:rsidP="004A2801">
            <w:pPr>
              <w:pStyle w:val="Table10Centered"/>
              <w:jc w:val="both"/>
            </w:pPr>
            <w:r>
              <w:t>2</w:t>
            </w:r>
            <w:r w:rsidRPr="008B6FF4">
              <w:t xml:space="preserve"> </w:t>
            </w:r>
          </w:p>
        </w:tc>
        <w:tc>
          <w:tcPr>
            <w:tcW w:w="1880" w:type="dxa"/>
            <w:gridSpan w:val="2"/>
            <w:vMerge/>
          </w:tcPr>
          <w:p w14:paraId="7CE08C2D" w14:textId="77777777" w:rsidR="000F6DC2" w:rsidRPr="008B6FF4" w:rsidRDefault="000F6DC2" w:rsidP="004A2801">
            <w:pPr>
              <w:pStyle w:val="Table10Basic"/>
              <w:jc w:val="both"/>
            </w:pPr>
          </w:p>
        </w:tc>
      </w:tr>
      <w:tr w:rsidR="000F6DC2" w:rsidRPr="008B6FF4" w14:paraId="159E9019" w14:textId="77777777" w:rsidTr="000F6DC2">
        <w:tc>
          <w:tcPr>
            <w:tcW w:w="2004" w:type="dxa"/>
            <w:vMerge/>
          </w:tcPr>
          <w:p w14:paraId="25DB942D" w14:textId="77777777" w:rsidR="000F6DC2" w:rsidRPr="008B6FF4" w:rsidRDefault="000F6DC2" w:rsidP="004A2801">
            <w:pPr>
              <w:pStyle w:val="Table10Basic"/>
              <w:jc w:val="both"/>
              <w:rPr>
                <w:lang w:val="en-GB"/>
              </w:rPr>
            </w:pPr>
          </w:p>
        </w:tc>
        <w:tc>
          <w:tcPr>
            <w:tcW w:w="4456" w:type="dxa"/>
          </w:tcPr>
          <w:p w14:paraId="73D0591D" w14:textId="77777777" w:rsidR="000F6DC2" w:rsidRPr="008B6FF4" w:rsidRDefault="000F6DC2" w:rsidP="004A2801">
            <w:pPr>
              <w:pStyle w:val="Table10Basic"/>
              <w:jc w:val="both"/>
            </w:pPr>
            <w:r w:rsidRPr="008B6FF4">
              <w:t>Ministry of Devolution of Arid and Semi-Arid Lands</w:t>
            </w:r>
          </w:p>
        </w:tc>
        <w:tc>
          <w:tcPr>
            <w:tcW w:w="1004" w:type="dxa"/>
          </w:tcPr>
          <w:p w14:paraId="1AF7946A" w14:textId="77777777" w:rsidR="000F6DC2" w:rsidRPr="008B6FF4" w:rsidRDefault="000F6DC2" w:rsidP="004A2801">
            <w:pPr>
              <w:pStyle w:val="Table10Centered"/>
              <w:jc w:val="both"/>
            </w:pPr>
            <w:r w:rsidRPr="008B6FF4">
              <w:t>1</w:t>
            </w:r>
          </w:p>
        </w:tc>
        <w:tc>
          <w:tcPr>
            <w:tcW w:w="1880" w:type="dxa"/>
            <w:gridSpan w:val="2"/>
            <w:vMerge/>
          </w:tcPr>
          <w:p w14:paraId="2705691F" w14:textId="77777777" w:rsidR="000F6DC2" w:rsidRPr="008B6FF4" w:rsidRDefault="000F6DC2" w:rsidP="004A2801">
            <w:pPr>
              <w:pStyle w:val="Table10Basic"/>
              <w:jc w:val="both"/>
            </w:pPr>
          </w:p>
        </w:tc>
      </w:tr>
      <w:tr w:rsidR="000F6DC2" w:rsidRPr="008B6FF4" w14:paraId="5F4E04D6" w14:textId="77777777" w:rsidTr="000F6DC2">
        <w:tc>
          <w:tcPr>
            <w:tcW w:w="2004" w:type="dxa"/>
            <w:vMerge/>
          </w:tcPr>
          <w:p w14:paraId="7F0ACDA5" w14:textId="77777777" w:rsidR="000F6DC2" w:rsidRPr="008B6FF4" w:rsidRDefault="000F6DC2" w:rsidP="004A2801">
            <w:pPr>
              <w:pStyle w:val="Table10Basic"/>
              <w:jc w:val="both"/>
              <w:rPr>
                <w:lang w:val="en-GB"/>
              </w:rPr>
            </w:pPr>
          </w:p>
        </w:tc>
        <w:tc>
          <w:tcPr>
            <w:tcW w:w="4456" w:type="dxa"/>
          </w:tcPr>
          <w:p w14:paraId="5C80267B" w14:textId="77777777" w:rsidR="000F6DC2" w:rsidRPr="008B6FF4" w:rsidRDefault="000F6DC2" w:rsidP="004A2801">
            <w:pPr>
              <w:pStyle w:val="Table10Basic"/>
              <w:jc w:val="both"/>
            </w:pPr>
            <w:r w:rsidRPr="009B0E36">
              <w:t xml:space="preserve">National Drought </w:t>
            </w:r>
            <w:r>
              <w:t xml:space="preserve">Management </w:t>
            </w:r>
            <w:r w:rsidRPr="009B0E36">
              <w:t>Authority</w:t>
            </w:r>
            <w:r>
              <w:t xml:space="preserve"> </w:t>
            </w:r>
          </w:p>
        </w:tc>
        <w:tc>
          <w:tcPr>
            <w:tcW w:w="1004" w:type="dxa"/>
          </w:tcPr>
          <w:p w14:paraId="3B511A1F" w14:textId="77777777" w:rsidR="000F6DC2" w:rsidRPr="008B6FF4" w:rsidRDefault="000F6DC2" w:rsidP="004A2801">
            <w:pPr>
              <w:pStyle w:val="Table10Centered"/>
              <w:jc w:val="both"/>
            </w:pPr>
            <w:r>
              <w:t>1</w:t>
            </w:r>
          </w:p>
        </w:tc>
        <w:tc>
          <w:tcPr>
            <w:tcW w:w="1880" w:type="dxa"/>
            <w:gridSpan w:val="2"/>
            <w:vMerge/>
          </w:tcPr>
          <w:p w14:paraId="3163DE25" w14:textId="77777777" w:rsidR="000F6DC2" w:rsidRPr="008B6FF4" w:rsidRDefault="000F6DC2" w:rsidP="004A2801">
            <w:pPr>
              <w:pStyle w:val="Table10Basic"/>
              <w:jc w:val="both"/>
            </w:pPr>
          </w:p>
        </w:tc>
      </w:tr>
      <w:tr w:rsidR="000F6DC2" w:rsidRPr="008B6FF4" w14:paraId="6CE182B9" w14:textId="77777777" w:rsidTr="000F6DC2">
        <w:trPr>
          <w:trHeight w:val="705"/>
        </w:trPr>
        <w:tc>
          <w:tcPr>
            <w:tcW w:w="2004" w:type="dxa"/>
            <w:vMerge w:val="restart"/>
          </w:tcPr>
          <w:p w14:paraId="470C14FE" w14:textId="77777777" w:rsidR="000F6DC2" w:rsidRPr="008B6FF4" w:rsidRDefault="000F6DC2" w:rsidP="004A2801">
            <w:pPr>
              <w:pStyle w:val="Table10Basic"/>
              <w:jc w:val="both"/>
              <w:rPr>
                <w:lang w:val="en-GB"/>
              </w:rPr>
            </w:pPr>
            <w:r w:rsidRPr="008B6FF4">
              <w:rPr>
                <w:lang w:val="en-GB"/>
              </w:rPr>
              <w:t>Partners</w:t>
            </w:r>
          </w:p>
        </w:tc>
        <w:tc>
          <w:tcPr>
            <w:tcW w:w="4456" w:type="dxa"/>
          </w:tcPr>
          <w:p w14:paraId="27069697" w14:textId="252A96F3" w:rsidR="00600332" w:rsidRDefault="00600332" w:rsidP="0007474E">
            <w:pPr>
              <w:pStyle w:val="Table10Basic"/>
              <w:jc w:val="both"/>
            </w:pPr>
            <w:r>
              <w:t>Funders</w:t>
            </w:r>
          </w:p>
          <w:p w14:paraId="516B298A" w14:textId="77777777" w:rsidR="00600332" w:rsidRDefault="00600332" w:rsidP="00857876">
            <w:pPr>
              <w:pStyle w:val="Table10Basic"/>
              <w:numPr>
                <w:ilvl w:val="0"/>
                <w:numId w:val="39"/>
              </w:numPr>
              <w:jc w:val="both"/>
            </w:pPr>
            <w:r w:rsidRPr="00082ED8">
              <w:t>Foreign Commonwealth &amp; Development Office</w:t>
            </w:r>
          </w:p>
          <w:p w14:paraId="7C2DE5F2" w14:textId="6DEDA8B7" w:rsidR="000F6DC2" w:rsidRPr="00082ED8" w:rsidRDefault="000F6DC2" w:rsidP="00857876">
            <w:pPr>
              <w:pStyle w:val="Table10Basic"/>
              <w:numPr>
                <w:ilvl w:val="0"/>
                <w:numId w:val="39"/>
              </w:numPr>
              <w:jc w:val="both"/>
            </w:pPr>
            <w:r w:rsidRPr="00082ED8">
              <w:t>World Bank</w:t>
            </w:r>
          </w:p>
        </w:tc>
        <w:tc>
          <w:tcPr>
            <w:tcW w:w="1004" w:type="dxa"/>
          </w:tcPr>
          <w:p w14:paraId="07DB5CD8" w14:textId="77777777" w:rsidR="000F6DC2" w:rsidRPr="008B6FF4" w:rsidRDefault="000F6DC2" w:rsidP="004A2801">
            <w:pPr>
              <w:pStyle w:val="Table10Centered"/>
              <w:jc w:val="both"/>
              <w:rPr>
                <w:lang w:val="en-GB"/>
              </w:rPr>
            </w:pPr>
            <w:r w:rsidRPr="008B6FF4">
              <w:rPr>
                <w:lang w:val="en-GB"/>
              </w:rPr>
              <w:t xml:space="preserve">2 </w:t>
            </w:r>
          </w:p>
        </w:tc>
        <w:tc>
          <w:tcPr>
            <w:tcW w:w="1880" w:type="dxa"/>
            <w:gridSpan w:val="2"/>
            <w:vMerge w:val="restart"/>
          </w:tcPr>
          <w:p w14:paraId="05857B8D" w14:textId="10F5E392" w:rsidR="000F6DC2" w:rsidRPr="008B6FF4" w:rsidRDefault="00600332" w:rsidP="004A2801">
            <w:pPr>
              <w:pStyle w:val="Table10Basic"/>
              <w:jc w:val="both"/>
              <w:rPr>
                <w:lang w:val="en-GB"/>
              </w:rPr>
            </w:pPr>
            <w:r>
              <w:rPr>
                <w:lang w:val="en-GB"/>
              </w:rPr>
              <w:t>3</w:t>
            </w:r>
            <w:r w:rsidRPr="008B6FF4">
              <w:rPr>
                <w:lang w:val="en-GB"/>
              </w:rPr>
              <w:t xml:space="preserve"> </w:t>
            </w:r>
            <w:r w:rsidR="000F6DC2" w:rsidRPr="008B6FF4">
              <w:rPr>
                <w:lang w:val="en-GB"/>
              </w:rPr>
              <w:t>KIIs</w:t>
            </w:r>
          </w:p>
        </w:tc>
      </w:tr>
      <w:tr w:rsidR="000F6DC2" w:rsidRPr="008B6FF4" w14:paraId="55286EE0" w14:textId="77777777" w:rsidTr="000F6DC2">
        <w:tc>
          <w:tcPr>
            <w:tcW w:w="2004" w:type="dxa"/>
            <w:vMerge/>
          </w:tcPr>
          <w:p w14:paraId="2260DD62" w14:textId="77777777" w:rsidR="000F6DC2" w:rsidRPr="008B6FF4" w:rsidRDefault="000F6DC2" w:rsidP="004A2801">
            <w:pPr>
              <w:pStyle w:val="Table10Basic"/>
              <w:jc w:val="both"/>
            </w:pPr>
          </w:p>
        </w:tc>
        <w:tc>
          <w:tcPr>
            <w:tcW w:w="4456" w:type="dxa"/>
          </w:tcPr>
          <w:p w14:paraId="0E8265F8" w14:textId="44282152" w:rsidR="00600332" w:rsidRDefault="000F6DC2">
            <w:pPr>
              <w:pStyle w:val="Table10Basic"/>
              <w:jc w:val="both"/>
            </w:pPr>
            <w:r w:rsidRPr="008B6FF4">
              <w:t xml:space="preserve">Other UN agencies </w:t>
            </w:r>
          </w:p>
          <w:p w14:paraId="139F4037" w14:textId="7CFCA1EA" w:rsidR="000F6DC2" w:rsidRPr="00082ED8" w:rsidRDefault="000F6DC2" w:rsidP="00857876">
            <w:pPr>
              <w:pStyle w:val="Table10Basic"/>
              <w:numPr>
                <w:ilvl w:val="0"/>
                <w:numId w:val="40"/>
              </w:numPr>
              <w:jc w:val="both"/>
            </w:pPr>
            <w:r w:rsidRPr="00082ED8">
              <w:t>World Food Organization</w:t>
            </w:r>
          </w:p>
        </w:tc>
        <w:tc>
          <w:tcPr>
            <w:tcW w:w="1004" w:type="dxa"/>
          </w:tcPr>
          <w:p w14:paraId="5F6F4A08" w14:textId="02DC7BDB" w:rsidR="000F6DC2" w:rsidRPr="008B6FF4" w:rsidRDefault="00600332" w:rsidP="004A2801">
            <w:pPr>
              <w:pStyle w:val="Table10Centered"/>
              <w:jc w:val="both"/>
              <w:rPr>
                <w:lang w:val="en-GB"/>
              </w:rPr>
            </w:pPr>
            <w:r>
              <w:rPr>
                <w:lang w:val="en-GB"/>
              </w:rPr>
              <w:t>1</w:t>
            </w:r>
          </w:p>
        </w:tc>
        <w:tc>
          <w:tcPr>
            <w:tcW w:w="1880" w:type="dxa"/>
            <w:gridSpan w:val="2"/>
            <w:vMerge/>
          </w:tcPr>
          <w:p w14:paraId="4B77FCC2" w14:textId="77777777" w:rsidR="000F6DC2" w:rsidRPr="008B6FF4" w:rsidRDefault="000F6DC2" w:rsidP="004A2801">
            <w:pPr>
              <w:pStyle w:val="Table10Basic"/>
              <w:jc w:val="both"/>
            </w:pPr>
          </w:p>
        </w:tc>
      </w:tr>
      <w:tr w:rsidR="000F6DC2" w:rsidRPr="008B6FF4" w14:paraId="2635B340" w14:textId="77777777" w:rsidTr="000F6DC2">
        <w:tc>
          <w:tcPr>
            <w:tcW w:w="9344" w:type="dxa"/>
            <w:gridSpan w:val="5"/>
            <w:shd w:val="clear" w:color="auto" w:fill="C9F0FF" w:themeFill="accent1" w:themeFillTint="33"/>
          </w:tcPr>
          <w:p w14:paraId="0B325D65" w14:textId="08EA7BCF" w:rsidR="000F6DC2" w:rsidRPr="008B6FF4" w:rsidRDefault="007806F0" w:rsidP="004A2801">
            <w:pPr>
              <w:pStyle w:val="Table10RowHeading"/>
              <w:jc w:val="both"/>
              <w:rPr>
                <w:lang w:val="en-GB"/>
              </w:rPr>
            </w:pPr>
            <w:r>
              <w:rPr>
                <w:lang w:val="en-GB"/>
              </w:rPr>
              <w:t xml:space="preserve">County level - </w:t>
            </w:r>
            <w:r w:rsidR="00600332">
              <w:rPr>
                <w:lang w:val="en-GB"/>
              </w:rPr>
              <w:t xml:space="preserve">All </w:t>
            </w:r>
            <w:r w:rsidR="000F6DC2" w:rsidRPr="008B6FF4">
              <w:rPr>
                <w:lang w:val="en-GB"/>
              </w:rPr>
              <w:t>Count</w:t>
            </w:r>
            <w:r w:rsidR="00600332">
              <w:rPr>
                <w:lang w:val="en-GB"/>
              </w:rPr>
              <w:t>ies</w:t>
            </w:r>
            <w:r w:rsidR="000F6DC2" w:rsidRPr="008B6FF4">
              <w:rPr>
                <w:lang w:val="en-GB"/>
              </w:rPr>
              <w:t xml:space="preserve"> </w:t>
            </w:r>
          </w:p>
        </w:tc>
      </w:tr>
      <w:tr w:rsidR="00E729D5" w:rsidRPr="008B6FF4" w14:paraId="47509939" w14:textId="77777777" w:rsidTr="00280254">
        <w:tc>
          <w:tcPr>
            <w:tcW w:w="2004" w:type="dxa"/>
            <w:vMerge w:val="restart"/>
            <w:shd w:val="clear" w:color="auto" w:fill="auto"/>
          </w:tcPr>
          <w:p w14:paraId="6C1F5853" w14:textId="41400672" w:rsidR="00600332" w:rsidRPr="0007474E" w:rsidRDefault="00600332" w:rsidP="00600332">
            <w:pPr>
              <w:pStyle w:val="Table10RowHeading"/>
              <w:jc w:val="both"/>
              <w:rPr>
                <w:b w:val="0"/>
                <w:bCs/>
                <w:lang w:val="en-GB"/>
              </w:rPr>
            </w:pPr>
            <w:r w:rsidRPr="0007474E">
              <w:rPr>
                <w:b w:val="0"/>
                <w:bCs/>
                <w:lang w:val="en-GB"/>
              </w:rPr>
              <w:t>Government of Kenya</w:t>
            </w:r>
          </w:p>
        </w:tc>
        <w:tc>
          <w:tcPr>
            <w:tcW w:w="4456" w:type="dxa"/>
            <w:shd w:val="clear" w:color="auto" w:fill="auto"/>
          </w:tcPr>
          <w:p w14:paraId="098C601E" w14:textId="5D7121ED" w:rsidR="00600332" w:rsidRPr="0007474E" w:rsidRDefault="00600332" w:rsidP="00600332">
            <w:pPr>
              <w:pStyle w:val="Table10RowHeading"/>
              <w:jc w:val="both"/>
              <w:rPr>
                <w:b w:val="0"/>
                <w:bCs/>
                <w:lang w:val="en-GB"/>
              </w:rPr>
            </w:pPr>
            <w:r w:rsidRPr="0007474E">
              <w:rPr>
                <w:b w:val="0"/>
                <w:bCs/>
              </w:rPr>
              <w:t>County Ministry of Health and Sanitation</w:t>
            </w:r>
          </w:p>
        </w:tc>
        <w:tc>
          <w:tcPr>
            <w:tcW w:w="1004" w:type="dxa"/>
            <w:gridSpan w:val="2"/>
            <w:shd w:val="clear" w:color="auto" w:fill="auto"/>
          </w:tcPr>
          <w:p w14:paraId="69500B07" w14:textId="5E3FB425" w:rsidR="00600332" w:rsidRPr="0007474E" w:rsidRDefault="00600332" w:rsidP="00600332">
            <w:pPr>
              <w:pStyle w:val="Table10RowHeading"/>
              <w:jc w:val="both"/>
              <w:rPr>
                <w:b w:val="0"/>
                <w:bCs/>
                <w:lang w:val="en-GB"/>
              </w:rPr>
            </w:pPr>
            <w:r>
              <w:rPr>
                <w:b w:val="0"/>
                <w:bCs/>
                <w:lang w:val="en-GB"/>
              </w:rPr>
              <w:t xml:space="preserve">5 </w:t>
            </w:r>
          </w:p>
        </w:tc>
        <w:tc>
          <w:tcPr>
            <w:tcW w:w="1880" w:type="dxa"/>
            <w:vMerge w:val="restart"/>
            <w:shd w:val="clear" w:color="auto" w:fill="auto"/>
          </w:tcPr>
          <w:p w14:paraId="3C957C00" w14:textId="4C8B8C48" w:rsidR="00600332" w:rsidRPr="00600332" w:rsidRDefault="00600332" w:rsidP="00600332">
            <w:pPr>
              <w:pStyle w:val="Table10RowHeading"/>
              <w:jc w:val="both"/>
              <w:rPr>
                <w:b w:val="0"/>
                <w:bCs/>
                <w:lang w:val="en-GB"/>
              </w:rPr>
            </w:pPr>
            <w:r>
              <w:rPr>
                <w:b w:val="0"/>
                <w:bCs/>
                <w:lang w:val="en-GB"/>
              </w:rPr>
              <w:t>1</w:t>
            </w:r>
            <w:r w:rsidRPr="0007474E">
              <w:rPr>
                <w:b w:val="0"/>
                <w:bCs/>
                <w:lang w:val="en-GB"/>
              </w:rPr>
              <w:t>5 KIIs</w:t>
            </w:r>
          </w:p>
          <w:p w14:paraId="61EC74FB" w14:textId="37DD5787" w:rsidR="00600332" w:rsidRPr="0007474E" w:rsidRDefault="00600332">
            <w:pPr>
              <w:pStyle w:val="Table10RowHeading"/>
              <w:jc w:val="both"/>
              <w:rPr>
                <w:b w:val="0"/>
                <w:bCs/>
                <w:lang w:val="en-GB"/>
              </w:rPr>
            </w:pPr>
          </w:p>
        </w:tc>
      </w:tr>
      <w:tr w:rsidR="00E729D5" w:rsidRPr="008B6FF4" w14:paraId="420399A5" w14:textId="77777777" w:rsidTr="00600332">
        <w:tc>
          <w:tcPr>
            <w:tcW w:w="2004" w:type="dxa"/>
            <w:vMerge/>
            <w:shd w:val="clear" w:color="auto" w:fill="auto"/>
          </w:tcPr>
          <w:p w14:paraId="7AD33392" w14:textId="77777777" w:rsidR="00600332" w:rsidRPr="00600332" w:rsidRDefault="00600332" w:rsidP="00600332">
            <w:pPr>
              <w:pStyle w:val="Table10RowHeading"/>
              <w:jc w:val="both"/>
              <w:rPr>
                <w:b w:val="0"/>
                <w:bCs/>
                <w:lang w:val="en-GB"/>
              </w:rPr>
            </w:pPr>
          </w:p>
        </w:tc>
        <w:tc>
          <w:tcPr>
            <w:tcW w:w="4456" w:type="dxa"/>
            <w:shd w:val="clear" w:color="auto" w:fill="auto"/>
          </w:tcPr>
          <w:p w14:paraId="136E7475" w14:textId="3368D175" w:rsidR="00600332" w:rsidRPr="00600332" w:rsidRDefault="00600332" w:rsidP="00600332">
            <w:pPr>
              <w:pStyle w:val="Table10RowHeading"/>
              <w:jc w:val="both"/>
              <w:rPr>
                <w:b w:val="0"/>
                <w:bCs/>
              </w:rPr>
            </w:pPr>
            <w:r>
              <w:rPr>
                <w:b w:val="0"/>
                <w:bCs/>
              </w:rPr>
              <w:t>County Nutrition Coordinator Officer</w:t>
            </w:r>
          </w:p>
        </w:tc>
        <w:tc>
          <w:tcPr>
            <w:tcW w:w="1004" w:type="dxa"/>
            <w:gridSpan w:val="2"/>
            <w:shd w:val="clear" w:color="auto" w:fill="auto"/>
          </w:tcPr>
          <w:p w14:paraId="0F766F45" w14:textId="087D9EBF" w:rsidR="00600332" w:rsidRPr="0007474E" w:rsidRDefault="00600332" w:rsidP="00600332">
            <w:pPr>
              <w:pStyle w:val="Table10RowHeading"/>
              <w:jc w:val="both"/>
              <w:rPr>
                <w:b w:val="0"/>
                <w:bCs/>
                <w:lang w:val="en-GB"/>
              </w:rPr>
            </w:pPr>
            <w:r>
              <w:rPr>
                <w:b w:val="0"/>
                <w:bCs/>
                <w:lang w:val="en-GB"/>
              </w:rPr>
              <w:t>5</w:t>
            </w:r>
          </w:p>
        </w:tc>
        <w:tc>
          <w:tcPr>
            <w:tcW w:w="1880" w:type="dxa"/>
            <w:vMerge/>
            <w:shd w:val="clear" w:color="auto" w:fill="auto"/>
          </w:tcPr>
          <w:p w14:paraId="4D975779" w14:textId="42366A36" w:rsidR="00600332" w:rsidRPr="0007474E" w:rsidRDefault="00600332" w:rsidP="00600332">
            <w:pPr>
              <w:pStyle w:val="Table10RowHeading"/>
              <w:jc w:val="both"/>
              <w:rPr>
                <w:b w:val="0"/>
                <w:bCs/>
                <w:lang w:val="en-GB"/>
              </w:rPr>
            </w:pPr>
          </w:p>
        </w:tc>
      </w:tr>
      <w:tr w:rsidR="00E729D5" w:rsidRPr="008B6FF4" w14:paraId="3409579F" w14:textId="77777777" w:rsidTr="00600332">
        <w:tc>
          <w:tcPr>
            <w:tcW w:w="2004" w:type="dxa"/>
            <w:vMerge/>
            <w:shd w:val="clear" w:color="auto" w:fill="auto"/>
          </w:tcPr>
          <w:p w14:paraId="6FD22FF0" w14:textId="77777777" w:rsidR="00600332" w:rsidRPr="008B6FF4" w:rsidRDefault="00600332" w:rsidP="00600332">
            <w:pPr>
              <w:pStyle w:val="Table10RowHeading"/>
              <w:jc w:val="both"/>
              <w:rPr>
                <w:lang w:val="en-GB"/>
              </w:rPr>
            </w:pPr>
          </w:p>
        </w:tc>
        <w:tc>
          <w:tcPr>
            <w:tcW w:w="4456" w:type="dxa"/>
            <w:shd w:val="clear" w:color="auto" w:fill="auto"/>
          </w:tcPr>
          <w:p w14:paraId="6D85F21C" w14:textId="5498E1AF" w:rsidR="00600332" w:rsidRPr="0007474E" w:rsidRDefault="00600332" w:rsidP="00600332">
            <w:pPr>
              <w:pStyle w:val="Table10RowHeading"/>
              <w:jc w:val="both"/>
              <w:rPr>
                <w:b w:val="0"/>
                <w:bCs/>
                <w:lang w:val="en-GB"/>
              </w:rPr>
            </w:pPr>
            <w:r w:rsidRPr="0007474E">
              <w:rPr>
                <w:b w:val="0"/>
                <w:bCs/>
              </w:rPr>
              <w:t>Ministry of Labour and Social Protection, Coordinator from Department of Children Services</w:t>
            </w:r>
          </w:p>
        </w:tc>
        <w:tc>
          <w:tcPr>
            <w:tcW w:w="1004" w:type="dxa"/>
            <w:gridSpan w:val="2"/>
            <w:shd w:val="clear" w:color="auto" w:fill="auto"/>
          </w:tcPr>
          <w:p w14:paraId="46A619FA" w14:textId="6B65E53E" w:rsidR="00600332" w:rsidRPr="0007474E" w:rsidRDefault="00600332" w:rsidP="00600332">
            <w:pPr>
              <w:pStyle w:val="Table10RowHeading"/>
              <w:jc w:val="both"/>
              <w:rPr>
                <w:b w:val="0"/>
                <w:bCs/>
                <w:lang w:val="en-GB"/>
              </w:rPr>
            </w:pPr>
            <w:r>
              <w:rPr>
                <w:b w:val="0"/>
                <w:bCs/>
                <w:lang w:val="en-GB"/>
              </w:rPr>
              <w:t>5</w:t>
            </w:r>
          </w:p>
        </w:tc>
        <w:tc>
          <w:tcPr>
            <w:tcW w:w="1880" w:type="dxa"/>
            <w:vMerge/>
            <w:shd w:val="clear" w:color="auto" w:fill="auto"/>
          </w:tcPr>
          <w:p w14:paraId="6D3F64C2" w14:textId="53319933" w:rsidR="00600332" w:rsidRPr="0007474E" w:rsidRDefault="00600332" w:rsidP="00600332">
            <w:pPr>
              <w:pStyle w:val="Table10RowHeading"/>
              <w:jc w:val="both"/>
              <w:rPr>
                <w:b w:val="0"/>
                <w:bCs/>
                <w:lang w:val="en-GB"/>
              </w:rPr>
            </w:pPr>
          </w:p>
        </w:tc>
      </w:tr>
      <w:tr w:rsidR="00FE4C68" w:rsidRPr="008B6FF4" w14:paraId="5623E0CE" w14:textId="77777777" w:rsidTr="000F6DC2">
        <w:tc>
          <w:tcPr>
            <w:tcW w:w="9344" w:type="dxa"/>
            <w:gridSpan w:val="5"/>
            <w:shd w:val="clear" w:color="auto" w:fill="C9F0FF" w:themeFill="accent1" w:themeFillTint="33"/>
          </w:tcPr>
          <w:p w14:paraId="6A3D47B6" w14:textId="38438F08" w:rsidR="00600332" w:rsidRPr="008B6FF4" w:rsidRDefault="007806F0" w:rsidP="00600332">
            <w:pPr>
              <w:pStyle w:val="Table10RowHeading"/>
              <w:jc w:val="both"/>
              <w:rPr>
                <w:lang w:val="en-GB"/>
              </w:rPr>
            </w:pPr>
            <w:r>
              <w:rPr>
                <w:lang w:val="en-GB"/>
              </w:rPr>
              <w:t xml:space="preserve">County level – </w:t>
            </w:r>
            <w:r w:rsidR="00600332">
              <w:rPr>
                <w:lang w:val="en-GB"/>
              </w:rPr>
              <w:t>Kitui</w:t>
            </w:r>
            <w:r>
              <w:rPr>
                <w:lang w:val="en-GB"/>
              </w:rPr>
              <w:t xml:space="preserve"> only</w:t>
            </w:r>
          </w:p>
        </w:tc>
      </w:tr>
      <w:tr w:rsidR="00600332" w:rsidRPr="008B6FF4" w14:paraId="7175387F" w14:textId="77777777" w:rsidTr="0007474E">
        <w:trPr>
          <w:trHeight w:val="363"/>
        </w:trPr>
        <w:tc>
          <w:tcPr>
            <w:tcW w:w="0" w:type="dxa"/>
            <w:vMerge w:val="restart"/>
          </w:tcPr>
          <w:p w14:paraId="752A63A1" w14:textId="77777777" w:rsidR="00600332" w:rsidRPr="008B6FF4" w:rsidRDefault="00600332" w:rsidP="00600332">
            <w:pPr>
              <w:pStyle w:val="Table10Basic"/>
              <w:jc w:val="both"/>
              <w:rPr>
                <w:lang w:val="en-GB"/>
              </w:rPr>
            </w:pPr>
            <w:r w:rsidRPr="008B6FF4">
              <w:rPr>
                <w:lang w:val="en-GB"/>
              </w:rPr>
              <w:t>Government of Kenya</w:t>
            </w:r>
          </w:p>
        </w:tc>
        <w:tc>
          <w:tcPr>
            <w:tcW w:w="0" w:type="dxa"/>
          </w:tcPr>
          <w:p w14:paraId="763D1F55" w14:textId="4D39D8DE" w:rsidR="00600332" w:rsidRPr="008B6FF4" w:rsidRDefault="00600332">
            <w:pPr>
              <w:pStyle w:val="Table10Basic"/>
              <w:jc w:val="both"/>
            </w:pPr>
            <w:r w:rsidRPr="00137805">
              <w:t>Ministry of Agriculture</w:t>
            </w:r>
            <w:r>
              <w:t xml:space="preserve"> </w:t>
            </w:r>
          </w:p>
        </w:tc>
        <w:tc>
          <w:tcPr>
            <w:tcW w:w="0" w:type="dxa"/>
          </w:tcPr>
          <w:p w14:paraId="21E7E5DC" w14:textId="75AA8A16" w:rsidR="00600332" w:rsidRPr="008B6FF4" w:rsidRDefault="00600332">
            <w:pPr>
              <w:pStyle w:val="Table10Centered"/>
              <w:jc w:val="both"/>
              <w:rPr>
                <w:lang w:val="en-GB"/>
              </w:rPr>
            </w:pPr>
            <w:r>
              <w:rPr>
                <w:lang w:val="en-GB"/>
              </w:rPr>
              <w:t>1</w:t>
            </w:r>
          </w:p>
        </w:tc>
        <w:tc>
          <w:tcPr>
            <w:tcW w:w="0" w:type="dxa"/>
            <w:gridSpan w:val="2"/>
            <w:vMerge w:val="restart"/>
          </w:tcPr>
          <w:p w14:paraId="5869E4A3" w14:textId="4C535FA8" w:rsidR="00600332" w:rsidRPr="008B6FF4" w:rsidRDefault="007806F0" w:rsidP="00600332">
            <w:pPr>
              <w:pStyle w:val="Table10Basic"/>
              <w:jc w:val="both"/>
              <w:rPr>
                <w:lang w:val="en-GB"/>
              </w:rPr>
            </w:pPr>
            <w:r>
              <w:rPr>
                <w:lang w:val="en-GB"/>
              </w:rPr>
              <w:t>5</w:t>
            </w:r>
            <w:r w:rsidR="00600332">
              <w:rPr>
                <w:lang w:val="en-GB"/>
              </w:rPr>
              <w:t xml:space="preserve"> </w:t>
            </w:r>
            <w:r w:rsidR="00600332" w:rsidRPr="008B6FF4">
              <w:rPr>
                <w:lang w:val="en-GB"/>
              </w:rPr>
              <w:t>KIIs</w:t>
            </w:r>
          </w:p>
        </w:tc>
      </w:tr>
      <w:tr w:rsidR="00600332" w:rsidRPr="008B6FF4" w14:paraId="5A29FD26" w14:textId="77777777" w:rsidTr="000F6DC2">
        <w:tc>
          <w:tcPr>
            <w:tcW w:w="2004" w:type="dxa"/>
            <w:vMerge/>
          </w:tcPr>
          <w:p w14:paraId="16B6DFAA" w14:textId="77777777" w:rsidR="00600332" w:rsidRPr="008B6FF4" w:rsidRDefault="00600332" w:rsidP="00600332">
            <w:pPr>
              <w:pStyle w:val="Table10Basic"/>
              <w:jc w:val="both"/>
              <w:rPr>
                <w:lang w:val="en-GB"/>
              </w:rPr>
            </w:pPr>
          </w:p>
        </w:tc>
        <w:tc>
          <w:tcPr>
            <w:tcW w:w="4456" w:type="dxa"/>
          </w:tcPr>
          <w:p w14:paraId="00AF34FF" w14:textId="77777777" w:rsidR="00600332" w:rsidRPr="008B6FF4" w:rsidRDefault="00600332" w:rsidP="00600332">
            <w:pPr>
              <w:pStyle w:val="Table10Basic"/>
              <w:jc w:val="both"/>
            </w:pPr>
            <w:r w:rsidRPr="00A56C96">
              <w:t>National Drought Management Authority</w:t>
            </w:r>
            <w:r>
              <w:t xml:space="preserve"> </w:t>
            </w:r>
          </w:p>
        </w:tc>
        <w:tc>
          <w:tcPr>
            <w:tcW w:w="1004" w:type="dxa"/>
          </w:tcPr>
          <w:p w14:paraId="5C90C741" w14:textId="77777777" w:rsidR="00600332" w:rsidRDefault="00600332" w:rsidP="00600332">
            <w:pPr>
              <w:pStyle w:val="Table10Centered"/>
              <w:jc w:val="both"/>
              <w:rPr>
                <w:lang w:val="en-GB"/>
              </w:rPr>
            </w:pPr>
            <w:r>
              <w:rPr>
                <w:lang w:val="en-GB"/>
              </w:rPr>
              <w:t>1</w:t>
            </w:r>
          </w:p>
        </w:tc>
        <w:tc>
          <w:tcPr>
            <w:tcW w:w="1880" w:type="dxa"/>
            <w:gridSpan w:val="2"/>
            <w:vMerge/>
          </w:tcPr>
          <w:p w14:paraId="3938FC0B" w14:textId="77777777" w:rsidR="00600332" w:rsidRPr="008B6FF4" w:rsidRDefault="00600332" w:rsidP="00600332">
            <w:pPr>
              <w:pStyle w:val="Table10Basic"/>
              <w:jc w:val="both"/>
            </w:pPr>
          </w:p>
        </w:tc>
      </w:tr>
      <w:tr w:rsidR="00600332" w:rsidRPr="008B6FF4" w14:paraId="40169F10" w14:textId="77777777" w:rsidTr="000F6DC2">
        <w:tc>
          <w:tcPr>
            <w:tcW w:w="2004" w:type="dxa"/>
          </w:tcPr>
          <w:p w14:paraId="17E17BC4" w14:textId="77777777" w:rsidR="00600332" w:rsidRPr="008B6FF4" w:rsidRDefault="00600332" w:rsidP="00600332">
            <w:pPr>
              <w:pStyle w:val="Table10Basic"/>
              <w:jc w:val="both"/>
              <w:rPr>
                <w:lang w:val="en-GB"/>
              </w:rPr>
            </w:pPr>
            <w:r w:rsidRPr="008B6FF4">
              <w:rPr>
                <w:lang w:val="en-GB"/>
              </w:rPr>
              <w:t>Implementing partner</w:t>
            </w:r>
          </w:p>
        </w:tc>
        <w:tc>
          <w:tcPr>
            <w:tcW w:w="4456" w:type="dxa"/>
          </w:tcPr>
          <w:p w14:paraId="4055C354" w14:textId="77777777" w:rsidR="00600332" w:rsidRPr="00082ED8" w:rsidRDefault="00600332" w:rsidP="00600332">
            <w:pPr>
              <w:pStyle w:val="Table10Basic"/>
              <w:jc w:val="both"/>
            </w:pPr>
            <w:r w:rsidRPr="00082ED8">
              <w:t xml:space="preserve">World Vision </w:t>
            </w:r>
          </w:p>
          <w:p w14:paraId="35333F0A" w14:textId="77777777" w:rsidR="00600332" w:rsidRPr="00082ED8" w:rsidRDefault="00600332" w:rsidP="00600332">
            <w:pPr>
              <w:pStyle w:val="Table10Basic"/>
              <w:jc w:val="both"/>
            </w:pPr>
            <w:r w:rsidRPr="00082ED8">
              <w:t xml:space="preserve">Concern Worldwide </w:t>
            </w:r>
          </w:p>
          <w:p w14:paraId="15D6F1E0" w14:textId="21638173" w:rsidR="00600332" w:rsidRPr="00082ED8" w:rsidRDefault="00600332" w:rsidP="00600332">
            <w:pPr>
              <w:pStyle w:val="Table10Basic"/>
              <w:jc w:val="both"/>
            </w:pPr>
            <w:r w:rsidRPr="00082ED8">
              <w:t>Action Against Hunger</w:t>
            </w:r>
          </w:p>
        </w:tc>
        <w:tc>
          <w:tcPr>
            <w:tcW w:w="1004" w:type="dxa"/>
          </w:tcPr>
          <w:p w14:paraId="7209CB08" w14:textId="0169D7CC" w:rsidR="00600332" w:rsidRPr="008B6FF4" w:rsidRDefault="007806F0" w:rsidP="00600332">
            <w:pPr>
              <w:pStyle w:val="Table10Centered"/>
              <w:jc w:val="both"/>
              <w:rPr>
                <w:lang w:val="en-GB"/>
              </w:rPr>
            </w:pPr>
            <w:r>
              <w:rPr>
                <w:lang w:val="en-GB"/>
              </w:rPr>
              <w:t>3</w:t>
            </w:r>
          </w:p>
        </w:tc>
        <w:tc>
          <w:tcPr>
            <w:tcW w:w="1880" w:type="dxa"/>
            <w:gridSpan w:val="2"/>
            <w:vMerge/>
          </w:tcPr>
          <w:p w14:paraId="7CBED5A2" w14:textId="77777777" w:rsidR="00600332" w:rsidRPr="008B6FF4" w:rsidRDefault="00600332" w:rsidP="00600332">
            <w:pPr>
              <w:pStyle w:val="Table10Basic"/>
              <w:jc w:val="both"/>
            </w:pPr>
          </w:p>
        </w:tc>
      </w:tr>
      <w:tr w:rsidR="00600332" w:rsidRPr="008B6FF4" w14:paraId="57F4456E" w14:textId="77777777" w:rsidTr="000F6DC2">
        <w:tc>
          <w:tcPr>
            <w:tcW w:w="7472" w:type="dxa"/>
            <w:gridSpan w:val="4"/>
            <w:shd w:val="clear" w:color="auto" w:fill="C9F0FF" w:themeFill="accent1" w:themeFillTint="33"/>
          </w:tcPr>
          <w:p w14:paraId="3EE1025A" w14:textId="5488575E" w:rsidR="00600332" w:rsidRPr="008B6FF4" w:rsidRDefault="00600332" w:rsidP="00600332">
            <w:pPr>
              <w:pStyle w:val="Table10RowHeading"/>
              <w:jc w:val="both"/>
              <w:rPr>
                <w:lang w:val="en-GB"/>
              </w:rPr>
            </w:pPr>
            <w:r w:rsidRPr="008B6FF4">
              <w:rPr>
                <w:lang w:val="en-GB"/>
              </w:rPr>
              <w:t xml:space="preserve">Total number of KIIs at national level and </w:t>
            </w:r>
            <w:r w:rsidR="007806F0">
              <w:rPr>
                <w:lang w:val="en-GB"/>
              </w:rPr>
              <w:t>county level</w:t>
            </w:r>
            <w:r w:rsidRPr="008B6FF4">
              <w:rPr>
                <w:lang w:val="en-GB"/>
              </w:rPr>
              <w:t xml:space="preserve"> </w:t>
            </w:r>
          </w:p>
        </w:tc>
        <w:tc>
          <w:tcPr>
            <w:tcW w:w="1872" w:type="dxa"/>
            <w:shd w:val="clear" w:color="auto" w:fill="C9F0FF" w:themeFill="accent1" w:themeFillTint="33"/>
          </w:tcPr>
          <w:p w14:paraId="592412DB" w14:textId="664C4B8F" w:rsidR="00600332" w:rsidRPr="008B6FF4" w:rsidRDefault="00600332" w:rsidP="00600332">
            <w:pPr>
              <w:pStyle w:val="Table10RowHeading"/>
              <w:jc w:val="both"/>
              <w:rPr>
                <w:lang w:val="en-GB"/>
              </w:rPr>
            </w:pPr>
            <w:r>
              <w:rPr>
                <w:lang w:val="en-GB"/>
              </w:rPr>
              <w:t>3</w:t>
            </w:r>
            <w:r w:rsidR="007806F0">
              <w:rPr>
                <w:lang w:val="en-GB"/>
              </w:rPr>
              <w:t>6</w:t>
            </w:r>
            <w:r w:rsidRPr="008B6FF4">
              <w:rPr>
                <w:lang w:val="en-GB"/>
              </w:rPr>
              <w:t xml:space="preserve"> KIIs</w:t>
            </w:r>
          </w:p>
        </w:tc>
      </w:tr>
    </w:tbl>
    <w:p w14:paraId="19972CDE" w14:textId="77777777" w:rsidR="00CA039F" w:rsidRDefault="00E118EF" w:rsidP="004A2801">
      <w:pPr>
        <w:pStyle w:val="BodyText"/>
        <w:jc w:val="both"/>
        <w:rPr>
          <w:bCs/>
          <w:lang w:val="en-GB"/>
        </w:rPr>
      </w:pPr>
      <w:r w:rsidRPr="00E118EF">
        <w:rPr>
          <w:bCs/>
          <w:lang w:val="en-GB"/>
        </w:rPr>
        <w:t>Our national expert consultant Emily Mbelenga will verify the instruments for contextual accuracy and appropriateness, and she will help conduct key stakeholder interviews in the formative phase.</w:t>
      </w:r>
      <w:r w:rsidR="00CA039F">
        <w:rPr>
          <w:bCs/>
          <w:lang w:val="en-GB"/>
        </w:rPr>
        <w:t xml:space="preserve"> </w:t>
      </w:r>
    </w:p>
    <w:p w14:paraId="2213F646" w14:textId="455033EF" w:rsidR="00F21ACB" w:rsidRPr="00F3119B" w:rsidRDefault="008263AA" w:rsidP="004A2801">
      <w:pPr>
        <w:pStyle w:val="BodyText"/>
        <w:jc w:val="both"/>
        <w:rPr>
          <w:lang w:val="en-GB"/>
        </w:rPr>
      </w:pPr>
      <w:r>
        <w:rPr>
          <w:b/>
          <w:lang w:val="en-GB"/>
        </w:rPr>
        <w:t>A</w:t>
      </w:r>
      <w:r w:rsidR="00F21ACB" w:rsidRPr="00F3119B">
        <w:rPr>
          <w:b/>
          <w:lang w:val="en-GB"/>
        </w:rPr>
        <w:t>ssessment</w:t>
      </w:r>
      <w:r w:rsidR="00C32A36">
        <w:rPr>
          <w:b/>
          <w:lang w:val="en-GB"/>
        </w:rPr>
        <w:t xml:space="preserve"> of the </w:t>
      </w:r>
      <w:r w:rsidR="00FC1FC4">
        <w:rPr>
          <w:b/>
          <w:lang w:val="en-GB"/>
        </w:rPr>
        <w:t>ToC</w:t>
      </w:r>
      <w:r w:rsidR="00F21ACB" w:rsidRPr="00F3119B">
        <w:rPr>
          <w:b/>
          <w:lang w:val="en-GB"/>
        </w:rPr>
        <w:t xml:space="preserve">. </w:t>
      </w:r>
      <w:r w:rsidR="00161A7D" w:rsidRPr="007F5C21">
        <w:rPr>
          <w:bCs/>
          <w:lang w:val="en-GB"/>
        </w:rPr>
        <w:t xml:space="preserve">As </w:t>
      </w:r>
      <w:r w:rsidR="00D11FC7">
        <w:rPr>
          <w:bCs/>
          <w:lang w:val="en-GB"/>
        </w:rPr>
        <w:t xml:space="preserve">last </w:t>
      </w:r>
      <w:r w:rsidR="00161A7D" w:rsidRPr="007F5C21">
        <w:rPr>
          <w:bCs/>
          <w:lang w:val="en-GB"/>
        </w:rPr>
        <w:t xml:space="preserve">part of the formative </w:t>
      </w:r>
      <w:r w:rsidR="00B1050A">
        <w:rPr>
          <w:bCs/>
          <w:lang w:val="en-GB"/>
        </w:rPr>
        <w:t>evaluation</w:t>
      </w:r>
      <w:r w:rsidR="00161A7D" w:rsidRPr="007F5C21">
        <w:rPr>
          <w:bCs/>
          <w:lang w:val="en-GB"/>
        </w:rPr>
        <w:t xml:space="preserve">, </w:t>
      </w:r>
      <w:r w:rsidR="00F21ACB" w:rsidRPr="007F5C21">
        <w:rPr>
          <w:bCs/>
          <w:lang w:val="en-GB"/>
        </w:rPr>
        <w:t xml:space="preserve">AIR will conduct an </w:t>
      </w:r>
      <w:r w:rsidR="00F624AD" w:rsidRPr="007F5C21">
        <w:rPr>
          <w:bCs/>
          <w:lang w:val="en-GB"/>
        </w:rPr>
        <w:t xml:space="preserve">evaluability </w:t>
      </w:r>
      <w:r w:rsidR="00F21ACB" w:rsidRPr="007F5C21">
        <w:rPr>
          <w:bCs/>
          <w:lang w:val="en-GB"/>
        </w:rPr>
        <w:t>assessment to understand how well the ToC captures key outcomes and how well the existing infrastructure is suited to measure</w:t>
      </w:r>
      <w:r w:rsidR="00F21ACB" w:rsidRPr="00F3119B">
        <w:rPr>
          <w:lang w:val="en-GB"/>
        </w:rPr>
        <w:t xml:space="preserve"> those outcomes. The goal of this assessment is to better understand whether the </w:t>
      </w:r>
      <w:r w:rsidR="006B0408">
        <w:rPr>
          <w:lang w:val="en-GB"/>
        </w:rPr>
        <w:t>program</w:t>
      </w:r>
      <w:r w:rsidR="00F21ACB" w:rsidRPr="00F3119B">
        <w:rPr>
          <w:lang w:val="en-GB"/>
        </w:rPr>
        <w:t xml:space="preserve"> design </w:t>
      </w:r>
      <w:r w:rsidR="00E14010">
        <w:rPr>
          <w:lang w:val="en-GB"/>
        </w:rPr>
        <w:t>is accurately reflected in the</w:t>
      </w:r>
      <w:r w:rsidR="00280675">
        <w:rPr>
          <w:lang w:val="en-GB"/>
        </w:rPr>
        <w:t xml:space="preserve"> </w:t>
      </w:r>
      <w:r w:rsidR="00306C8A">
        <w:rPr>
          <w:lang w:val="en-GB"/>
        </w:rPr>
        <w:t>log</w:t>
      </w:r>
      <w:r w:rsidR="00280675">
        <w:rPr>
          <w:lang w:val="en-GB"/>
        </w:rPr>
        <w:t>ical</w:t>
      </w:r>
      <w:r w:rsidR="00F21ACB" w:rsidRPr="00F3119B">
        <w:rPr>
          <w:lang w:val="en-GB"/>
        </w:rPr>
        <w:t xml:space="preserve"> framework</w:t>
      </w:r>
      <w:r w:rsidR="00E14010">
        <w:rPr>
          <w:lang w:val="en-GB"/>
        </w:rPr>
        <w:t xml:space="preserve">, and whether the </w:t>
      </w:r>
      <w:r w:rsidR="00396F84">
        <w:rPr>
          <w:lang w:val="en-GB"/>
        </w:rPr>
        <w:t xml:space="preserve">framework is comprehensive and </w:t>
      </w:r>
      <w:r w:rsidR="00CF4046">
        <w:rPr>
          <w:lang w:val="en-GB"/>
        </w:rPr>
        <w:t>clear about how</w:t>
      </w:r>
      <w:r w:rsidR="00F21ACB" w:rsidRPr="00F3119B">
        <w:rPr>
          <w:lang w:val="en-GB"/>
        </w:rPr>
        <w:t xml:space="preserve"> progress toward </w:t>
      </w:r>
      <w:r w:rsidR="006B0408">
        <w:rPr>
          <w:lang w:val="en-GB"/>
        </w:rPr>
        <w:t>program</w:t>
      </w:r>
      <w:r w:rsidR="00F21ACB" w:rsidRPr="00F3119B">
        <w:rPr>
          <w:lang w:val="en-GB"/>
        </w:rPr>
        <w:t xml:space="preserve"> objectives</w:t>
      </w:r>
      <w:r w:rsidR="00CF4046">
        <w:rPr>
          <w:lang w:val="en-GB"/>
        </w:rPr>
        <w:t xml:space="preserve"> is expected and can be assessed</w:t>
      </w:r>
      <w:r w:rsidR="00F21ACB" w:rsidRPr="00F3119B">
        <w:rPr>
          <w:lang w:val="en-GB"/>
        </w:rPr>
        <w:t>.</w:t>
      </w:r>
      <w:r w:rsidR="00BE537A">
        <w:rPr>
          <w:lang w:val="en-GB"/>
        </w:rPr>
        <w:t xml:space="preserve"> Comprehensive evaluability assessments examine </w:t>
      </w:r>
      <w:r w:rsidR="008168C4">
        <w:rPr>
          <w:lang w:val="en-GB"/>
        </w:rPr>
        <w:t xml:space="preserve">the plausibility, </w:t>
      </w:r>
      <w:r w:rsidR="0065103D">
        <w:rPr>
          <w:lang w:val="en-GB"/>
        </w:rPr>
        <w:t xml:space="preserve">utility and feasibility of </w:t>
      </w:r>
      <w:r w:rsidR="00D2403F">
        <w:rPr>
          <w:lang w:val="en-GB"/>
        </w:rPr>
        <w:t>impact evaluation</w:t>
      </w:r>
      <w:r w:rsidR="002109B6">
        <w:rPr>
          <w:lang w:val="en-GB"/>
        </w:rPr>
        <w:t xml:space="preserve"> (Peersman et al.</w:t>
      </w:r>
      <w:r w:rsidR="00917DDA">
        <w:rPr>
          <w:lang w:val="en-GB"/>
        </w:rPr>
        <w:t>,</w:t>
      </w:r>
      <w:r w:rsidR="002109B6">
        <w:rPr>
          <w:lang w:val="en-GB"/>
        </w:rPr>
        <w:t xml:space="preserve"> 2015)</w:t>
      </w:r>
      <w:r w:rsidR="00D2403F">
        <w:rPr>
          <w:lang w:val="en-GB"/>
        </w:rPr>
        <w:t xml:space="preserve">. In </w:t>
      </w:r>
      <w:r w:rsidR="004F1A55">
        <w:rPr>
          <w:lang w:val="en-GB"/>
        </w:rPr>
        <w:t xml:space="preserve">this part of the </w:t>
      </w:r>
      <w:r w:rsidR="00D0275F">
        <w:rPr>
          <w:lang w:val="en-GB"/>
        </w:rPr>
        <w:t>evaluation</w:t>
      </w:r>
      <w:r w:rsidR="00917DDA">
        <w:rPr>
          <w:lang w:val="en-GB"/>
        </w:rPr>
        <w:t>,</w:t>
      </w:r>
      <w:r w:rsidR="004F1A55">
        <w:rPr>
          <w:lang w:val="en-GB"/>
        </w:rPr>
        <w:t xml:space="preserve"> we will </w:t>
      </w:r>
      <w:r w:rsidR="004F066A">
        <w:rPr>
          <w:lang w:val="en-GB"/>
        </w:rPr>
        <w:t xml:space="preserve">concentrate on </w:t>
      </w:r>
      <w:r w:rsidR="00917DDA">
        <w:rPr>
          <w:lang w:val="en-GB"/>
        </w:rPr>
        <w:t xml:space="preserve">its </w:t>
      </w:r>
      <w:r w:rsidR="004F066A">
        <w:rPr>
          <w:lang w:val="en-GB"/>
        </w:rPr>
        <w:t xml:space="preserve">plausibility </w:t>
      </w:r>
      <w:r w:rsidR="003E0721">
        <w:rPr>
          <w:lang w:val="en-GB"/>
        </w:rPr>
        <w:t>and utility. We will focus on questions such as</w:t>
      </w:r>
      <w:r w:rsidR="00306ABF">
        <w:rPr>
          <w:lang w:val="en-GB"/>
        </w:rPr>
        <w:t xml:space="preserve">: </w:t>
      </w:r>
      <w:r w:rsidR="003E0721">
        <w:rPr>
          <w:lang w:val="en-GB"/>
        </w:rPr>
        <w:t>I</w:t>
      </w:r>
      <w:r w:rsidR="00306ABF">
        <w:rPr>
          <w:lang w:val="en-GB"/>
        </w:rPr>
        <w:t xml:space="preserve">s it </w:t>
      </w:r>
      <w:r w:rsidR="003E0721">
        <w:rPr>
          <w:lang w:val="en-GB"/>
        </w:rPr>
        <w:t>plausible to expect impac</w:t>
      </w:r>
      <w:r w:rsidR="002109B6">
        <w:rPr>
          <w:lang w:val="en-GB"/>
        </w:rPr>
        <w:t>t, a</w:t>
      </w:r>
      <w:r w:rsidR="003E0721">
        <w:rPr>
          <w:lang w:val="en-GB"/>
        </w:rPr>
        <w:t xml:space="preserve">nd how are we able to observe this? And </w:t>
      </w:r>
      <w:r w:rsidR="002109B6">
        <w:rPr>
          <w:lang w:val="en-GB"/>
        </w:rPr>
        <w:t>how would the impact evaluation be used</w:t>
      </w:r>
      <w:r w:rsidR="005C14BA">
        <w:rPr>
          <w:lang w:val="en-GB"/>
        </w:rPr>
        <w:t>?</w:t>
      </w:r>
      <w:r w:rsidR="007C72FB">
        <w:rPr>
          <w:lang w:val="en-GB"/>
        </w:rPr>
        <w:t xml:space="preserve"> The feasibility of </w:t>
      </w:r>
      <w:r w:rsidR="00CF590E">
        <w:rPr>
          <w:lang w:val="en-GB"/>
        </w:rPr>
        <w:t xml:space="preserve">measuring impact will be addressed </w:t>
      </w:r>
      <w:r w:rsidR="00C56508">
        <w:rPr>
          <w:lang w:val="en-GB"/>
        </w:rPr>
        <w:t xml:space="preserve">in the development of the M&amp;E framework and the primary data collection components of the baseline </w:t>
      </w:r>
      <w:r w:rsidR="00D0275F">
        <w:rPr>
          <w:lang w:val="en-GB"/>
        </w:rPr>
        <w:t>evaluation</w:t>
      </w:r>
      <w:r w:rsidR="00917DDA">
        <w:rPr>
          <w:lang w:val="en-GB"/>
        </w:rPr>
        <w:t>,</w:t>
      </w:r>
      <w:r w:rsidR="00C56508">
        <w:rPr>
          <w:lang w:val="en-GB"/>
        </w:rPr>
        <w:t xml:space="preserve"> which are further described </w:t>
      </w:r>
      <w:r w:rsidR="00917DDA">
        <w:rPr>
          <w:lang w:val="en-GB"/>
        </w:rPr>
        <w:t>later</w:t>
      </w:r>
      <w:r w:rsidR="00C56508">
        <w:rPr>
          <w:lang w:val="en-GB"/>
        </w:rPr>
        <w:t>.</w:t>
      </w:r>
      <w:r w:rsidR="0051046D">
        <w:rPr>
          <w:lang w:val="en-GB"/>
        </w:rPr>
        <w:t xml:space="preserve"> </w:t>
      </w:r>
    </w:p>
    <w:p w14:paraId="31465EE6" w14:textId="2915520C" w:rsidR="00BF3224" w:rsidRDefault="00F21ACB" w:rsidP="004A2801">
      <w:pPr>
        <w:pStyle w:val="BodyText"/>
        <w:jc w:val="both"/>
        <w:rPr>
          <w:lang w:val="en-GB"/>
        </w:rPr>
      </w:pPr>
      <w:r w:rsidRPr="00F3119B">
        <w:rPr>
          <w:lang w:val="en-GB"/>
        </w:rPr>
        <w:t xml:space="preserve">During our </w:t>
      </w:r>
      <w:r w:rsidR="0047109E">
        <w:rPr>
          <w:lang w:val="en-GB"/>
        </w:rPr>
        <w:t>assessment</w:t>
      </w:r>
      <w:r w:rsidRPr="00F3119B">
        <w:rPr>
          <w:lang w:val="en-GB"/>
        </w:rPr>
        <w:t xml:space="preserve"> of the ToC, we will </w:t>
      </w:r>
      <w:r w:rsidR="0047109E">
        <w:rPr>
          <w:lang w:val="en-GB"/>
        </w:rPr>
        <w:t>evaluate</w:t>
      </w:r>
      <w:r w:rsidR="006C28D6">
        <w:rPr>
          <w:lang w:val="en-GB"/>
        </w:rPr>
        <w:t xml:space="preserve"> </w:t>
      </w:r>
      <w:r w:rsidRPr="00F3119B">
        <w:rPr>
          <w:lang w:val="en-GB"/>
        </w:rPr>
        <w:t xml:space="preserve">the validity and comprehensiveness of the </w:t>
      </w:r>
      <w:r w:rsidR="003F6F14">
        <w:rPr>
          <w:lang w:val="en-GB"/>
        </w:rPr>
        <w:t>logical framework</w:t>
      </w:r>
      <w:r w:rsidR="006C28D6">
        <w:rPr>
          <w:lang w:val="en-GB"/>
        </w:rPr>
        <w:t xml:space="preserve"> by</w:t>
      </w:r>
      <w:r w:rsidR="00CC1947">
        <w:rPr>
          <w:lang w:val="en-GB"/>
        </w:rPr>
        <w:t xml:space="preserve"> using the results from the document review</w:t>
      </w:r>
      <w:r w:rsidR="006F09BC">
        <w:rPr>
          <w:lang w:val="en-GB"/>
        </w:rPr>
        <w:t xml:space="preserve">. The program </w:t>
      </w:r>
      <w:r w:rsidR="003E56EA">
        <w:rPr>
          <w:lang w:val="en-GB"/>
        </w:rPr>
        <w:t>manual, reports and</w:t>
      </w:r>
      <w:r w:rsidR="006F09BC">
        <w:rPr>
          <w:lang w:val="en-GB"/>
        </w:rPr>
        <w:t xml:space="preserve"> updates will be used to </w:t>
      </w:r>
      <w:r w:rsidR="00AB3EC5">
        <w:rPr>
          <w:lang w:val="en-GB"/>
        </w:rPr>
        <w:t>examine</w:t>
      </w:r>
      <w:r w:rsidR="006F09BC">
        <w:rPr>
          <w:lang w:val="en-GB"/>
        </w:rPr>
        <w:t xml:space="preserve"> whether the currently stated activities in the ToC are still accurate. </w:t>
      </w:r>
      <w:r w:rsidR="005252AE">
        <w:rPr>
          <w:lang w:val="en-GB"/>
        </w:rPr>
        <w:t xml:space="preserve">We will also identify which of the linkages in the framework are most critical to observe whether the intervention objectives will be reached. </w:t>
      </w:r>
      <w:r w:rsidR="003E7751">
        <w:rPr>
          <w:lang w:val="en-GB"/>
        </w:rPr>
        <w:t xml:space="preserve">Lessons learned from the </w:t>
      </w:r>
      <w:r w:rsidR="004627DC">
        <w:rPr>
          <w:lang w:val="en-GB"/>
        </w:rPr>
        <w:t>NICHE pilot</w:t>
      </w:r>
      <w:r w:rsidR="00917DDA">
        <w:rPr>
          <w:lang w:val="en-GB"/>
        </w:rPr>
        <w:t xml:space="preserve"> </w:t>
      </w:r>
      <w:r w:rsidR="003E7751">
        <w:rPr>
          <w:lang w:val="en-GB"/>
        </w:rPr>
        <w:t xml:space="preserve">and other comparable projects will be used to strengthen the </w:t>
      </w:r>
      <w:r w:rsidR="005A4FD0">
        <w:rPr>
          <w:lang w:val="en-GB"/>
        </w:rPr>
        <w:t xml:space="preserve">assumptions, risk factors and mitigating factors. </w:t>
      </w:r>
      <w:r w:rsidR="000A1703">
        <w:rPr>
          <w:lang w:val="en-GB"/>
        </w:rPr>
        <w:t xml:space="preserve">Background documentation on </w:t>
      </w:r>
      <w:r w:rsidR="00E1126B">
        <w:rPr>
          <w:lang w:val="en-GB"/>
        </w:rPr>
        <w:t xml:space="preserve">other social protection and nutrition programs will </w:t>
      </w:r>
      <w:r w:rsidR="00AB3EC5">
        <w:rPr>
          <w:lang w:val="en-GB"/>
        </w:rPr>
        <w:t xml:space="preserve">also be used to refine risk </w:t>
      </w:r>
      <w:r w:rsidR="00213275">
        <w:rPr>
          <w:lang w:val="en-GB"/>
        </w:rPr>
        <w:t xml:space="preserve">and mitigation factors. The </w:t>
      </w:r>
      <w:r w:rsidR="00F26623">
        <w:rPr>
          <w:lang w:val="en-GB"/>
        </w:rPr>
        <w:t>information from peer-reviewed studies will be used to examine the proposed pathways</w:t>
      </w:r>
      <w:r w:rsidR="00304A31">
        <w:rPr>
          <w:lang w:val="en-GB"/>
        </w:rPr>
        <w:t xml:space="preserve"> and the expected timing of results.</w:t>
      </w:r>
    </w:p>
    <w:p w14:paraId="72DBA77B" w14:textId="461450B2" w:rsidR="00F21ACB" w:rsidRDefault="006F4B57" w:rsidP="004A2801">
      <w:pPr>
        <w:pStyle w:val="BodyText"/>
        <w:jc w:val="both"/>
        <w:rPr>
          <w:lang w:val="en-GB"/>
        </w:rPr>
      </w:pPr>
      <w:r>
        <w:rPr>
          <w:lang w:val="en-GB"/>
        </w:rPr>
        <w:t>We will compare the indicators in the ToC with the indicators in the results framework</w:t>
      </w:r>
      <w:r w:rsidR="00DE4BE6">
        <w:rPr>
          <w:lang w:val="en-GB"/>
        </w:rPr>
        <w:t xml:space="preserve"> to ensure that the indicators in the ToC are measurable</w:t>
      </w:r>
      <w:r w:rsidR="00741B5A">
        <w:rPr>
          <w:lang w:val="en-GB"/>
        </w:rPr>
        <w:t>, consistent</w:t>
      </w:r>
      <w:r w:rsidR="00DE4BE6">
        <w:rPr>
          <w:lang w:val="en-GB"/>
        </w:rPr>
        <w:t xml:space="preserve"> </w:t>
      </w:r>
      <w:r w:rsidR="00BD153E">
        <w:rPr>
          <w:lang w:val="en-GB"/>
        </w:rPr>
        <w:t xml:space="preserve">and clearly defined. </w:t>
      </w:r>
      <w:r w:rsidR="00F21ACB" w:rsidRPr="00F3119B">
        <w:rPr>
          <w:lang w:val="en-GB"/>
        </w:rPr>
        <w:t xml:space="preserve">It is crucial that a ToC covers all </w:t>
      </w:r>
      <w:r w:rsidR="006B0408">
        <w:rPr>
          <w:lang w:val="en-GB"/>
        </w:rPr>
        <w:t>program</w:t>
      </w:r>
      <w:r w:rsidR="00F21ACB" w:rsidRPr="00F3119B">
        <w:rPr>
          <w:lang w:val="en-GB"/>
        </w:rPr>
        <w:t xml:space="preserve"> activities, the intermediate changes caused by the </w:t>
      </w:r>
      <w:r w:rsidR="006B0408">
        <w:rPr>
          <w:lang w:val="en-GB"/>
        </w:rPr>
        <w:t>program</w:t>
      </w:r>
      <w:r w:rsidR="00F21ACB" w:rsidRPr="00F3119B">
        <w:rPr>
          <w:lang w:val="en-GB"/>
        </w:rPr>
        <w:t xml:space="preserve"> and the ultimate impacts the </w:t>
      </w:r>
      <w:r w:rsidR="006B0408">
        <w:rPr>
          <w:lang w:val="en-GB"/>
        </w:rPr>
        <w:t>program</w:t>
      </w:r>
      <w:r w:rsidR="00F21ACB" w:rsidRPr="00F3119B">
        <w:rPr>
          <w:lang w:val="en-GB"/>
        </w:rPr>
        <w:t xml:space="preserve"> is intended to have. The first step toward ensuring that stakeholders will be able to determine whether the </w:t>
      </w:r>
      <w:r w:rsidR="006B0408">
        <w:rPr>
          <w:lang w:val="en-GB"/>
        </w:rPr>
        <w:t>program</w:t>
      </w:r>
      <w:r w:rsidR="00F21ACB" w:rsidRPr="00F3119B">
        <w:rPr>
          <w:lang w:val="en-GB"/>
        </w:rPr>
        <w:t xml:space="preserve"> achieved its goals is to define the metrics against which the </w:t>
      </w:r>
      <w:r w:rsidR="006B0408">
        <w:rPr>
          <w:lang w:val="en-GB"/>
        </w:rPr>
        <w:t>program</w:t>
      </w:r>
      <w:r w:rsidR="00F21ACB" w:rsidRPr="00F3119B">
        <w:rPr>
          <w:lang w:val="en-GB"/>
        </w:rPr>
        <w:t xml:space="preserve"> should be evaluated.</w:t>
      </w:r>
    </w:p>
    <w:p w14:paraId="7F20C874" w14:textId="30E52454" w:rsidR="00F21ACB" w:rsidRDefault="00F21ACB" w:rsidP="004A2801">
      <w:pPr>
        <w:pStyle w:val="BodyText"/>
        <w:jc w:val="both"/>
        <w:rPr>
          <w:lang w:val="en-GB"/>
        </w:rPr>
      </w:pPr>
      <w:r w:rsidRPr="00F3119B">
        <w:rPr>
          <w:lang w:val="en-GB"/>
        </w:rPr>
        <w:t xml:space="preserve">To summarize, the </w:t>
      </w:r>
      <w:r w:rsidR="001F779B">
        <w:rPr>
          <w:lang w:val="en-GB"/>
        </w:rPr>
        <w:t>a</w:t>
      </w:r>
      <w:r w:rsidRPr="00F3119B">
        <w:rPr>
          <w:lang w:val="en-GB"/>
        </w:rPr>
        <w:t xml:space="preserve">ssessment </w:t>
      </w:r>
      <w:r w:rsidR="001F779B">
        <w:rPr>
          <w:lang w:val="en-GB"/>
        </w:rPr>
        <w:t xml:space="preserve">of the ToC </w:t>
      </w:r>
      <w:r w:rsidRPr="00F3119B">
        <w:rPr>
          <w:lang w:val="en-GB"/>
        </w:rPr>
        <w:t xml:space="preserve">will take a holistic view of the </w:t>
      </w:r>
      <w:r w:rsidR="006B0408">
        <w:rPr>
          <w:lang w:val="en-GB"/>
        </w:rPr>
        <w:t>program</w:t>
      </w:r>
      <w:r w:rsidR="00A11F73">
        <w:rPr>
          <w:lang w:val="en-GB"/>
        </w:rPr>
        <w:t xml:space="preserve"> and</w:t>
      </w:r>
      <w:r w:rsidRPr="00F3119B">
        <w:rPr>
          <w:lang w:val="en-GB"/>
        </w:rPr>
        <w:t xml:space="preserve"> key outcomes to identify targeted approaches to improving the present evaluation. The goal of this part of the </w:t>
      </w:r>
      <w:r w:rsidR="00D0275F">
        <w:rPr>
          <w:lang w:val="en-GB"/>
        </w:rPr>
        <w:t>evaluation</w:t>
      </w:r>
      <w:r w:rsidRPr="00F3119B">
        <w:rPr>
          <w:lang w:val="en-GB"/>
        </w:rPr>
        <w:t xml:space="preserve"> will be to understand the high-level functioning of an integrated nutrition and social and child protection </w:t>
      </w:r>
      <w:r w:rsidR="006B0408">
        <w:rPr>
          <w:lang w:val="en-GB"/>
        </w:rPr>
        <w:t>program</w:t>
      </w:r>
      <w:r w:rsidRPr="00F3119B">
        <w:rPr>
          <w:lang w:val="en-GB"/>
        </w:rPr>
        <w:t xml:space="preserve"> and how it operates</w:t>
      </w:r>
      <w:r w:rsidRPr="00F3119B" w:rsidDel="004E3A55">
        <w:rPr>
          <w:lang w:val="en-GB"/>
        </w:rPr>
        <w:t xml:space="preserve"> </w:t>
      </w:r>
      <w:r w:rsidRPr="00F3119B">
        <w:rPr>
          <w:lang w:val="en-GB"/>
        </w:rPr>
        <w:t xml:space="preserve">in the Kenyan context. Further, we will ensure that there exists a viable strategy for assessing the </w:t>
      </w:r>
      <w:r w:rsidR="006B0408">
        <w:rPr>
          <w:lang w:val="en-GB"/>
        </w:rPr>
        <w:t>program</w:t>
      </w:r>
      <w:r w:rsidRPr="00F3119B">
        <w:rPr>
          <w:lang w:val="en-GB"/>
        </w:rPr>
        <w:t xml:space="preserve"> on an ongoing basis. </w:t>
      </w:r>
    </w:p>
    <w:p w14:paraId="66DCE668" w14:textId="3412F9CD" w:rsidR="00606097" w:rsidRDefault="00606097" w:rsidP="004A2801">
      <w:pPr>
        <w:pStyle w:val="Heading2"/>
        <w:jc w:val="both"/>
        <w:rPr>
          <w:rStyle w:val="Heading5Char"/>
          <w:rFonts w:eastAsia="Calibri"/>
          <w:lang w:val="en-US"/>
        </w:rPr>
      </w:pPr>
      <w:bookmarkStart w:id="29" w:name="_Toc84519261"/>
      <w:r w:rsidRPr="009D0E9F">
        <w:rPr>
          <w:rFonts w:eastAsia="Dotum"/>
        </w:rPr>
        <w:t>Component 3: Development of the M&amp;E framework</w:t>
      </w:r>
      <w:bookmarkEnd w:id="29"/>
    </w:p>
    <w:tbl>
      <w:tblPr>
        <w:tblStyle w:val="GridTable7Colorful-Accent5"/>
        <w:tblW w:w="0" w:type="auto"/>
        <w:tblInd w:w="5" w:type="dxa"/>
        <w:tblLook w:val="04A0" w:firstRow="1" w:lastRow="0" w:firstColumn="1" w:lastColumn="0" w:noHBand="0" w:noVBand="1"/>
      </w:tblPr>
      <w:tblGrid>
        <w:gridCol w:w="9355"/>
      </w:tblGrid>
      <w:tr w:rsidR="00924FF1" w:rsidRPr="00924FF1" w14:paraId="624571AD" w14:textId="77777777" w:rsidTr="00EB741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5" w:type="dxa"/>
            <w:shd w:val="clear" w:color="auto" w:fill="C9F0FF" w:themeFill="accent1" w:themeFillTint="33"/>
          </w:tcPr>
          <w:p w14:paraId="373E0B54" w14:textId="4B46064A" w:rsidR="00924FF1" w:rsidRPr="0025785D" w:rsidRDefault="00924FF1" w:rsidP="002B0436">
            <w:pPr>
              <w:pStyle w:val="BodyText"/>
              <w:jc w:val="both"/>
              <w:rPr>
                <w:bCs w:val="0"/>
                <w:lang w:val="en-GB"/>
              </w:rPr>
            </w:pPr>
            <w:r w:rsidRPr="0025785D">
              <w:rPr>
                <w:bCs w:val="0"/>
                <w:lang w:val="en-GB"/>
              </w:rPr>
              <w:t xml:space="preserve">As part of component 3, the development of the M&amp;E framework, we describe our approach to the refinement of the existing M&amp;E framework and plan through a thorough assessment of the results framework and a consultative process, and the collection of cost markers. The objective of this part of the evaluation is to develop a comprehensive and sustainable framework, which can be used for continuous monitoring of the NICHE II. </w:t>
            </w:r>
          </w:p>
        </w:tc>
      </w:tr>
    </w:tbl>
    <w:p w14:paraId="4C0E3B98" w14:textId="77777777" w:rsidR="00924FF1" w:rsidRPr="00EB7419" w:rsidRDefault="00924FF1" w:rsidP="004A2801">
      <w:pPr>
        <w:pStyle w:val="BodyText"/>
        <w:jc w:val="both"/>
        <w:rPr>
          <w:i/>
          <w:iCs/>
          <w:color w:val="0083B3" w:themeColor="accent1" w:themeShade="BF"/>
          <w:lang w:val="en-GB"/>
        </w:rPr>
      </w:pPr>
    </w:p>
    <w:p w14:paraId="63623224" w14:textId="3C84F526" w:rsidR="00750DA5" w:rsidRDefault="00606097" w:rsidP="004A2801">
      <w:pPr>
        <w:pStyle w:val="BodyText"/>
        <w:jc w:val="both"/>
      </w:pPr>
      <w:r w:rsidRPr="00002424">
        <w:rPr>
          <w:rStyle w:val="Heading5Char"/>
          <w:rFonts w:eastAsia="Calibri"/>
          <w:lang w:val="en-US"/>
        </w:rPr>
        <w:t>M&amp;E framework and plan.</w:t>
      </w:r>
      <w:r w:rsidRPr="003E2AEE">
        <w:rPr>
          <w:rStyle w:val="Heading5Char"/>
          <w:rFonts w:eastAsia="Calibri"/>
          <w:b w:val="0"/>
          <w:szCs w:val="24"/>
          <w:lang w:val="en-US" w:eastAsia="en-US"/>
        </w:rPr>
        <w:t xml:space="preserve"> </w:t>
      </w:r>
      <w:r w:rsidRPr="003E2AEE">
        <w:t>The M&amp;E framework builds directly off the preliminary results framework, incorporating the changes proposed in the T</w:t>
      </w:r>
      <w:r>
        <w:t>o</w:t>
      </w:r>
      <w:r w:rsidRPr="003E2AEE">
        <w:t xml:space="preserve">C and suggestions made by key informants during the first round of interviews. </w:t>
      </w:r>
      <w:r w:rsidR="00102E9B">
        <w:t xml:space="preserve">The </w:t>
      </w:r>
      <w:r w:rsidR="00284EBB">
        <w:t xml:space="preserve">preliminary results framework </w:t>
      </w:r>
      <w:r w:rsidR="00B11D19">
        <w:t xml:space="preserve">is prepared by UNICEF KCO during the NICHE II inception phase and the </w:t>
      </w:r>
      <w:r w:rsidR="004B673A">
        <w:t>outcome</w:t>
      </w:r>
      <w:r w:rsidR="00B11D19">
        <w:t xml:space="preserve"> of internal consultations </w:t>
      </w:r>
      <w:r w:rsidR="009331B0">
        <w:t xml:space="preserve">between staff from various sections and field officers. </w:t>
      </w:r>
    </w:p>
    <w:p w14:paraId="5BE91BC7" w14:textId="45E0D048" w:rsidR="00606097" w:rsidRDefault="00982A06" w:rsidP="004A2801">
      <w:pPr>
        <w:pStyle w:val="BodyText"/>
        <w:jc w:val="both"/>
        <w:rPr>
          <w:lang w:val="en-GB"/>
        </w:rPr>
      </w:pPr>
      <w:r>
        <w:t>The objective of the development of the M&amp;E framework (component 3) is to refine the existing framework and</w:t>
      </w:r>
      <w:r w:rsidR="00606097">
        <w:rPr>
          <w:lang w:val="en-GB"/>
        </w:rPr>
        <w:t xml:space="preserve"> will consist of two components – assessment of the existing framework</w:t>
      </w:r>
      <w:r>
        <w:rPr>
          <w:lang w:val="en-GB"/>
        </w:rPr>
        <w:t xml:space="preserve"> and existing M&amp;E </w:t>
      </w:r>
      <w:r w:rsidR="00791D28">
        <w:rPr>
          <w:lang w:val="en-GB"/>
        </w:rPr>
        <w:t>systems,</w:t>
      </w:r>
      <w:r w:rsidR="00606097">
        <w:rPr>
          <w:lang w:val="en-GB"/>
        </w:rPr>
        <w:t xml:space="preserve"> and a consultative process to inquire whether further changes are needed. First, we will systematically assess the existing results framework and monitoring strategy. The NICHE Management Information System (MIS) will form a critical component of the M&amp;E. </w:t>
      </w:r>
      <w:r w:rsidR="00D55D3E">
        <w:rPr>
          <w:lang w:val="en-GB"/>
        </w:rPr>
        <w:t xml:space="preserve">The MIS will support program management and planning, and it will promote financial and social accountability by collecting data on registration and program exit, targeting, payments, grievances and case management. </w:t>
      </w:r>
      <w:r w:rsidR="00644519">
        <w:rPr>
          <w:lang w:val="en-GB"/>
        </w:rPr>
        <w:t>The NICHE MIS builds on existing M&amp;E systems, such as the Monitoring Evaluation, Accountability and Learning (MEAL) processes in the social protection sector (housed at the MLSP), the MIS of the nutrition sector (housed at the MoH) and the MIS of the child protection sector (at the MLSP for Kilifi).</w:t>
      </w:r>
      <w:r w:rsidR="00257E71">
        <w:rPr>
          <w:lang w:val="en-GB"/>
        </w:rPr>
        <w:t xml:space="preserve"> The </w:t>
      </w:r>
      <w:r w:rsidR="00E90C44">
        <w:rPr>
          <w:lang w:val="en-GB"/>
        </w:rPr>
        <w:t>consolidation of the various existing systems with</w:t>
      </w:r>
      <w:r w:rsidR="00D55D3E">
        <w:rPr>
          <w:lang w:val="en-GB"/>
        </w:rPr>
        <w:t xml:space="preserve">in the NICHE MIS are critical to the well-functioning of the system, and therefore to </w:t>
      </w:r>
      <w:r w:rsidR="00FD58AD">
        <w:rPr>
          <w:lang w:val="en-GB"/>
        </w:rPr>
        <w:t>reliable information to inform future program decisions.</w:t>
      </w:r>
      <w:r w:rsidR="00644519">
        <w:rPr>
          <w:lang w:val="en-GB"/>
        </w:rPr>
        <w:t xml:space="preserve"> </w:t>
      </w:r>
      <w:r w:rsidR="00606097">
        <w:rPr>
          <w:lang w:val="en-GB"/>
        </w:rPr>
        <w:t xml:space="preserve">The </w:t>
      </w:r>
      <w:r w:rsidR="00FD58AD">
        <w:rPr>
          <w:lang w:val="en-GB"/>
        </w:rPr>
        <w:t xml:space="preserve">consolidated </w:t>
      </w:r>
      <w:r w:rsidR="00606097">
        <w:rPr>
          <w:lang w:val="en-GB"/>
        </w:rPr>
        <w:t xml:space="preserve">system will collect and analyse data in a reliable and recurring manner that allows for periodic analysis of implementation progress and changes in output variables. We will assess the proposed indicators that the </w:t>
      </w:r>
      <w:r w:rsidR="005F5C6F">
        <w:rPr>
          <w:lang w:val="en-GB"/>
        </w:rPr>
        <w:t xml:space="preserve">NICHE </w:t>
      </w:r>
      <w:r w:rsidR="00606097">
        <w:rPr>
          <w:lang w:val="en-GB"/>
        </w:rPr>
        <w:t xml:space="preserve">MIS </w:t>
      </w:r>
      <w:r w:rsidR="005F5C6F">
        <w:rPr>
          <w:lang w:val="en-GB"/>
        </w:rPr>
        <w:t>or other existing MIS are</w:t>
      </w:r>
      <w:r w:rsidR="00606097">
        <w:rPr>
          <w:lang w:val="en-GB"/>
        </w:rPr>
        <w:t xml:space="preserve"> going to collect to understand how they contribute to the results framework and overall evaluability of NICHE II. We will also examine whether data collection tools for the specific indicators are developed and whether there is a clear plan for implementation to understand the feasibility of (on-time) future evaluation. </w:t>
      </w:r>
      <w:r w:rsidR="00275D73">
        <w:rPr>
          <w:lang w:val="en-GB"/>
        </w:rPr>
        <w:t xml:space="preserve">Lastly, we </w:t>
      </w:r>
      <w:r w:rsidR="00F82157">
        <w:rPr>
          <w:lang w:val="en-GB"/>
        </w:rPr>
        <w:t xml:space="preserve">assess the integration of the various systems, especially with regards to </w:t>
      </w:r>
      <w:r w:rsidR="00ED08B1">
        <w:rPr>
          <w:lang w:val="en-GB"/>
        </w:rPr>
        <w:t xml:space="preserve">expected frequency </w:t>
      </w:r>
      <w:r w:rsidR="0024272E">
        <w:rPr>
          <w:lang w:val="en-GB"/>
        </w:rPr>
        <w:t xml:space="preserve">and flow </w:t>
      </w:r>
      <w:r w:rsidR="00ED08B1">
        <w:rPr>
          <w:lang w:val="en-GB"/>
        </w:rPr>
        <w:t xml:space="preserve">of data collection. </w:t>
      </w:r>
      <w:r w:rsidR="00606097">
        <w:rPr>
          <w:lang w:val="en-GB"/>
        </w:rPr>
        <w:t>In this component of the M&amp;E framework assessment, we will also identify indicators in the results framework that are currently not included in the MIS planning. We will assess the proposed tools and mode of data collection (e.g., ad hoc data collection, program reports, evaluation) and examine whether they contribute to a reliable and sustainable monitoring system.</w:t>
      </w:r>
      <w:r w:rsidR="00917EA4">
        <w:rPr>
          <w:lang w:val="en-GB"/>
        </w:rPr>
        <w:t xml:space="preserve"> </w:t>
      </w:r>
    </w:p>
    <w:p w14:paraId="18DB77B0" w14:textId="58D57234" w:rsidR="00606097" w:rsidRDefault="00606097" w:rsidP="004A2801">
      <w:pPr>
        <w:pStyle w:val="BodyText"/>
        <w:jc w:val="both"/>
        <w:rPr>
          <w:rStyle w:val="Heading5Char"/>
          <w:rFonts w:eastAsia="Cambria" w:cs="Arial"/>
          <w:lang w:val="en-GB"/>
        </w:rPr>
      </w:pPr>
      <w:r>
        <w:rPr>
          <w:lang w:val="en-GB"/>
        </w:rPr>
        <w:t>The second component of the M&amp;E framework development is a consultative process with the MIS group and other key stakeholders who have used the existing NICHE M&amp;E framework.</w:t>
      </w:r>
      <w:r w:rsidR="0024272E">
        <w:rPr>
          <w:lang w:val="en-GB"/>
        </w:rPr>
        <w:t xml:space="preserve"> As we understood from our </w:t>
      </w:r>
      <w:r w:rsidR="00BC399C">
        <w:rPr>
          <w:lang w:val="en-GB"/>
        </w:rPr>
        <w:t xml:space="preserve">internal meeting on the M&amp;E framework during the inception phase, </w:t>
      </w:r>
      <w:r w:rsidR="008B0B63">
        <w:rPr>
          <w:lang w:val="en-GB"/>
        </w:rPr>
        <w:t xml:space="preserve">there is limited documentation on the </w:t>
      </w:r>
      <w:r w:rsidR="001D0585">
        <w:rPr>
          <w:lang w:val="en-GB"/>
        </w:rPr>
        <w:t xml:space="preserve">experiences with M&amp;E </w:t>
      </w:r>
      <w:r w:rsidR="006A5DCB">
        <w:rPr>
          <w:lang w:val="en-GB"/>
        </w:rPr>
        <w:t>during the NICHE pilot and implementation of NICHE II so far. With the consultations w</w:t>
      </w:r>
      <w:r>
        <w:rPr>
          <w:lang w:val="en-GB"/>
        </w:rPr>
        <w:t xml:space="preserve">e will seek to understand the lessons learned from the existing framework and determine whether these are adequately incorporated in the new plans. The consultative process will help verify the findings from the existing framework assessment and will be used as an input to create a comprehensive narrative for the M&amp;E plan. </w:t>
      </w:r>
    </w:p>
    <w:p w14:paraId="368B5EF9" w14:textId="75823FD3" w:rsidR="00606097" w:rsidRPr="003925C1" w:rsidRDefault="00606097" w:rsidP="004A2801">
      <w:pPr>
        <w:pStyle w:val="BodyText"/>
        <w:jc w:val="both"/>
        <w:rPr>
          <w:lang w:val="en-GB"/>
        </w:rPr>
      </w:pPr>
      <w:r w:rsidRPr="003E2AEE">
        <w:rPr>
          <w:rStyle w:val="Heading5Char"/>
          <w:rFonts w:eastAsiaTheme="minorEastAsia" w:cs="Arial"/>
          <w:bCs/>
          <w:lang w:val="en-GB"/>
        </w:rPr>
        <w:t>Collecting cost markers.</w:t>
      </w:r>
      <w:r w:rsidRPr="003925C1">
        <w:rPr>
          <w:rStyle w:val="Heading5Char"/>
          <w:rFonts w:eastAsiaTheme="minorEastAsia" w:cs="Arial"/>
          <w:lang w:val="en-GB"/>
        </w:rPr>
        <w:t xml:space="preserve"> </w:t>
      </w:r>
      <w:r w:rsidRPr="003925C1">
        <w:rPr>
          <w:lang w:val="en-GB"/>
        </w:rPr>
        <w:t xml:space="preserve">AIR will work with UNICEF and the implementing partners to gather information on resources used for the intervention to create an exhaustive list of resources and associated costs. We will divide these costs by type (staffing, materials, etc.) and occurrence frequency (recurring or upfront). Using this information, AIR will create a cost database that contains basic descriptive information and information that allows analysis of the patterns of variation of resources – for example, by funder, geography or scale. The cost markers available at the current phase of the NICHE II </w:t>
      </w:r>
      <w:r>
        <w:rPr>
          <w:lang w:val="en-GB"/>
        </w:rPr>
        <w:t>program</w:t>
      </w:r>
      <w:r w:rsidRPr="003925C1">
        <w:rPr>
          <w:lang w:val="en-GB"/>
        </w:rPr>
        <w:t xml:space="preserve"> implementation will provide a benchmark for further analysis. </w:t>
      </w:r>
      <w:r w:rsidRPr="005C6848">
        <w:rPr>
          <w:lang w:val="en-GB"/>
        </w:rPr>
        <w:t xml:space="preserve">In this </w:t>
      </w:r>
      <w:r w:rsidR="00D0275F">
        <w:rPr>
          <w:lang w:val="en-GB"/>
        </w:rPr>
        <w:t>evaluation</w:t>
      </w:r>
      <w:r w:rsidRPr="005C6848">
        <w:rPr>
          <w:lang w:val="en-GB"/>
        </w:rPr>
        <w:t xml:space="preserve">, the focus will be on constructing a cost database, which can be used in more depth in follow-up studies. </w:t>
      </w:r>
      <w:r>
        <w:rPr>
          <w:lang w:val="en-GB"/>
        </w:rPr>
        <w:t xml:space="preserve">However, in the baseline assessment report we will </w:t>
      </w:r>
      <w:r w:rsidRPr="003925C1">
        <w:rPr>
          <w:lang w:val="en-GB"/>
        </w:rPr>
        <w:t xml:space="preserve">use </w:t>
      </w:r>
      <w:r>
        <w:rPr>
          <w:lang w:val="en-GB"/>
        </w:rPr>
        <w:t xml:space="preserve">this information to </w:t>
      </w:r>
      <w:r w:rsidRPr="003925C1">
        <w:rPr>
          <w:lang w:val="en-GB"/>
        </w:rPr>
        <w:t xml:space="preserve">give initial insights into the use and distribution of resources between counties. </w:t>
      </w:r>
      <w:r>
        <w:rPr>
          <w:lang w:val="en-GB"/>
        </w:rPr>
        <w:t>Depending on the comprehensiveness of the data, the</w:t>
      </w:r>
      <w:r w:rsidRPr="003925C1">
        <w:rPr>
          <w:lang w:val="en-GB"/>
        </w:rPr>
        <w:t xml:space="preserve"> costs markers can </w:t>
      </w:r>
      <w:r>
        <w:rPr>
          <w:lang w:val="en-GB"/>
        </w:rPr>
        <w:t xml:space="preserve">also </w:t>
      </w:r>
      <w:r w:rsidRPr="003925C1">
        <w:rPr>
          <w:lang w:val="en-GB"/>
        </w:rPr>
        <w:t>be used to estimate the (planned) costs of the intervention for the average beneficiary.</w:t>
      </w:r>
    </w:p>
    <w:p w14:paraId="1BC74D9A" w14:textId="77777777" w:rsidR="00606097" w:rsidRPr="003925C1" w:rsidRDefault="00606097" w:rsidP="004A2801">
      <w:pPr>
        <w:pStyle w:val="BodyText"/>
        <w:jc w:val="both"/>
        <w:rPr>
          <w:lang w:val="en-GB"/>
        </w:rPr>
      </w:pPr>
      <w:r w:rsidRPr="003925C1">
        <w:rPr>
          <w:lang w:val="en-GB"/>
        </w:rPr>
        <w:t xml:space="preserve">As for the types of costs collected, the focus will be on the costs of upgrading a traditional cash transfer </w:t>
      </w:r>
      <w:r>
        <w:rPr>
          <w:lang w:val="en-GB"/>
        </w:rPr>
        <w:t>program</w:t>
      </w:r>
      <w:r w:rsidRPr="003925C1">
        <w:rPr>
          <w:lang w:val="en-GB"/>
        </w:rPr>
        <w:t xml:space="preserve"> to an integrated social protection </w:t>
      </w:r>
      <w:r>
        <w:rPr>
          <w:lang w:val="en-GB"/>
        </w:rPr>
        <w:t>program</w:t>
      </w:r>
      <w:r w:rsidRPr="003925C1">
        <w:rPr>
          <w:lang w:val="en-GB"/>
        </w:rPr>
        <w:t xml:space="preserve"> that includes nutrition and child protection counselling. </w:t>
      </w:r>
      <w:r>
        <w:rPr>
          <w:lang w:val="en-GB"/>
        </w:rPr>
        <w:t>Because</w:t>
      </w:r>
      <w:r w:rsidRPr="003925C1">
        <w:rPr>
          <w:lang w:val="en-GB"/>
        </w:rPr>
        <w:t xml:space="preserve"> we are fundamentally studying the integrated nature of social protection </w:t>
      </w:r>
      <w:r>
        <w:rPr>
          <w:lang w:val="en-GB"/>
        </w:rPr>
        <w:t>program</w:t>
      </w:r>
      <w:r w:rsidRPr="003925C1">
        <w:rPr>
          <w:lang w:val="en-GB"/>
        </w:rPr>
        <w:t xml:space="preserve">s, we will focus on costs that UNICEF and its funding partners incur above those they would have incurred without incorporating the </w:t>
      </w:r>
      <w:r>
        <w:rPr>
          <w:lang w:val="en-GB"/>
        </w:rPr>
        <w:t>additional</w:t>
      </w:r>
      <w:r w:rsidRPr="003925C1">
        <w:rPr>
          <w:lang w:val="en-GB"/>
        </w:rPr>
        <w:t xml:space="preserve"> services. </w:t>
      </w:r>
    </w:p>
    <w:p w14:paraId="51E7A355" w14:textId="20D780CF" w:rsidR="009829A5" w:rsidRPr="009D0E9F" w:rsidRDefault="004671FF" w:rsidP="004A2801">
      <w:pPr>
        <w:pStyle w:val="Heading2"/>
        <w:jc w:val="both"/>
        <w:rPr>
          <w:b w:val="0"/>
          <w:lang w:val="en-GB"/>
        </w:rPr>
      </w:pPr>
      <w:bookmarkStart w:id="30" w:name="_Toc84519262"/>
      <w:r w:rsidRPr="00AB581B">
        <w:rPr>
          <w:lang w:val="en-GB"/>
        </w:rPr>
        <w:t xml:space="preserve">Component 4: Baseline </w:t>
      </w:r>
      <w:r w:rsidR="00D0275F">
        <w:rPr>
          <w:lang w:val="en-GB"/>
        </w:rPr>
        <w:t>evaluation</w:t>
      </w:r>
      <w:bookmarkEnd w:id="30"/>
    </w:p>
    <w:p w14:paraId="2BD5AF90" w14:textId="4EBF6BEB" w:rsidR="004671FF" w:rsidRPr="009D0E9F" w:rsidRDefault="00375C47" w:rsidP="004A2801">
      <w:pPr>
        <w:jc w:val="both"/>
        <w:rPr>
          <w:lang w:val="en-GB"/>
        </w:rPr>
      </w:pPr>
      <w:r w:rsidRPr="00735D84">
        <w:rPr>
          <w:sz w:val="22"/>
          <w:szCs w:val="24"/>
          <w:lang w:val="en-GB"/>
        </w:rPr>
        <w:t xml:space="preserve">The </w:t>
      </w:r>
      <w:r w:rsidR="00735D84">
        <w:rPr>
          <w:sz w:val="22"/>
          <w:szCs w:val="24"/>
          <w:lang w:val="en-GB"/>
        </w:rPr>
        <w:t xml:space="preserve">baseline </w:t>
      </w:r>
      <w:r w:rsidR="00D0275F">
        <w:rPr>
          <w:sz w:val="22"/>
          <w:szCs w:val="24"/>
          <w:lang w:val="en-GB"/>
        </w:rPr>
        <w:t>evaluation</w:t>
      </w:r>
      <w:r w:rsidR="00735D84">
        <w:rPr>
          <w:sz w:val="22"/>
          <w:szCs w:val="24"/>
          <w:lang w:val="en-GB"/>
        </w:rPr>
        <w:t xml:space="preserve"> consists of qualitative and quantitative </w:t>
      </w:r>
      <w:r w:rsidR="0053207E">
        <w:rPr>
          <w:sz w:val="22"/>
          <w:szCs w:val="24"/>
          <w:lang w:val="en-GB"/>
        </w:rPr>
        <w:t>approaches</w:t>
      </w:r>
      <w:r w:rsidR="00735D84">
        <w:rPr>
          <w:sz w:val="22"/>
          <w:szCs w:val="24"/>
          <w:lang w:val="en-GB"/>
        </w:rPr>
        <w:t xml:space="preserve">, such that together the results provide with a comprehensive </w:t>
      </w:r>
      <w:r w:rsidR="0057241F">
        <w:rPr>
          <w:sz w:val="22"/>
          <w:szCs w:val="24"/>
          <w:lang w:val="en-GB"/>
        </w:rPr>
        <w:t xml:space="preserve">overview of </w:t>
      </w:r>
      <w:r w:rsidR="00A14A12">
        <w:rPr>
          <w:sz w:val="22"/>
          <w:szCs w:val="24"/>
          <w:lang w:val="en-GB"/>
        </w:rPr>
        <w:t>individual and household level well</w:t>
      </w:r>
      <w:r w:rsidR="006D429A">
        <w:rPr>
          <w:sz w:val="22"/>
          <w:szCs w:val="24"/>
          <w:lang w:val="en-GB"/>
        </w:rPr>
        <w:t>-being, nutrition status</w:t>
      </w:r>
      <w:r w:rsidR="00DD2311">
        <w:rPr>
          <w:sz w:val="22"/>
          <w:szCs w:val="24"/>
          <w:lang w:val="en-GB"/>
        </w:rPr>
        <w:t xml:space="preserve"> and</w:t>
      </w:r>
      <w:r w:rsidR="006D429A">
        <w:rPr>
          <w:sz w:val="22"/>
          <w:szCs w:val="24"/>
          <w:lang w:val="en-GB"/>
        </w:rPr>
        <w:t xml:space="preserve"> knowledge, </w:t>
      </w:r>
      <w:r w:rsidR="00B325BE">
        <w:rPr>
          <w:sz w:val="22"/>
          <w:szCs w:val="24"/>
          <w:lang w:val="en-GB"/>
        </w:rPr>
        <w:t xml:space="preserve">and </w:t>
      </w:r>
      <w:r w:rsidR="006D429A">
        <w:rPr>
          <w:sz w:val="22"/>
          <w:szCs w:val="24"/>
          <w:lang w:val="en-GB"/>
        </w:rPr>
        <w:t xml:space="preserve">food and parenting practices at the </w:t>
      </w:r>
      <w:r w:rsidR="00DD2311">
        <w:rPr>
          <w:sz w:val="22"/>
          <w:szCs w:val="24"/>
          <w:lang w:val="en-GB"/>
        </w:rPr>
        <w:t>point of the NICHE II implementation</w:t>
      </w:r>
      <w:r w:rsidR="003B205F">
        <w:rPr>
          <w:sz w:val="22"/>
          <w:szCs w:val="24"/>
          <w:lang w:val="en-GB"/>
        </w:rPr>
        <w:t xml:space="preserve">. This baseline </w:t>
      </w:r>
      <w:r w:rsidR="007F5C21">
        <w:rPr>
          <w:sz w:val="22"/>
          <w:szCs w:val="24"/>
          <w:lang w:val="en-GB"/>
        </w:rPr>
        <w:t xml:space="preserve">can be used to identify current needs and challenges of the beneficiary population and </w:t>
      </w:r>
      <w:r w:rsidR="003B205F">
        <w:rPr>
          <w:sz w:val="22"/>
          <w:szCs w:val="24"/>
          <w:lang w:val="en-GB"/>
        </w:rPr>
        <w:t xml:space="preserve">will be essential </w:t>
      </w:r>
      <w:r w:rsidR="007F5C21">
        <w:rPr>
          <w:sz w:val="22"/>
          <w:szCs w:val="24"/>
          <w:lang w:val="en-GB"/>
        </w:rPr>
        <w:t>for</w:t>
      </w:r>
      <w:r w:rsidR="003B205F">
        <w:rPr>
          <w:sz w:val="22"/>
          <w:szCs w:val="24"/>
          <w:lang w:val="en-GB"/>
        </w:rPr>
        <w:t xml:space="preserve"> future impact evaluations</w:t>
      </w:r>
      <w:r w:rsidR="00267D54">
        <w:rPr>
          <w:sz w:val="22"/>
          <w:szCs w:val="24"/>
          <w:lang w:val="en-GB"/>
        </w:rPr>
        <w:t>.</w:t>
      </w:r>
    </w:p>
    <w:p w14:paraId="59772856" w14:textId="209BE2A6" w:rsidR="00F21ACB" w:rsidRPr="00F21ACB" w:rsidRDefault="00F21ACB" w:rsidP="004A2801">
      <w:pPr>
        <w:pStyle w:val="Heasding3NoTOC"/>
        <w:jc w:val="both"/>
      </w:pPr>
      <w:r w:rsidRPr="00846A32">
        <w:t xml:space="preserve">Qualitative </w:t>
      </w:r>
      <w:r w:rsidR="005D16C9" w:rsidRPr="00846A32">
        <w:t xml:space="preserve">Approach </w:t>
      </w:r>
      <w:r w:rsidR="00560CFB" w:rsidRPr="00846A32">
        <w:t>in Component 4</w:t>
      </w:r>
      <w:r w:rsidR="00560CFB">
        <w:t xml:space="preserve"> </w:t>
      </w:r>
    </w:p>
    <w:tbl>
      <w:tblPr>
        <w:tblStyle w:val="GridTable7Colorful-Accent5"/>
        <w:tblW w:w="9715" w:type="dxa"/>
        <w:tblInd w:w="5" w:type="dxa"/>
        <w:tblLook w:val="04A0" w:firstRow="1" w:lastRow="0" w:firstColumn="1" w:lastColumn="0" w:noHBand="0" w:noVBand="1"/>
      </w:tblPr>
      <w:tblGrid>
        <w:gridCol w:w="9715"/>
      </w:tblGrid>
      <w:tr w:rsidR="00924FF1" w14:paraId="6D290E21" w14:textId="77777777" w:rsidTr="00EB741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715" w:type="dxa"/>
            <w:shd w:val="clear" w:color="auto" w:fill="C9F0FF" w:themeFill="accent1" w:themeFillTint="33"/>
          </w:tcPr>
          <w:p w14:paraId="4327E92C" w14:textId="64F9D273" w:rsidR="00924FF1" w:rsidRDefault="00924FF1" w:rsidP="002B0436">
            <w:pPr>
              <w:pStyle w:val="BodyText"/>
              <w:jc w:val="both"/>
              <w:rPr>
                <w:lang w:val="en-GB"/>
              </w:rPr>
            </w:pPr>
            <w:r>
              <w:rPr>
                <w:lang w:val="en-GB"/>
              </w:rPr>
              <w:t>W</w:t>
            </w:r>
            <w:r w:rsidRPr="004A3608">
              <w:rPr>
                <w:lang w:val="en-GB"/>
              </w:rPr>
              <w:t xml:space="preserve">e propose a qualitative approach that includes </w:t>
            </w:r>
            <w:r>
              <w:rPr>
                <w:lang w:val="en-GB"/>
              </w:rPr>
              <w:t xml:space="preserve">a </w:t>
            </w:r>
            <w:r w:rsidRPr="00ED4A0D">
              <w:rPr>
                <w:lang w:val="en-GB"/>
              </w:rPr>
              <w:t xml:space="preserve">highly participatory </w:t>
            </w:r>
            <w:r w:rsidRPr="004A3608">
              <w:rPr>
                <w:lang w:val="en-GB"/>
              </w:rPr>
              <w:t>R</w:t>
            </w:r>
            <w:r>
              <w:rPr>
                <w:lang w:val="en-GB"/>
              </w:rPr>
              <w:t xml:space="preserve">apid </w:t>
            </w:r>
            <w:r w:rsidRPr="004A3608">
              <w:rPr>
                <w:lang w:val="en-GB"/>
              </w:rPr>
              <w:t>Q</w:t>
            </w:r>
            <w:r>
              <w:rPr>
                <w:lang w:val="en-GB"/>
              </w:rPr>
              <w:t xml:space="preserve">ualitative </w:t>
            </w:r>
            <w:r w:rsidRPr="004A3608">
              <w:rPr>
                <w:lang w:val="en-GB"/>
              </w:rPr>
              <w:t>A</w:t>
            </w:r>
            <w:r>
              <w:rPr>
                <w:lang w:val="en-GB"/>
              </w:rPr>
              <w:t>ssessment (</w:t>
            </w:r>
            <w:r w:rsidRPr="004A3608">
              <w:rPr>
                <w:lang w:val="en-GB"/>
              </w:rPr>
              <w:t>RQA</w:t>
            </w:r>
            <w:r>
              <w:rPr>
                <w:lang w:val="en-GB"/>
              </w:rPr>
              <w:t>), in addition to the formative key stakeholder interviews proposed in Component 1. The RQA includes KIIs with health service providers and local government officials, focus group discussions (FGDs) with beneficiaries, a social mapping exercise with the FGD participant and focused ethnographic studies (FES). These will take place</w:t>
            </w:r>
            <w:r w:rsidRPr="004A3608">
              <w:rPr>
                <w:lang w:val="en-GB"/>
              </w:rPr>
              <w:t xml:space="preserve"> </w:t>
            </w:r>
            <w:r w:rsidRPr="00ED4A0D">
              <w:rPr>
                <w:lang w:val="en-GB"/>
              </w:rPr>
              <w:t xml:space="preserve">in two additional counties where NICHE II is being implemented </w:t>
            </w:r>
            <w:r w:rsidRPr="004A3608">
              <w:rPr>
                <w:lang w:val="en-GB"/>
              </w:rPr>
              <w:t>to generate qualitative data at the county and village levels</w:t>
            </w:r>
            <w:r>
              <w:rPr>
                <w:lang w:val="en-GB"/>
              </w:rPr>
              <w:t xml:space="preserve">. </w:t>
            </w:r>
          </w:p>
        </w:tc>
      </w:tr>
    </w:tbl>
    <w:p w14:paraId="64FC4ABE" w14:textId="060319CF" w:rsidR="00E744B8" w:rsidRPr="008B6FF4" w:rsidRDefault="009A347C" w:rsidP="004A2801">
      <w:pPr>
        <w:pStyle w:val="BodyText"/>
        <w:jc w:val="both"/>
        <w:rPr>
          <w:lang w:val="en-GB"/>
        </w:rPr>
      </w:pPr>
      <w:r>
        <w:rPr>
          <w:lang w:val="en-GB"/>
        </w:rPr>
        <w:t>RQA is a q</w:t>
      </w:r>
      <w:r w:rsidR="00E744B8" w:rsidRPr="008B6FF4">
        <w:rPr>
          <w:lang w:val="en-GB"/>
        </w:rPr>
        <w:t>ualitative participatory method</w:t>
      </w:r>
      <w:r w:rsidR="003C08B0">
        <w:rPr>
          <w:lang w:val="en-GB"/>
        </w:rPr>
        <w:t xml:space="preserve"> and </w:t>
      </w:r>
      <w:r>
        <w:rPr>
          <w:lang w:val="en-GB"/>
        </w:rPr>
        <w:t>is suited</w:t>
      </w:r>
      <w:r w:rsidR="00E744B8" w:rsidRPr="008B6FF4">
        <w:rPr>
          <w:lang w:val="en-GB"/>
        </w:rPr>
        <w:t xml:space="preserve"> for formative evaluations for the following reasons: </w:t>
      </w:r>
    </w:p>
    <w:p w14:paraId="3DCC492B" w14:textId="77777777" w:rsidR="00E744B8" w:rsidRPr="00372A7D" w:rsidRDefault="00E744B8" w:rsidP="0022317F">
      <w:pPr>
        <w:pStyle w:val="NumberList"/>
        <w:numPr>
          <w:ilvl w:val="0"/>
          <w:numId w:val="12"/>
        </w:numPr>
        <w:jc w:val="both"/>
      </w:pPr>
      <w:r w:rsidRPr="00372A7D">
        <w:t xml:space="preserve">Implementation of program activities requires detailed descriptions of what happens and how people respond to the program. </w:t>
      </w:r>
    </w:p>
    <w:p w14:paraId="611FD0E8" w14:textId="77777777" w:rsidR="00E744B8" w:rsidRPr="008B6FF4" w:rsidRDefault="00E744B8" w:rsidP="004A2801">
      <w:pPr>
        <w:pStyle w:val="NumberList"/>
        <w:jc w:val="both"/>
      </w:pPr>
      <w:r w:rsidRPr="008B6FF4">
        <w:t xml:space="preserve">People’s experiences typically vary in important ways, and hence it is critical to capture diverse respondents’ experiences and perceptions of their experiences and, more importantly, for these experiences to be captured in their own words. </w:t>
      </w:r>
    </w:p>
    <w:p w14:paraId="1C9E4FC4" w14:textId="77777777" w:rsidR="00E744B8" w:rsidRPr="008B6FF4" w:rsidRDefault="00E744B8" w:rsidP="004A2801">
      <w:pPr>
        <w:pStyle w:val="NumberList"/>
        <w:jc w:val="both"/>
      </w:pPr>
      <w:r w:rsidRPr="008B6FF4">
        <w:t xml:space="preserve">The process of any </w:t>
      </w:r>
      <w:r>
        <w:t>program</w:t>
      </w:r>
      <w:r w:rsidRPr="008B6FF4">
        <w:t xml:space="preserve"> implementation is fluid and dynamic, so it cannot be fairly summarized on a single rating scale at one point in time (Patton, 2012, p. 195).</w:t>
      </w:r>
    </w:p>
    <w:p w14:paraId="3C59F48B" w14:textId="706A02CE" w:rsidR="006E47E7" w:rsidRDefault="00E744B8" w:rsidP="004A2801">
      <w:pPr>
        <w:pStyle w:val="BodyText"/>
        <w:jc w:val="both"/>
        <w:rPr>
          <w:lang w:val="en-GB"/>
        </w:rPr>
      </w:pPr>
      <w:r w:rsidRPr="008B6FF4">
        <w:rPr>
          <w:lang w:val="en-GB"/>
        </w:rPr>
        <w:t>Additionally, these methods enable researchers to explore formal activities and anticipated outcomes as well as informal patterns and unanticipated interactions (Patton, 2012). Qualitative data give researchers</w:t>
      </w:r>
      <w:r>
        <w:rPr>
          <w:lang w:val="en-GB"/>
        </w:rPr>
        <w:t xml:space="preserve"> the</w:t>
      </w:r>
      <w:r w:rsidRPr="008B6FF4">
        <w:rPr>
          <w:lang w:val="en-GB"/>
        </w:rPr>
        <w:t xml:space="preserve"> flexibility to explore unforeseen areas of interest to understand where elements of </w:t>
      </w:r>
      <w:r>
        <w:rPr>
          <w:lang w:val="en-GB"/>
        </w:rPr>
        <w:t>program</w:t>
      </w:r>
      <w:r w:rsidRPr="008B6FF4">
        <w:rPr>
          <w:lang w:val="en-GB"/>
        </w:rPr>
        <w:t xml:space="preserve"> implementation may have affected </w:t>
      </w:r>
      <w:r>
        <w:rPr>
          <w:lang w:val="en-GB"/>
        </w:rPr>
        <w:t>program</w:t>
      </w:r>
      <w:r w:rsidRPr="008B6FF4">
        <w:rPr>
          <w:lang w:val="en-GB"/>
        </w:rPr>
        <w:t xml:space="preserve"> effectiveness.</w:t>
      </w:r>
      <w:r w:rsidR="008806DC">
        <w:rPr>
          <w:lang w:val="en-GB"/>
        </w:rPr>
        <w:t xml:space="preserve"> </w:t>
      </w:r>
      <w:r w:rsidR="006E47E7" w:rsidRPr="006E47E7">
        <w:rPr>
          <w:lang w:val="en-GB"/>
        </w:rPr>
        <w:t>Rapid assessment approaches such as the RQA are intensive team-based qualitative inquiries using triangulation and iterative data analysis to develop a preliminary understanding of a situation from an insider’s perspective (Beebe, 2001). The purpose of the RQA is to quickly obtain in-depth information about the context of program implementation areas from a variety of actors, including county-level government officials, implementers and beneficiaries; this information can then be used to inform the design and M&amp;E framework for the program. The RQA will include three qualitative methods: KIIs with county-level government officials and village-level health or community workers in selected villages and highly participatory FGDs and FESs with program beneficiaries. The RQA will focus on government officials’ and implementers’ observations regarding the need for the program as well as beneficiaries’ experiences with nutrition challenges, health behaviours and parenting.</w:t>
      </w:r>
    </w:p>
    <w:p w14:paraId="257F6E05" w14:textId="38A6B83F" w:rsidR="00677CA3" w:rsidRDefault="00677CA3" w:rsidP="004A2801">
      <w:pPr>
        <w:pStyle w:val="BodyText"/>
        <w:jc w:val="both"/>
        <w:rPr>
          <w:lang w:val="en-GB"/>
        </w:rPr>
      </w:pPr>
      <w:r w:rsidRPr="00677CA3">
        <w:rPr>
          <w:lang w:val="en-GB"/>
        </w:rPr>
        <w:t>Throughout the qualitative approach during the baseline phase, we will employ participatory methods such as social mapping and card sorting to ensure that the collection of data through FGDs and FESs is beneficiary driven, engaging and sensitive to the context.</w:t>
      </w:r>
      <w:r w:rsidR="00017C59">
        <w:t xml:space="preserve"> </w:t>
      </w:r>
      <w:r w:rsidR="00017C59" w:rsidRPr="00017C59">
        <w:rPr>
          <w:lang w:val="en-GB"/>
        </w:rPr>
        <w:t xml:space="preserve">We will use </w:t>
      </w:r>
      <w:r w:rsidR="00017C59">
        <w:rPr>
          <w:lang w:val="en-GB"/>
        </w:rPr>
        <w:t>these</w:t>
      </w:r>
      <w:r w:rsidR="00017C59" w:rsidRPr="00017C59">
        <w:rPr>
          <w:lang w:val="en-GB"/>
        </w:rPr>
        <w:t xml:space="preserve"> qualitative methods to examine the relevance, coherence and sustainability of the NICHE II program.</w:t>
      </w:r>
    </w:p>
    <w:p w14:paraId="3AA87F09" w14:textId="45D25D2A" w:rsidR="005E1849" w:rsidRPr="008B6FF4" w:rsidRDefault="005E1849" w:rsidP="004A2801">
      <w:pPr>
        <w:pStyle w:val="BodyText"/>
        <w:jc w:val="both"/>
        <w:rPr>
          <w:lang w:val="en-GB"/>
        </w:rPr>
      </w:pPr>
      <w:r w:rsidRPr="008B6FF4">
        <w:rPr>
          <w:lang w:val="en-GB"/>
        </w:rPr>
        <w:t xml:space="preserve">The RQA will contribute to the quantitative baseline analysis by providing in-depth information about beneficiaries’ experiences with nutrition challenges, health behaviours and parenting. These insights can help explain the cultural drivers and reasons behind observed or reported feeding, health and parenting practices from the quantitative data (proposed </w:t>
      </w:r>
      <w:r w:rsidR="00F828D6">
        <w:rPr>
          <w:lang w:val="en-GB"/>
        </w:rPr>
        <w:t>KE</w:t>
      </w:r>
      <w:r w:rsidRPr="008B6FF4">
        <w:rPr>
          <w:lang w:val="en-GB"/>
        </w:rPr>
        <w:t xml:space="preserve">Qs </w:t>
      </w:r>
      <w:r w:rsidR="004C3BFC">
        <w:rPr>
          <w:lang w:val="en-GB"/>
        </w:rPr>
        <w:t>19-25</w:t>
      </w:r>
      <w:r w:rsidRPr="008B6FF4">
        <w:rPr>
          <w:lang w:val="en-GB"/>
        </w:rPr>
        <w:t xml:space="preserve"> in </w:t>
      </w:r>
      <w:r w:rsidRPr="008B6FF4">
        <w:rPr>
          <w:i/>
          <w:iCs/>
          <w:lang w:val="en-GB"/>
        </w:rPr>
        <w:t xml:space="preserve">Table </w:t>
      </w:r>
      <w:r w:rsidR="004C3BFC">
        <w:rPr>
          <w:i/>
          <w:iCs/>
          <w:lang w:val="en-GB"/>
        </w:rPr>
        <w:t>1</w:t>
      </w:r>
      <w:r w:rsidRPr="008B6FF4">
        <w:rPr>
          <w:lang w:val="en-GB"/>
        </w:rPr>
        <w:t xml:space="preserve">). In addition, RQA data can be compared with subsequent qualitative data collection to shed light on how beneficiaries’ experiences may have changed during the </w:t>
      </w:r>
      <w:r>
        <w:rPr>
          <w:lang w:val="en-GB"/>
        </w:rPr>
        <w:t>program</w:t>
      </w:r>
      <w:r w:rsidRPr="008B6FF4">
        <w:rPr>
          <w:lang w:val="en-GB"/>
        </w:rPr>
        <w:t xml:space="preserve"> as well as identify potential challenges and barriers to </w:t>
      </w:r>
      <w:r>
        <w:rPr>
          <w:lang w:val="en-GB"/>
        </w:rPr>
        <w:t>program</w:t>
      </w:r>
      <w:r w:rsidRPr="008B6FF4">
        <w:rPr>
          <w:lang w:val="en-GB"/>
        </w:rPr>
        <w:t xml:space="preserve"> uptake. Findings from the RQA will be triangulated with findings from the quantitative baseline </w:t>
      </w:r>
      <w:r w:rsidR="00D0275F">
        <w:rPr>
          <w:lang w:val="en-GB"/>
        </w:rPr>
        <w:t>evaluation</w:t>
      </w:r>
      <w:r w:rsidRPr="008B6FF4">
        <w:rPr>
          <w:lang w:val="en-GB"/>
        </w:rPr>
        <w:t xml:space="preserve"> and will be incorporated into the baseline assessment report.</w:t>
      </w:r>
    </w:p>
    <w:p w14:paraId="6015683C" w14:textId="4D7399F3" w:rsidR="00B200BA" w:rsidRPr="00B200BA" w:rsidRDefault="005E1849" w:rsidP="004A2801">
      <w:pPr>
        <w:pStyle w:val="BodyText"/>
        <w:jc w:val="both"/>
        <w:rPr>
          <w:lang w:val="en-GB"/>
        </w:rPr>
      </w:pPr>
      <w:r w:rsidRPr="009D0E9F">
        <w:rPr>
          <w:rStyle w:val="Heading5Char"/>
          <w:rFonts w:eastAsia="Calibri" w:cs="Arial"/>
          <w:lang w:val="en-GB"/>
        </w:rPr>
        <w:t>RQA sampling</w:t>
      </w:r>
      <w:r w:rsidRPr="008B6FF4">
        <w:rPr>
          <w:rStyle w:val="Heading5Char"/>
          <w:rFonts w:eastAsia="Calibri" w:cs="Arial"/>
          <w:lang w:val="en-GB"/>
        </w:rPr>
        <w:t xml:space="preserve">. </w:t>
      </w:r>
      <w:r w:rsidRPr="008B6FF4">
        <w:rPr>
          <w:lang w:val="en-GB"/>
        </w:rPr>
        <w:t>We select</w:t>
      </w:r>
      <w:r w:rsidR="000A117E">
        <w:rPr>
          <w:lang w:val="en-GB"/>
        </w:rPr>
        <w:t>ed</w:t>
      </w:r>
      <w:r w:rsidRPr="008B6FF4">
        <w:rPr>
          <w:lang w:val="en-GB"/>
        </w:rPr>
        <w:t xml:space="preserve"> two out of the five </w:t>
      </w:r>
      <w:r>
        <w:rPr>
          <w:lang w:val="en-GB"/>
        </w:rPr>
        <w:t>program</w:t>
      </w:r>
      <w:r w:rsidRPr="008B6FF4">
        <w:rPr>
          <w:lang w:val="en-GB"/>
        </w:rPr>
        <w:t xml:space="preserve"> counties for the RQA. </w:t>
      </w:r>
      <w:r>
        <w:rPr>
          <w:lang w:val="en-GB"/>
        </w:rPr>
        <w:t>Because</w:t>
      </w:r>
      <w:r w:rsidRPr="008B6FF4">
        <w:rPr>
          <w:lang w:val="en-GB"/>
        </w:rPr>
        <w:t xml:space="preserve"> Kitui </w:t>
      </w:r>
      <w:r>
        <w:rPr>
          <w:lang w:val="en-GB"/>
        </w:rPr>
        <w:t>C</w:t>
      </w:r>
      <w:r w:rsidRPr="008B6FF4">
        <w:rPr>
          <w:lang w:val="en-GB"/>
        </w:rPr>
        <w:t xml:space="preserve">ounty beneficiaries were already interviewed for the pilot study, we suggest excluding this county from the RQA. AIR suggests selecting </w:t>
      </w:r>
      <w:r>
        <w:rPr>
          <w:lang w:val="en-GB"/>
        </w:rPr>
        <w:t>Kilifi</w:t>
      </w:r>
      <w:r w:rsidRPr="008B6FF4">
        <w:rPr>
          <w:lang w:val="en-GB"/>
        </w:rPr>
        <w:t xml:space="preserve"> as one of the counties, as it is the only </w:t>
      </w:r>
      <w:r>
        <w:rPr>
          <w:lang w:val="en-GB"/>
        </w:rPr>
        <w:t>program</w:t>
      </w:r>
      <w:r w:rsidRPr="008B6FF4">
        <w:rPr>
          <w:lang w:val="en-GB"/>
        </w:rPr>
        <w:t xml:space="preserve"> area to have the child protection component. </w:t>
      </w:r>
      <w:r w:rsidR="007764CF">
        <w:rPr>
          <w:lang w:val="en-GB"/>
        </w:rPr>
        <w:t xml:space="preserve">The second county for the RQA is </w:t>
      </w:r>
      <w:r w:rsidR="000A117E">
        <w:rPr>
          <w:lang w:val="en-GB"/>
        </w:rPr>
        <w:t xml:space="preserve">Turkana. Turkana is selected as one of the two case studies, since it represents one of the more remote and arid areas with main pastoral communities. The final selection of the two counties was the result of dialogue with UNICEF colleagues across the various sectors and key government stakeholders. </w:t>
      </w:r>
      <w:r w:rsidRPr="008B6FF4">
        <w:rPr>
          <w:lang w:val="en-GB"/>
        </w:rPr>
        <w:t xml:space="preserve">In each selected county, we will select four villages for qualitative data collection (total of eight villages). Potential selection criteria for villages include proximity to urban areas, levels of existing nutrition and social and child protection programming and functioning of community platforms such as the BFCI. </w:t>
      </w:r>
    </w:p>
    <w:p w14:paraId="745E5FE1" w14:textId="6AE619B2" w:rsidR="005E1849" w:rsidRPr="00002424" w:rsidRDefault="005E1849" w:rsidP="004A2801">
      <w:pPr>
        <w:pStyle w:val="BodyText"/>
        <w:jc w:val="both"/>
        <w:rPr>
          <w:rFonts w:eastAsia="Times New Roman"/>
          <w:lang w:val="en-GB"/>
        </w:rPr>
      </w:pPr>
      <w:r w:rsidRPr="00002424">
        <w:rPr>
          <w:b/>
          <w:bCs/>
          <w:lang w:val="en-GB"/>
        </w:rPr>
        <w:t>Key informant interviews.</w:t>
      </w:r>
      <w:r w:rsidRPr="00002424">
        <w:rPr>
          <w:lang w:val="en-GB"/>
        </w:rPr>
        <w:t xml:space="preserve"> We will conduct a total of </w:t>
      </w:r>
      <w:r w:rsidR="00F20992">
        <w:rPr>
          <w:lang w:val="en-GB"/>
        </w:rPr>
        <w:t>12</w:t>
      </w:r>
      <w:r w:rsidR="00F20992" w:rsidRPr="00002424">
        <w:rPr>
          <w:lang w:val="en-GB"/>
        </w:rPr>
        <w:t xml:space="preserve"> </w:t>
      </w:r>
      <w:r w:rsidRPr="00002424">
        <w:rPr>
          <w:lang w:val="en-GB"/>
        </w:rPr>
        <w:t xml:space="preserve">KIIs as part of the RQA at the county and village levels. In each county, we will conduct two KIIs with government officials such as the county ministry of health and sanitation and a county-level representative of the Department of Children Services at the Ministry of Labour and Social Protection (total of four KIIs). In addition, in each </w:t>
      </w:r>
      <w:r w:rsidR="00F20992">
        <w:rPr>
          <w:lang w:val="en-GB"/>
        </w:rPr>
        <w:t>sub-county</w:t>
      </w:r>
      <w:r w:rsidR="00F20992" w:rsidRPr="00002424">
        <w:rPr>
          <w:lang w:val="en-GB"/>
        </w:rPr>
        <w:t xml:space="preserve"> </w:t>
      </w:r>
      <w:r w:rsidRPr="00002424">
        <w:rPr>
          <w:lang w:val="en-GB"/>
        </w:rPr>
        <w:t>we will conduct two KIIs with</w:t>
      </w:r>
      <w:r w:rsidR="00F20992">
        <w:rPr>
          <w:lang w:val="en-GB"/>
        </w:rPr>
        <w:t xml:space="preserve"> Community Health Volunteers (CHVs) </w:t>
      </w:r>
      <w:r w:rsidRPr="00002424">
        <w:rPr>
          <w:lang w:val="en-GB"/>
        </w:rPr>
        <w:t xml:space="preserve">who are </w:t>
      </w:r>
      <w:r w:rsidR="00F20992">
        <w:rPr>
          <w:lang w:val="en-GB"/>
        </w:rPr>
        <w:t>trained to conduct the</w:t>
      </w:r>
      <w:r w:rsidRPr="00002424">
        <w:rPr>
          <w:lang w:val="en-GB"/>
        </w:rPr>
        <w:t xml:space="preserve"> nutrition counselling and home visits as part of the NICHE II program (total of 16 KIIs). KIIs with county-level government officials will help us understand the nutrition and social and child protection landscape in program areas as well as existing programming and services and perceptions of local needs (</w:t>
      </w:r>
      <w:r w:rsidR="00F828D6">
        <w:rPr>
          <w:lang w:val="en-GB"/>
        </w:rPr>
        <w:t>KE</w:t>
      </w:r>
      <w:r w:rsidR="00F828D6" w:rsidRPr="00002424">
        <w:rPr>
          <w:lang w:val="en-GB"/>
        </w:rPr>
        <w:t xml:space="preserve">Q </w:t>
      </w:r>
      <w:r w:rsidRPr="00002424">
        <w:rPr>
          <w:lang w:val="en-GB"/>
        </w:rPr>
        <w:t>19</w:t>
      </w:r>
      <w:r w:rsidR="00BA19BC">
        <w:rPr>
          <w:lang w:val="en-GB"/>
        </w:rPr>
        <w:t>, 22, 24</w:t>
      </w:r>
      <w:r w:rsidRPr="00002424">
        <w:rPr>
          <w:lang w:val="en-GB"/>
        </w:rPr>
        <w:t xml:space="preserve">). In addition, KIIs with </w:t>
      </w:r>
      <w:r w:rsidR="00F20992">
        <w:rPr>
          <w:lang w:val="en-GB"/>
        </w:rPr>
        <w:t>CHVs</w:t>
      </w:r>
      <w:r w:rsidRPr="00002424">
        <w:rPr>
          <w:lang w:val="en-GB"/>
        </w:rPr>
        <w:t xml:space="preserve"> will enable us to establish a baseline of service providers’ knowledge and skills in nutrition and hygiene (</w:t>
      </w:r>
      <w:r w:rsidR="00F828D6">
        <w:rPr>
          <w:lang w:val="en-GB"/>
        </w:rPr>
        <w:t>KE</w:t>
      </w:r>
      <w:r w:rsidR="00F828D6" w:rsidRPr="00002424">
        <w:rPr>
          <w:lang w:val="en-GB"/>
        </w:rPr>
        <w:t xml:space="preserve">Q </w:t>
      </w:r>
      <w:r w:rsidR="00BA19BC">
        <w:rPr>
          <w:lang w:val="en-GB"/>
        </w:rPr>
        <w:t>21</w:t>
      </w:r>
      <w:r w:rsidRPr="00002424">
        <w:rPr>
          <w:lang w:val="en-GB"/>
        </w:rPr>
        <w:t>).</w:t>
      </w:r>
    </w:p>
    <w:p w14:paraId="639140DC" w14:textId="1874BA60" w:rsidR="005E1849" w:rsidRPr="008B6FF4" w:rsidRDefault="005E1849" w:rsidP="004A2801">
      <w:pPr>
        <w:pStyle w:val="BodyText"/>
        <w:jc w:val="both"/>
        <w:rPr>
          <w:rFonts w:cs="Arial"/>
          <w:lang w:val="en-GB"/>
        </w:rPr>
      </w:pPr>
      <w:r w:rsidRPr="00002424">
        <w:rPr>
          <w:rFonts w:cs="Arial"/>
          <w:b/>
          <w:lang w:val="en-GB"/>
        </w:rPr>
        <w:t xml:space="preserve">Focus group discussions. </w:t>
      </w:r>
      <w:r w:rsidRPr="00002424">
        <w:rPr>
          <w:rFonts w:eastAsia="Dotum" w:cs="Arial"/>
          <w:lang w:val="en-GB"/>
        </w:rPr>
        <w:t xml:space="preserve">We propose a total of </w:t>
      </w:r>
      <w:r w:rsidRPr="00002424">
        <w:rPr>
          <w:rFonts w:eastAsia="Dotum" w:cs="Arial"/>
          <w:b/>
          <w:lang w:val="en-GB"/>
        </w:rPr>
        <w:t>eight FGDs</w:t>
      </w:r>
      <w:r w:rsidRPr="00002424">
        <w:rPr>
          <w:rFonts w:eastAsia="Dotum" w:cs="Arial"/>
          <w:lang w:val="en-GB"/>
        </w:rPr>
        <w:t xml:space="preserve"> with beneficiaries of NICHE II in selected villages as part of the RQA. Beneficiary FGDs will include pregnant women and mothers of children under 2 years old. Focus group research involves</w:t>
      </w:r>
      <w:r w:rsidRPr="008B6FF4">
        <w:rPr>
          <w:rFonts w:eastAsia="Dotum" w:cs="Arial"/>
          <w:lang w:val="en-GB"/>
        </w:rPr>
        <w:t xml:space="preserve"> guiding a diverse group of participants through a discussion on a particular topic. The method is well suited to obtaining diverse perspectives on issues and offers the possibility of observing intergroup dynamics and norms during the discussion (Morgan, 1996). Generally, FGDs include anywhere from five to eight participants, and participants are guided through various discussion topics by a trained facilitator. Empirical research shows that three to six focus groups are sufficient to reveal 90 per cent of the relevant themes (Guest</w:t>
      </w:r>
      <w:r>
        <w:rPr>
          <w:rFonts w:eastAsia="Dotum" w:cs="Arial"/>
          <w:lang w:val="en-GB"/>
        </w:rPr>
        <w:t xml:space="preserve"> et al.</w:t>
      </w:r>
      <w:r w:rsidRPr="008B6FF4">
        <w:rPr>
          <w:rFonts w:eastAsia="Dotum" w:cs="Arial"/>
          <w:lang w:val="en-GB"/>
        </w:rPr>
        <w:t xml:space="preserve">, 2016). The focus group format </w:t>
      </w:r>
      <w:r>
        <w:rPr>
          <w:rFonts w:eastAsia="Dotum" w:cs="Arial"/>
          <w:lang w:val="en-GB"/>
        </w:rPr>
        <w:t>will enable us to understand</w:t>
      </w:r>
      <w:r w:rsidRPr="008B6FF4">
        <w:rPr>
          <w:rFonts w:eastAsia="Dotum" w:cs="Arial"/>
          <w:lang w:val="en-GB"/>
        </w:rPr>
        <w:t xml:space="preserve"> the experiences of many beneficiaries in a short period of time, as the beneficiaries will be in a group environment with their peers and their interactions can be observed. Beneficiary FGDs will provide information about </w:t>
      </w:r>
      <w:r w:rsidRPr="008B6FF4">
        <w:rPr>
          <w:rFonts w:cs="Arial"/>
          <w:lang w:val="en-GB"/>
        </w:rPr>
        <w:t xml:space="preserve">beneficiaries’ experiences with nutrition challenges, health behaviours and parenting (proposed </w:t>
      </w:r>
      <w:r w:rsidR="00F828D6">
        <w:rPr>
          <w:rFonts w:cs="Arial"/>
          <w:lang w:val="en-GB"/>
        </w:rPr>
        <w:t>KE</w:t>
      </w:r>
      <w:r w:rsidRPr="008B6FF4">
        <w:rPr>
          <w:rFonts w:cs="Arial"/>
          <w:lang w:val="en-GB"/>
        </w:rPr>
        <w:t xml:space="preserve">Qs </w:t>
      </w:r>
      <w:r w:rsidR="00BA19BC">
        <w:rPr>
          <w:rFonts w:cs="Arial"/>
          <w:lang w:val="en-GB"/>
        </w:rPr>
        <w:t>22-25</w:t>
      </w:r>
      <w:r w:rsidRPr="008B6FF4">
        <w:rPr>
          <w:rFonts w:cs="Arial"/>
          <w:lang w:val="en-GB"/>
        </w:rPr>
        <w:t xml:space="preserve">), which will provide an in-depth complement to quantitative baseline data on caregivers’ knowledge of and skills in nutrition, hygiene and parenting practices as well as identify potential barriers to </w:t>
      </w:r>
      <w:r>
        <w:rPr>
          <w:rFonts w:cs="Arial"/>
          <w:lang w:val="en-GB"/>
        </w:rPr>
        <w:t>program</w:t>
      </w:r>
      <w:r w:rsidRPr="008B6FF4">
        <w:rPr>
          <w:rFonts w:cs="Arial"/>
          <w:lang w:val="en-GB"/>
        </w:rPr>
        <w:t xml:space="preserve"> uptake.</w:t>
      </w:r>
    </w:p>
    <w:p w14:paraId="56721728" w14:textId="77777777" w:rsidR="005E1849" w:rsidRPr="008B6FF4" w:rsidRDefault="005E1849" w:rsidP="004A2801">
      <w:pPr>
        <w:pStyle w:val="BodyText"/>
        <w:jc w:val="both"/>
        <w:rPr>
          <w:rFonts w:eastAsia="Dotum" w:cs="Arial"/>
          <w:lang w:val="en-GB"/>
        </w:rPr>
      </w:pPr>
      <w:r w:rsidRPr="008B6FF4">
        <w:rPr>
          <w:rFonts w:cs="Arial"/>
          <w:b/>
          <w:lang w:val="en-GB"/>
        </w:rPr>
        <w:t xml:space="preserve">Social mapping. </w:t>
      </w:r>
      <w:r w:rsidRPr="008B6FF4">
        <w:rPr>
          <w:rFonts w:cs="Arial"/>
          <w:lang w:val="en-GB"/>
        </w:rPr>
        <w:t xml:space="preserve">As part of the RQA, we propose conducting an additional participatory social mapping exercise with beneficiaries in four selected FGDs (two per county). Social mapping (Mikkelsen, 2005, pp. 107–109) is a participatory tool designed to involve community members – the subjects of the research – in the research process, not simply as respondents but as active agents and stakeholders. We will use this approach to collect data on local understandings of poverty, well-being, vulnerability, access to resources and other </w:t>
      </w:r>
      <w:r>
        <w:rPr>
          <w:rFonts w:cs="Arial"/>
          <w:lang w:val="en-GB"/>
        </w:rPr>
        <w:t>program</w:t>
      </w:r>
      <w:r w:rsidRPr="008B6FF4">
        <w:rPr>
          <w:rFonts w:cs="Arial"/>
          <w:lang w:val="en-GB"/>
        </w:rPr>
        <w:t xml:space="preserve">s under implementation. Social mapping will help contextualise FGD findings on nutrition, health behaviours and parenting within the broader experiences of poverty and vulnerability in </w:t>
      </w:r>
      <w:r>
        <w:rPr>
          <w:rFonts w:cs="Arial"/>
          <w:lang w:val="en-GB"/>
        </w:rPr>
        <w:t>program</w:t>
      </w:r>
      <w:r w:rsidRPr="008B6FF4">
        <w:rPr>
          <w:rFonts w:cs="Arial"/>
          <w:lang w:val="en-GB"/>
        </w:rPr>
        <w:t xml:space="preserve"> regions, providing further insight into beneficiaries’ resource constraints and potential barriers to </w:t>
      </w:r>
      <w:r>
        <w:rPr>
          <w:rFonts w:cs="Arial"/>
          <w:lang w:val="en-GB"/>
        </w:rPr>
        <w:t>program</w:t>
      </w:r>
      <w:r w:rsidRPr="008B6FF4">
        <w:rPr>
          <w:rFonts w:cs="Arial"/>
          <w:lang w:val="en-GB"/>
        </w:rPr>
        <w:t xml:space="preserve"> uptake. </w:t>
      </w:r>
    </w:p>
    <w:p w14:paraId="71EF2E33" w14:textId="511EC054" w:rsidR="005E1849" w:rsidRPr="00002424" w:rsidRDefault="005E1849" w:rsidP="004A2801">
      <w:pPr>
        <w:pStyle w:val="BodyText"/>
        <w:jc w:val="both"/>
        <w:rPr>
          <w:lang w:val="en-GB"/>
        </w:rPr>
      </w:pPr>
      <w:r w:rsidRPr="008B6FF4">
        <w:rPr>
          <w:b/>
          <w:lang w:val="en-GB"/>
        </w:rPr>
        <w:t xml:space="preserve">Focused </w:t>
      </w:r>
      <w:r w:rsidRPr="00002424">
        <w:rPr>
          <w:b/>
          <w:lang w:val="en-GB"/>
        </w:rPr>
        <w:t xml:space="preserve">ethnographic studies. </w:t>
      </w:r>
      <w:r w:rsidRPr="00002424">
        <w:rPr>
          <w:lang w:val="en-GB"/>
        </w:rPr>
        <w:t xml:space="preserve">In addition, we propose conducting a total of </w:t>
      </w:r>
      <w:r w:rsidRPr="00002424">
        <w:rPr>
          <w:b/>
          <w:lang w:val="en-GB"/>
        </w:rPr>
        <w:t>16 FESs</w:t>
      </w:r>
      <w:r w:rsidRPr="00002424">
        <w:rPr>
          <w:lang w:val="en-GB"/>
        </w:rPr>
        <w:t xml:space="preserve"> in selected villages (in each village, we will conduct one FES with a pregnant woman and one with a mother of children under 2). The FES approach was developed by Gretel Pelto and colleagues as a tool for the World Health Organization to study acute respiratory illness in children. This model has been adapted and applied in various other research areas, such as </w:t>
      </w:r>
      <w:r w:rsidRPr="00002424">
        <w:rPr>
          <w:rFonts w:eastAsia="Times New Roman"/>
          <w:lang w:val="en-GB"/>
        </w:rPr>
        <w:t>formative research and process evaluations of infant and young child feeding interventions in Haiti (Menon et al., 2005)</w:t>
      </w:r>
      <w:r w:rsidRPr="00002424">
        <w:rPr>
          <w:lang w:val="en-GB"/>
        </w:rPr>
        <w:t>. FESs involve interviews that are shorter and more tightly defined than the wide-ranging and open approaches typical of more traditional ethnographic research. In the context of this RQA, FESs will include structured interviews on the topics of appropriate diets for infants, children, pregnant women and young mothers; access to food;</w:t>
      </w:r>
      <w:r w:rsidRPr="00002424" w:rsidDel="00E14447">
        <w:rPr>
          <w:lang w:val="en-GB"/>
        </w:rPr>
        <w:t xml:space="preserve"> </w:t>
      </w:r>
      <w:r w:rsidRPr="00002424">
        <w:rPr>
          <w:lang w:val="en-GB"/>
        </w:rPr>
        <w:t>social and cultural drivers of child-feeding practices;</w:t>
      </w:r>
      <w:r w:rsidRPr="00002424" w:rsidDel="00E14447">
        <w:rPr>
          <w:lang w:val="en-GB"/>
        </w:rPr>
        <w:t xml:space="preserve"> </w:t>
      </w:r>
      <w:r w:rsidRPr="00002424">
        <w:rPr>
          <w:lang w:val="en-GB"/>
        </w:rPr>
        <w:t xml:space="preserve">the dietary practices and behaviours of pregnant women; and parenting practices (proposed </w:t>
      </w:r>
      <w:r w:rsidR="00F828D6">
        <w:rPr>
          <w:lang w:val="en-GB"/>
        </w:rPr>
        <w:t>KE</w:t>
      </w:r>
      <w:r w:rsidR="00F828D6" w:rsidRPr="00002424">
        <w:rPr>
          <w:lang w:val="en-GB"/>
        </w:rPr>
        <w:t xml:space="preserve">Qs </w:t>
      </w:r>
      <w:r w:rsidR="00BA19BC">
        <w:rPr>
          <w:lang w:val="en-GB"/>
        </w:rPr>
        <w:t>22, 25</w:t>
      </w:r>
      <w:r w:rsidRPr="00002424">
        <w:rPr>
          <w:lang w:val="en-GB"/>
        </w:rPr>
        <w:t xml:space="preserve">). Further, we will incorporate a card-sorting exercise to learn about these topics in a more participatory manner. Card sorting involves presenting participants with a series of topics or items and asking them to group these items into categories. We will present participants with images of locally available foods and ask them to build nutritious meals for young children and pregnant women to learn about their perceptions of nutritious foods and meals. </w:t>
      </w:r>
    </w:p>
    <w:p w14:paraId="7FCC3E1A" w14:textId="77777777" w:rsidR="005E1849" w:rsidRDefault="005E1849" w:rsidP="004A2801">
      <w:pPr>
        <w:pStyle w:val="BodyText"/>
        <w:jc w:val="both"/>
        <w:rPr>
          <w:lang w:val="en-GB"/>
        </w:rPr>
      </w:pPr>
      <w:r w:rsidRPr="00002424">
        <w:rPr>
          <w:lang w:val="en-GB"/>
        </w:rPr>
        <w:t>FESs and card-sorting exercises will contribute to the baseline analysis by providing context for the cultural drivers of nutrition behaviour and parenting practices in program areas as well as identifying potential constraints and barriers to uptake of the program. While group interviews such as FGDs will provide information on general nutrition, health and parenting practices among beneficiaries, the FES individual interviews will allow us to explore more sensitive topics such as household decision-making, gender roles, resource</w:t>
      </w:r>
      <w:r w:rsidRPr="008B6FF4">
        <w:rPr>
          <w:lang w:val="en-GB"/>
        </w:rPr>
        <w:t xml:space="preserve"> constraints and child discipline practices.</w:t>
      </w:r>
    </w:p>
    <w:p w14:paraId="0C641247" w14:textId="28E709C7" w:rsidR="006B60CC" w:rsidRPr="006B60CC" w:rsidRDefault="00711A9B" w:rsidP="004A2801">
      <w:pPr>
        <w:pStyle w:val="BodyText"/>
        <w:jc w:val="both"/>
        <w:rPr>
          <w:lang w:val="en-GB"/>
        </w:rPr>
      </w:pPr>
      <w:r w:rsidRPr="00711A9B">
        <w:rPr>
          <w:lang w:val="en-GB"/>
        </w:rPr>
        <w:t>AIR will lead the development of qualitative instruments and enumerator training in collaboration with Dalberg. Dalberg will then lead the qualitative data collection training under supervision by and constant communication with AIR. During the baseline phase, Dalberg will collect data at the county and village levels under supervision from both AIR and our national expert consultant, Emil</w:t>
      </w:r>
      <w:r w:rsidR="00F62E26">
        <w:rPr>
          <w:lang w:val="en-GB"/>
        </w:rPr>
        <w:t>y</w:t>
      </w:r>
      <w:r w:rsidRPr="00711A9B">
        <w:rPr>
          <w:lang w:val="en-GB"/>
        </w:rPr>
        <w:t xml:space="preserve"> Mbelenga.</w:t>
      </w:r>
    </w:p>
    <w:p w14:paraId="3F124783" w14:textId="5E5B8A8C" w:rsidR="007D6154" w:rsidRPr="008B6FF4" w:rsidRDefault="007D6154" w:rsidP="004A2801">
      <w:pPr>
        <w:pStyle w:val="BodyText"/>
        <w:jc w:val="both"/>
        <w:rPr>
          <w:lang w:val="en-GB"/>
        </w:rPr>
      </w:pPr>
      <w:r w:rsidRPr="008B6FF4">
        <w:rPr>
          <w:lang w:val="en-GB"/>
        </w:rPr>
        <w:t xml:space="preserve">See </w:t>
      </w:r>
      <w:r w:rsidRPr="008B6FF4">
        <w:rPr>
          <w:i/>
          <w:iCs/>
          <w:lang w:val="en-GB"/>
        </w:rPr>
        <w:t xml:space="preserve">Table </w:t>
      </w:r>
      <w:r w:rsidR="004C3BFC">
        <w:rPr>
          <w:i/>
          <w:iCs/>
          <w:lang w:val="en-GB"/>
        </w:rPr>
        <w:t>4</w:t>
      </w:r>
      <w:r w:rsidR="004C3BFC" w:rsidRPr="008B6FF4">
        <w:rPr>
          <w:lang w:val="en-GB"/>
        </w:rPr>
        <w:t xml:space="preserve"> </w:t>
      </w:r>
      <w:r w:rsidRPr="008B6FF4">
        <w:rPr>
          <w:lang w:val="en-GB"/>
        </w:rPr>
        <w:t xml:space="preserve">for a complete list of sampling and qualitative methods for the RQA.  </w:t>
      </w:r>
    </w:p>
    <w:p w14:paraId="3B4E454E" w14:textId="78DF163D" w:rsidR="007D6154" w:rsidRPr="008B6FF4" w:rsidRDefault="007D6154" w:rsidP="004A2801">
      <w:pPr>
        <w:pStyle w:val="TableTitle"/>
        <w:spacing w:before="120" w:after="60"/>
        <w:jc w:val="both"/>
      </w:pPr>
      <w:bookmarkStart w:id="31" w:name="_Toc84519286"/>
      <w:r w:rsidRPr="008B6FF4">
        <w:t xml:space="preserve">Table </w:t>
      </w:r>
      <w:r w:rsidR="004C3BFC">
        <w:t>4</w:t>
      </w:r>
      <w:r w:rsidRPr="008B6FF4">
        <w:t>. RQA Methods and Sampling</w:t>
      </w:r>
      <w:bookmarkEnd w:id="31"/>
    </w:p>
    <w:tbl>
      <w:tblPr>
        <w:tblStyle w:val="TableStyle-Accent1"/>
        <w:tblW w:w="5000" w:type="pct"/>
        <w:tblLayout w:type="fixed"/>
        <w:tblCellMar>
          <w:left w:w="58" w:type="dxa"/>
          <w:right w:w="58" w:type="dxa"/>
        </w:tblCellMar>
        <w:tblLook w:val="0420" w:firstRow="1" w:lastRow="0" w:firstColumn="0" w:lastColumn="0" w:noHBand="0" w:noVBand="1"/>
      </w:tblPr>
      <w:tblGrid>
        <w:gridCol w:w="436"/>
        <w:gridCol w:w="949"/>
        <w:gridCol w:w="136"/>
        <w:gridCol w:w="733"/>
        <w:gridCol w:w="446"/>
        <w:gridCol w:w="533"/>
        <w:gridCol w:w="1023"/>
        <w:gridCol w:w="1011"/>
        <w:gridCol w:w="983"/>
        <w:gridCol w:w="975"/>
        <w:gridCol w:w="843"/>
        <w:gridCol w:w="768"/>
        <w:gridCol w:w="508"/>
      </w:tblGrid>
      <w:tr w:rsidR="00F20992" w:rsidRPr="00002424" w14:paraId="4F54E51D" w14:textId="77777777" w:rsidTr="0007474E">
        <w:trPr>
          <w:cnfStyle w:val="100000000000" w:firstRow="1" w:lastRow="0" w:firstColumn="0" w:lastColumn="0" w:oddVBand="0" w:evenVBand="0" w:oddHBand="0" w:evenHBand="0" w:firstRowFirstColumn="0" w:firstRowLastColumn="0" w:lastRowFirstColumn="0" w:lastRowLastColumn="0"/>
          <w:tblHeader/>
        </w:trPr>
        <w:tc>
          <w:tcPr>
            <w:tcW w:w="3142" w:type="dxa"/>
            <w:gridSpan w:val="6"/>
            <w:vMerge w:val="restart"/>
            <w:tcBorders>
              <w:right w:val="single" w:sz="6" w:space="0" w:color="FFFFFF" w:themeColor="background1"/>
            </w:tcBorders>
            <w:shd w:val="clear" w:color="auto" w:fill="17365D" w:themeFill="text2" w:themeFillShade="BF"/>
          </w:tcPr>
          <w:p w14:paraId="3C338461" w14:textId="77777777" w:rsidR="00F20992" w:rsidRPr="00002424" w:rsidRDefault="00F20992" w:rsidP="004A2801">
            <w:pPr>
              <w:pStyle w:val="Table10ColumnHeading"/>
              <w:jc w:val="both"/>
              <w:rPr>
                <w:sz w:val="18"/>
                <w:szCs w:val="20"/>
              </w:rPr>
            </w:pPr>
            <w:r w:rsidRPr="00002424">
              <w:rPr>
                <w:sz w:val="18"/>
                <w:szCs w:val="20"/>
              </w:rPr>
              <w:t>Sample sites</w:t>
            </w:r>
          </w:p>
          <w:p w14:paraId="44C59D93" w14:textId="5992EBE5" w:rsidR="00F20992" w:rsidRPr="00002424" w:rsidRDefault="00F20992" w:rsidP="004A2801">
            <w:pPr>
              <w:pStyle w:val="Table10ColumnHeading"/>
              <w:jc w:val="both"/>
              <w:rPr>
                <w:sz w:val="18"/>
                <w:szCs w:val="20"/>
              </w:rPr>
            </w:pPr>
          </w:p>
        </w:tc>
        <w:tc>
          <w:tcPr>
            <w:tcW w:w="2065" w:type="dxa"/>
            <w:gridSpan w:val="2"/>
            <w:tcBorders>
              <w:left w:val="single" w:sz="6" w:space="0" w:color="FFFFFF" w:themeColor="background1"/>
              <w:bottom w:val="single" w:sz="6" w:space="0" w:color="FFFFFF" w:themeColor="background1"/>
              <w:right w:val="single" w:sz="6" w:space="0" w:color="FFFFFF" w:themeColor="background1"/>
            </w:tcBorders>
            <w:shd w:val="clear" w:color="auto" w:fill="17365D" w:themeFill="text2" w:themeFillShade="BF"/>
            <w:vAlign w:val="bottom"/>
          </w:tcPr>
          <w:p w14:paraId="6C3ADAE1" w14:textId="77777777" w:rsidR="00F20992" w:rsidRPr="00002424" w:rsidDel="00712C71" w:rsidRDefault="00F20992" w:rsidP="004A2801">
            <w:pPr>
              <w:pStyle w:val="Table10ColumnHeading"/>
              <w:jc w:val="both"/>
              <w:rPr>
                <w:sz w:val="18"/>
                <w:szCs w:val="20"/>
              </w:rPr>
            </w:pPr>
            <w:r w:rsidRPr="00002424">
              <w:rPr>
                <w:sz w:val="18"/>
                <w:szCs w:val="20"/>
              </w:rPr>
              <w:t>Government officials, frontline workers</w:t>
            </w:r>
          </w:p>
        </w:tc>
        <w:tc>
          <w:tcPr>
            <w:tcW w:w="0" w:type="dxa"/>
            <w:gridSpan w:val="4"/>
            <w:tcBorders>
              <w:left w:val="single" w:sz="6" w:space="0" w:color="FFFFFF" w:themeColor="background1"/>
              <w:bottom w:val="single" w:sz="6" w:space="0" w:color="FFFFFF" w:themeColor="background1"/>
              <w:right w:val="single" w:sz="6" w:space="0" w:color="FFFFFF" w:themeColor="background1"/>
            </w:tcBorders>
            <w:shd w:val="clear" w:color="auto" w:fill="17365D" w:themeFill="text2" w:themeFillShade="BF"/>
            <w:vAlign w:val="bottom"/>
          </w:tcPr>
          <w:p w14:paraId="28EBD8B5" w14:textId="77777777" w:rsidR="00F20992" w:rsidRPr="00002424" w:rsidRDefault="00F20992" w:rsidP="004A2801">
            <w:pPr>
              <w:pStyle w:val="Table10ColumnHeading"/>
              <w:jc w:val="both"/>
              <w:rPr>
                <w:sz w:val="18"/>
                <w:szCs w:val="20"/>
              </w:rPr>
            </w:pPr>
            <w:r w:rsidRPr="00002424">
              <w:rPr>
                <w:sz w:val="18"/>
                <w:szCs w:val="20"/>
              </w:rPr>
              <w:t>Beneficiaries</w:t>
            </w:r>
          </w:p>
        </w:tc>
        <w:tc>
          <w:tcPr>
            <w:tcW w:w="0" w:type="dxa"/>
            <w:vMerge w:val="restart"/>
            <w:tcBorders>
              <w:left w:val="single" w:sz="6" w:space="0" w:color="FFFFFF" w:themeColor="background1"/>
              <w:bottom w:val="single" w:sz="6" w:space="0" w:color="003462"/>
            </w:tcBorders>
            <w:shd w:val="clear" w:color="auto" w:fill="17365D" w:themeFill="text2" w:themeFillShade="BF"/>
            <w:vAlign w:val="bottom"/>
          </w:tcPr>
          <w:p w14:paraId="7AE5720A" w14:textId="77777777" w:rsidR="00F20992" w:rsidRPr="00002424" w:rsidRDefault="00F20992" w:rsidP="004A2801">
            <w:pPr>
              <w:pStyle w:val="Table10ColumnHeading"/>
              <w:jc w:val="both"/>
            </w:pPr>
            <w:r w:rsidRPr="00002424">
              <w:rPr>
                <w:sz w:val="18"/>
                <w:szCs w:val="20"/>
              </w:rPr>
              <w:t>Total</w:t>
            </w:r>
          </w:p>
        </w:tc>
      </w:tr>
      <w:tr w:rsidR="007C3B57" w:rsidRPr="00002424" w14:paraId="232E746A" w14:textId="77777777" w:rsidTr="00F20992">
        <w:trPr>
          <w:cnfStyle w:val="100000000000" w:firstRow="1" w:lastRow="0" w:firstColumn="0" w:lastColumn="0" w:oddVBand="0" w:evenVBand="0" w:oddHBand="0" w:evenHBand="0" w:firstRowFirstColumn="0" w:firstRowLastColumn="0" w:lastRowFirstColumn="0" w:lastRowLastColumn="0"/>
          <w:tblHeader/>
        </w:trPr>
        <w:tc>
          <w:tcPr>
            <w:tcW w:w="3142" w:type="dxa"/>
            <w:gridSpan w:val="6"/>
            <w:vMerge/>
            <w:tcBorders>
              <w:bottom w:val="single" w:sz="6" w:space="0" w:color="FFFFFF" w:themeColor="background1"/>
              <w:right w:val="single" w:sz="6" w:space="0" w:color="FFFFFF" w:themeColor="background1"/>
            </w:tcBorders>
            <w:shd w:val="clear" w:color="auto" w:fill="17365D" w:themeFill="text2" w:themeFillShade="BF"/>
          </w:tcPr>
          <w:p w14:paraId="06E67091" w14:textId="7601C019" w:rsidR="00F20992" w:rsidRPr="00002424" w:rsidRDefault="00F20992" w:rsidP="004A2801">
            <w:pPr>
              <w:pStyle w:val="Table10ColumnHeading"/>
              <w:jc w:val="both"/>
              <w:rPr>
                <w:spacing w:val="-4"/>
                <w:sz w:val="18"/>
                <w:szCs w:val="20"/>
              </w:rPr>
            </w:pPr>
          </w:p>
        </w:tc>
        <w:tc>
          <w:tcPr>
            <w:tcW w:w="2065"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17365D" w:themeFill="text2" w:themeFillShade="BF"/>
            <w:vAlign w:val="bottom"/>
          </w:tcPr>
          <w:p w14:paraId="517914C9" w14:textId="77777777" w:rsidR="00F20992" w:rsidRPr="00002424" w:rsidDel="00712C71" w:rsidRDefault="00F20992" w:rsidP="004A2801">
            <w:pPr>
              <w:pStyle w:val="Table10ColumnHeading"/>
              <w:jc w:val="both"/>
              <w:rPr>
                <w:spacing w:val="-8"/>
                <w:sz w:val="18"/>
                <w:szCs w:val="20"/>
              </w:rPr>
            </w:pPr>
            <w:r w:rsidRPr="00002424">
              <w:rPr>
                <w:spacing w:val="-4"/>
                <w:sz w:val="18"/>
                <w:szCs w:val="20"/>
              </w:rPr>
              <w:t>KIIs</w:t>
            </w:r>
          </w:p>
        </w:tc>
        <w:tc>
          <w:tcPr>
            <w:tcW w:w="0"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17365D" w:themeFill="text2" w:themeFillShade="BF"/>
            <w:vAlign w:val="bottom"/>
          </w:tcPr>
          <w:p w14:paraId="2D1F4002" w14:textId="77777777" w:rsidR="00F20992" w:rsidRPr="00002424" w:rsidRDefault="00F20992" w:rsidP="004A2801">
            <w:pPr>
              <w:pStyle w:val="Table10ColumnHeading"/>
              <w:jc w:val="both"/>
              <w:rPr>
                <w:spacing w:val="-4"/>
                <w:sz w:val="18"/>
                <w:szCs w:val="20"/>
              </w:rPr>
            </w:pPr>
            <w:r w:rsidRPr="00002424">
              <w:rPr>
                <w:spacing w:val="-4"/>
                <w:sz w:val="18"/>
                <w:szCs w:val="20"/>
              </w:rPr>
              <w:t>FGDs</w:t>
            </w:r>
          </w:p>
        </w:tc>
        <w:tc>
          <w:tcPr>
            <w:tcW w:w="0" w:type="dxa"/>
            <w:gridSpan w:val="2"/>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17365D" w:themeFill="text2" w:themeFillShade="BF"/>
            <w:vAlign w:val="bottom"/>
          </w:tcPr>
          <w:p w14:paraId="22E7502A" w14:textId="77777777" w:rsidR="00F20992" w:rsidRPr="00002424" w:rsidRDefault="00F20992" w:rsidP="004A2801">
            <w:pPr>
              <w:pStyle w:val="Table10ColumnHeading"/>
              <w:jc w:val="both"/>
              <w:rPr>
                <w:spacing w:val="-4"/>
                <w:sz w:val="18"/>
                <w:szCs w:val="20"/>
              </w:rPr>
            </w:pPr>
            <w:r w:rsidRPr="00002424">
              <w:rPr>
                <w:spacing w:val="-4"/>
                <w:sz w:val="18"/>
                <w:szCs w:val="20"/>
              </w:rPr>
              <w:t>FESs</w:t>
            </w:r>
          </w:p>
        </w:tc>
        <w:tc>
          <w:tcPr>
            <w:tcW w:w="0" w:type="dxa"/>
            <w:vMerge/>
            <w:tcBorders>
              <w:top w:val="single" w:sz="6" w:space="0" w:color="FFFFFF" w:themeColor="background1"/>
              <w:left w:val="single" w:sz="6" w:space="0" w:color="FFFFFF" w:themeColor="background1"/>
              <w:bottom w:val="single" w:sz="6" w:space="0" w:color="003462"/>
            </w:tcBorders>
            <w:shd w:val="clear" w:color="auto" w:fill="17365D" w:themeFill="text2" w:themeFillShade="BF"/>
          </w:tcPr>
          <w:p w14:paraId="1EFB2105" w14:textId="77777777" w:rsidR="00F20992" w:rsidRPr="00002424" w:rsidRDefault="00F20992" w:rsidP="004A2801">
            <w:pPr>
              <w:pStyle w:val="Table10Basic"/>
              <w:jc w:val="both"/>
              <w:rPr>
                <w:spacing w:val="-4"/>
              </w:rPr>
            </w:pPr>
          </w:p>
        </w:tc>
      </w:tr>
      <w:tr w:rsidR="007C3B57" w:rsidRPr="00002424" w14:paraId="26F7950C" w14:textId="77777777" w:rsidTr="00F20992">
        <w:trPr>
          <w:cnfStyle w:val="100000000000" w:firstRow="1" w:lastRow="0" w:firstColumn="0" w:lastColumn="0" w:oddVBand="0" w:evenVBand="0" w:oddHBand="0" w:evenHBand="0" w:firstRowFirstColumn="0" w:firstRowLastColumn="0" w:lastRowFirstColumn="0" w:lastRowLastColumn="0"/>
          <w:trHeight w:val="1134"/>
          <w:tblHeader/>
        </w:trPr>
        <w:tc>
          <w:tcPr>
            <w:tcW w:w="0" w:type="dxa"/>
            <w:tcBorders>
              <w:top w:val="single" w:sz="6" w:space="0" w:color="FFFFFF" w:themeColor="background1"/>
              <w:right w:val="single" w:sz="6" w:space="0" w:color="FFFFFF" w:themeColor="background1"/>
            </w:tcBorders>
            <w:shd w:val="clear" w:color="auto" w:fill="17365D" w:themeFill="text2" w:themeFillShade="BF"/>
            <w:textDirection w:val="btLr"/>
            <w:vAlign w:val="bottom"/>
          </w:tcPr>
          <w:p w14:paraId="4834D7CE" w14:textId="77777777" w:rsidR="00F20992" w:rsidRPr="00002424" w:rsidRDefault="00F20992" w:rsidP="0007474E">
            <w:pPr>
              <w:pStyle w:val="Table10ColumnHeading"/>
              <w:ind w:left="113" w:right="113"/>
              <w:jc w:val="both"/>
              <w:rPr>
                <w:spacing w:val="-4"/>
                <w:sz w:val="18"/>
                <w:szCs w:val="20"/>
              </w:rPr>
            </w:pPr>
            <w:r w:rsidRPr="00002424">
              <w:rPr>
                <w:spacing w:val="-4"/>
                <w:sz w:val="18"/>
                <w:szCs w:val="20"/>
              </w:rPr>
              <w:t>County</w:t>
            </w:r>
          </w:p>
        </w:tc>
        <w:tc>
          <w:tcPr>
            <w:tcW w:w="0" w:type="dxa"/>
            <w:tcBorders>
              <w:top w:val="single" w:sz="6" w:space="0" w:color="FFFFFF" w:themeColor="background1"/>
              <w:right w:val="single" w:sz="6" w:space="0" w:color="FFFFFF" w:themeColor="background1"/>
            </w:tcBorders>
            <w:shd w:val="clear" w:color="auto" w:fill="17365D" w:themeFill="text2" w:themeFillShade="BF"/>
          </w:tcPr>
          <w:p w14:paraId="03B09A63" w14:textId="77777777" w:rsidR="00F20992" w:rsidRPr="00002424" w:rsidRDefault="00F20992" w:rsidP="004A2801">
            <w:pPr>
              <w:pStyle w:val="Table10ColumnHeading"/>
              <w:jc w:val="both"/>
              <w:rPr>
                <w:spacing w:val="-4"/>
                <w:sz w:val="18"/>
                <w:szCs w:val="20"/>
              </w:rPr>
            </w:pP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textDirection w:val="btLr"/>
            <w:vAlign w:val="bottom"/>
          </w:tcPr>
          <w:p w14:paraId="2E47D6C0" w14:textId="72E2D920" w:rsidR="00F20992" w:rsidRPr="00002424" w:rsidRDefault="00F20992" w:rsidP="0007474E">
            <w:pPr>
              <w:pStyle w:val="Table10ColumnHeading"/>
              <w:ind w:left="113" w:right="113"/>
              <w:jc w:val="both"/>
              <w:rPr>
                <w:spacing w:val="-4"/>
                <w:sz w:val="18"/>
                <w:szCs w:val="20"/>
              </w:rPr>
            </w:pPr>
            <w:r w:rsidRPr="00002424">
              <w:rPr>
                <w:spacing w:val="-4"/>
                <w:sz w:val="18"/>
                <w:szCs w:val="20"/>
              </w:rPr>
              <w:t>Village</w:t>
            </w:r>
          </w:p>
        </w:tc>
        <w:tc>
          <w:tcPr>
            <w:tcW w:w="0" w:type="dxa"/>
            <w:gridSpan w:val="2"/>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textDirection w:val="btLr"/>
            <w:vAlign w:val="bottom"/>
          </w:tcPr>
          <w:p w14:paraId="15064038" w14:textId="77777777" w:rsidR="00F20992" w:rsidRPr="00002424" w:rsidRDefault="00F20992" w:rsidP="0007474E">
            <w:pPr>
              <w:pStyle w:val="Table10ColumnHeading"/>
              <w:ind w:left="113" w:right="113"/>
              <w:jc w:val="both"/>
              <w:rPr>
                <w:spacing w:val="-4"/>
                <w:sz w:val="18"/>
                <w:szCs w:val="20"/>
              </w:rPr>
            </w:pPr>
            <w:r w:rsidRPr="00002424">
              <w:rPr>
                <w:spacing w:val="-4"/>
                <w:sz w:val="18"/>
                <w:szCs w:val="20"/>
              </w:rPr>
              <w:t>Urban</w:t>
            </w:r>
          </w:p>
        </w:tc>
        <w:tc>
          <w:tcPr>
            <w:tcW w:w="54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textDirection w:val="btLr"/>
            <w:vAlign w:val="bottom"/>
          </w:tcPr>
          <w:p w14:paraId="2BDA6E39" w14:textId="77777777" w:rsidR="00F20992" w:rsidRPr="00002424" w:rsidRDefault="00F20992" w:rsidP="0007474E">
            <w:pPr>
              <w:pStyle w:val="Table10ColumnHeading"/>
              <w:ind w:left="113" w:right="113"/>
              <w:jc w:val="both"/>
              <w:rPr>
                <w:spacing w:val="-4"/>
                <w:sz w:val="18"/>
                <w:szCs w:val="20"/>
              </w:rPr>
            </w:pPr>
            <w:r w:rsidRPr="00002424">
              <w:rPr>
                <w:spacing w:val="-4"/>
                <w:sz w:val="18"/>
                <w:szCs w:val="20"/>
              </w:rPr>
              <w:t>Rural</w:t>
            </w:r>
          </w:p>
        </w:tc>
        <w:tc>
          <w:tcPr>
            <w:tcW w:w="1039"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75C35E4A" w14:textId="02C9FC8C" w:rsidR="00F20992" w:rsidRPr="00002424" w:rsidRDefault="00F20992" w:rsidP="004A2801">
            <w:pPr>
              <w:pStyle w:val="Table10ColumnHeading"/>
              <w:jc w:val="both"/>
              <w:rPr>
                <w:spacing w:val="-4"/>
                <w:sz w:val="18"/>
                <w:szCs w:val="20"/>
              </w:rPr>
            </w:pPr>
            <w:r>
              <w:rPr>
                <w:spacing w:val="-4"/>
                <w:sz w:val="18"/>
                <w:szCs w:val="20"/>
              </w:rPr>
              <w:t xml:space="preserve">Sub county </w:t>
            </w:r>
            <w:r w:rsidRPr="00002424">
              <w:rPr>
                <w:spacing w:val="-4"/>
                <w:sz w:val="18"/>
                <w:szCs w:val="20"/>
              </w:rPr>
              <w:t>Govt officials</w:t>
            </w: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63053810" w14:textId="747090EC" w:rsidR="00F20992" w:rsidRPr="00002424" w:rsidRDefault="00F20992" w:rsidP="004A2801">
            <w:pPr>
              <w:pStyle w:val="Table10ColumnHeading"/>
              <w:jc w:val="both"/>
              <w:rPr>
                <w:spacing w:val="-4"/>
                <w:sz w:val="18"/>
                <w:szCs w:val="20"/>
              </w:rPr>
            </w:pPr>
            <w:r>
              <w:rPr>
                <w:spacing w:val="-4"/>
                <w:sz w:val="18"/>
                <w:szCs w:val="20"/>
              </w:rPr>
              <w:t>Community Health Volunteers (CHVs)</w:t>
            </w: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5A44AF54" w14:textId="77777777" w:rsidR="00F20992" w:rsidRPr="00002424" w:rsidRDefault="00F20992" w:rsidP="004A2801">
            <w:pPr>
              <w:pStyle w:val="Table10ColumnHeading"/>
              <w:jc w:val="both"/>
              <w:rPr>
                <w:spacing w:val="-4"/>
                <w:sz w:val="18"/>
                <w:szCs w:val="20"/>
              </w:rPr>
            </w:pPr>
            <w:r w:rsidRPr="00002424">
              <w:rPr>
                <w:spacing w:val="-4"/>
                <w:sz w:val="18"/>
                <w:szCs w:val="20"/>
              </w:rPr>
              <w:t>Pregnant women or mothers of children under 2</w:t>
            </w: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18070A7A" w14:textId="77777777" w:rsidR="00F20992" w:rsidRPr="00002424" w:rsidRDefault="00F20992" w:rsidP="004A2801">
            <w:pPr>
              <w:pStyle w:val="Table10ColumnHeading"/>
              <w:jc w:val="both"/>
              <w:rPr>
                <w:spacing w:val="-4"/>
                <w:sz w:val="18"/>
                <w:szCs w:val="20"/>
              </w:rPr>
            </w:pPr>
            <w:r w:rsidRPr="00002424">
              <w:rPr>
                <w:spacing w:val="-4"/>
                <w:sz w:val="18"/>
                <w:szCs w:val="20"/>
              </w:rPr>
              <w:t>Social mapping component</w:t>
            </w: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61299F71" w14:textId="77777777" w:rsidR="00F20992" w:rsidRPr="00002424" w:rsidRDefault="00F20992" w:rsidP="004A2801">
            <w:pPr>
              <w:pStyle w:val="Table10ColumnHeading"/>
              <w:jc w:val="both"/>
              <w:rPr>
                <w:spacing w:val="-4"/>
                <w:sz w:val="18"/>
                <w:szCs w:val="20"/>
              </w:rPr>
            </w:pPr>
            <w:r w:rsidRPr="00002424">
              <w:rPr>
                <w:spacing w:val="-4"/>
                <w:sz w:val="18"/>
                <w:szCs w:val="20"/>
              </w:rPr>
              <w:t>Pregnant women</w:t>
            </w:r>
          </w:p>
        </w:tc>
        <w:tc>
          <w:tcPr>
            <w:tcW w:w="0" w:type="dxa"/>
            <w:tcBorders>
              <w:top w:val="single" w:sz="6" w:space="0" w:color="FFFFFF" w:themeColor="background1"/>
              <w:left w:val="single" w:sz="6" w:space="0" w:color="FFFFFF" w:themeColor="background1"/>
              <w:right w:val="single" w:sz="6" w:space="0" w:color="FFFFFF" w:themeColor="background1"/>
            </w:tcBorders>
            <w:shd w:val="clear" w:color="auto" w:fill="17365D" w:themeFill="text2" w:themeFillShade="BF"/>
            <w:vAlign w:val="bottom"/>
          </w:tcPr>
          <w:p w14:paraId="14D6A9F0" w14:textId="77777777" w:rsidR="00F20992" w:rsidRPr="00002424" w:rsidRDefault="00F20992" w:rsidP="004A2801">
            <w:pPr>
              <w:pStyle w:val="Table10ColumnHeading"/>
              <w:jc w:val="both"/>
              <w:rPr>
                <w:spacing w:val="-4"/>
                <w:sz w:val="18"/>
                <w:szCs w:val="20"/>
              </w:rPr>
            </w:pPr>
            <w:r w:rsidRPr="00002424">
              <w:rPr>
                <w:spacing w:val="-4"/>
                <w:sz w:val="18"/>
                <w:szCs w:val="20"/>
              </w:rPr>
              <w:t>Mothers of children under 2</w:t>
            </w:r>
          </w:p>
        </w:tc>
        <w:tc>
          <w:tcPr>
            <w:tcW w:w="0" w:type="dxa"/>
            <w:vMerge/>
            <w:tcBorders>
              <w:top w:val="single" w:sz="6" w:space="0" w:color="FFFFFF" w:themeColor="background1"/>
              <w:left w:val="single" w:sz="6" w:space="0" w:color="FFFFFF" w:themeColor="background1"/>
            </w:tcBorders>
            <w:shd w:val="clear" w:color="auto" w:fill="17365D" w:themeFill="text2" w:themeFillShade="BF"/>
          </w:tcPr>
          <w:p w14:paraId="0A4227A5" w14:textId="77777777" w:rsidR="00F20992" w:rsidRPr="00002424" w:rsidRDefault="00F20992" w:rsidP="004A2801">
            <w:pPr>
              <w:pStyle w:val="Table10Basic"/>
              <w:jc w:val="both"/>
              <w:rPr>
                <w:spacing w:val="-4"/>
              </w:rPr>
            </w:pPr>
          </w:p>
        </w:tc>
      </w:tr>
      <w:tr w:rsidR="00F20992" w:rsidRPr="00002424" w14:paraId="03A045B6" w14:textId="77777777" w:rsidTr="00EA706C">
        <w:trPr>
          <w:cnfStyle w:val="000000100000" w:firstRow="0" w:lastRow="0" w:firstColumn="0" w:lastColumn="0" w:oddVBand="0" w:evenVBand="0" w:oddHBand="1" w:evenHBand="0" w:firstRowFirstColumn="0" w:firstRowLastColumn="0" w:lastRowFirstColumn="0" w:lastRowLastColumn="0"/>
          <w:trHeight w:val="248"/>
        </w:trPr>
        <w:tc>
          <w:tcPr>
            <w:tcW w:w="442" w:type="dxa"/>
            <w:vMerge w:val="restart"/>
            <w:textDirection w:val="btLr"/>
          </w:tcPr>
          <w:p w14:paraId="031DB85E" w14:textId="77777777" w:rsidR="00F20992" w:rsidRPr="00002424" w:rsidRDefault="00F20992" w:rsidP="0007474E">
            <w:pPr>
              <w:pStyle w:val="Table10RowHeading"/>
              <w:ind w:left="113" w:right="113"/>
              <w:jc w:val="both"/>
            </w:pPr>
            <w:r w:rsidRPr="00002424">
              <w:t>Kilifi</w:t>
            </w:r>
          </w:p>
        </w:tc>
        <w:tc>
          <w:tcPr>
            <w:tcW w:w="963" w:type="dxa"/>
            <w:vMerge w:val="restart"/>
          </w:tcPr>
          <w:p w14:paraId="38C6A49A" w14:textId="030647D6" w:rsidR="00F20992" w:rsidRPr="00002424" w:rsidRDefault="00F20992" w:rsidP="004A2801">
            <w:pPr>
              <w:pStyle w:val="Table10Basic"/>
              <w:jc w:val="both"/>
              <w:rPr>
                <w:sz w:val="18"/>
                <w:szCs w:val="18"/>
              </w:rPr>
            </w:pPr>
            <w:r>
              <w:rPr>
                <w:sz w:val="18"/>
                <w:szCs w:val="18"/>
              </w:rPr>
              <w:t>Ganze</w:t>
            </w:r>
          </w:p>
        </w:tc>
        <w:tc>
          <w:tcPr>
            <w:tcW w:w="746" w:type="dxa"/>
            <w:gridSpan w:val="2"/>
          </w:tcPr>
          <w:p w14:paraId="26369ACF" w14:textId="291F81E3" w:rsidR="00F20992" w:rsidRPr="0007474E" w:rsidRDefault="00F20992" w:rsidP="004A2801">
            <w:pPr>
              <w:pStyle w:val="Table10Basic"/>
              <w:jc w:val="both"/>
              <w:rPr>
                <w:sz w:val="16"/>
                <w:szCs w:val="16"/>
              </w:rPr>
            </w:pPr>
            <w:r w:rsidRPr="0007474E">
              <w:rPr>
                <w:sz w:val="16"/>
                <w:szCs w:val="16"/>
              </w:rPr>
              <w:t>Village 1</w:t>
            </w:r>
          </w:p>
        </w:tc>
        <w:tc>
          <w:tcPr>
            <w:tcW w:w="451" w:type="dxa"/>
          </w:tcPr>
          <w:p w14:paraId="17DDB492" w14:textId="77777777" w:rsidR="00F20992" w:rsidRPr="00002424" w:rsidRDefault="00F20992" w:rsidP="004A2801">
            <w:pPr>
              <w:pStyle w:val="Table10Centered"/>
              <w:jc w:val="both"/>
            </w:pPr>
            <w:r w:rsidRPr="00002424">
              <w:t>X</w:t>
            </w:r>
          </w:p>
        </w:tc>
        <w:tc>
          <w:tcPr>
            <w:tcW w:w="540" w:type="dxa"/>
          </w:tcPr>
          <w:p w14:paraId="2F650674" w14:textId="77777777" w:rsidR="00F20992" w:rsidRPr="00002424" w:rsidRDefault="00F20992" w:rsidP="004A2801">
            <w:pPr>
              <w:pStyle w:val="Table10Centered"/>
              <w:jc w:val="both"/>
            </w:pPr>
          </w:p>
        </w:tc>
        <w:tc>
          <w:tcPr>
            <w:tcW w:w="1039" w:type="dxa"/>
            <w:vMerge w:val="restart"/>
          </w:tcPr>
          <w:p w14:paraId="51B55992" w14:textId="4C7C98EF" w:rsidR="00F20992" w:rsidRPr="00002424" w:rsidRDefault="00F20992" w:rsidP="004A2801">
            <w:pPr>
              <w:pStyle w:val="Table10Centered"/>
              <w:jc w:val="both"/>
            </w:pPr>
            <w:r>
              <w:t>2</w:t>
            </w:r>
          </w:p>
        </w:tc>
        <w:tc>
          <w:tcPr>
            <w:tcW w:w="1026" w:type="dxa"/>
            <w:vMerge w:val="restart"/>
          </w:tcPr>
          <w:p w14:paraId="3666A85A" w14:textId="77777777" w:rsidR="00F20992" w:rsidRPr="00002424" w:rsidRDefault="00F20992" w:rsidP="004A2801">
            <w:pPr>
              <w:pStyle w:val="Table10Centered"/>
              <w:jc w:val="both"/>
            </w:pPr>
            <w:r w:rsidRPr="00002424">
              <w:t>2</w:t>
            </w:r>
          </w:p>
          <w:p w14:paraId="353A102E" w14:textId="1D749AAF" w:rsidR="00F20992" w:rsidRPr="00002424" w:rsidRDefault="00F20992" w:rsidP="004A2801">
            <w:pPr>
              <w:pStyle w:val="Table10Centered"/>
              <w:jc w:val="both"/>
            </w:pPr>
          </w:p>
        </w:tc>
        <w:tc>
          <w:tcPr>
            <w:tcW w:w="998" w:type="dxa"/>
          </w:tcPr>
          <w:p w14:paraId="0F8B7BE5" w14:textId="77777777" w:rsidR="00F20992" w:rsidRPr="00002424" w:rsidRDefault="00F20992" w:rsidP="004A2801">
            <w:pPr>
              <w:pStyle w:val="Table10Centered"/>
              <w:jc w:val="both"/>
            </w:pPr>
            <w:r w:rsidRPr="00002424">
              <w:t>1</w:t>
            </w:r>
          </w:p>
        </w:tc>
        <w:tc>
          <w:tcPr>
            <w:tcW w:w="990" w:type="dxa"/>
            <w:vMerge w:val="restart"/>
          </w:tcPr>
          <w:p w14:paraId="751CC918" w14:textId="77777777" w:rsidR="00F20992" w:rsidRPr="00002424" w:rsidRDefault="00F20992" w:rsidP="004A2801">
            <w:pPr>
              <w:pStyle w:val="Table10Centered"/>
              <w:jc w:val="both"/>
            </w:pPr>
            <w:r w:rsidRPr="00002424">
              <w:t>2</w:t>
            </w:r>
          </w:p>
        </w:tc>
        <w:tc>
          <w:tcPr>
            <w:tcW w:w="855" w:type="dxa"/>
          </w:tcPr>
          <w:p w14:paraId="6C5B93CE" w14:textId="77777777" w:rsidR="00F20992" w:rsidRPr="00002424" w:rsidRDefault="00F20992" w:rsidP="004A2801">
            <w:pPr>
              <w:pStyle w:val="Table10Centered"/>
              <w:jc w:val="both"/>
            </w:pPr>
            <w:r w:rsidRPr="00002424">
              <w:t>1</w:t>
            </w:r>
          </w:p>
        </w:tc>
        <w:tc>
          <w:tcPr>
            <w:tcW w:w="779" w:type="dxa"/>
          </w:tcPr>
          <w:p w14:paraId="104229DE" w14:textId="77777777" w:rsidR="00F20992" w:rsidRPr="00002424" w:rsidRDefault="00F20992" w:rsidP="004A2801">
            <w:pPr>
              <w:pStyle w:val="Table10Centered"/>
              <w:jc w:val="both"/>
            </w:pPr>
            <w:r w:rsidRPr="00002424">
              <w:t>1</w:t>
            </w:r>
          </w:p>
        </w:tc>
        <w:tc>
          <w:tcPr>
            <w:tcW w:w="515" w:type="dxa"/>
            <w:vMerge w:val="restart"/>
          </w:tcPr>
          <w:p w14:paraId="554CF001" w14:textId="1D5EE340" w:rsidR="00F20992" w:rsidRPr="00002424" w:rsidRDefault="00F20992" w:rsidP="004A2801">
            <w:pPr>
              <w:pStyle w:val="Table10Centered"/>
              <w:jc w:val="both"/>
            </w:pPr>
            <w:r>
              <w:t>20</w:t>
            </w:r>
          </w:p>
        </w:tc>
      </w:tr>
      <w:tr w:rsidR="00F20992" w:rsidRPr="00002424" w14:paraId="4C87A8E7" w14:textId="77777777" w:rsidTr="00EA706C">
        <w:trPr>
          <w:trHeight w:val="261"/>
        </w:trPr>
        <w:tc>
          <w:tcPr>
            <w:tcW w:w="442" w:type="dxa"/>
            <w:vMerge/>
            <w:shd w:val="clear" w:color="auto" w:fill="C9F0FF" w:themeFill="accent1" w:themeFillTint="33"/>
          </w:tcPr>
          <w:p w14:paraId="369F0772" w14:textId="77777777" w:rsidR="00F20992" w:rsidRPr="00002424" w:rsidRDefault="00F20992" w:rsidP="004A2801">
            <w:pPr>
              <w:pStyle w:val="Table10RowHeading"/>
              <w:jc w:val="both"/>
            </w:pPr>
          </w:p>
        </w:tc>
        <w:tc>
          <w:tcPr>
            <w:tcW w:w="963" w:type="dxa"/>
            <w:vMerge/>
            <w:shd w:val="clear" w:color="auto" w:fill="C9F0FF" w:themeFill="accent1" w:themeFillTint="33"/>
          </w:tcPr>
          <w:p w14:paraId="6200DE3E" w14:textId="3F6D5781" w:rsidR="00F20992" w:rsidRPr="00002424" w:rsidRDefault="00F20992" w:rsidP="004A2801">
            <w:pPr>
              <w:pStyle w:val="Table10Basic"/>
              <w:jc w:val="both"/>
              <w:rPr>
                <w:sz w:val="18"/>
                <w:szCs w:val="18"/>
              </w:rPr>
            </w:pPr>
          </w:p>
        </w:tc>
        <w:tc>
          <w:tcPr>
            <w:tcW w:w="746" w:type="dxa"/>
            <w:gridSpan w:val="2"/>
            <w:shd w:val="clear" w:color="auto" w:fill="C9F0FF" w:themeFill="accent1" w:themeFillTint="33"/>
          </w:tcPr>
          <w:p w14:paraId="0DED8053" w14:textId="37A57832" w:rsidR="00F20992" w:rsidRPr="0007474E" w:rsidRDefault="00F20992" w:rsidP="004A2801">
            <w:pPr>
              <w:pStyle w:val="Table10Basic"/>
              <w:jc w:val="both"/>
              <w:rPr>
                <w:sz w:val="16"/>
                <w:szCs w:val="16"/>
              </w:rPr>
            </w:pPr>
            <w:r w:rsidRPr="0007474E">
              <w:rPr>
                <w:sz w:val="16"/>
                <w:szCs w:val="16"/>
              </w:rPr>
              <w:t>Village 2</w:t>
            </w:r>
          </w:p>
        </w:tc>
        <w:tc>
          <w:tcPr>
            <w:tcW w:w="451" w:type="dxa"/>
            <w:shd w:val="clear" w:color="auto" w:fill="C9F0FF" w:themeFill="accent1" w:themeFillTint="33"/>
          </w:tcPr>
          <w:p w14:paraId="6B60B6CF" w14:textId="77777777" w:rsidR="00F20992" w:rsidRPr="00002424" w:rsidRDefault="00F20992" w:rsidP="004A2801">
            <w:pPr>
              <w:pStyle w:val="Table10Centered"/>
              <w:jc w:val="both"/>
            </w:pPr>
          </w:p>
        </w:tc>
        <w:tc>
          <w:tcPr>
            <w:tcW w:w="540" w:type="dxa"/>
            <w:shd w:val="clear" w:color="auto" w:fill="C9F0FF" w:themeFill="accent1" w:themeFillTint="33"/>
          </w:tcPr>
          <w:p w14:paraId="7852080D" w14:textId="77777777" w:rsidR="00F20992" w:rsidRPr="00002424" w:rsidRDefault="00F20992" w:rsidP="004A2801">
            <w:pPr>
              <w:pStyle w:val="Table10Centered"/>
              <w:jc w:val="both"/>
            </w:pPr>
            <w:r w:rsidRPr="00002424">
              <w:t>X</w:t>
            </w:r>
          </w:p>
        </w:tc>
        <w:tc>
          <w:tcPr>
            <w:tcW w:w="1039" w:type="dxa"/>
            <w:vMerge/>
            <w:shd w:val="clear" w:color="auto" w:fill="C9F0FF" w:themeFill="accent1" w:themeFillTint="33"/>
          </w:tcPr>
          <w:p w14:paraId="7E0BC771" w14:textId="77777777" w:rsidR="00F20992" w:rsidRPr="00002424" w:rsidRDefault="00F20992" w:rsidP="004A2801">
            <w:pPr>
              <w:pStyle w:val="Table10Centered"/>
              <w:jc w:val="both"/>
            </w:pPr>
          </w:p>
        </w:tc>
        <w:tc>
          <w:tcPr>
            <w:tcW w:w="1026" w:type="dxa"/>
            <w:vMerge/>
            <w:shd w:val="clear" w:color="auto" w:fill="C9F0FF" w:themeFill="accent1" w:themeFillTint="33"/>
          </w:tcPr>
          <w:p w14:paraId="24EF2979" w14:textId="75DCE5BE" w:rsidR="00F20992" w:rsidRPr="00002424" w:rsidRDefault="00F20992" w:rsidP="004A2801">
            <w:pPr>
              <w:pStyle w:val="Table10Centered"/>
              <w:jc w:val="both"/>
            </w:pPr>
          </w:p>
        </w:tc>
        <w:tc>
          <w:tcPr>
            <w:tcW w:w="998" w:type="dxa"/>
            <w:shd w:val="clear" w:color="auto" w:fill="C9F0FF" w:themeFill="accent1" w:themeFillTint="33"/>
          </w:tcPr>
          <w:p w14:paraId="0616BE55" w14:textId="77777777" w:rsidR="00F20992" w:rsidRPr="00002424" w:rsidRDefault="00F20992" w:rsidP="004A2801">
            <w:pPr>
              <w:pStyle w:val="Table10Centered"/>
              <w:jc w:val="both"/>
            </w:pPr>
            <w:r w:rsidRPr="00002424">
              <w:t>1</w:t>
            </w:r>
          </w:p>
        </w:tc>
        <w:tc>
          <w:tcPr>
            <w:tcW w:w="990" w:type="dxa"/>
            <w:vMerge/>
            <w:shd w:val="clear" w:color="auto" w:fill="C9F0FF" w:themeFill="accent1" w:themeFillTint="33"/>
          </w:tcPr>
          <w:p w14:paraId="31907F46" w14:textId="77777777" w:rsidR="00F20992" w:rsidRPr="00002424" w:rsidRDefault="00F20992" w:rsidP="004A2801">
            <w:pPr>
              <w:pStyle w:val="Table10Centered"/>
              <w:jc w:val="both"/>
            </w:pPr>
          </w:p>
        </w:tc>
        <w:tc>
          <w:tcPr>
            <w:tcW w:w="855" w:type="dxa"/>
            <w:shd w:val="clear" w:color="auto" w:fill="C9F0FF" w:themeFill="accent1" w:themeFillTint="33"/>
          </w:tcPr>
          <w:p w14:paraId="0F6F6358" w14:textId="77777777" w:rsidR="00F20992" w:rsidRPr="00002424" w:rsidRDefault="00F20992" w:rsidP="004A2801">
            <w:pPr>
              <w:pStyle w:val="Table10Centered"/>
              <w:jc w:val="both"/>
            </w:pPr>
            <w:r w:rsidRPr="00002424">
              <w:t>1</w:t>
            </w:r>
          </w:p>
        </w:tc>
        <w:tc>
          <w:tcPr>
            <w:tcW w:w="779" w:type="dxa"/>
            <w:shd w:val="clear" w:color="auto" w:fill="C9F0FF" w:themeFill="accent1" w:themeFillTint="33"/>
          </w:tcPr>
          <w:p w14:paraId="3F42E250" w14:textId="77777777" w:rsidR="00F20992" w:rsidRPr="00002424" w:rsidRDefault="00F20992" w:rsidP="004A2801">
            <w:pPr>
              <w:pStyle w:val="Table10Centered"/>
              <w:jc w:val="both"/>
            </w:pPr>
            <w:r w:rsidRPr="00002424">
              <w:t>1</w:t>
            </w:r>
          </w:p>
        </w:tc>
        <w:tc>
          <w:tcPr>
            <w:tcW w:w="515" w:type="dxa"/>
            <w:vMerge/>
            <w:shd w:val="clear" w:color="auto" w:fill="C9F0FF" w:themeFill="accent1" w:themeFillTint="33"/>
          </w:tcPr>
          <w:p w14:paraId="03F0EB83" w14:textId="77777777" w:rsidR="00F20992" w:rsidRPr="00002424" w:rsidRDefault="00F20992" w:rsidP="004A2801">
            <w:pPr>
              <w:pStyle w:val="Table10Centered"/>
              <w:jc w:val="both"/>
            </w:pPr>
          </w:p>
        </w:tc>
      </w:tr>
      <w:tr w:rsidR="00F20992" w:rsidRPr="00002424" w14:paraId="2BAE624A" w14:textId="77777777" w:rsidTr="00463F11">
        <w:trPr>
          <w:cnfStyle w:val="000000100000" w:firstRow="0" w:lastRow="0" w:firstColumn="0" w:lastColumn="0" w:oddVBand="0" w:evenVBand="0" w:oddHBand="1" w:evenHBand="0" w:firstRowFirstColumn="0" w:firstRowLastColumn="0" w:lastRowFirstColumn="0" w:lastRowLastColumn="0"/>
          <w:trHeight w:val="248"/>
        </w:trPr>
        <w:tc>
          <w:tcPr>
            <w:tcW w:w="442" w:type="dxa"/>
            <w:vMerge/>
          </w:tcPr>
          <w:p w14:paraId="0B67751F" w14:textId="77777777" w:rsidR="00F20992" w:rsidRPr="00002424" w:rsidRDefault="00F20992" w:rsidP="004A2801">
            <w:pPr>
              <w:pStyle w:val="Table10RowHeading"/>
              <w:jc w:val="both"/>
            </w:pPr>
          </w:p>
        </w:tc>
        <w:tc>
          <w:tcPr>
            <w:tcW w:w="963" w:type="dxa"/>
            <w:vMerge w:val="restart"/>
          </w:tcPr>
          <w:p w14:paraId="7850B292" w14:textId="2E205648" w:rsidR="00F20992" w:rsidRPr="00002424" w:rsidRDefault="00F20992" w:rsidP="004A2801">
            <w:pPr>
              <w:pStyle w:val="Table10Basic"/>
              <w:jc w:val="both"/>
              <w:rPr>
                <w:sz w:val="18"/>
                <w:szCs w:val="18"/>
              </w:rPr>
            </w:pPr>
            <w:r>
              <w:rPr>
                <w:sz w:val="18"/>
                <w:szCs w:val="18"/>
              </w:rPr>
              <w:t>Kaloleni</w:t>
            </w:r>
          </w:p>
        </w:tc>
        <w:tc>
          <w:tcPr>
            <w:tcW w:w="746" w:type="dxa"/>
            <w:gridSpan w:val="2"/>
          </w:tcPr>
          <w:p w14:paraId="1B04D984" w14:textId="565AE6AF" w:rsidR="00F20992" w:rsidRPr="0007474E" w:rsidRDefault="00F20992" w:rsidP="004A2801">
            <w:pPr>
              <w:pStyle w:val="Table10Basic"/>
              <w:jc w:val="both"/>
              <w:rPr>
                <w:sz w:val="16"/>
                <w:szCs w:val="16"/>
              </w:rPr>
            </w:pPr>
            <w:r w:rsidRPr="0007474E">
              <w:rPr>
                <w:sz w:val="16"/>
                <w:szCs w:val="16"/>
              </w:rPr>
              <w:t>Village 3</w:t>
            </w:r>
          </w:p>
        </w:tc>
        <w:tc>
          <w:tcPr>
            <w:tcW w:w="451" w:type="dxa"/>
          </w:tcPr>
          <w:p w14:paraId="241959B9" w14:textId="77777777" w:rsidR="00F20992" w:rsidRPr="00002424" w:rsidRDefault="00F20992" w:rsidP="004A2801">
            <w:pPr>
              <w:pStyle w:val="Table10Centered"/>
              <w:jc w:val="both"/>
            </w:pPr>
            <w:r w:rsidRPr="00002424">
              <w:t>X</w:t>
            </w:r>
          </w:p>
        </w:tc>
        <w:tc>
          <w:tcPr>
            <w:tcW w:w="540" w:type="dxa"/>
          </w:tcPr>
          <w:p w14:paraId="7B93CD98" w14:textId="77777777" w:rsidR="00F20992" w:rsidRPr="00002424" w:rsidRDefault="00F20992" w:rsidP="004A2801">
            <w:pPr>
              <w:pStyle w:val="Table10Centered"/>
              <w:jc w:val="both"/>
            </w:pPr>
          </w:p>
        </w:tc>
        <w:tc>
          <w:tcPr>
            <w:tcW w:w="1039" w:type="dxa"/>
            <w:vMerge/>
          </w:tcPr>
          <w:p w14:paraId="704333AE" w14:textId="77777777" w:rsidR="00F20992" w:rsidRPr="00002424" w:rsidRDefault="00F20992" w:rsidP="004A2801">
            <w:pPr>
              <w:pStyle w:val="Table10Centered"/>
              <w:jc w:val="both"/>
            </w:pPr>
          </w:p>
        </w:tc>
        <w:tc>
          <w:tcPr>
            <w:tcW w:w="1026" w:type="dxa"/>
            <w:vMerge w:val="restart"/>
          </w:tcPr>
          <w:p w14:paraId="1CF26DE5" w14:textId="77777777" w:rsidR="00F20992" w:rsidRPr="00002424" w:rsidRDefault="00F20992" w:rsidP="004A2801">
            <w:pPr>
              <w:pStyle w:val="Table10Centered"/>
              <w:jc w:val="both"/>
            </w:pPr>
            <w:r w:rsidRPr="00002424">
              <w:t>2</w:t>
            </w:r>
          </w:p>
          <w:p w14:paraId="5D2296F7" w14:textId="5C40C027" w:rsidR="00F20992" w:rsidRPr="00002424" w:rsidRDefault="00F20992" w:rsidP="004A2801">
            <w:pPr>
              <w:pStyle w:val="Table10Centered"/>
              <w:jc w:val="both"/>
            </w:pPr>
          </w:p>
        </w:tc>
        <w:tc>
          <w:tcPr>
            <w:tcW w:w="998" w:type="dxa"/>
          </w:tcPr>
          <w:p w14:paraId="13066C35" w14:textId="77777777" w:rsidR="00F20992" w:rsidRPr="00002424" w:rsidRDefault="00F20992" w:rsidP="004A2801">
            <w:pPr>
              <w:pStyle w:val="Table10Centered"/>
              <w:jc w:val="both"/>
            </w:pPr>
            <w:r w:rsidRPr="00002424">
              <w:t>1</w:t>
            </w:r>
          </w:p>
        </w:tc>
        <w:tc>
          <w:tcPr>
            <w:tcW w:w="990" w:type="dxa"/>
            <w:vMerge/>
          </w:tcPr>
          <w:p w14:paraId="7871E4FF" w14:textId="77777777" w:rsidR="00F20992" w:rsidRPr="00002424" w:rsidRDefault="00F20992" w:rsidP="004A2801">
            <w:pPr>
              <w:pStyle w:val="Table10Centered"/>
              <w:jc w:val="both"/>
            </w:pPr>
          </w:p>
        </w:tc>
        <w:tc>
          <w:tcPr>
            <w:tcW w:w="855" w:type="dxa"/>
          </w:tcPr>
          <w:p w14:paraId="446B103C" w14:textId="77777777" w:rsidR="00F20992" w:rsidRPr="00002424" w:rsidRDefault="00F20992" w:rsidP="004A2801">
            <w:pPr>
              <w:pStyle w:val="Table10Centered"/>
              <w:jc w:val="both"/>
            </w:pPr>
            <w:r w:rsidRPr="00002424">
              <w:t>1</w:t>
            </w:r>
          </w:p>
        </w:tc>
        <w:tc>
          <w:tcPr>
            <w:tcW w:w="779" w:type="dxa"/>
          </w:tcPr>
          <w:p w14:paraId="5A5AA28A" w14:textId="77777777" w:rsidR="00F20992" w:rsidRPr="00002424" w:rsidRDefault="00F20992" w:rsidP="004A2801">
            <w:pPr>
              <w:pStyle w:val="Table10Centered"/>
              <w:jc w:val="both"/>
            </w:pPr>
            <w:r w:rsidRPr="00002424">
              <w:t>1</w:t>
            </w:r>
          </w:p>
        </w:tc>
        <w:tc>
          <w:tcPr>
            <w:tcW w:w="515" w:type="dxa"/>
            <w:vMerge/>
          </w:tcPr>
          <w:p w14:paraId="621A72AE" w14:textId="77777777" w:rsidR="00F20992" w:rsidRPr="00002424" w:rsidRDefault="00F20992" w:rsidP="004A2801">
            <w:pPr>
              <w:pStyle w:val="Table10Centered"/>
              <w:jc w:val="both"/>
            </w:pPr>
          </w:p>
        </w:tc>
      </w:tr>
      <w:tr w:rsidR="00F20992" w:rsidRPr="00002424" w14:paraId="191B915B" w14:textId="77777777" w:rsidTr="00463F11">
        <w:trPr>
          <w:trHeight w:val="261"/>
        </w:trPr>
        <w:tc>
          <w:tcPr>
            <w:tcW w:w="442" w:type="dxa"/>
            <w:vMerge/>
            <w:shd w:val="clear" w:color="auto" w:fill="C9F0FF" w:themeFill="accent1" w:themeFillTint="33"/>
          </w:tcPr>
          <w:p w14:paraId="5BFD8BFF" w14:textId="77777777" w:rsidR="00F20992" w:rsidRPr="00002424" w:rsidRDefault="00F20992" w:rsidP="004A2801">
            <w:pPr>
              <w:pStyle w:val="Table10RowHeading"/>
              <w:jc w:val="both"/>
            </w:pPr>
          </w:p>
        </w:tc>
        <w:tc>
          <w:tcPr>
            <w:tcW w:w="963" w:type="dxa"/>
            <w:vMerge/>
            <w:shd w:val="clear" w:color="auto" w:fill="C9F0FF" w:themeFill="accent1" w:themeFillTint="33"/>
          </w:tcPr>
          <w:p w14:paraId="79614422" w14:textId="77777777" w:rsidR="00F20992" w:rsidRPr="00002424" w:rsidRDefault="00F20992" w:rsidP="004A2801">
            <w:pPr>
              <w:pStyle w:val="Table10Basic"/>
              <w:jc w:val="both"/>
              <w:rPr>
                <w:sz w:val="18"/>
                <w:szCs w:val="18"/>
              </w:rPr>
            </w:pPr>
          </w:p>
        </w:tc>
        <w:tc>
          <w:tcPr>
            <w:tcW w:w="746" w:type="dxa"/>
            <w:gridSpan w:val="2"/>
            <w:shd w:val="clear" w:color="auto" w:fill="C9F0FF" w:themeFill="accent1" w:themeFillTint="33"/>
          </w:tcPr>
          <w:p w14:paraId="28F08AAF" w14:textId="4ADF7390" w:rsidR="00F20992" w:rsidRPr="0007474E" w:rsidRDefault="00F20992" w:rsidP="004A2801">
            <w:pPr>
              <w:pStyle w:val="Table10Basic"/>
              <w:jc w:val="both"/>
              <w:rPr>
                <w:sz w:val="16"/>
                <w:szCs w:val="16"/>
              </w:rPr>
            </w:pPr>
            <w:r w:rsidRPr="0007474E">
              <w:rPr>
                <w:sz w:val="16"/>
                <w:szCs w:val="16"/>
              </w:rPr>
              <w:t>Village 4</w:t>
            </w:r>
          </w:p>
        </w:tc>
        <w:tc>
          <w:tcPr>
            <w:tcW w:w="451" w:type="dxa"/>
            <w:shd w:val="clear" w:color="auto" w:fill="C9F0FF" w:themeFill="accent1" w:themeFillTint="33"/>
          </w:tcPr>
          <w:p w14:paraId="2F051545" w14:textId="77777777" w:rsidR="00F20992" w:rsidRPr="00002424" w:rsidRDefault="00F20992" w:rsidP="004A2801">
            <w:pPr>
              <w:pStyle w:val="Table10Centered"/>
              <w:jc w:val="both"/>
            </w:pPr>
          </w:p>
        </w:tc>
        <w:tc>
          <w:tcPr>
            <w:tcW w:w="540" w:type="dxa"/>
            <w:shd w:val="clear" w:color="auto" w:fill="C9F0FF" w:themeFill="accent1" w:themeFillTint="33"/>
          </w:tcPr>
          <w:p w14:paraId="710DCCA8" w14:textId="77777777" w:rsidR="00F20992" w:rsidRPr="00002424" w:rsidRDefault="00F20992" w:rsidP="004A2801">
            <w:pPr>
              <w:pStyle w:val="Table10Centered"/>
              <w:jc w:val="both"/>
            </w:pPr>
            <w:r w:rsidRPr="00002424">
              <w:t>X</w:t>
            </w:r>
          </w:p>
        </w:tc>
        <w:tc>
          <w:tcPr>
            <w:tcW w:w="1039" w:type="dxa"/>
            <w:vMerge/>
            <w:shd w:val="clear" w:color="auto" w:fill="C9F0FF" w:themeFill="accent1" w:themeFillTint="33"/>
          </w:tcPr>
          <w:p w14:paraId="39714C02" w14:textId="77777777" w:rsidR="00F20992" w:rsidRPr="00002424" w:rsidRDefault="00F20992" w:rsidP="004A2801">
            <w:pPr>
              <w:pStyle w:val="Table10Centered"/>
              <w:jc w:val="both"/>
            </w:pPr>
          </w:p>
        </w:tc>
        <w:tc>
          <w:tcPr>
            <w:tcW w:w="1026" w:type="dxa"/>
            <w:vMerge/>
            <w:shd w:val="clear" w:color="auto" w:fill="C9F0FF" w:themeFill="accent1" w:themeFillTint="33"/>
          </w:tcPr>
          <w:p w14:paraId="4A7DAFAF" w14:textId="0D19417F" w:rsidR="00F20992" w:rsidRPr="00002424" w:rsidRDefault="00F20992" w:rsidP="004A2801">
            <w:pPr>
              <w:pStyle w:val="Table10Centered"/>
              <w:jc w:val="both"/>
            </w:pPr>
          </w:p>
        </w:tc>
        <w:tc>
          <w:tcPr>
            <w:tcW w:w="998" w:type="dxa"/>
            <w:shd w:val="clear" w:color="auto" w:fill="C9F0FF" w:themeFill="accent1" w:themeFillTint="33"/>
          </w:tcPr>
          <w:p w14:paraId="52C9A6F0" w14:textId="77777777" w:rsidR="00F20992" w:rsidRPr="00002424" w:rsidRDefault="00F20992" w:rsidP="004A2801">
            <w:pPr>
              <w:pStyle w:val="Table10Centered"/>
              <w:jc w:val="both"/>
            </w:pPr>
            <w:r w:rsidRPr="00002424">
              <w:t>1</w:t>
            </w:r>
          </w:p>
        </w:tc>
        <w:tc>
          <w:tcPr>
            <w:tcW w:w="990" w:type="dxa"/>
            <w:vMerge/>
            <w:shd w:val="clear" w:color="auto" w:fill="C9F0FF" w:themeFill="accent1" w:themeFillTint="33"/>
          </w:tcPr>
          <w:p w14:paraId="1D162147" w14:textId="77777777" w:rsidR="00F20992" w:rsidRPr="00002424" w:rsidRDefault="00F20992" w:rsidP="004A2801">
            <w:pPr>
              <w:pStyle w:val="Table10Centered"/>
              <w:jc w:val="both"/>
            </w:pPr>
          </w:p>
        </w:tc>
        <w:tc>
          <w:tcPr>
            <w:tcW w:w="855" w:type="dxa"/>
            <w:shd w:val="clear" w:color="auto" w:fill="C9F0FF" w:themeFill="accent1" w:themeFillTint="33"/>
          </w:tcPr>
          <w:p w14:paraId="75075D55" w14:textId="77777777" w:rsidR="00F20992" w:rsidRPr="00002424" w:rsidRDefault="00F20992" w:rsidP="004A2801">
            <w:pPr>
              <w:pStyle w:val="Table10Centered"/>
              <w:jc w:val="both"/>
            </w:pPr>
            <w:r w:rsidRPr="00002424">
              <w:t>1</w:t>
            </w:r>
          </w:p>
        </w:tc>
        <w:tc>
          <w:tcPr>
            <w:tcW w:w="779" w:type="dxa"/>
            <w:shd w:val="clear" w:color="auto" w:fill="C9F0FF" w:themeFill="accent1" w:themeFillTint="33"/>
          </w:tcPr>
          <w:p w14:paraId="36947D17" w14:textId="77777777" w:rsidR="00F20992" w:rsidRPr="00002424" w:rsidRDefault="00F20992" w:rsidP="004A2801">
            <w:pPr>
              <w:pStyle w:val="Table10Centered"/>
              <w:jc w:val="both"/>
            </w:pPr>
            <w:r w:rsidRPr="00002424">
              <w:t>1</w:t>
            </w:r>
          </w:p>
        </w:tc>
        <w:tc>
          <w:tcPr>
            <w:tcW w:w="515" w:type="dxa"/>
            <w:vMerge/>
            <w:shd w:val="clear" w:color="auto" w:fill="C9F0FF" w:themeFill="accent1" w:themeFillTint="33"/>
          </w:tcPr>
          <w:p w14:paraId="798FB4E4" w14:textId="77777777" w:rsidR="00F20992" w:rsidRPr="00002424" w:rsidRDefault="00F20992" w:rsidP="004A2801">
            <w:pPr>
              <w:pStyle w:val="Table10Centered"/>
              <w:jc w:val="both"/>
            </w:pPr>
          </w:p>
        </w:tc>
      </w:tr>
      <w:tr w:rsidR="00F20992" w:rsidRPr="00002424" w14:paraId="1E6E8DC2" w14:textId="77777777" w:rsidTr="00745D30">
        <w:trPr>
          <w:cnfStyle w:val="000000100000" w:firstRow="0" w:lastRow="0" w:firstColumn="0" w:lastColumn="0" w:oddVBand="0" w:evenVBand="0" w:oddHBand="1" w:evenHBand="0" w:firstRowFirstColumn="0" w:firstRowLastColumn="0" w:lastRowFirstColumn="0" w:lastRowLastColumn="0"/>
          <w:trHeight w:val="248"/>
        </w:trPr>
        <w:tc>
          <w:tcPr>
            <w:tcW w:w="442" w:type="dxa"/>
            <w:vMerge w:val="restart"/>
            <w:shd w:val="clear" w:color="auto" w:fill="auto"/>
            <w:textDirection w:val="btLr"/>
          </w:tcPr>
          <w:p w14:paraId="51A413B8" w14:textId="3B1870F5" w:rsidR="00F20992" w:rsidRPr="00002424" w:rsidRDefault="00F20992" w:rsidP="0007474E">
            <w:pPr>
              <w:pStyle w:val="Table10RowHeading"/>
              <w:keepNext/>
              <w:ind w:left="113" w:right="113"/>
              <w:jc w:val="both"/>
            </w:pPr>
            <w:r>
              <w:t>Turkana</w:t>
            </w:r>
          </w:p>
        </w:tc>
        <w:tc>
          <w:tcPr>
            <w:tcW w:w="963" w:type="dxa"/>
            <w:vMerge w:val="restart"/>
            <w:shd w:val="clear" w:color="auto" w:fill="auto"/>
          </w:tcPr>
          <w:p w14:paraId="7980CDC6" w14:textId="76A54405" w:rsidR="00F20992" w:rsidRPr="00002424" w:rsidRDefault="00F20992" w:rsidP="004A2801">
            <w:pPr>
              <w:pStyle w:val="Table10Basic"/>
              <w:keepNext/>
              <w:jc w:val="both"/>
              <w:rPr>
                <w:sz w:val="18"/>
                <w:szCs w:val="18"/>
              </w:rPr>
            </w:pPr>
            <w:r>
              <w:rPr>
                <w:sz w:val="18"/>
                <w:szCs w:val="18"/>
              </w:rPr>
              <w:t>Turkana Central</w:t>
            </w:r>
          </w:p>
        </w:tc>
        <w:tc>
          <w:tcPr>
            <w:tcW w:w="746" w:type="dxa"/>
            <w:gridSpan w:val="2"/>
            <w:shd w:val="clear" w:color="auto" w:fill="auto"/>
          </w:tcPr>
          <w:p w14:paraId="1E955482" w14:textId="237FD0FA" w:rsidR="00F20992" w:rsidRPr="0007474E" w:rsidRDefault="00F20992" w:rsidP="004A2801">
            <w:pPr>
              <w:pStyle w:val="Table10Basic"/>
              <w:keepNext/>
              <w:jc w:val="both"/>
              <w:rPr>
                <w:sz w:val="16"/>
                <w:szCs w:val="16"/>
              </w:rPr>
            </w:pPr>
            <w:r w:rsidRPr="0007474E">
              <w:rPr>
                <w:sz w:val="16"/>
                <w:szCs w:val="16"/>
              </w:rPr>
              <w:t>Village 1</w:t>
            </w:r>
          </w:p>
        </w:tc>
        <w:tc>
          <w:tcPr>
            <w:tcW w:w="451" w:type="dxa"/>
            <w:shd w:val="clear" w:color="auto" w:fill="auto"/>
          </w:tcPr>
          <w:p w14:paraId="61D7D0D2" w14:textId="77777777" w:rsidR="00F20992" w:rsidRPr="00002424" w:rsidRDefault="00F20992" w:rsidP="004A2801">
            <w:pPr>
              <w:pStyle w:val="Table10Centered"/>
              <w:jc w:val="both"/>
            </w:pPr>
            <w:r w:rsidRPr="00002424">
              <w:t>X</w:t>
            </w:r>
          </w:p>
        </w:tc>
        <w:tc>
          <w:tcPr>
            <w:tcW w:w="540" w:type="dxa"/>
            <w:shd w:val="clear" w:color="auto" w:fill="auto"/>
          </w:tcPr>
          <w:p w14:paraId="2F730113" w14:textId="77777777" w:rsidR="00F20992" w:rsidRPr="00002424" w:rsidRDefault="00F20992" w:rsidP="004A2801">
            <w:pPr>
              <w:pStyle w:val="Table10Centered"/>
              <w:jc w:val="both"/>
            </w:pPr>
          </w:p>
        </w:tc>
        <w:tc>
          <w:tcPr>
            <w:tcW w:w="1039" w:type="dxa"/>
            <w:vMerge w:val="restart"/>
            <w:shd w:val="clear" w:color="auto" w:fill="auto"/>
          </w:tcPr>
          <w:p w14:paraId="69FD083F" w14:textId="6303F5C5" w:rsidR="00F20992" w:rsidRPr="00002424" w:rsidRDefault="00F20992" w:rsidP="004A2801">
            <w:pPr>
              <w:pStyle w:val="Table10Centered"/>
              <w:jc w:val="both"/>
            </w:pPr>
            <w:r>
              <w:t>2</w:t>
            </w:r>
          </w:p>
        </w:tc>
        <w:tc>
          <w:tcPr>
            <w:tcW w:w="1026" w:type="dxa"/>
            <w:vMerge w:val="restart"/>
            <w:shd w:val="clear" w:color="auto" w:fill="auto"/>
          </w:tcPr>
          <w:p w14:paraId="17509E9C" w14:textId="77777777" w:rsidR="00F20992" w:rsidRPr="00002424" w:rsidRDefault="00F20992" w:rsidP="004A2801">
            <w:pPr>
              <w:pStyle w:val="Table10Centered"/>
              <w:jc w:val="both"/>
            </w:pPr>
            <w:r w:rsidRPr="00002424">
              <w:t>2</w:t>
            </w:r>
          </w:p>
          <w:p w14:paraId="2B324AA1" w14:textId="33B24A36" w:rsidR="00F20992" w:rsidRPr="00002424" w:rsidRDefault="00F20992" w:rsidP="004A2801">
            <w:pPr>
              <w:pStyle w:val="Table10Centered"/>
              <w:jc w:val="both"/>
            </w:pPr>
          </w:p>
        </w:tc>
        <w:tc>
          <w:tcPr>
            <w:tcW w:w="998" w:type="dxa"/>
            <w:shd w:val="clear" w:color="auto" w:fill="auto"/>
          </w:tcPr>
          <w:p w14:paraId="4365D1FD" w14:textId="77777777" w:rsidR="00F20992" w:rsidRPr="00002424" w:rsidRDefault="00F20992" w:rsidP="004A2801">
            <w:pPr>
              <w:pStyle w:val="Table10Centered"/>
              <w:jc w:val="both"/>
            </w:pPr>
            <w:r w:rsidRPr="00002424">
              <w:t>1</w:t>
            </w:r>
          </w:p>
        </w:tc>
        <w:tc>
          <w:tcPr>
            <w:tcW w:w="990" w:type="dxa"/>
            <w:vMerge w:val="restart"/>
            <w:shd w:val="clear" w:color="auto" w:fill="auto"/>
          </w:tcPr>
          <w:p w14:paraId="3435A609" w14:textId="77777777" w:rsidR="00F20992" w:rsidRPr="00002424" w:rsidRDefault="00F20992" w:rsidP="004A2801">
            <w:pPr>
              <w:pStyle w:val="Table10Centered"/>
              <w:jc w:val="both"/>
            </w:pPr>
            <w:r w:rsidRPr="00002424">
              <w:t>2</w:t>
            </w:r>
          </w:p>
        </w:tc>
        <w:tc>
          <w:tcPr>
            <w:tcW w:w="855" w:type="dxa"/>
            <w:shd w:val="clear" w:color="auto" w:fill="auto"/>
          </w:tcPr>
          <w:p w14:paraId="092F79EB" w14:textId="77777777" w:rsidR="00F20992" w:rsidRPr="00002424" w:rsidRDefault="00F20992" w:rsidP="004A2801">
            <w:pPr>
              <w:pStyle w:val="Table10Centered"/>
              <w:jc w:val="both"/>
            </w:pPr>
            <w:r w:rsidRPr="00002424">
              <w:t>1</w:t>
            </w:r>
          </w:p>
        </w:tc>
        <w:tc>
          <w:tcPr>
            <w:tcW w:w="779" w:type="dxa"/>
            <w:shd w:val="clear" w:color="auto" w:fill="auto"/>
          </w:tcPr>
          <w:p w14:paraId="7D64ED41" w14:textId="77777777" w:rsidR="00F20992" w:rsidRPr="00002424" w:rsidRDefault="00F20992" w:rsidP="004A2801">
            <w:pPr>
              <w:pStyle w:val="Table10Centered"/>
              <w:jc w:val="both"/>
            </w:pPr>
            <w:r w:rsidRPr="00002424">
              <w:t>1</w:t>
            </w:r>
          </w:p>
        </w:tc>
        <w:tc>
          <w:tcPr>
            <w:tcW w:w="515" w:type="dxa"/>
            <w:vMerge w:val="restart"/>
            <w:shd w:val="clear" w:color="auto" w:fill="auto"/>
          </w:tcPr>
          <w:p w14:paraId="23EEE25B" w14:textId="59D5BFF9" w:rsidR="00F20992" w:rsidRPr="00002424" w:rsidRDefault="00F20992" w:rsidP="004A2801">
            <w:pPr>
              <w:pStyle w:val="Table10Centered"/>
              <w:jc w:val="both"/>
            </w:pPr>
            <w:r>
              <w:t>20</w:t>
            </w:r>
          </w:p>
        </w:tc>
      </w:tr>
      <w:tr w:rsidR="00F20992" w:rsidRPr="00002424" w14:paraId="58A40FA9" w14:textId="77777777" w:rsidTr="00745D30">
        <w:trPr>
          <w:trHeight w:val="261"/>
        </w:trPr>
        <w:tc>
          <w:tcPr>
            <w:tcW w:w="442" w:type="dxa"/>
            <w:vMerge/>
            <w:shd w:val="clear" w:color="auto" w:fill="auto"/>
          </w:tcPr>
          <w:p w14:paraId="12411702" w14:textId="77777777" w:rsidR="00F20992" w:rsidRPr="00002424" w:rsidRDefault="00F20992" w:rsidP="004A2801">
            <w:pPr>
              <w:pStyle w:val="Table10Basic"/>
              <w:jc w:val="both"/>
              <w:rPr>
                <w:sz w:val="18"/>
                <w:szCs w:val="18"/>
              </w:rPr>
            </w:pPr>
          </w:p>
        </w:tc>
        <w:tc>
          <w:tcPr>
            <w:tcW w:w="963" w:type="dxa"/>
            <w:vMerge/>
            <w:shd w:val="clear" w:color="auto" w:fill="auto"/>
          </w:tcPr>
          <w:p w14:paraId="3FA87A45" w14:textId="77777777" w:rsidR="00F20992" w:rsidRPr="00002424" w:rsidRDefault="00F20992" w:rsidP="004A2801">
            <w:pPr>
              <w:pStyle w:val="Table10Basic"/>
              <w:jc w:val="both"/>
              <w:rPr>
                <w:sz w:val="18"/>
                <w:szCs w:val="18"/>
              </w:rPr>
            </w:pPr>
          </w:p>
        </w:tc>
        <w:tc>
          <w:tcPr>
            <w:tcW w:w="746" w:type="dxa"/>
            <w:gridSpan w:val="2"/>
            <w:shd w:val="clear" w:color="auto" w:fill="auto"/>
          </w:tcPr>
          <w:p w14:paraId="661C5ECC" w14:textId="5D6325A8" w:rsidR="00F20992" w:rsidRPr="0007474E" w:rsidRDefault="00F20992" w:rsidP="004A2801">
            <w:pPr>
              <w:pStyle w:val="Table10Basic"/>
              <w:jc w:val="both"/>
              <w:rPr>
                <w:sz w:val="16"/>
                <w:szCs w:val="16"/>
              </w:rPr>
            </w:pPr>
            <w:r w:rsidRPr="0007474E">
              <w:rPr>
                <w:sz w:val="16"/>
                <w:szCs w:val="16"/>
              </w:rPr>
              <w:t>Village 2</w:t>
            </w:r>
          </w:p>
        </w:tc>
        <w:tc>
          <w:tcPr>
            <w:tcW w:w="451" w:type="dxa"/>
            <w:shd w:val="clear" w:color="auto" w:fill="auto"/>
          </w:tcPr>
          <w:p w14:paraId="696DA55A" w14:textId="77777777" w:rsidR="00F20992" w:rsidRPr="00002424" w:rsidRDefault="00F20992" w:rsidP="004A2801">
            <w:pPr>
              <w:pStyle w:val="Table10Centered"/>
              <w:jc w:val="both"/>
            </w:pPr>
          </w:p>
        </w:tc>
        <w:tc>
          <w:tcPr>
            <w:tcW w:w="540" w:type="dxa"/>
            <w:shd w:val="clear" w:color="auto" w:fill="auto"/>
          </w:tcPr>
          <w:p w14:paraId="2E6D6775" w14:textId="77777777" w:rsidR="00F20992" w:rsidRPr="00002424" w:rsidRDefault="00F20992" w:rsidP="004A2801">
            <w:pPr>
              <w:pStyle w:val="Table10Centered"/>
              <w:jc w:val="both"/>
            </w:pPr>
            <w:r w:rsidRPr="00002424">
              <w:t>X</w:t>
            </w:r>
          </w:p>
        </w:tc>
        <w:tc>
          <w:tcPr>
            <w:tcW w:w="1039" w:type="dxa"/>
            <w:vMerge/>
            <w:shd w:val="clear" w:color="auto" w:fill="auto"/>
          </w:tcPr>
          <w:p w14:paraId="3626AD59" w14:textId="77777777" w:rsidR="00F20992" w:rsidRPr="00002424" w:rsidRDefault="00F20992" w:rsidP="004A2801">
            <w:pPr>
              <w:pStyle w:val="Table10Basic"/>
              <w:jc w:val="both"/>
              <w:rPr>
                <w:sz w:val="18"/>
                <w:szCs w:val="18"/>
              </w:rPr>
            </w:pPr>
          </w:p>
        </w:tc>
        <w:tc>
          <w:tcPr>
            <w:tcW w:w="1026" w:type="dxa"/>
            <w:vMerge/>
            <w:shd w:val="clear" w:color="auto" w:fill="auto"/>
          </w:tcPr>
          <w:p w14:paraId="04D511DE" w14:textId="641BBDE3" w:rsidR="00F20992" w:rsidRPr="00002424" w:rsidRDefault="00F20992" w:rsidP="004A2801">
            <w:pPr>
              <w:pStyle w:val="Table10Centered"/>
              <w:jc w:val="both"/>
            </w:pPr>
          </w:p>
        </w:tc>
        <w:tc>
          <w:tcPr>
            <w:tcW w:w="998" w:type="dxa"/>
            <w:shd w:val="clear" w:color="auto" w:fill="auto"/>
          </w:tcPr>
          <w:p w14:paraId="7D1B1FA7" w14:textId="77777777" w:rsidR="00F20992" w:rsidRPr="00002424" w:rsidRDefault="00F20992" w:rsidP="004A2801">
            <w:pPr>
              <w:pStyle w:val="Table10Centered"/>
              <w:jc w:val="both"/>
            </w:pPr>
            <w:r w:rsidRPr="00002424">
              <w:t>1</w:t>
            </w:r>
          </w:p>
        </w:tc>
        <w:tc>
          <w:tcPr>
            <w:tcW w:w="990" w:type="dxa"/>
            <w:vMerge/>
            <w:shd w:val="clear" w:color="auto" w:fill="auto"/>
          </w:tcPr>
          <w:p w14:paraId="149A37BE" w14:textId="77777777" w:rsidR="00F20992" w:rsidRPr="00002424" w:rsidRDefault="00F20992" w:rsidP="004A2801">
            <w:pPr>
              <w:pStyle w:val="Table10Centered"/>
              <w:jc w:val="both"/>
            </w:pPr>
          </w:p>
        </w:tc>
        <w:tc>
          <w:tcPr>
            <w:tcW w:w="855" w:type="dxa"/>
            <w:shd w:val="clear" w:color="auto" w:fill="auto"/>
          </w:tcPr>
          <w:p w14:paraId="7B59210D" w14:textId="77777777" w:rsidR="00F20992" w:rsidRPr="00002424" w:rsidRDefault="00F20992" w:rsidP="004A2801">
            <w:pPr>
              <w:pStyle w:val="Table10Centered"/>
              <w:jc w:val="both"/>
            </w:pPr>
            <w:r w:rsidRPr="00002424">
              <w:t>1</w:t>
            </w:r>
          </w:p>
        </w:tc>
        <w:tc>
          <w:tcPr>
            <w:tcW w:w="779" w:type="dxa"/>
            <w:shd w:val="clear" w:color="auto" w:fill="auto"/>
          </w:tcPr>
          <w:p w14:paraId="2555F64C" w14:textId="77777777" w:rsidR="00F20992" w:rsidRPr="00002424" w:rsidRDefault="00F20992" w:rsidP="004A2801">
            <w:pPr>
              <w:pStyle w:val="Table10Centered"/>
              <w:jc w:val="both"/>
            </w:pPr>
            <w:r w:rsidRPr="00002424">
              <w:t>1</w:t>
            </w:r>
          </w:p>
        </w:tc>
        <w:tc>
          <w:tcPr>
            <w:tcW w:w="515" w:type="dxa"/>
            <w:vMerge/>
            <w:shd w:val="clear" w:color="auto" w:fill="auto"/>
          </w:tcPr>
          <w:p w14:paraId="6DD67DC6" w14:textId="77777777" w:rsidR="00F20992" w:rsidRPr="00002424" w:rsidRDefault="00F20992" w:rsidP="004A2801">
            <w:pPr>
              <w:pStyle w:val="Table10Basic"/>
              <w:jc w:val="both"/>
              <w:rPr>
                <w:sz w:val="18"/>
                <w:szCs w:val="18"/>
              </w:rPr>
            </w:pPr>
          </w:p>
        </w:tc>
      </w:tr>
      <w:tr w:rsidR="00F20992" w:rsidRPr="00002424" w14:paraId="55921665" w14:textId="77777777" w:rsidTr="00176124">
        <w:trPr>
          <w:cnfStyle w:val="000000100000" w:firstRow="0" w:lastRow="0" w:firstColumn="0" w:lastColumn="0" w:oddVBand="0" w:evenVBand="0" w:oddHBand="1" w:evenHBand="0" w:firstRowFirstColumn="0" w:firstRowLastColumn="0" w:lastRowFirstColumn="0" w:lastRowLastColumn="0"/>
          <w:trHeight w:val="261"/>
        </w:trPr>
        <w:tc>
          <w:tcPr>
            <w:tcW w:w="442" w:type="dxa"/>
            <w:vMerge/>
            <w:shd w:val="clear" w:color="auto" w:fill="auto"/>
          </w:tcPr>
          <w:p w14:paraId="28F9B49E" w14:textId="77777777" w:rsidR="00F20992" w:rsidRPr="00002424" w:rsidRDefault="00F20992" w:rsidP="004A2801">
            <w:pPr>
              <w:pStyle w:val="Table10Basic"/>
              <w:jc w:val="both"/>
              <w:rPr>
                <w:sz w:val="18"/>
                <w:szCs w:val="18"/>
              </w:rPr>
            </w:pPr>
          </w:p>
        </w:tc>
        <w:tc>
          <w:tcPr>
            <w:tcW w:w="963" w:type="dxa"/>
            <w:vMerge w:val="restart"/>
            <w:shd w:val="clear" w:color="auto" w:fill="auto"/>
          </w:tcPr>
          <w:p w14:paraId="44C88A77" w14:textId="0211533D" w:rsidR="00F20992" w:rsidRPr="00002424" w:rsidRDefault="00F20992" w:rsidP="004A2801">
            <w:pPr>
              <w:pStyle w:val="Table10Basic"/>
              <w:jc w:val="both"/>
              <w:rPr>
                <w:sz w:val="18"/>
                <w:szCs w:val="18"/>
              </w:rPr>
            </w:pPr>
            <w:r>
              <w:rPr>
                <w:sz w:val="18"/>
                <w:szCs w:val="18"/>
              </w:rPr>
              <w:t>Turkana South</w:t>
            </w:r>
          </w:p>
        </w:tc>
        <w:tc>
          <w:tcPr>
            <w:tcW w:w="746" w:type="dxa"/>
            <w:gridSpan w:val="2"/>
            <w:shd w:val="clear" w:color="auto" w:fill="auto"/>
          </w:tcPr>
          <w:p w14:paraId="0E92CC4C" w14:textId="3D67738C" w:rsidR="00F20992" w:rsidRPr="0007474E" w:rsidRDefault="00F20992" w:rsidP="004A2801">
            <w:pPr>
              <w:pStyle w:val="Table10Basic"/>
              <w:jc w:val="both"/>
              <w:rPr>
                <w:sz w:val="16"/>
                <w:szCs w:val="16"/>
              </w:rPr>
            </w:pPr>
            <w:r w:rsidRPr="0007474E">
              <w:rPr>
                <w:sz w:val="16"/>
                <w:szCs w:val="16"/>
              </w:rPr>
              <w:t>Village 3</w:t>
            </w:r>
          </w:p>
        </w:tc>
        <w:tc>
          <w:tcPr>
            <w:tcW w:w="451" w:type="dxa"/>
            <w:shd w:val="clear" w:color="auto" w:fill="auto"/>
          </w:tcPr>
          <w:p w14:paraId="30B42A3F" w14:textId="77777777" w:rsidR="00F20992" w:rsidRPr="00002424" w:rsidRDefault="00F20992" w:rsidP="004A2801">
            <w:pPr>
              <w:pStyle w:val="Table10Centered"/>
              <w:jc w:val="both"/>
            </w:pPr>
            <w:r w:rsidRPr="00002424">
              <w:t>X</w:t>
            </w:r>
          </w:p>
        </w:tc>
        <w:tc>
          <w:tcPr>
            <w:tcW w:w="540" w:type="dxa"/>
            <w:shd w:val="clear" w:color="auto" w:fill="auto"/>
          </w:tcPr>
          <w:p w14:paraId="0AC573EE" w14:textId="77777777" w:rsidR="00F20992" w:rsidRPr="00002424" w:rsidRDefault="00F20992" w:rsidP="004A2801">
            <w:pPr>
              <w:pStyle w:val="Table10Centered"/>
              <w:jc w:val="both"/>
            </w:pPr>
          </w:p>
        </w:tc>
        <w:tc>
          <w:tcPr>
            <w:tcW w:w="1039" w:type="dxa"/>
            <w:vMerge/>
            <w:shd w:val="clear" w:color="auto" w:fill="auto"/>
          </w:tcPr>
          <w:p w14:paraId="53FD180C" w14:textId="77777777" w:rsidR="00F20992" w:rsidRPr="00002424" w:rsidRDefault="00F20992" w:rsidP="004A2801">
            <w:pPr>
              <w:pStyle w:val="Table10Basic"/>
              <w:jc w:val="both"/>
              <w:rPr>
                <w:sz w:val="18"/>
                <w:szCs w:val="18"/>
              </w:rPr>
            </w:pPr>
          </w:p>
        </w:tc>
        <w:tc>
          <w:tcPr>
            <w:tcW w:w="1026" w:type="dxa"/>
            <w:vMerge w:val="restart"/>
            <w:shd w:val="clear" w:color="auto" w:fill="auto"/>
          </w:tcPr>
          <w:p w14:paraId="6E209C25" w14:textId="77777777" w:rsidR="00F20992" w:rsidRPr="00002424" w:rsidRDefault="00F20992" w:rsidP="004A2801">
            <w:pPr>
              <w:pStyle w:val="Table10Centered"/>
              <w:jc w:val="both"/>
            </w:pPr>
            <w:r w:rsidRPr="00002424">
              <w:t>2</w:t>
            </w:r>
          </w:p>
          <w:p w14:paraId="2F90731B" w14:textId="7832A2CC" w:rsidR="00F20992" w:rsidRPr="00002424" w:rsidRDefault="00F20992" w:rsidP="004A2801">
            <w:pPr>
              <w:pStyle w:val="Table10Centered"/>
              <w:jc w:val="both"/>
            </w:pPr>
          </w:p>
        </w:tc>
        <w:tc>
          <w:tcPr>
            <w:tcW w:w="998" w:type="dxa"/>
            <w:shd w:val="clear" w:color="auto" w:fill="auto"/>
          </w:tcPr>
          <w:p w14:paraId="539C981E" w14:textId="77777777" w:rsidR="00F20992" w:rsidRPr="00002424" w:rsidRDefault="00F20992" w:rsidP="004A2801">
            <w:pPr>
              <w:pStyle w:val="Table10Centered"/>
              <w:jc w:val="both"/>
            </w:pPr>
            <w:r w:rsidRPr="00002424">
              <w:t>1</w:t>
            </w:r>
          </w:p>
        </w:tc>
        <w:tc>
          <w:tcPr>
            <w:tcW w:w="990" w:type="dxa"/>
            <w:vMerge/>
            <w:shd w:val="clear" w:color="auto" w:fill="auto"/>
          </w:tcPr>
          <w:p w14:paraId="3984916A" w14:textId="77777777" w:rsidR="00F20992" w:rsidRPr="00002424" w:rsidRDefault="00F20992" w:rsidP="004A2801">
            <w:pPr>
              <w:pStyle w:val="Table10Centered"/>
              <w:jc w:val="both"/>
            </w:pPr>
          </w:p>
        </w:tc>
        <w:tc>
          <w:tcPr>
            <w:tcW w:w="855" w:type="dxa"/>
            <w:shd w:val="clear" w:color="auto" w:fill="auto"/>
          </w:tcPr>
          <w:p w14:paraId="2DCB532B" w14:textId="77777777" w:rsidR="00F20992" w:rsidRPr="00002424" w:rsidRDefault="00F20992" w:rsidP="004A2801">
            <w:pPr>
              <w:pStyle w:val="Table10Centered"/>
              <w:jc w:val="both"/>
            </w:pPr>
            <w:r w:rsidRPr="00002424">
              <w:t>1</w:t>
            </w:r>
          </w:p>
        </w:tc>
        <w:tc>
          <w:tcPr>
            <w:tcW w:w="779" w:type="dxa"/>
            <w:shd w:val="clear" w:color="auto" w:fill="auto"/>
          </w:tcPr>
          <w:p w14:paraId="6C427348" w14:textId="77777777" w:rsidR="00F20992" w:rsidRPr="00002424" w:rsidRDefault="00F20992" w:rsidP="004A2801">
            <w:pPr>
              <w:pStyle w:val="Table10Centered"/>
              <w:jc w:val="both"/>
            </w:pPr>
            <w:r w:rsidRPr="00002424">
              <w:t>1</w:t>
            </w:r>
          </w:p>
        </w:tc>
        <w:tc>
          <w:tcPr>
            <w:tcW w:w="515" w:type="dxa"/>
            <w:vMerge/>
            <w:shd w:val="clear" w:color="auto" w:fill="auto"/>
          </w:tcPr>
          <w:p w14:paraId="4C4D891E" w14:textId="77777777" w:rsidR="00F20992" w:rsidRPr="00002424" w:rsidRDefault="00F20992" w:rsidP="004A2801">
            <w:pPr>
              <w:pStyle w:val="Table10Basic"/>
              <w:jc w:val="both"/>
              <w:rPr>
                <w:sz w:val="18"/>
                <w:szCs w:val="18"/>
              </w:rPr>
            </w:pPr>
          </w:p>
        </w:tc>
      </w:tr>
      <w:tr w:rsidR="00F20992" w:rsidRPr="00002424" w14:paraId="1E64A7CA" w14:textId="77777777" w:rsidTr="00176124">
        <w:trPr>
          <w:trHeight w:val="261"/>
        </w:trPr>
        <w:tc>
          <w:tcPr>
            <w:tcW w:w="442" w:type="dxa"/>
            <w:vMerge/>
            <w:shd w:val="clear" w:color="auto" w:fill="auto"/>
          </w:tcPr>
          <w:p w14:paraId="6071FA01" w14:textId="77777777" w:rsidR="00F20992" w:rsidRPr="00002424" w:rsidRDefault="00F20992" w:rsidP="004A2801">
            <w:pPr>
              <w:pStyle w:val="Table10Basic"/>
              <w:jc w:val="both"/>
              <w:rPr>
                <w:sz w:val="18"/>
                <w:szCs w:val="18"/>
              </w:rPr>
            </w:pPr>
          </w:p>
        </w:tc>
        <w:tc>
          <w:tcPr>
            <w:tcW w:w="963" w:type="dxa"/>
            <w:vMerge/>
          </w:tcPr>
          <w:p w14:paraId="0893D091" w14:textId="77777777" w:rsidR="00F20992" w:rsidRPr="00002424" w:rsidRDefault="00F20992" w:rsidP="004A2801">
            <w:pPr>
              <w:pStyle w:val="Table10Basic"/>
              <w:jc w:val="both"/>
              <w:rPr>
                <w:sz w:val="18"/>
                <w:szCs w:val="18"/>
              </w:rPr>
            </w:pPr>
          </w:p>
        </w:tc>
        <w:tc>
          <w:tcPr>
            <w:tcW w:w="746" w:type="dxa"/>
            <w:gridSpan w:val="2"/>
            <w:shd w:val="clear" w:color="auto" w:fill="auto"/>
          </w:tcPr>
          <w:p w14:paraId="0F90E5FD" w14:textId="5C74D171" w:rsidR="00F20992" w:rsidRPr="0007474E" w:rsidRDefault="00F20992" w:rsidP="004A2801">
            <w:pPr>
              <w:pStyle w:val="Table10Basic"/>
              <w:jc w:val="both"/>
              <w:rPr>
                <w:sz w:val="16"/>
                <w:szCs w:val="16"/>
              </w:rPr>
            </w:pPr>
            <w:r w:rsidRPr="0007474E">
              <w:rPr>
                <w:sz w:val="16"/>
                <w:szCs w:val="16"/>
              </w:rPr>
              <w:t>Village 4</w:t>
            </w:r>
          </w:p>
        </w:tc>
        <w:tc>
          <w:tcPr>
            <w:tcW w:w="451" w:type="dxa"/>
            <w:shd w:val="clear" w:color="auto" w:fill="auto"/>
          </w:tcPr>
          <w:p w14:paraId="44D3C46C" w14:textId="77777777" w:rsidR="00F20992" w:rsidRPr="00002424" w:rsidRDefault="00F20992" w:rsidP="004A2801">
            <w:pPr>
              <w:pStyle w:val="Table10Centered"/>
              <w:jc w:val="both"/>
            </w:pPr>
          </w:p>
        </w:tc>
        <w:tc>
          <w:tcPr>
            <w:tcW w:w="540" w:type="dxa"/>
            <w:shd w:val="clear" w:color="auto" w:fill="auto"/>
          </w:tcPr>
          <w:p w14:paraId="0B232ED7" w14:textId="77777777" w:rsidR="00F20992" w:rsidRPr="00002424" w:rsidRDefault="00F20992" w:rsidP="004A2801">
            <w:pPr>
              <w:pStyle w:val="Table10Centered"/>
              <w:jc w:val="both"/>
            </w:pPr>
            <w:r w:rsidRPr="00002424">
              <w:t>X</w:t>
            </w:r>
          </w:p>
        </w:tc>
        <w:tc>
          <w:tcPr>
            <w:tcW w:w="1039" w:type="dxa"/>
            <w:vMerge/>
            <w:shd w:val="clear" w:color="auto" w:fill="auto"/>
          </w:tcPr>
          <w:p w14:paraId="5FC8AC25" w14:textId="77777777" w:rsidR="00F20992" w:rsidRPr="00002424" w:rsidRDefault="00F20992" w:rsidP="004A2801">
            <w:pPr>
              <w:pStyle w:val="Table10Basic"/>
              <w:jc w:val="both"/>
              <w:rPr>
                <w:sz w:val="18"/>
                <w:szCs w:val="18"/>
              </w:rPr>
            </w:pPr>
          </w:p>
        </w:tc>
        <w:tc>
          <w:tcPr>
            <w:tcW w:w="1026" w:type="dxa"/>
            <w:vMerge/>
            <w:shd w:val="clear" w:color="auto" w:fill="auto"/>
          </w:tcPr>
          <w:p w14:paraId="3080F091" w14:textId="35B7FAE3" w:rsidR="00F20992" w:rsidRPr="00002424" w:rsidRDefault="00F20992" w:rsidP="004A2801">
            <w:pPr>
              <w:pStyle w:val="Table10Centered"/>
              <w:jc w:val="both"/>
            </w:pPr>
          </w:p>
        </w:tc>
        <w:tc>
          <w:tcPr>
            <w:tcW w:w="998" w:type="dxa"/>
            <w:shd w:val="clear" w:color="auto" w:fill="auto"/>
          </w:tcPr>
          <w:p w14:paraId="5D99BE72" w14:textId="77777777" w:rsidR="00F20992" w:rsidRPr="00002424" w:rsidRDefault="00F20992" w:rsidP="004A2801">
            <w:pPr>
              <w:pStyle w:val="Table10Centered"/>
              <w:jc w:val="both"/>
            </w:pPr>
            <w:r w:rsidRPr="00002424">
              <w:t>1</w:t>
            </w:r>
          </w:p>
        </w:tc>
        <w:tc>
          <w:tcPr>
            <w:tcW w:w="990" w:type="dxa"/>
            <w:vMerge/>
            <w:shd w:val="clear" w:color="auto" w:fill="auto"/>
          </w:tcPr>
          <w:p w14:paraId="6E2BF819" w14:textId="77777777" w:rsidR="00F20992" w:rsidRPr="00002424" w:rsidRDefault="00F20992" w:rsidP="004A2801">
            <w:pPr>
              <w:pStyle w:val="Table10Centered"/>
              <w:jc w:val="both"/>
            </w:pPr>
          </w:p>
        </w:tc>
        <w:tc>
          <w:tcPr>
            <w:tcW w:w="855" w:type="dxa"/>
            <w:shd w:val="clear" w:color="auto" w:fill="auto"/>
          </w:tcPr>
          <w:p w14:paraId="27D9CB5F" w14:textId="77777777" w:rsidR="00F20992" w:rsidRPr="00002424" w:rsidRDefault="00F20992" w:rsidP="004A2801">
            <w:pPr>
              <w:pStyle w:val="Table10Centered"/>
              <w:jc w:val="both"/>
            </w:pPr>
            <w:r w:rsidRPr="00002424">
              <w:t>1</w:t>
            </w:r>
          </w:p>
        </w:tc>
        <w:tc>
          <w:tcPr>
            <w:tcW w:w="779" w:type="dxa"/>
            <w:shd w:val="clear" w:color="auto" w:fill="auto"/>
          </w:tcPr>
          <w:p w14:paraId="695BD1C1" w14:textId="77777777" w:rsidR="00F20992" w:rsidRPr="00002424" w:rsidRDefault="00F20992" w:rsidP="004A2801">
            <w:pPr>
              <w:pStyle w:val="Table10Centered"/>
              <w:jc w:val="both"/>
            </w:pPr>
            <w:r w:rsidRPr="00002424">
              <w:t>1</w:t>
            </w:r>
          </w:p>
        </w:tc>
        <w:tc>
          <w:tcPr>
            <w:tcW w:w="515" w:type="dxa"/>
            <w:vMerge/>
            <w:shd w:val="clear" w:color="auto" w:fill="auto"/>
          </w:tcPr>
          <w:p w14:paraId="028AB594" w14:textId="77777777" w:rsidR="00F20992" w:rsidRPr="00002424" w:rsidRDefault="00F20992" w:rsidP="004A2801">
            <w:pPr>
              <w:pStyle w:val="Table10Basic"/>
              <w:jc w:val="both"/>
              <w:rPr>
                <w:sz w:val="18"/>
                <w:szCs w:val="18"/>
              </w:rPr>
            </w:pPr>
          </w:p>
        </w:tc>
      </w:tr>
      <w:tr w:rsidR="00F20992" w:rsidRPr="00002424" w14:paraId="1C15D786" w14:textId="77777777" w:rsidTr="0007474E">
        <w:trPr>
          <w:cnfStyle w:val="000000100000" w:firstRow="0" w:lastRow="0" w:firstColumn="0" w:lastColumn="0" w:oddVBand="0" w:evenVBand="0" w:oddHBand="1" w:evenHBand="0" w:firstRowFirstColumn="0" w:firstRowLastColumn="0" w:lastRowFirstColumn="0" w:lastRowLastColumn="0"/>
          <w:trHeight w:val="248"/>
        </w:trPr>
        <w:tc>
          <w:tcPr>
            <w:tcW w:w="442" w:type="dxa"/>
          </w:tcPr>
          <w:p w14:paraId="221EF1F8" w14:textId="77777777" w:rsidR="00F20992" w:rsidRPr="00002424" w:rsidRDefault="00F20992" w:rsidP="004A2801">
            <w:pPr>
              <w:pStyle w:val="Table10RowHeading"/>
              <w:jc w:val="both"/>
            </w:pPr>
          </w:p>
        </w:tc>
        <w:tc>
          <w:tcPr>
            <w:tcW w:w="2700" w:type="dxa"/>
            <w:gridSpan w:val="5"/>
          </w:tcPr>
          <w:p w14:paraId="1685ACA1" w14:textId="29B50F76" w:rsidR="00F20992" w:rsidRPr="00002424" w:rsidRDefault="00F20992" w:rsidP="004A2801">
            <w:pPr>
              <w:pStyle w:val="Table10RowHeading"/>
              <w:jc w:val="both"/>
            </w:pPr>
            <w:r w:rsidRPr="00002424">
              <w:t>Totals:</w:t>
            </w:r>
          </w:p>
        </w:tc>
        <w:tc>
          <w:tcPr>
            <w:tcW w:w="1039" w:type="dxa"/>
          </w:tcPr>
          <w:p w14:paraId="213C6878" w14:textId="29F86474" w:rsidR="00F20992" w:rsidRPr="00002424" w:rsidRDefault="00F20992" w:rsidP="004A2801">
            <w:pPr>
              <w:pStyle w:val="Table10RowHeading"/>
              <w:jc w:val="both"/>
            </w:pPr>
            <w:r>
              <w:t>4</w:t>
            </w:r>
          </w:p>
        </w:tc>
        <w:tc>
          <w:tcPr>
            <w:tcW w:w="1026" w:type="dxa"/>
          </w:tcPr>
          <w:p w14:paraId="25807E1D" w14:textId="499C692A" w:rsidR="00F20992" w:rsidRPr="00002424" w:rsidRDefault="00F20992" w:rsidP="004A2801">
            <w:pPr>
              <w:pStyle w:val="Table10RowHeading"/>
              <w:jc w:val="both"/>
            </w:pPr>
            <w:r>
              <w:t>8</w:t>
            </w:r>
          </w:p>
        </w:tc>
        <w:tc>
          <w:tcPr>
            <w:tcW w:w="998" w:type="dxa"/>
          </w:tcPr>
          <w:p w14:paraId="4D72F30E" w14:textId="77777777" w:rsidR="00F20992" w:rsidRPr="00002424" w:rsidRDefault="00F20992" w:rsidP="004A2801">
            <w:pPr>
              <w:pStyle w:val="Table10RowHeading"/>
              <w:jc w:val="both"/>
            </w:pPr>
            <w:r w:rsidRPr="00002424">
              <w:t>8</w:t>
            </w:r>
          </w:p>
        </w:tc>
        <w:tc>
          <w:tcPr>
            <w:tcW w:w="990" w:type="dxa"/>
          </w:tcPr>
          <w:p w14:paraId="4DE335BA" w14:textId="77777777" w:rsidR="00F20992" w:rsidRPr="00002424" w:rsidRDefault="00F20992" w:rsidP="004A2801">
            <w:pPr>
              <w:pStyle w:val="Table10RowHeading"/>
              <w:jc w:val="both"/>
            </w:pPr>
            <w:r w:rsidRPr="00002424">
              <w:t>4</w:t>
            </w:r>
          </w:p>
        </w:tc>
        <w:tc>
          <w:tcPr>
            <w:tcW w:w="855" w:type="dxa"/>
          </w:tcPr>
          <w:p w14:paraId="20911204" w14:textId="77777777" w:rsidR="00F20992" w:rsidRPr="00002424" w:rsidRDefault="00F20992" w:rsidP="004A2801">
            <w:pPr>
              <w:pStyle w:val="Table10RowHeading"/>
              <w:jc w:val="both"/>
            </w:pPr>
            <w:r w:rsidRPr="00002424">
              <w:t>8</w:t>
            </w:r>
          </w:p>
        </w:tc>
        <w:tc>
          <w:tcPr>
            <w:tcW w:w="779" w:type="dxa"/>
          </w:tcPr>
          <w:p w14:paraId="786CD713" w14:textId="77777777" w:rsidR="00F20992" w:rsidRPr="00002424" w:rsidRDefault="00F20992" w:rsidP="004A2801">
            <w:pPr>
              <w:pStyle w:val="Table10RowHeading"/>
              <w:jc w:val="both"/>
            </w:pPr>
            <w:r w:rsidRPr="00002424">
              <w:t>8</w:t>
            </w:r>
          </w:p>
        </w:tc>
        <w:tc>
          <w:tcPr>
            <w:tcW w:w="515" w:type="dxa"/>
          </w:tcPr>
          <w:p w14:paraId="0283F9E1" w14:textId="107B503F" w:rsidR="00F20992" w:rsidRPr="00002424" w:rsidRDefault="00F20992" w:rsidP="004A2801">
            <w:pPr>
              <w:pStyle w:val="Table10RowHeading"/>
              <w:jc w:val="both"/>
            </w:pPr>
            <w:r>
              <w:t>40</w:t>
            </w:r>
          </w:p>
        </w:tc>
      </w:tr>
    </w:tbl>
    <w:p w14:paraId="48DF4A45" w14:textId="04C1C05D" w:rsidR="004C24F6" w:rsidRPr="004C24F6" w:rsidRDefault="00791C86" w:rsidP="004A2801">
      <w:pPr>
        <w:pStyle w:val="BodyText"/>
        <w:jc w:val="both"/>
        <w:rPr>
          <w:lang w:val="en-GB"/>
        </w:rPr>
      </w:pPr>
      <w:r w:rsidRPr="004E40E3">
        <w:rPr>
          <w:b/>
          <w:lang w:val="en-GB"/>
        </w:rPr>
        <w:t>E</w:t>
      </w:r>
      <w:r>
        <w:rPr>
          <w:b/>
          <w:lang w:val="en-GB"/>
        </w:rPr>
        <w:t>quitable</w:t>
      </w:r>
      <w:r w:rsidRPr="004E40E3">
        <w:rPr>
          <w:b/>
          <w:lang w:val="en-GB"/>
        </w:rPr>
        <w:t xml:space="preserve"> </w:t>
      </w:r>
      <w:r w:rsidR="004C24F6" w:rsidRPr="004E40E3">
        <w:rPr>
          <w:b/>
          <w:lang w:val="en-GB"/>
        </w:rPr>
        <w:t xml:space="preserve">and </w:t>
      </w:r>
      <w:r w:rsidR="008B738C" w:rsidRPr="004E40E3">
        <w:rPr>
          <w:b/>
          <w:lang w:val="en-GB"/>
        </w:rPr>
        <w:t>effective sampling app</w:t>
      </w:r>
      <w:r w:rsidR="004C24F6" w:rsidRPr="004E40E3">
        <w:rPr>
          <w:b/>
          <w:lang w:val="en-GB"/>
        </w:rPr>
        <w:t>roach.</w:t>
      </w:r>
      <w:r w:rsidR="004C24F6" w:rsidRPr="004C24F6">
        <w:rPr>
          <w:color w:val="002060"/>
          <w:lang w:val="en-GB"/>
        </w:rPr>
        <w:t xml:space="preserve"> </w:t>
      </w:r>
      <w:r w:rsidR="004C24F6" w:rsidRPr="004C24F6">
        <w:rPr>
          <w:lang w:val="en-GB"/>
        </w:rPr>
        <w:t xml:space="preserve">AIR recognises that following best practices for human subjects research with vulnerable populations is essential, especially because a significant portion of our sample consists of vulnerable people, including mothers with young </w:t>
      </w:r>
      <w:r w:rsidR="00075056" w:rsidRPr="004C24F6">
        <w:rPr>
          <w:lang w:val="en-GB"/>
        </w:rPr>
        <w:t>food</w:t>
      </w:r>
      <w:r w:rsidR="00075056">
        <w:rPr>
          <w:lang w:val="en-GB"/>
        </w:rPr>
        <w:t>-</w:t>
      </w:r>
      <w:r w:rsidR="004C24F6" w:rsidRPr="004C24F6">
        <w:rPr>
          <w:lang w:val="en-GB"/>
        </w:rPr>
        <w:t>insecure children. (See Annex B for more detailed information on research ethics and strategies AIR will use to adhere to ethical guidelines and ensure equitable participation.) We will use purposive sampling to identify pregnant women and mother</w:t>
      </w:r>
      <w:r w:rsidR="00DF6367">
        <w:rPr>
          <w:lang w:val="en-GB"/>
        </w:rPr>
        <w:t>s</w:t>
      </w:r>
      <w:r w:rsidR="004C24F6" w:rsidRPr="004C24F6">
        <w:rPr>
          <w:lang w:val="en-GB"/>
        </w:rPr>
        <w:t xml:space="preserve"> with children under </w:t>
      </w:r>
      <w:r w:rsidR="00075056">
        <w:rPr>
          <w:lang w:val="en-GB"/>
        </w:rPr>
        <w:t>2</w:t>
      </w:r>
      <w:r w:rsidR="00075056" w:rsidRPr="004C24F6">
        <w:rPr>
          <w:lang w:val="en-GB"/>
        </w:rPr>
        <w:t xml:space="preserve"> </w:t>
      </w:r>
      <w:r w:rsidR="004C24F6" w:rsidRPr="004C24F6">
        <w:rPr>
          <w:lang w:val="en-GB"/>
        </w:rPr>
        <w:t xml:space="preserve">years of age and other vulnerable beneficiaries for this </w:t>
      </w:r>
      <w:r w:rsidR="00D0275F">
        <w:rPr>
          <w:lang w:val="en-GB"/>
        </w:rPr>
        <w:t>evaluation</w:t>
      </w:r>
      <w:r w:rsidR="004C24F6" w:rsidRPr="004C24F6">
        <w:rPr>
          <w:lang w:val="en-GB"/>
        </w:rPr>
        <w:t xml:space="preserve"> to better understand their needs and the extent to which the NICHE II </w:t>
      </w:r>
      <w:r w:rsidR="006B0408">
        <w:rPr>
          <w:lang w:val="en-GB"/>
        </w:rPr>
        <w:t>program</w:t>
      </w:r>
      <w:r w:rsidR="004C24F6" w:rsidRPr="004C24F6">
        <w:rPr>
          <w:lang w:val="en-GB"/>
        </w:rPr>
        <w:t xml:space="preserve"> is able to consider them in </w:t>
      </w:r>
      <w:r w:rsidR="006B0408">
        <w:rPr>
          <w:lang w:val="en-GB"/>
        </w:rPr>
        <w:t>program</w:t>
      </w:r>
      <w:r w:rsidR="004C24F6" w:rsidRPr="004C24F6">
        <w:rPr>
          <w:lang w:val="en-GB"/>
        </w:rPr>
        <w:t xml:space="preserve"> design and implementation. Further, to ensure there is equitable input on the needs, perceptions and experiences that will inform </w:t>
      </w:r>
      <w:r w:rsidR="006B0408">
        <w:rPr>
          <w:lang w:val="en-GB"/>
        </w:rPr>
        <w:t>program</w:t>
      </w:r>
      <w:r w:rsidR="004C24F6" w:rsidRPr="004C24F6">
        <w:rPr>
          <w:lang w:val="en-GB"/>
        </w:rPr>
        <w:t xml:space="preserve"> relevance and implementation, we will also ensure that recruitment of respondents will be gender balanced</w:t>
      </w:r>
      <w:r w:rsidR="00075056">
        <w:rPr>
          <w:lang w:val="en-GB"/>
        </w:rPr>
        <w:t>,</w:t>
      </w:r>
      <w:r w:rsidR="004C24F6" w:rsidRPr="004C24F6">
        <w:rPr>
          <w:lang w:val="en-GB"/>
        </w:rPr>
        <w:t xml:space="preserve"> such as collecting data from</w:t>
      </w:r>
      <w:r w:rsidR="00075056">
        <w:rPr>
          <w:lang w:val="en-GB"/>
        </w:rPr>
        <w:t xml:space="preserve"> an</w:t>
      </w:r>
      <w:r w:rsidR="004C24F6" w:rsidRPr="004C24F6">
        <w:rPr>
          <w:lang w:val="en-GB"/>
        </w:rPr>
        <w:t xml:space="preserve"> equal number of male and female health and community health workers</w:t>
      </w:r>
      <w:r w:rsidR="00207BB2">
        <w:rPr>
          <w:lang w:val="en-GB"/>
        </w:rPr>
        <w:t xml:space="preserve"> as well as</w:t>
      </w:r>
      <w:r w:rsidR="004C24F6" w:rsidRPr="004C24F6">
        <w:rPr>
          <w:lang w:val="en-GB"/>
        </w:rPr>
        <w:t xml:space="preserve"> county-level representatives from Ministries. To sample pregnant women, lactating women and mothers with children under </w:t>
      </w:r>
      <w:r w:rsidR="00207BB2">
        <w:rPr>
          <w:lang w:val="en-GB"/>
        </w:rPr>
        <w:t>2</w:t>
      </w:r>
      <w:r w:rsidR="00207BB2" w:rsidRPr="004C24F6">
        <w:rPr>
          <w:lang w:val="en-GB"/>
        </w:rPr>
        <w:t xml:space="preserve"> </w:t>
      </w:r>
      <w:r w:rsidR="004C24F6" w:rsidRPr="004C24F6">
        <w:rPr>
          <w:lang w:val="en-GB"/>
        </w:rPr>
        <w:t>years of age, we will adopt a multistage approach to ensure that we identify, recruit and sample women in an ethical, appropriate and sensitive manner. AIR and Dalberg staff members will ensure that enumerators are trained to adhere to local cultural norms and customs when engaging with communities. This approach will ensure that our research does no</w:t>
      </w:r>
      <w:r w:rsidR="005B0078">
        <w:rPr>
          <w:lang w:val="en-GB"/>
        </w:rPr>
        <w:t>t</w:t>
      </w:r>
      <w:r w:rsidR="004C24F6" w:rsidRPr="004C24F6">
        <w:rPr>
          <w:lang w:val="en-GB"/>
        </w:rPr>
        <w:t xml:space="preserve"> harm the participants or to the surrounding community. AIR and all enumerators will also adopt research strategies that have proven effective for working with vulnerable populations (see Annex B)</w:t>
      </w:r>
      <w:r w:rsidR="00207BB2">
        <w:rPr>
          <w:lang w:val="en-GB"/>
        </w:rPr>
        <w:t>,</w:t>
      </w:r>
      <w:r w:rsidR="004C24F6" w:rsidRPr="004C24F6">
        <w:rPr>
          <w:lang w:val="en-GB"/>
        </w:rPr>
        <w:t xml:space="preserve"> and we will also ensure that there is a gender-sensitive, rights-based research approach training for enumerators (see Annex B for more detailed information).</w:t>
      </w:r>
      <w:r>
        <w:rPr>
          <w:lang w:val="en-GB"/>
        </w:rPr>
        <w:t xml:space="preserve"> For general ethical principles and our process of obtaining ethical clearance for the evaluation is described below in the ‘Ethical principles’ sub-section.</w:t>
      </w:r>
    </w:p>
    <w:p w14:paraId="28FA339D" w14:textId="3B294895" w:rsidR="004C24F6" w:rsidRPr="000E676F" w:rsidRDefault="004C24F6" w:rsidP="004A2801">
      <w:pPr>
        <w:pStyle w:val="BodyText"/>
        <w:jc w:val="both"/>
      </w:pPr>
      <w:r w:rsidRPr="000E676F">
        <w:rPr>
          <w:b/>
        </w:rPr>
        <w:t xml:space="preserve">Enumerator </w:t>
      </w:r>
      <w:r w:rsidR="00207BB2">
        <w:rPr>
          <w:b/>
        </w:rPr>
        <w:t>t</w:t>
      </w:r>
      <w:r w:rsidR="00207BB2" w:rsidRPr="000E676F">
        <w:rPr>
          <w:b/>
        </w:rPr>
        <w:t>raining</w:t>
      </w:r>
      <w:r w:rsidRPr="000E676F">
        <w:t>. All interviews</w:t>
      </w:r>
      <w:r w:rsidR="788E9E48" w:rsidRPr="30BF37AF">
        <w:t>,</w:t>
      </w:r>
      <w:r w:rsidRPr="000E676F">
        <w:t xml:space="preserve"> FGDs</w:t>
      </w:r>
      <w:r w:rsidRPr="30BF37AF">
        <w:t xml:space="preserve"> </w:t>
      </w:r>
      <w:r w:rsidR="1DEFB3B3" w:rsidRPr="30BF37AF">
        <w:t>and</w:t>
      </w:r>
      <w:r w:rsidRPr="004C24F6">
        <w:t xml:space="preserve"> FESs</w:t>
      </w:r>
      <w:r w:rsidRPr="000E676F">
        <w:t xml:space="preserve"> will be conducted by enumerators recruited and overseen by our partner, </w:t>
      </w:r>
      <w:r w:rsidRPr="004C24F6">
        <w:t>Dalberg</w:t>
      </w:r>
      <w:r w:rsidRPr="000E676F">
        <w:t xml:space="preserve">. Enumerators will have experience conducting interviews and facilitating FGDs </w:t>
      </w:r>
      <w:r w:rsidRPr="004C24F6">
        <w:t xml:space="preserve">and FESs </w:t>
      </w:r>
      <w:r w:rsidRPr="000E676F">
        <w:t xml:space="preserve">on similar types of projects. AIR will conduct training to inform enumerators about the evaluation, background information on the </w:t>
      </w:r>
      <w:r w:rsidRPr="004C24F6">
        <w:t>NICHE II,</w:t>
      </w:r>
      <w:r w:rsidRPr="000E676F">
        <w:t xml:space="preserve"> the key objectives and the research questions; will introduce the protocols; and will </w:t>
      </w:r>
      <w:r w:rsidR="00EF7BE5" w:rsidRPr="000E676F">
        <w:t>emphasize</w:t>
      </w:r>
      <w:r w:rsidRPr="000E676F">
        <w:t xml:space="preserve"> data security, consent and confidentiality. Further, </w:t>
      </w:r>
      <w:r w:rsidRPr="004C24F6">
        <w:t xml:space="preserve">Dalberg </w:t>
      </w:r>
      <w:r w:rsidRPr="000E676F">
        <w:t>enumerators will be carefully trained by AIR and will have procedures in place for adverse events when speaking about sensitive topics and on how to avoid and mitigate personal judgements. Training for enumerators will include information on how to discuss and share information about s</w:t>
      </w:r>
      <w:r w:rsidRPr="004C24F6">
        <w:t>ervices</w:t>
      </w:r>
      <w:r w:rsidRPr="000E676F">
        <w:t xml:space="preserve"> to participants, if or when it is needed, and what resources are available in the community, such as </w:t>
      </w:r>
      <w:r w:rsidRPr="004C24F6">
        <w:t>nutrition counselling for women and child protection counselling for caregivers</w:t>
      </w:r>
      <w:r w:rsidRPr="000E676F">
        <w:t xml:space="preserve">. Given the sensitive nature of some topic areas, enumerator training will also include information about how to take care of one’s own mental health and how to opt out of an interview or a focus group should the enumerator not feel comfortable at any time. AIR will work with </w:t>
      </w:r>
      <w:r w:rsidRPr="004C24F6">
        <w:t>Dalberg t</w:t>
      </w:r>
      <w:r w:rsidRPr="000E676F">
        <w:t xml:space="preserve">o ensure that enumerators are aware of point contacts to refer to from both organizations when they are in the field. </w:t>
      </w:r>
    </w:p>
    <w:p w14:paraId="219ACDA7" w14:textId="648D8090" w:rsidR="004C24F6" w:rsidRPr="000E676F" w:rsidRDefault="004C24F6" w:rsidP="004A2801">
      <w:pPr>
        <w:pStyle w:val="BodyText"/>
        <w:jc w:val="both"/>
        <w:rPr>
          <w:lang w:val="en-GB"/>
        </w:rPr>
      </w:pPr>
      <w:r w:rsidRPr="000E676F">
        <w:rPr>
          <w:b/>
          <w:lang w:val="en-GB"/>
        </w:rPr>
        <w:t xml:space="preserve">Data </w:t>
      </w:r>
      <w:r w:rsidR="00207BB2">
        <w:rPr>
          <w:b/>
          <w:lang w:val="en-GB"/>
        </w:rPr>
        <w:t>c</w:t>
      </w:r>
      <w:r w:rsidR="00207BB2" w:rsidRPr="000E676F">
        <w:rPr>
          <w:b/>
          <w:lang w:val="en-GB"/>
        </w:rPr>
        <w:t>ollection</w:t>
      </w:r>
      <w:r w:rsidRPr="000E676F">
        <w:rPr>
          <w:b/>
          <w:lang w:val="en-GB"/>
        </w:rPr>
        <w:t>.</w:t>
      </w:r>
      <w:r w:rsidRPr="000E676F">
        <w:rPr>
          <w:lang w:val="en-GB"/>
        </w:rPr>
        <w:t xml:space="preserve"> When collecting data, enumerators will be trained to be extremely cautious when handling sensitive information. Study materials will be designed to minimize the risk of harm or trauma to participants. We will receive informed consent from all participants regarding their participation in discussions with us. As well, all participants will be made aware that they may opt to not answer a question or stop participating should they not feel comfortable at any time, without having to explain why. Female enumerators will facilitate female FGDs with children, female caregivers and female beneficiaries. </w:t>
      </w:r>
    </w:p>
    <w:p w14:paraId="4AD03B50" w14:textId="238A0D40" w:rsidR="004C24F6" w:rsidRPr="000E676F" w:rsidRDefault="004C24F6" w:rsidP="004A2801">
      <w:pPr>
        <w:pStyle w:val="BodyText"/>
        <w:jc w:val="both"/>
        <w:rPr>
          <w:lang w:val="en-GB"/>
        </w:rPr>
      </w:pPr>
      <w:r w:rsidRPr="000E676F">
        <w:rPr>
          <w:b/>
          <w:lang w:val="en-GB"/>
        </w:rPr>
        <w:t xml:space="preserve">Recording, </w:t>
      </w:r>
      <w:r w:rsidR="00927E1D" w:rsidRPr="000E676F">
        <w:rPr>
          <w:b/>
          <w:lang w:val="en-GB"/>
        </w:rPr>
        <w:t>transcription and translation</w:t>
      </w:r>
      <w:r w:rsidRPr="000E676F">
        <w:rPr>
          <w:b/>
          <w:lang w:val="en-GB"/>
        </w:rPr>
        <w:t xml:space="preserve">. </w:t>
      </w:r>
      <w:r w:rsidRPr="000E676F">
        <w:rPr>
          <w:lang w:val="en-GB"/>
        </w:rPr>
        <w:t>All interviews will be digitally recorded and transcribed. Before recording, all participants will be asked to give their consent to be audio</w:t>
      </w:r>
      <w:r w:rsidR="007D1C99">
        <w:rPr>
          <w:lang w:val="en-GB"/>
        </w:rPr>
        <w:t>-</w:t>
      </w:r>
      <w:r w:rsidRPr="000E676F">
        <w:rPr>
          <w:lang w:val="en-GB"/>
        </w:rPr>
        <w:t xml:space="preserve">recorded in a language that they understand, worded at an appropriate level for their educational background. Interviews and focus group discussions conducted in </w:t>
      </w:r>
      <w:r w:rsidRPr="004C24F6">
        <w:rPr>
          <w:lang w:val="en-GB"/>
        </w:rPr>
        <w:t xml:space="preserve">local languages </w:t>
      </w:r>
      <w:r w:rsidRPr="000E676F">
        <w:rPr>
          <w:lang w:val="en-GB"/>
        </w:rPr>
        <w:t>will be transcribed in English prior to analysis of all documents in NVivo. The evaluation team will carefully review all transcripts to ensure the completeness and clarity of the English translations. If needed, the research team will consult the audio recordings to verify content and the accuracy of the translations in the transcripts.</w:t>
      </w:r>
    </w:p>
    <w:p w14:paraId="0A35774F" w14:textId="0A4B3381" w:rsidR="000E676F" w:rsidRPr="000E676F" w:rsidRDefault="007F47F7" w:rsidP="004A2801">
      <w:pPr>
        <w:pStyle w:val="BodyText"/>
        <w:jc w:val="both"/>
        <w:rPr>
          <w:lang w:val="en-GB"/>
        </w:rPr>
      </w:pPr>
      <w:r w:rsidRPr="007F47F7">
        <w:rPr>
          <w:b/>
          <w:bCs/>
          <w:lang w:val="en-GB"/>
        </w:rPr>
        <w:t>Analysis.</w:t>
      </w:r>
      <w:r>
        <w:rPr>
          <w:lang w:val="en-GB"/>
        </w:rPr>
        <w:t xml:space="preserve"> T</w:t>
      </w:r>
      <w:r w:rsidR="0041058F" w:rsidRPr="0041058F">
        <w:rPr>
          <w:lang w:val="en-GB"/>
        </w:rPr>
        <w:t xml:space="preserve">he research team will code and analyse all data from KIIs, FGDs and FESs using the NVivo qualitative software </w:t>
      </w:r>
      <w:r w:rsidR="006B0408">
        <w:rPr>
          <w:lang w:val="en-GB"/>
        </w:rPr>
        <w:t>program</w:t>
      </w:r>
      <w:r w:rsidR="0041058F" w:rsidRPr="0041058F">
        <w:rPr>
          <w:lang w:val="en-GB"/>
        </w:rPr>
        <w:t xml:space="preserve">. The evaluation team will create a preliminary coding structure based on the research questions, interview and focus group protocols, and memos of ideas that emerge during data collection. This coding outline will be used to organize and subsequently analyse the information gathered through KIIs, FGDs and FESs. </w:t>
      </w:r>
      <w:bookmarkStart w:id="32" w:name="_Hlk80965317"/>
      <w:r w:rsidR="0041058F" w:rsidRPr="0041058F">
        <w:rPr>
          <w:lang w:val="en-GB"/>
        </w:rPr>
        <w:t xml:space="preserve">The outline will be a living document and may be modified as new themes and findings emerge during data analysis. </w:t>
      </w:r>
      <w:bookmarkEnd w:id="32"/>
      <w:r w:rsidR="0041058F" w:rsidRPr="0041058F">
        <w:rPr>
          <w:lang w:val="en-GB"/>
        </w:rPr>
        <w:t>A list of definitions for the codes will accompany the outline so that coders categorize data using the same standards. After inputting the raw data into NVivo, coders will select a sample of interviews to double code to ensure interrater reliability. The team will then input the data into the thematic structure. During this process of data reduction, researchers will characterize the prevalence of responses, examine differences among groups and identify key findings and themes related to the research questions.</w:t>
      </w:r>
    </w:p>
    <w:p w14:paraId="4A26579D" w14:textId="17FD601E" w:rsidR="00F21ACB" w:rsidRPr="00794BFF" w:rsidRDefault="00F21ACB" w:rsidP="004A2801">
      <w:pPr>
        <w:pStyle w:val="Heasding3NoTOC"/>
        <w:jc w:val="both"/>
        <w:rPr>
          <w:rFonts w:eastAsia="Cambria"/>
        </w:rPr>
      </w:pPr>
      <w:r w:rsidRPr="00846A32">
        <w:t xml:space="preserve">Quantitative </w:t>
      </w:r>
      <w:r w:rsidR="00711A9B" w:rsidRPr="00846A32">
        <w:t>Approach in Component 4</w:t>
      </w:r>
      <w:r w:rsidR="00711A9B">
        <w:t xml:space="preserve"> </w:t>
      </w:r>
    </w:p>
    <w:tbl>
      <w:tblPr>
        <w:tblStyle w:val="GridTable7Colorful-Accent1"/>
        <w:tblW w:w="0" w:type="auto"/>
        <w:tblLook w:val="04A0" w:firstRow="1" w:lastRow="0" w:firstColumn="1" w:lastColumn="0" w:noHBand="0" w:noVBand="1"/>
      </w:tblPr>
      <w:tblGrid>
        <w:gridCol w:w="9350"/>
      </w:tblGrid>
      <w:tr w:rsidR="00E30430" w14:paraId="65B129D4" w14:textId="77777777" w:rsidTr="00EB741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shd w:val="clear" w:color="auto" w:fill="C9F0FF" w:themeFill="accent1" w:themeFillTint="33"/>
          </w:tcPr>
          <w:p w14:paraId="0441A705" w14:textId="06DBD15A" w:rsidR="00E30430" w:rsidRPr="00EB7419" w:rsidRDefault="00E30430" w:rsidP="00E30430">
            <w:pPr>
              <w:pStyle w:val="BodyText"/>
              <w:jc w:val="both"/>
              <w:rPr>
                <w:rStyle w:val="Heading5Char"/>
                <w:rFonts w:eastAsia="Cambria" w:cs="Arial"/>
                <w:b/>
                <w:bCs w:val="0"/>
                <w:lang w:val="en-GB"/>
              </w:rPr>
            </w:pPr>
            <w:r w:rsidRPr="00EB7419">
              <w:rPr>
                <w:rStyle w:val="Heading5Char"/>
                <w:rFonts w:eastAsia="Cambria" w:cs="Arial"/>
                <w:b/>
                <w:bCs w:val="0"/>
                <w:lang w:val="en-GB"/>
              </w:rPr>
              <w:t xml:space="preserve">The quantitative methodology consists of a quasi-experimental design which compares household registered for the NICHE II program in the five counties that are currently selected with households that are similar but reside just outside the registration areas. We will conduct a household survey among the NICHE treatment group and comparison group to establish baseline values of key nutrition, parenting and other well-being outcomes. </w:t>
            </w:r>
          </w:p>
        </w:tc>
      </w:tr>
    </w:tbl>
    <w:p w14:paraId="0DD52ED3" w14:textId="76F0D85D" w:rsidR="003369F9" w:rsidRDefault="00F21ACB" w:rsidP="004A2801">
      <w:pPr>
        <w:pStyle w:val="BodyText"/>
        <w:jc w:val="both"/>
        <w:rPr>
          <w:rFonts w:eastAsia="Cambria"/>
          <w:lang w:val="en-GB"/>
        </w:rPr>
      </w:pPr>
      <w:r w:rsidRPr="003E2AEE">
        <w:rPr>
          <w:rStyle w:val="Heading5Char"/>
          <w:rFonts w:eastAsia="Cambria" w:cs="Arial"/>
          <w:bCs/>
          <w:lang w:val="en-GB"/>
        </w:rPr>
        <w:t>Quantitative household survey</w:t>
      </w:r>
      <w:r w:rsidR="00AA28F9" w:rsidRPr="003E2AEE">
        <w:rPr>
          <w:rStyle w:val="Heading5Char"/>
          <w:rFonts w:eastAsia="Cambria" w:cs="Arial"/>
          <w:bCs/>
          <w:lang w:val="en-GB"/>
        </w:rPr>
        <w:t xml:space="preserve"> methodology</w:t>
      </w:r>
      <w:r w:rsidRPr="003E2AEE">
        <w:rPr>
          <w:rStyle w:val="Heading5Char"/>
          <w:rFonts w:eastAsia="Cambria" w:cs="Arial"/>
          <w:bCs/>
          <w:lang w:val="en-GB"/>
        </w:rPr>
        <w:t>.</w:t>
      </w:r>
      <w:r w:rsidRPr="00AE1E63">
        <w:rPr>
          <w:rStyle w:val="Heading5Char"/>
          <w:rFonts w:eastAsia="Cambria" w:cs="Arial"/>
          <w:lang w:val="en-GB"/>
        </w:rPr>
        <w:t xml:space="preserve"> </w:t>
      </w:r>
      <w:r w:rsidR="00D40904" w:rsidRPr="00AE1E63">
        <w:rPr>
          <w:lang w:val="en-GB"/>
        </w:rPr>
        <w:t>To perform the baseline analysis</w:t>
      </w:r>
      <w:r w:rsidR="006105D4">
        <w:rPr>
          <w:lang w:val="en-GB"/>
        </w:rPr>
        <w:t xml:space="preserve"> (</w:t>
      </w:r>
      <w:r w:rsidR="002A0A9B">
        <w:rPr>
          <w:lang w:val="en-GB"/>
        </w:rPr>
        <w:t xml:space="preserve">Component </w:t>
      </w:r>
      <w:r w:rsidR="006105D4">
        <w:rPr>
          <w:lang w:val="en-GB"/>
        </w:rPr>
        <w:t>4)</w:t>
      </w:r>
      <w:r w:rsidR="00D40904" w:rsidRPr="00AE1E63">
        <w:rPr>
          <w:lang w:val="en-GB"/>
        </w:rPr>
        <w:t xml:space="preserve">, we will exploit primary quantitative data to understand key household and child outcomes at the beginning of the </w:t>
      </w:r>
      <w:r w:rsidR="006B0408">
        <w:rPr>
          <w:lang w:val="en-GB"/>
        </w:rPr>
        <w:t>program</w:t>
      </w:r>
      <w:r w:rsidR="00D40904" w:rsidRPr="00AE1E63">
        <w:rPr>
          <w:lang w:val="en-GB"/>
        </w:rPr>
        <w:t xml:space="preserve">. These results will provide baseline markers for follow-up analyses of the </w:t>
      </w:r>
      <w:r w:rsidR="006B0408">
        <w:rPr>
          <w:lang w:val="en-GB"/>
        </w:rPr>
        <w:t>program</w:t>
      </w:r>
      <w:r w:rsidR="00D40904" w:rsidRPr="00AE1E63">
        <w:rPr>
          <w:lang w:val="en-GB"/>
        </w:rPr>
        <w:t xml:space="preserve">, such as at the end of the </w:t>
      </w:r>
      <w:r w:rsidR="006B0408">
        <w:rPr>
          <w:lang w:val="en-GB"/>
        </w:rPr>
        <w:t>program</w:t>
      </w:r>
      <w:r w:rsidR="00D40904" w:rsidRPr="00AE1E63">
        <w:rPr>
          <w:lang w:val="en-GB"/>
        </w:rPr>
        <w:t xml:space="preserve"> and at periodic points throughout.</w:t>
      </w:r>
      <w:r w:rsidR="00F828D6">
        <w:rPr>
          <w:lang w:val="en-GB"/>
        </w:rPr>
        <w:t xml:space="preserve"> The quantitative baseline evaluation seeks to contribute to answering KEQs </w:t>
      </w:r>
      <w:r w:rsidR="00717F5F">
        <w:rPr>
          <w:lang w:val="en-GB"/>
        </w:rPr>
        <w:t>9 and 1</w:t>
      </w:r>
      <w:r w:rsidR="00BA19BC">
        <w:rPr>
          <w:lang w:val="en-GB"/>
        </w:rPr>
        <w:t>9</w:t>
      </w:r>
      <w:r w:rsidR="00717F5F">
        <w:rPr>
          <w:lang w:val="en-GB"/>
        </w:rPr>
        <w:t xml:space="preserve"> to </w:t>
      </w:r>
      <w:r w:rsidR="00BA19BC">
        <w:rPr>
          <w:lang w:val="en-GB"/>
        </w:rPr>
        <w:t>25</w:t>
      </w:r>
      <w:r w:rsidR="00717F5F">
        <w:rPr>
          <w:lang w:val="en-GB"/>
        </w:rPr>
        <w:t xml:space="preserve"> under the </w:t>
      </w:r>
      <w:r w:rsidR="00BA19BC">
        <w:rPr>
          <w:lang w:val="en-GB"/>
        </w:rPr>
        <w:t>effectiveness and impact</w:t>
      </w:r>
      <w:r w:rsidR="00717F5F">
        <w:rPr>
          <w:lang w:val="en-GB"/>
        </w:rPr>
        <w:t xml:space="preserve"> evaluation criteria.</w:t>
      </w:r>
      <w:r w:rsidR="00D40904" w:rsidRPr="00AE1E63">
        <w:rPr>
          <w:lang w:val="en-GB"/>
        </w:rPr>
        <w:t xml:space="preserve"> </w:t>
      </w:r>
      <w:r w:rsidR="00AE1E63">
        <w:rPr>
          <w:rFonts w:eastAsia="Cambria"/>
          <w:lang w:val="en-GB"/>
        </w:rPr>
        <w:t xml:space="preserve">Within the </w:t>
      </w:r>
      <w:r>
        <w:rPr>
          <w:rFonts w:eastAsia="Cambria"/>
          <w:lang w:val="en-GB"/>
        </w:rPr>
        <w:t xml:space="preserve">quantitative </w:t>
      </w:r>
      <w:r w:rsidR="00AE1E63">
        <w:rPr>
          <w:rFonts w:eastAsia="Cambria"/>
          <w:lang w:val="en-GB"/>
        </w:rPr>
        <w:t>survey</w:t>
      </w:r>
      <w:r w:rsidR="00D80C5C">
        <w:rPr>
          <w:rFonts w:eastAsia="Cambria"/>
          <w:lang w:val="en-GB"/>
        </w:rPr>
        <w:t>,</w:t>
      </w:r>
      <w:r w:rsidR="00AE1E63">
        <w:rPr>
          <w:rFonts w:eastAsia="Cambria"/>
          <w:lang w:val="en-GB"/>
        </w:rPr>
        <w:t xml:space="preserve"> we will include </w:t>
      </w:r>
      <w:r w:rsidR="00255EE4">
        <w:rPr>
          <w:rFonts w:eastAsia="Cambria"/>
          <w:lang w:val="en-GB"/>
        </w:rPr>
        <w:t xml:space="preserve">questions on </w:t>
      </w:r>
      <w:r w:rsidR="00AE1E63">
        <w:rPr>
          <w:rFonts w:eastAsia="Cambria"/>
          <w:lang w:val="en-GB"/>
        </w:rPr>
        <w:t>topics such as</w:t>
      </w:r>
      <w:r w:rsidRPr="00AE1E63">
        <w:rPr>
          <w:rFonts w:eastAsia="Cambria"/>
          <w:lang w:val="en-GB"/>
        </w:rPr>
        <w:t xml:space="preserve"> feeding practices, nutrition </w:t>
      </w:r>
      <w:r w:rsidR="00AE1E63">
        <w:rPr>
          <w:rFonts w:eastAsia="Cambria"/>
          <w:lang w:val="en-GB"/>
        </w:rPr>
        <w:t xml:space="preserve">and food security </w:t>
      </w:r>
      <w:r w:rsidRPr="00AE1E63">
        <w:rPr>
          <w:rFonts w:eastAsia="Cambria"/>
          <w:lang w:val="en-GB"/>
        </w:rPr>
        <w:t>challenges</w:t>
      </w:r>
      <w:r w:rsidR="00AE1E63">
        <w:rPr>
          <w:rFonts w:eastAsia="Cambria"/>
          <w:lang w:val="en-GB"/>
        </w:rPr>
        <w:t>, health</w:t>
      </w:r>
      <w:r w:rsidR="00D11C80">
        <w:rPr>
          <w:rFonts w:eastAsia="Cambria"/>
          <w:lang w:val="en-GB"/>
        </w:rPr>
        <w:t>-</w:t>
      </w:r>
      <w:r w:rsidR="00AE1E63">
        <w:rPr>
          <w:rFonts w:eastAsia="Cambria"/>
          <w:lang w:val="en-GB"/>
        </w:rPr>
        <w:t xml:space="preserve">seeking behaviour and preventative ante-natal care, </w:t>
      </w:r>
      <w:r w:rsidR="00000C40">
        <w:rPr>
          <w:rFonts w:eastAsia="Cambria"/>
          <w:lang w:val="en-GB"/>
        </w:rPr>
        <w:t xml:space="preserve">education, </w:t>
      </w:r>
      <w:r w:rsidR="008A33D0">
        <w:rPr>
          <w:rFonts w:eastAsia="Cambria"/>
          <w:lang w:val="en-GB"/>
        </w:rPr>
        <w:t>early childhood development and child development</w:t>
      </w:r>
      <w:r w:rsidR="00D07847">
        <w:rPr>
          <w:rFonts w:eastAsia="Cambria"/>
          <w:lang w:val="en-GB"/>
        </w:rPr>
        <w:t>. The</w:t>
      </w:r>
      <w:r w:rsidR="006949B8">
        <w:rPr>
          <w:rFonts w:eastAsia="Cambria"/>
          <w:lang w:val="en-GB"/>
        </w:rPr>
        <w:t xml:space="preserve"> topics are</w:t>
      </w:r>
      <w:r w:rsidR="00591E57">
        <w:rPr>
          <w:rFonts w:eastAsia="Cambria"/>
          <w:lang w:val="en-GB"/>
        </w:rPr>
        <w:t xml:space="preserve"> </w:t>
      </w:r>
      <w:r w:rsidR="00E34D89">
        <w:rPr>
          <w:rFonts w:eastAsia="Cambria"/>
          <w:lang w:val="en-GB"/>
        </w:rPr>
        <w:t>guided by the</w:t>
      </w:r>
      <w:r w:rsidR="00591E57">
        <w:rPr>
          <w:rFonts w:eastAsia="Cambria"/>
          <w:lang w:val="en-GB"/>
        </w:rPr>
        <w:t xml:space="preserve"> indicators in the results framework</w:t>
      </w:r>
      <w:r w:rsidR="006949B8">
        <w:rPr>
          <w:rFonts w:eastAsia="Cambria"/>
          <w:lang w:val="en-GB"/>
        </w:rPr>
        <w:t xml:space="preserve"> and will be further refined if needed after the formative research phase</w:t>
      </w:r>
      <w:r w:rsidR="00591E57">
        <w:rPr>
          <w:rFonts w:eastAsia="Cambria"/>
          <w:lang w:val="en-GB"/>
        </w:rPr>
        <w:t xml:space="preserve">. </w:t>
      </w:r>
      <w:r w:rsidR="00FC363A">
        <w:rPr>
          <w:rFonts w:eastAsia="Cambria"/>
          <w:lang w:val="en-GB"/>
        </w:rPr>
        <w:t xml:space="preserve">The indicators for each of these topics will </w:t>
      </w:r>
      <w:r w:rsidRPr="00AE1E63">
        <w:rPr>
          <w:rFonts w:eastAsia="Cambria"/>
          <w:lang w:val="en-GB"/>
        </w:rPr>
        <w:t xml:space="preserve">provide </w:t>
      </w:r>
      <w:r w:rsidR="00FC363A">
        <w:rPr>
          <w:rFonts w:eastAsia="Cambria"/>
          <w:lang w:val="en-GB"/>
        </w:rPr>
        <w:t xml:space="preserve">us with </w:t>
      </w:r>
      <w:r w:rsidRPr="00AE1E63">
        <w:rPr>
          <w:rFonts w:eastAsia="Cambria"/>
          <w:lang w:val="en-GB"/>
        </w:rPr>
        <w:t>baseline</w:t>
      </w:r>
      <w:r w:rsidR="00FC363A">
        <w:rPr>
          <w:rFonts w:eastAsia="Cambria"/>
          <w:lang w:val="en-GB"/>
        </w:rPr>
        <w:t xml:space="preserve"> values</w:t>
      </w:r>
      <w:r w:rsidRPr="00AE1E63">
        <w:rPr>
          <w:rFonts w:eastAsia="Cambria"/>
          <w:lang w:val="en-GB"/>
        </w:rPr>
        <w:t xml:space="preserve"> that will allow us to understand the effectiveness of the </w:t>
      </w:r>
      <w:r w:rsidR="006B0408">
        <w:rPr>
          <w:rFonts w:eastAsia="Cambria"/>
          <w:lang w:val="en-GB"/>
        </w:rPr>
        <w:t>program</w:t>
      </w:r>
      <w:r w:rsidRPr="00AE1E63">
        <w:rPr>
          <w:rFonts w:eastAsia="Cambria"/>
          <w:lang w:val="en-GB"/>
        </w:rPr>
        <w:t xml:space="preserve"> at</w:t>
      </w:r>
      <w:r w:rsidR="00534403">
        <w:rPr>
          <w:rFonts w:eastAsia="Cambria"/>
          <w:lang w:val="en-GB"/>
        </w:rPr>
        <w:t xml:space="preserve"> the </w:t>
      </w:r>
      <w:r w:rsidRPr="00AE1E63">
        <w:rPr>
          <w:rFonts w:eastAsia="Cambria"/>
          <w:lang w:val="en-GB"/>
        </w:rPr>
        <w:t xml:space="preserve">end or </w:t>
      </w:r>
      <w:r w:rsidR="00D80C5C">
        <w:rPr>
          <w:rFonts w:eastAsia="Cambria"/>
          <w:lang w:val="en-GB"/>
        </w:rPr>
        <w:t>during</w:t>
      </w:r>
      <w:r w:rsidRPr="00AE1E63">
        <w:rPr>
          <w:rFonts w:eastAsia="Cambria"/>
          <w:lang w:val="en-GB"/>
        </w:rPr>
        <w:t xml:space="preserve"> </w:t>
      </w:r>
      <w:r w:rsidR="006B0408">
        <w:rPr>
          <w:rFonts w:eastAsia="Cambria"/>
          <w:lang w:val="en-GB"/>
        </w:rPr>
        <w:t>program</w:t>
      </w:r>
      <w:r w:rsidRPr="00AE1E63">
        <w:rPr>
          <w:rFonts w:eastAsia="Cambria"/>
          <w:lang w:val="en-GB"/>
        </w:rPr>
        <w:t xml:space="preserve"> implementation. </w:t>
      </w:r>
      <w:r w:rsidR="003B38CD">
        <w:rPr>
          <w:rFonts w:eastAsia="Cambria"/>
          <w:lang w:val="en-GB"/>
        </w:rPr>
        <w:t>In addition, we will also include the measurement of height and weight for t</w:t>
      </w:r>
      <w:r w:rsidR="004134D4">
        <w:rPr>
          <w:rFonts w:eastAsia="Cambria"/>
          <w:lang w:val="en-GB"/>
        </w:rPr>
        <w:t xml:space="preserve">he child between 0 and </w:t>
      </w:r>
      <w:r w:rsidR="0089631D">
        <w:rPr>
          <w:rFonts w:eastAsia="Cambria"/>
          <w:lang w:val="en-GB"/>
        </w:rPr>
        <w:t xml:space="preserve">24 </w:t>
      </w:r>
      <w:r w:rsidR="004134D4">
        <w:rPr>
          <w:rFonts w:eastAsia="Cambria"/>
          <w:lang w:val="en-GB"/>
        </w:rPr>
        <w:t>months</w:t>
      </w:r>
      <w:r w:rsidR="0089631D">
        <w:rPr>
          <w:rFonts w:eastAsia="Cambria"/>
          <w:lang w:val="en-GB"/>
        </w:rPr>
        <w:t xml:space="preserve"> (focused on the NICHE index child)</w:t>
      </w:r>
      <w:r w:rsidR="004134D4">
        <w:rPr>
          <w:rFonts w:eastAsia="Cambria"/>
          <w:lang w:val="en-GB"/>
        </w:rPr>
        <w:t xml:space="preserve">. </w:t>
      </w:r>
      <w:r w:rsidR="0097780E">
        <w:rPr>
          <w:rFonts w:eastAsia="Cambria"/>
          <w:lang w:val="en-GB"/>
        </w:rPr>
        <w:t>Even though the results framework fo</w:t>
      </w:r>
      <w:r w:rsidR="00FD1DD5">
        <w:rPr>
          <w:rFonts w:eastAsia="Cambria"/>
          <w:lang w:val="en-GB"/>
        </w:rPr>
        <w:t xml:space="preserve">cuses on nutrition process rather than outcome indicators, we will include anthropometric measures to allow for a separate </w:t>
      </w:r>
      <w:r w:rsidR="00783CA7">
        <w:rPr>
          <w:rFonts w:eastAsia="Cambria"/>
          <w:lang w:val="en-GB"/>
        </w:rPr>
        <w:t>analysis of t</w:t>
      </w:r>
      <w:r w:rsidR="00DF2C36">
        <w:rPr>
          <w:rFonts w:eastAsia="Cambria"/>
          <w:lang w:val="en-GB"/>
        </w:rPr>
        <w:t>hese variables over time.</w:t>
      </w:r>
      <w:r w:rsidR="004134D4">
        <w:rPr>
          <w:rFonts w:eastAsia="Cambria"/>
          <w:lang w:val="en-GB"/>
        </w:rPr>
        <w:t xml:space="preserve"> </w:t>
      </w:r>
      <w:r w:rsidR="001B0C50">
        <w:rPr>
          <w:rFonts w:eastAsia="Cambria"/>
          <w:lang w:val="en-GB"/>
        </w:rPr>
        <w:t>See Annex</w:t>
      </w:r>
      <w:r w:rsidR="00E2015F">
        <w:rPr>
          <w:rFonts w:eastAsia="Cambria"/>
          <w:lang w:val="en-GB"/>
        </w:rPr>
        <w:t xml:space="preserve"> </w:t>
      </w:r>
      <w:r w:rsidR="001C16BE">
        <w:rPr>
          <w:rFonts w:eastAsia="Cambria"/>
          <w:lang w:val="en-GB"/>
        </w:rPr>
        <w:t>D</w:t>
      </w:r>
      <w:r w:rsidR="00E2015F">
        <w:rPr>
          <w:rFonts w:eastAsia="Cambria"/>
          <w:lang w:val="en-GB"/>
        </w:rPr>
        <w:t xml:space="preserve"> for a draft of the household survey.</w:t>
      </w:r>
      <w:r w:rsidR="001B0C50">
        <w:rPr>
          <w:rFonts w:eastAsia="Cambria"/>
          <w:lang w:val="en-GB"/>
        </w:rPr>
        <w:t xml:space="preserve"> </w:t>
      </w:r>
    </w:p>
    <w:p w14:paraId="337B30D8" w14:textId="48CC3D21" w:rsidR="006D410B" w:rsidRDefault="00F21ACB" w:rsidP="00530F13">
      <w:pPr>
        <w:pStyle w:val="BodyText"/>
        <w:jc w:val="both"/>
        <w:rPr>
          <w:lang w:val="en-GB"/>
        </w:rPr>
      </w:pPr>
      <w:r w:rsidRPr="00AE1E63">
        <w:rPr>
          <w:lang w:val="en-GB"/>
        </w:rPr>
        <w:t xml:space="preserve">We </w:t>
      </w:r>
      <w:r w:rsidR="00456C76">
        <w:rPr>
          <w:lang w:val="en-GB"/>
        </w:rPr>
        <w:t>will</w:t>
      </w:r>
      <w:r w:rsidRPr="00AE1E63">
        <w:rPr>
          <w:lang w:val="en-GB"/>
        </w:rPr>
        <w:t xml:space="preserve"> conduct a baseline survey </w:t>
      </w:r>
      <w:r w:rsidR="006E58D5">
        <w:rPr>
          <w:lang w:val="en-GB"/>
        </w:rPr>
        <w:t>using a</w:t>
      </w:r>
      <w:r w:rsidR="00C074D3">
        <w:rPr>
          <w:lang w:val="en-GB"/>
        </w:rPr>
        <w:t xml:space="preserve"> quasi-experimental design</w:t>
      </w:r>
      <w:r w:rsidR="0089631D">
        <w:rPr>
          <w:lang w:val="en-GB"/>
        </w:rPr>
        <w:t xml:space="preserve"> called geographical regression discontinuity design (RDD)</w:t>
      </w:r>
      <w:r w:rsidR="004F45B0">
        <w:rPr>
          <w:lang w:val="en-GB"/>
        </w:rPr>
        <w:t xml:space="preserve"> </w:t>
      </w:r>
      <w:r w:rsidR="0089631D">
        <w:rPr>
          <w:lang w:val="en-GB"/>
        </w:rPr>
        <w:t xml:space="preserve">to identify NICHE treatment households and comparison households with one of the NSNP cash transfers in (near) </w:t>
      </w:r>
      <w:r w:rsidR="008F041D">
        <w:rPr>
          <w:lang w:val="en-GB"/>
        </w:rPr>
        <w:t xml:space="preserve">neighbouring counties </w:t>
      </w:r>
      <w:r w:rsidR="008F025C">
        <w:rPr>
          <w:lang w:val="en-GB"/>
        </w:rPr>
        <w:t xml:space="preserve">that </w:t>
      </w:r>
      <w:r w:rsidR="008F041D">
        <w:rPr>
          <w:lang w:val="en-GB"/>
        </w:rPr>
        <w:t>are not yet selected for NICHE II</w:t>
      </w:r>
      <w:r w:rsidR="008F025C">
        <w:rPr>
          <w:lang w:val="en-GB"/>
        </w:rPr>
        <w:t>.</w:t>
      </w:r>
      <w:r w:rsidRPr="00AE1E63">
        <w:rPr>
          <w:lang w:val="en-GB"/>
        </w:rPr>
        <w:t xml:space="preserve"> We </w:t>
      </w:r>
      <w:r w:rsidR="0069077F">
        <w:rPr>
          <w:lang w:val="en-GB"/>
        </w:rPr>
        <w:t>selected a</w:t>
      </w:r>
      <w:r w:rsidR="008F3B2E">
        <w:rPr>
          <w:lang w:val="en-GB"/>
        </w:rPr>
        <w:t xml:space="preserve"> quasi-experimental design, as opposed to </w:t>
      </w:r>
      <w:r w:rsidR="005F41C8">
        <w:rPr>
          <w:lang w:val="en-GB"/>
        </w:rPr>
        <w:t xml:space="preserve">an experimental design based on randomised </w:t>
      </w:r>
      <w:r w:rsidR="00D816A1">
        <w:rPr>
          <w:lang w:val="en-GB"/>
        </w:rPr>
        <w:t>enrolment in the NICHE program</w:t>
      </w:r>
      <w:r w:rsidR="00F856EB">
        <w:rPr>
          <w:lang w:val="en-GB"/>
        </w:rPr>
        <w:t>,</w:t>
      </w:r>
      <w:r w:rsidR="00D816A1">
        <w:rPr>
          <w:lang w:val="en-GB"/>
        </w:rPr>
        <w:t xml:space="preserve"> </w:t>
      </w:r>
      <w:r w:rsidR="000C13C9">
        <w:rPr>
          <w:lang w:val="en-GB"/>
        </w:rPr>
        <w:t>to</w:t>
      </w:r>
      <w:r w:rsidR="00831629">
        <w:rPr>
          <w:lang w:val="en-GB"/>
        </w:rPr>
        <w:t xml:space="preserve"> not disrupt </w:t>
      </w:r>
      <w:r w:rsidR="00A76E49">
        <w:rPr>
          <w:lang w:val="en-GB"/>
        </w:rPr>
        <w:t xml:space="preserve">the current registration process and plans for implementation. </w:t>
      </w:r>
      <w:r w:rsidR="00456C76" w:rsidRPr="00372A7D">
        <w:t xml:space="preserve">Currently NICHE II beneficiaries are registered in Kilifi (Ganze and Kaloleni), Kitui (Kitui South and Mwingi North), Marsabit (Moyale and Saku), Turkana (Turkana Central and Turkana South) and West Pokot (Kacheliba and Kapenguria). </w:t>
      </w:r>
      <w:r w:rsidR="006D410B">
        <w:t>We selected comparison sub-counties</w:t>
      </w:r>
      <w:r w:rsidR="006D410B" w:rsidRPr="00372A7D">
        <w:t xml:space="preserve"> outside these</w:t>
      </w:r>
      <w:r w:rsidR="006D410B">
        <w:t xml:space="preserve"> registration areas t</w:t>
      </w:r>
      <w:r w:rsidR="00432950">
        <w:t xml:space="preserve">hrough a consultative process with local UNICEF colleagues and our data collection partner and </w:t>
      </w:r>
      <w:r w:rsidR="006D410B">
        <w:t xml:space="preserve">with </w:t>
      </w:r>
      <w:r w:rsidR="00432950">
        <w:t>inputs from the ERG</w:t>
      </w:r>
      <w:r w:rsidR="00456C76">
        <w:t>. See Table</w:t>
      </w:r>
      <w:r w:rsidR="001D0606">
        <w:t xml:space="preserve"> 6 for the</w:t>
      </w:r>
      <w:r w:rsidR="006D410B">
        <w:t xml:space="preserve"> full list of</w:t>
      </w:r>
      <w:r w:rsidR="001D0606">
        <w:t xml:space="preserve"> NICHE treatment sub-counties with selected comparison areas</w:t>
      </w:r>
      <w:r w:rsidR="00456C76" w:rsidRPr="00372A7D">
        <w:t>.</w:t>
      </w:r>
      <w:r w:rsidR="00530F13">
        <w:t xml:space="preserve"> </w:t>
      </w:r>
      <w:r w:rsidR="00877AD8">
        <w:t xml:space="preserve">Using </w:t>
      </w:r>
      <w:r w:rsidR="00877AD8">
        <w:rPr>
          <w:lang w:val="en-GB"/>
        </w:rPr>
        <w:t>g</w:t>
      </w:r>
      <w:r w:rsidR="00530F13">
        <w:rPr>
          <w:lang w:val="en-GB"/>
        </w:rPr>
        <w:t xml:space="preserve">eographic RDD as identification method </w:t>
      </w:r>
      <w:r w:rsidR="00877AD8">
        <w:rPr>
          <w:lang w:val="en-GB"/>
        </w:rPr>
        <w:t>rest</w:t>
      </w:r>
      <w:r w:rsidR="00530F13">
        <w:rPr>
          <w:lang w:val="en-GB"/>
        </w:rPr>
        <w:t>s</w:t>
      </w:r>
      <w:r w:rsidR="00877AD8">
        <w:rPr>
          <w:lang w:val="en-GB"/>
        </w:rPr>
        <w:t xml:space="preserve"> on</w:t>
      </w:r>
      <w:r w:rsidR="00530F13">
        <w:rPr>
          <w:lang w:val="en-GB"/>
        </w:rPr>
        <w:t xml:space="preserve"> </w:t>
      </w:r>
      <w:r w:rsidR="00432950">
        <w:rPr>
          <w:lang w:val="en-GB"/>
        </w:rPr>
        <w:t>the assumption</w:t>
      </w:r>
      <w:r w:rsidR="00530F13">
        <w:rPr>
          <w:lang w:val="en-GB"/>
        </w:rPr>
        <w:t xml:space="preserve"> that households directly on each side of the border are </w:t>
      </w:r>
      <w:r w:rsidR="006D410B">
        <w:rPr>
          <w:lang w:val="en-GB"/>
        </w:rPr>
        <w:t xml:space="preserve">on average </w:t>
      </w:r>
      <w:r w:rsidR="00530F13">
        <w:rPr>
          <w:lang w:val="en-GB"/>
        </w:rPr>
        <w:t xml:space="preserve">similar in terms of </w:t>
      </w:r>
      <w:r w:rsidR="00432950">
        <w:rPr>
          <w:lang w:val="en-GB"/>
        </w:rPr>
        <w:t xml:space="preserve">e.g. </w:t>
      </w:r>
      <w:r w:rsidR="00530F13">
        <w:rPr>
          <w:lang w:val="en-GB"/>
        </w:rPr>
        <w:t>types of livelihood, environment</w:t>
      </w:r>
      <w:r w:rsidR="00432950">
        <w:rPr>
          <w:lang w:val="en-GB"/>
        </w:rPr>
        <w:t>, access to markets and social services</w:t>
      </w:r>
      <w:r w:rsidR="006D410B">
        <w:rPr>
          <w:lang w:val="en-GB"/>
        </w:rPr>
        <w:t>, wealth</w:t>
      </w:r>
      <w:r w:rsidR="00530F13">
        <w:rPr>
          <w:lang w:val="en-GB"/>
        </w:rPr>
        <w:t>.</w:t>
      </w:r>
      <w:r w:rsidR="006D410B">
        <w:rPr>
          <w:lang w:val="en-GB"/>
        </w:rPr>
        <w:t xml:space="preserve"> </w:t>
      </w:r>
      <w:r w:rsidR="00877AD8">
        <w:rPr>
          <w:lang w:val="en-GB"/>
        </w:rPr>
        <w:t>W</w:t>
      </w:r>
      <w:r w:rsidR="006D410B">
        <w:rPr>
          <w:lang w:val="en-GB"/>
        </w:rPr>
        <w:t xml:space="preserve">e </w:t>
      </w:r>
      <w:r w:rsidR="00877AD8">
        <w:rPr>
          <w:lang w:val="en-GB"/>
        </w:rPr>
        <w:t xml:space="preserve">therefore </w:t>
      </w:r>
      <w:r w:rsidR="006D410B">
        <w:rPr>
          <w:lang w:val="en-GB"/>
        </w:rPr>
        <w:t>expect that</w:t>
      </w:r>
      <w:r w:rsidR="00877AD8">
        <w:rPr>
          <w:lang w:val="en-GB"/>
        </w:rPr>
        <w:t xml:space="preserve"> these </w:t>
      </w:r>
      <w:r w:rsidR="006D410B">
        <w:rPr>
          <w:lang w:val="en-GB"/>
        </w:rPr>
        <w:t>households</w:t>
      </w:r>
      <w:r w:rsidR="00877AD8">
        <w:rPr>
          <w:lang w:val="en-GB"/>
        </w:rPr>
        <w:t xml:space="preserve"> would respond similarly to the NICHE cash top-up as the treatment households, if the top-up was decided by chance rather than registration.  </w:t>
      </w:r>
      <w:r w:rsidR="006D410B">
        <w:rPr>
          <w:lang w:val="en-GB"/>
        </w:rPr>
        <w:t xml:space="preserve"> </w:t>
      </w:r>
    </w:p>
    <w:p w14:paraId="1871988D" w14:textId="75CFFEA2" w:rsidR="00530F13" w:rsidRDefault="00530F13" w:rsidP="00530F13">
      <w:pPr>
        <w:pStyle w:val="BodyText"/>
        <w:jc w:val="both"/>
        <w:rPr>
          <w:lang w:val="en-GB"/>
        </w:rPr>
      </w:pPr>
      <w:r>
        <w:rPr>
          <w:lang w:val="en-GB"/>
        </w:rPr>
        <w:t xml:space="preserve">We will not select </w:t>
      </w:r>
      <w:r w:rsidR="00432950">
        <w:rPr>
          <w:lang w:val="en-GB"/>
        </w:rPr>
        <w:t xml:space="preserve">any of the remaining </w:t>
      </w:r>
      <w:r>
        <w:rPr>
          <w:lang w:val="en-GB"/>
        </w:rPr>
        <w:t xml:space="preserve">sub-counties in the five </w:t>
      </w:r>
      <w:r w:rsidR="00432950">
        <w:rPr>
          <w:lang w:val="en-GB"/>
        </w:rPr>
        <w:t xml:space="preserve">NICHE </w:t>
      </w:r>
      <w:r>
        <w:rPr>
          <w:lang w:val="en-GB"/>
        </w:rPr>
        <w:t>counties</w:t>
      </w:r>
      <w:r w:rsidR="00432950">
        <w:rPr>
          <w:lang w:val="en-GB"/>
        </w:rPr>
        <w:t>,</w:t>
      </w:r>
      <w:r>
        <w:rPr>
          <w:lang w:val="en-GB"/>
        </w:rPr>
        <w:t xml:space="preserve"> because there are plans to continue with on-demand registration in those areas as soon as capacity allows. Similarly, potentially eligible households in the selected sub-counties that are not yet registered are not included either because of the risk of spillover effects and because they might become registered over the course of the impact evaluation. </w:t>
      </w:r>
    </w:p>
    <w:p w14:paraId="2EB74F25" w14:textId="0D0A8E12" w:rsidR="00AA28F9" w:rsidRDefault="004C3BFC" w:rsidP="0007474E">
      <w:pPr>
        <w:pStyle w:val="TableTitle"/>
        <w:spacing w:before="120" w:after="60"/>
        <w:jc w:val="both"/>
      </w:pPr>
      <w:bookmarkStart w:id="33" w:name="_Toc84519287"/>
      <w:r>
        <w:t>Table 5. NICHE Treatment and Assigned Comparison Areas</w:t>
      </w:r>
      <w:bookmarkEnd w:id="33"/>
      <w:r>
        <w:t xml:space="preserve"> </w:t>
      </w:r>
    </w:p>
    <w:tbl>
      <w:tblPr>
        <w:tblW w:w="4710" w:type="pct"/>
        <w:tblCellMar>
          <w:left w:w="0" w:type="dxa"/>
          <w:right w:w="0" w:type="dxa"/>
        </w:tblCellMar>
        <w:tblLook w:val="0420" w:firstRow="1" w:lastRow="0" w:firstColumn="0" w:lastColumn="0" w:noHBand="0" w:noVBand="1"/>
      </w:tblPr>
      <w:tblGrid>
        <w:gridCol w:w="1354"/>
        <w:gridCol w:w="2495"/>
        <w:gridCol w:w="2127"/>
        <w:gridCol w:w="2822"/>
      </w:tblGrid>
      <w:tr w:rsidR="00E470BF" w:rsidRPr="00456C76" w14:paraId="65E26F45" w14:textId="77777777" w:rsidTr="0007474E">
        <w:trPr>
          <w:trHeight w:val="297"/>
        </w:trPr>
        <w:tc>
          <w:tcPr>
            <w:tcW w:w="2187" w:type="pct"/>
            <w:gridSpan w:val="2"/>
            <w:tcBorders>
              <w:top w:val="single" w:sz="8" w:space="0" w:color="000000"/>
              <w:left w:val="single" w:sz="8" w:space="0" w:color="000000"/>
              <w:bottom w:val="single" w:sz="8" w:space="0" w:color="000000"/>
              <w:right w:val="single" w:sz="8" w:space="0" w:color="000000"/>
            </w:tcBorders>
            <w:shd w:val="clear" w:color="auto" w:fill="1F497D" w:themeFill="text2"/>
            <w:tcMar>
              <w:top w:w="16" w:type="dxa"/>
              <w:left w:w="16" w:type="dxa"/>
              <w:bottom w:w="0" w:type="dxa"/>
              <w:right w:w="16" w:type="dxa"/>
            </w:tcMar>
            <w:vAlign w:val="bottom"/>
            <w:hideMark/>
          </w:tcPr>
          <w:p w14:paraId="2C4C7502" w14:textId="798CD1DD" w:rsidR="00456C76" w:rsidRPr="0007474E" w:rsidRDefault="00456C76"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 xml:space="preserve">NICHE </w:t>
            </w:r>
            <w:r>
              <w:rPr>
                <w:b/>
                <w:bCs/>
                <w:color w:val="FFFFFF" w:themeColor="background1"/>
                <w:sz w:val="20"/>
                <w:szCs w:val="20"/>
                <w:lang w:val="en-GB"/>
              </w:rPr>
              <w:t xml:space="preserve">treatment </w:t>
            </w:r>
            <w:r w:rsidRPr="0007474E">
              <w:rPr>
                <w:b/>
                <w:bCs/>
                <w:color w:val="FFFFFF" w:themeColor="background1"/>
                <w:sz w:val="20"/>
                <w:szCs w:val="20"/>
                <w:lang w:val="en-GB"/>
              </w:rPr>
              <w:t>areas</w:t>
            </w:r>
          </w:p>
        </w:tc>
        <w:tc>
          <w:tcPr>
            <w:tcW w:w="2813" w:type="pct"/>
            <w:gridSpan w:val="2"/>
            <w:tcBorders>
              <w:top w:val="single" w:sz="8" w:space="0" w:color="000000"/>
              <w:left w:val="single" w:sz="8" w:space="0" w:color="000000"/>
              <w:bottom w:val="single" w:sz="8" w:space="0" w:color="000000"/>
              <w:right w:val="single" w:sz="8" w:space="0" w:color="000000"/>
            </w:tcBorders>
            <w:shd w:val="clear" w:color="auto" w:fill="1F497D" w:themeFill="text2"/>
            <w:tcMar>
              <w:top w:w="16" w:type="dxa"/>
              <w:left w:w="16" w:type="dxa"/>
              <w:bottom w:w="0" w:type="dxa"/>
              <w:right w:w="16" w:type="dxa"/>
            </w:tcMar>
            <w:vAlign w:val="bottom"/>
            <w:hideMark/>
          </w:tcPr>
          <w:p w14:paraId="0C3199B5" w14:textId="77777777" w:rsidR="00456C76" w:rsidRPr="0007474E" w:rsidRDefault="00456C76"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Comparison areas</w:t>
            </w:r>
          </w:p>
        </w:tc>
      </w:tr>
      <w:tr w:rsidR="00E470BF" w:rsidRPr="00456C76" w14:paraId="5D2858D4" w14:textId="77777777" w:rsidTr="0007474E">
        <w:trPr>
          <w:trHeight w:val="235"/>
        </w:trPr>
        <w:tc>
          <w:tcPr>
            <w:tcW w:w="769" w:type="pct"/>
            <w:tcBorders>
              <w:top w:val="single" w:sz="8" w:space="0" w:color="000000"/>
              <w:left w:val="single" w:sz="8" w:space="0" w:color="000000"/>
              <w:bottom w:val="single" w:sz="8" w:space="0" w:color="53565A"/>
              <w:right w:val="single" w:sz="8" w:space="0" w:color="000000"/>
            </w:tcBorders>
            <w:shd w:val="clear" w:color="auto" w:fill="1F497D" w:themeFill="text2"/>
            <w:tcMar>
              <w:top w:w="16" w:type="dxa"/>
              <w:left w:w="16" w:type="dxa"/>
              <w:bottom w:w="0" w:type="dxa"/>
              <w:right w:w="16" w:type="dxa"/>
            </w:tcMar>
            <w:vAlign w:val="bottom"/>
            <w:hideMark/>
          </w:tcPr>
          <w:p w14:paraId="3AD3A4F3" w14:textId="77777777" w:rsidR="0007474E" w:rsidRPr="0007474E" w:rsidRDefault="0007474E"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County</w:t>
            </w:r>
          </w:p>
        </w:tc>
        <w:tc>
          <w:tcPr>
            <w:tcW w:w="1418" w:type="pct"/>
            <w:tcBorders>
              <w:top w:val="single" w:sz="8" w:space="0" w:color="000000"/>
              <w:left w:val="single" w:sz="8" w:space="0" w:color="000000"/>
              <w:bottom w:val="single" w:sz="8" w:space="0" w:color="53565A"/>
              <w:right w:val="single" w:sz="8" w:space="0" w:color="000000"/>
            </w:tcBorders>
            <w:shd w:val="clear" w:color="auto" w:fill="1F497D" w:themeFill="text2"/>
            <w:tcMar>
              <w:top w:w="16" w:type="dxa"/>
              <w:left w:w="16" w:type="dxa"/>
              <w:bottom w:w="0" w:type="dxa"/>
              <w:right w:w="16" w:type="dxa"/>
            </w:tcMar>
            <w:vAlign w:val="bottom"/>
            <w:hideMark/>
          </w:tcPr>
          <w:p w14:paraId="646BD3EB" w14:textId="77777777" w:rsidR="0007474E" w:rsidRPr="0007474E" w:rsidRDefault="0007474E"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Sub-county</w:t>
            </w:r>
          </w:p>
        </w:tc>
        <w:tc>
          <w:tcPr>
            <w:tcW w:w="1209" w:type="pct"/>
            <w:tcBorders>
              <w:top w:val="single" w:sz="8" w:space="0" w:color="000000"/>
              <w:left w:val="single" w:sz="8" w:space="0" w:color="000000"/>
              <w:bottom w:val="single" w:sz="8" w:space="0" w:color="53565A"/>
              <w:right w:val="single" w:sz="8" w:space="0" w:color="000000"/>
            </w:tcBorders>
            <w:shd w:val="clear" w:color="auto" w:fill="1F497D" w:themeFill="text2"/>
            <w:tcMar>
              <w:top w:w="16" w:type="dxa"/>
              <w:left w:w="16" w:type="dxa"/>
              <w:bottom w:w="0" w:type="dxa"/>
              <w:right w:w="16" w:type="dxa"/>
            </w:tcMar>
            <w:vAlign w:val="bottom"/>
            <w:hideMark/>
          </w:tcPr>
          <w:p w14:paraId="17ADCFD1" w14:textId="77777777" w:rsidR="0007474E" w:rsidRPr="0007474E" w:rsidRDefault="0007474E"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County</w:t>
            </w:r>
          </w:p>
        </w:tc>
        <w:tc>
          <w:tcPr>
            <w:tcW w:w="1604" w:type="pct"/>
            <w:tcBorders>
              <w:top w:val="single" w:sz="8" w:space="0" w:color="000000"/>
              <w:left w:val="single" w:sz="8" w:space="0" w:color="000000"/>
              <w:bottom w:val="single" w:sz="8" w:space="0" w:color="53565A"/>
              <w:right w:val="single" w:sz="8" w:space="0" w:color="000000"/>
            </w:tcBorders>
            <w:shd w:val="clear" w:color="auto" w:fill="1F497D" w:themeFill="text2"/>
            <w:tcMar>
              <w:top w:w="16" w:type="dxa"/>
              <w:left w:w="16" w:type="dxa"/>
              <w:bottom w:w="0" w:type="dxa"/>
              <w:right w:w="16" w:type="dxa"/>
            </w:tcMar>
            <w:vAlign w:val="bottom"/>
          </w:tcPr>
          <w:p w14:paraId="020A388E" w14:textId="6140FB23" w:rsidR="0007474E" w:rsidRPr="0007474E" w:rsidRDefault="0007474E" w:rsidP="0007474E">
            <w:pPr>
              <w:pStyle w:val="BodyText"/>
              <w:spacing w:before="0" w:after="0" w:line="240" w:lineRule="auto"/>
              <w:jc w:val="center"/>
              <w:rPr>
                <w:b/>
                <w:bCs/>
                <w:color w:val="FFFFFF" w:themeColor="background1"/>
                <w:sz w:val="20"/>
                <w:szCs w:val="20"/>
                <w:lang w:val="en-GB"/>
              </w:rPr>
            </w:pPr>
            <w:r w:rsidRPr="0007474E">
              <w:rPr>
                <w:b/>
                <w:bCs/>
                <w:color w:val="FFFFFF" w:themeColor="background1"/>
                <w:sz w:val="20"/>
                <w:szCs w:val="20"/>
                <w:lang w:val="en-GB"/>
              </w:rPr>
              <w:t>Sub-counties</w:t>
            </w:r>
          </w:p>
        </w:tc>
      </w:tr>
      <w:tr w:rsidR="00E470BF" w:rsidRPr="00456C76" w14:paraId="091FFF8A" w14:textId="77777777" w:rsidTr="00456C76">
        <w:trPr>
          <w:trHeight w:val="235"/>
        </w:trPr>
        <w:tc>
          <w:tcPr>
            <w:tcW w:w="769" w:type="pct"/>
            <w:vMerge w:val="restart"/>
            <w:tcBorders>
              <w:top w:val="single" w:sz="8" w:space="0" w:color="53565A"/>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6FE4B487"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Kilifi</w:t>
            </w:r>
          </w:p>
          <w:p w14:paraId="33EE8505" w14:textId="2A5C04F8"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6071F2E5"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Ganze</w:t>
            </w:r>
          </w:p>
        </w:tc>
        <w:tc>
          <w:tcPr>
            <w:tcW w:w="1209"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0E80327B" w14:textId="27377756"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Taita Taveta</w:t>
            </w:r>
          </w:p>
        </w:tc>
        <w:tc>
          <w:tcPr>
            <w:tcW w:w="1604"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671D52C0" w14:textId="15E9DE89" w:rsidR="0007474E" w:rsidRPr="0007474E" w:rsidRDefault="0007474E" w:rsidP="0007474E">
            <w:pPr>
              <w:pStyle w:val="BodyText"/>
              <w:spacing w:before="0" w:after="0" w:line="240" w:lineRule="auto"/>
              <w:rPr>
                <w:sz w:val="20"/>
                <w:szCs w:val="20"/>
                <w:lang w:val="en-GB"/>
              </w:rPr>
            </w:pPr>
            <w:r w:rsidRPr="0007474E">
              <w:rPr>
                <w:sz w:val="20"/>
                <w:szCs w:val="20"/>
                <w:lang w:val="en-GB"/>
              </w:rPr>
              <w:t>Voi</w:t>
            </w:r>
          </w:p>
        </w:tc>
      </w:tr>
      <w:tr w:rsidR="00E470BF" w:rsidRPr="00456C76" w14:paraId="10AE43C5" w14:textId="77777777" w:rsidTr="00456C76">
        <w:trPr>
          <w:trHeight w:val="235"/>
        </w:trPr>
        <w:tc>
          <w:tcPr>
            <w:tcW w:w="769" w:type="pct"/>
            <w:vMerge/>
            <w:tcBorders>
              <w:top w:val="single" w:sz="8" w:space="0" w:color="53565A"/>
              <w:left w:val="single" w:sz="8" w:space="0" w:color="000000"/>
              <w:bottom w:val="single" w:sz="8" w:space="0" w:color="53565A"/>
              <w:right w:val="single" w:sz="8" w:space="0" w:color="000000"/>
            </w:tcBorders>
            <w:vAlign w:val="center"/>
            <w:hideMark/>
          </w:tcPr>
          <w:p w14:paraId="74DB0471" w14:textId="77777777"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000000"/>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11465253"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Kaloleni</w:t>
            </w:r>
          </w:p>
        </w:tc>
        <w:tc>
          <w:tcPr>
            <w:tcW w:w="1209"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51D0E396"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Kwale</w:t>
            </w:r>
          </w:p>
        </w:tc>
        <w:tc>
          <w:tcPr>
            <w:tcW w:w="1604"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55B7DC7D" w14:textId="480ADB67" w:rsidR="0007474E" w:rsidRPr="0007474E" w:rsidRDefault="0007474E" w:rsidP="0007474E">
            <w:pPr>
              <w:pStyle w:val="BodyText"/>
              <w:spacing w:before="0" w:after="0" w:line="240" w:lineRule="auto"/>
              <w:rPr>
                <w:sz w:val="20"/>
                <w:szCs w:val="20"/>
                <w:lang w:val="en-GB"/>
              </w:rPr>
            </w:pPr>
            <w:r w:rsidRPr="0007474E">
              <w:rPr>
                <w:sz w:val="20"/>
                <w:szCs w:val="20"/>
                <w:lang w:val="en-GB"/>
              </w:rPr>
              <w:t>Kinango</w:t>
            </w:r>
          </w:p>
        </w:tc>
      </w:tr>
      <w:tr w:rsidR="00E470BF" w:rsidRPr="00456C76" w14:paraId="0648C5C6" w14:textId="77777777" w:rsidTr="0007474E">
        <w:trPr>
          <w:trHeight w:val="234"/>
        </w:trPr>
        <w:tc>
          <w:tcPr>
            <w:tcW w:w="769" w:type="pct"/>
            <w:vMerge w:val="restart"/>
            <w:tcBorders>
              <w:top w:val="single" w:sz="8" w:space="0" w:color="53565A"/>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56A8AC93"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Kitui</w:t>
            </w:r>
          </w:p>
          <w:p w14:paraId="1FF15AB2" w14:textId="638FC9A5"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09312999"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Kitui South</w:t>
            </w:r>
          </w:p>
        </w:tc>
        <w:tc>
          <w:tcPr>
            <w:tcW w:w="1209"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3E157845"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Makueni</w:t>
            </w:r>
          </w:p>
        </w:tc>
        <w:tc>
          <w:tcPr>
            <w:tcW w:w="1604"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58B3D6EA" w14:textId="2347C63E" w:rsidR="0007474E" w:rsidRPr="0007474E" w:rsidRDefault="0007474E" w:rsidP="0007474E">
            <w:pPr>
              <w:pStyle w:val="BodyText"/>
              <w:spacing w:before="0" w:after="0" w:line="240" w:lineRule="auto"/>
              <w:rPr>
                <w:sz w:val="20"/>
                <w:szCs w:val="20"/>
                <w:lang w:val="en-GB"/>
              </w:rPr>
            </w:pPr>
            <w:r w:rsidRPr="0007474E">
              <w:rPr>
                <w:sz w:val="20"/>
                <w:szCs w:val="20"/>
              </w:rPr>
              <w:t>Kibwezi West</w:t>
            </w:r>
            <w:r>
              <w:rPr>
                <w:sz w:val="20"/>
                <w:szCs w:val="20"/>
              </w:rPr>
              <w:t xml:space="preserve"> or</w:t>
            </w:r>
            <w:r w:rsidRPr="0007474E">
              <w:rPr>
                <w:sz w:val="20"/>
                <w:szCs w:val="20"/>
              </w:rPr>
              <w:t xml:space="preserve"> East</w:t>
            </w:r>
          </w:p>
        </w:tc>
      </w:tr>
      <w:tr w:rsidR="00E470BF" w:rsidRPr="00456C76" w14:paraId="50F0238B" w14:textId="77777777" w:rsidTr="00456C76">
        <w:trPr>
          <w:trHeight w:val="235"/>
        </w:trPr>
        <w:tc>
          <w:tcPr>
            <w:tcW w:w="769" w:type="pct"/>
            <w:vMerge/>
            <w:tcBorders>
              <w:top w:val="single" w:sz="8" w:space="0" w:color="53565A"/>
              <w:left w:val="single" w:sz="8" w:space="0" w:color="000000"/>
              <w:bottom w:val="single" w:sz="8" w:space="0" w:color="53565A"/>
              <w:right w:val="single" w:sz="8" w:space="0" w:color="000000"/>
            </w:tcBorders>
            <w:vAlign w:val="center"/>
            <w:hideMark/>
          </w:tcPr>
          <w:p w14:paraId="30D7EC96" w14:textId="77777777" w:rsidR="0007474E" w:rsidRPr="00DD7E3C" w:rsidRDefault="0007474E" w:rsidP="00DD7E3C">
            <w:pPr>
              <w:pStyle w:val="BodyText"/>
              <w:spacing w:before="0" w:after="0" w:line="240" w:lineRule="auto"/>
              <w:jc w:val="center"/>
              <w:rPr>
                <w:sz w:val="20"/>
                <w:szCs w:val="20"/>
                <w:lang w:val="en-GB"/>
              </w:rPr>
            </w:pPr>
          </w:p>
        </w:tc>
        <w:tc>
          <w:tcPr>
            <w:tcW w:w="1418" w:type="pct"/>
            <w:tcBorders>
              <w:top w:val="single" w:sz="8" w:space="0" w:color="000000"/>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669BFE0C"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Mwingi North</w:t>
            </w:r>
          </w:p>
        </w:tc>
        <w:tc>
          <w:tcPr>
            <w:tcW w:w="1209"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096DFE1C" w14:textId="77777777" w:rsidR="0007474E" w:rsidRPr="00DD7E3C" w:rsidRDefault="0007474E" w:rsidP="0007474E">
            <w:pPr>
              <w:pStyle w:val="BodyText"/>
              <w:spacing w:before="0" w:after="0" w:line="240" w:lineRule="auto"/>
              <w:jc w:val="center"/>
              <w:rPr>
                <w:sz w:val="20"/>
                <w:szCs w:val="20"/>
                <w:lang w:val="en-GB"/>
              </w:rPr>
            </w:pPr>
            <w:r w:rsidRPr="00DD7E3C">
              <w:rPr>
                <w:sz w:val="20"/>
                <w:szCs w:val="20"/>
                <w:lang w:val="en-GB"/>
              </w:rPr>
              <w:t>Tharaka Nithi</w:t>
            </w:r>
          </w:p>
        </w:tc>
        <w:tc>
          <w:tcPr>
            <w:tcW w:w="1604"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5BBA334A" w14:textId="58096A04" w:rsidR="0007474E" w:rsidRPr="00DD7E3C" w:rsidRDefault="0007474E" w:rsidP="0007474E">
            <w:pPr>
              <w:pStyle w:val="BodyText"/>
              <w:spacing w:before="0" w:after="0" w:line="240" w:lineRule="auto"/>
              <w:rPr>
                <w:sz w:val="20"/>
                <w:szCs w:val="20"/>
                <w:lang w:val="en-GB"/>
              </w:rPr>
            </w:pPr>
            <w:r w:rsidRPr="00DD7E3C">
              <w:rPr>
                <w:sz w:val="20"/>
                <w:szCs w:val="20"/>
                <w:lang w:val="en-GB"/>
              </w:rPr>
              <w:t>Tharaka</w:t>
            </w:r>
          </w:p>
        </w:tc>
      </w:tr>
      <w:tr w:rsidR="00E470BF" w:rsidRPr="00456C76" w14:paraId="14179900" w14:textId="77777777" w:rsidTr="00456C76">
        <w:trPr>
          <w:trHeight w:val="235"/>
        </w:trPr>
        <w:tc>
          <w:tcPr>
            <w:tcW w:w="769" w:type="pct"/>
            <w:vMerge w:val="restart"/>
            <w:tcBorders>
              <w:top w:val="single" w:sz="8" w:space="0" w:color="53565A"/>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0C229110"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Marsabit</w:t>
            </w:r>
          </w:p>
          <w:p w14:paraId="2523BA87" w14:textId="7C34ED59"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66B78ADB"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Moyale</w:t>
            </w:r>
          </w:p>
        </w:tc>
        <w:tc>
          <w:tcPr>
            <w:tcW w:w="1209"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2A56EE25"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Isiolo county</w:t>
            </w:r>
          </w:p>
        </w:tc>
        <w:tc>
          <w:tcPr>
            <w:tcW w:w="1604"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63FABB36" w14:textId="687E575F" w:rsidR="0007474E" w:rsidRPr="0007474E" w:rsidRDefault="0007474E" w:rsidP="0007474E">
            <w:pPr>
              <w:pStyle w:val="BodyText"/>
              <w:spacing w:before="0" w:after="0" w:line="240" w:lineRule="auto"/>
              <w:rPr>
                <w:sz w:val="20"/>
                <w:szCs w:val="20"/>
                <w:lang w:val="en-GB"/>
              </w:rPr>
            </w:pPr>
            <w:r w:rsidRPr="0007474E">
              <w:rPr>
                <w:sz w:val="20"/>
                <w:szCs w:val="20"/>
                <w:lang w:val="en-GB"/>
              </w:rPr>
              <w:t>Isiolo</w:t>
            </w:r>
            <w:r>
              <w:rPr>
                <w:sz w:val="20"/>
                <w:szCs w:val="20"/>
                <w:lang w:val="en-GB"/>
              </w:rPr>
              <w:t xml:space="preserve"> North</w:t>
            </w:r>
          </w:p>
        </w:tc>
      </w:tr>
      <w:tr w:rsidR="00E470BF" w:rsidRPr="00456C76" w14:paraId="1ED9F300" w14:textId="77777777" w:rsidTr="00456C76">
        <w:trPr>
          <w:trHeight w:val="235"/>
        </w:trPr>
        <w:tc>
          <w:tcPr>
            <w:tcW w:w="769" w:type="pct"/>
            <w:vMerge/>
            <w:tcBorders>
              <w:top w:val="single" w:sz="8" w:space="0" w:color="53565A"/>
              <w:left w:val="single" w:sz="8" w:space="0" w:color="000000"/>
              <w:bottom w:val="single" w:sz="8" w:space="0" w:color="53565A"/>
              <w:right w:val="single" w:sz="8" w:space="0" w:color="000000"/>
            </w:tcBorders>
            <w:vAlign w:val="center"/>
            <w:hideMark/>
          </w:tcPr>
          <w:p w14:paraId="2EADD734" w14:textId="77777777" w:rsidR="0007474E" w:rsidRPr="00DD7E3C" w:rsidRDefault="0007474E" w:rsidP="00DD7E3C">
            <w:pPr>
              <w:pStyle w:val="BodyText"/>
              <w:spacing w:before="0" w:after="0" w:line="240" w:lineRule="auto"/>
              <w:jc w:val="center"/>
              <w:rPr>
                <w:sz w:val="20"/>
                <w:szCs w:val="20"/>
                <w:lang w:val="en-GB"/>
              </w:rPr>
            </w:pPr>
          </w:p>
        </w:tc>
        <w:tc>
          <w:tcPr>
            <w:tcW w:w="1418" w:type="pct"/>
            <w:tcBorders>
              <w:top w:val="single" w:sz="8" w:space="0" w:color="000000"/>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5E25AD39"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Saku</w:t>
            </w:r>
          </w:p>
        </w:tc>
        <w:tc>
          <w:tcPr>
            <w:tcW w:w="1209"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66733A8C" w14:textId="77777777" w:rsidR="0007474E" w:rsidRPr="00DD7E3C" w:rsidRDefault="0007474E" w:rsidP="0007474E">
            <w:pPr>
              <w:pStyle w:val="BodyText"/>
              <w:spacing w:before="0" w:after="0" w:line="240" w:lineRule="auto"/>
              <w:jc w:val="center"/>
              <w:rPr>
                <w:sz w:val="20"/>
                <w:szCs w:val="20"/>
                <w:lang w:val="en-GB"/>
              </w:rPr>
            </w:pPr>
            <w:r w:rsidRPr="00DD7E3C">
              <w:rPr>
                <w:sz w:val="20"/>
                <w:szCs w:val="20"/>
                <w:lang w:val="en-GB"/>
              </w:rPr>
              <w:t>Isiolo county</w:t>
            </w:r>
          </w:p>
        </w:tc>
        <w:tc>
          <w:tcPr>
            <w:tcW w:w="1604"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6D99FAB4" w14:textId="55BF1CD4" w:rsidR="0007474E" w:rsidRPr="0007474E" w:rsidRDefault="0007474E" w:rsidP="0007474E">
            <w:pPr>
              <w:pStyle w:val="BodyText"/>
              <w:spacing w:before="0" w:after="0" w:line="240" w:lineRule="auto"/>
              <w:rPr>
                <w:sz w:val="20"/>
                <w:szCs w:val="20"/>
                <w:lang w:val="en-GB"/>
              </w:rPr>
            </w:pPr>
            <w:r w:rsidRPr="00DD7E3C">
              <w:rPr>
                <w:sz w:val="20"/>
                <w:szCs w:val="20"/>
                <w:lang w:val="en-GB"/>
              </w:rPr>
              <w:t>Isiolo</w:t>
            </w:r>
            <w:r>
              <w:rPr>
                <w:sz w:val="20"/>
                <w:szCs w:val="20"/>
                <w:lang w:val="en-GB"/>
              </w:rPr>
              <w:t xml:space="preserve"> North</w:t>
            </w:r>
          </w:p>
        </w:tc>
      </w:tr>
      <w:tr w:rsidR="00E470BF" w:rsidRPr="00456C76" w14:paraId="4A090097" w14:textId="77777777" w:rsidTr="00456C76">
        <w:trPr>
          <w:trHeight w:val="235"/>
        </w:trPr>
        <w:tc>
          <w:tcPr>
            <w:tcW w:w="769" w:type="pct"/>
            <w:vMerge w:val="restart"/>
            <w:tcBorders>
              <w:top w:val="single" w:sz="8" w:space="0" w:color="53565A"/>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24FA474D"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Turkana</w:t>
            </w:r>
          </w:p>
          <w:p w14:paraId="308E1B1B" w14:textId="15825DA1"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56B2B53F"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Turkana Central</w:t>
            </w:r>
          </w:p>
        </w:tc>
        <w:tc>
          <w:tcPr>
            <w:tcW w:w="1209"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20E014F2" w14:textId="76106892"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 xml:space="preserve">Samburu </w:t>
            </w:r>
          </w:p>
        </w:tc>
        <w:tc>
          <w:tcPr>
            <w:tcW w:w="1604"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4F904056"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Samburu North</w:t>
            </w:r>
          </w:p>
        </w:tc>
      </w:tr>
      <w:tr w:rsidR="00E470BF" w:rsidRPr="00456C76" w14:paraId="744B303A" w14:textId="77777777" w:rsidTr="00456C76">
        <w:trPr>
          <w:trHeight w:val="235"/>
        </w:trPr>
        <w:tc>
          <w:tcPr>
            <w:tcW w:w="769" w:type="pct"/>
            <w:vMerge/>
            <w:tcBorders>
              <w:top w:val="single" w:sz="8" w:space="0" w:color="53565A"/>
              <w:left w:val="single" w:sz="8" w:space="0" w:color="000000"/>
              <w:bottom w:val="single" w:sz="8" w:space="0" w:color="53565A"/>
              <w:right w:val="single" w:sz="8" w:space="0" w:color="000000"/>
            </w:tcBorders>
            <w:vAlign w:val="center"/>
            <w:hideMark/>
          </w:tcPr>
          <w:p w14:paraId="7BAF4F2B" w14:textId="77777777" w:rsidR="0007474E" w:rsidRPr="00DD7E3C" w:rsidRDefault="0007474E" w:rsidP="00DD7E3C">
            <w:pPr>
              <w:pStyle w:val="BodyText"/>
              <w:spacing w:before="0" w:after="0" w:line="240" w:lineRule="auto"/>
              <w:jc w:val="center"/>
              <w:rPr>
                <w:sz w:val="20"/>
                <w:szCs w:val="20"/>
                <w:lang w:val="en-GB"/>
              </w:rPr>
            </w:pPr>
          </w:p>
        </w:tc>
        <w:tc>
          <w:tcPr>
            <w:tcW w:w="1418" w:type="pct"/>
            <w:tcBorders>
              <w:top w:val="single" w:sz="8" w:space="0" w:color="000000"/>
              <w:left w:val="single" w:sz="8" w:space="0" w:color="000000"/>
              <w:bottom w:val="single" w:sz="8" w:space="0" w:color="53565A"/>
              <w:right w:val="single" w:sz="8" w:space="0" w:color="000000"/>
            </w:tcBorders>
            <w:shd w:val="clear" w:color="auto" w:fill="auto"/>
            <w:tcMar>
              <w:top w:w="16" w:type="dxa"/>
              <w:left w:w="16" w:type="dxa"/>
              <w:bottom w:w="0" w:type="dxa"/>
              <w:right w:w="16" w:type="dxa"/>
            </w:tcMar>
            <w:vAlign w:val="bottom"/>
            <w:hideMark/>
          </w:tcPr>
          <w:p w14:paraId="0F7D3204"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Turkana South</w:t>
            </w:r>
          </w:p>
        </w:tc>
        <w:tc>
          <w:tcPr>
            <w:tcW w:w="1209"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50F46DA3" w14:textId="6E8890D0" w:rsidR="0007474E" w:rsidRPr="00DD7E3C" w:rsidRDefault="0007474E" w:rsidP="0007474E">
            <w:pPr>
              <w:pStyle w:val="BodyText"/>
              <w:spacing w:before="0" w:after="0" w:line="240" w:lineRule="auto"/>
              <w:jc w:val="center"/>
              <w:rPr>
                <w:sz w:val="20"/>
                <w:szCs w:val="20"/>
                <w:lang w:val="en-GB"/>
              </w:rPr>
            </w:pPr>
            <w:r w:rsidRPr="00DD7E3C">
              <w:rPr>
                <w:sz w:val="20"/>
                <w:szCs w:val="20"/>
                <w:lang w:val="en-GB"/>
              </w:rPr>
              <w:t xml:space="preserve">Samburu </w:t>
            </w:r>
          </w:p>
        </w:tc>
        <w:tc>
          <w:tcPr>
            <w:tcW w:w="1604" w:type="pct"/>
            <w:tcBorders>
              <w:top w:val="single" w:sz="8" w:space="0" w:color="000000"/>
              <w:left w:val="single" w:sz="8" w:space="0" w:color="000000"/>
              <w:bottom w:val="single" w:sz="8" w:space="0" w:color="53565A"/>
              <w:right w:val="single" w:sz="8" w:space="0" w:color="000000"/>
            </w:tcBorders>
            <w:shd w:val="clear" w:color="auto" w:fill="DCDDDF"/>
            <w:tcMar>
              <w:top w:w="16" w:type="dxa"/>
              <w:left w:w="16" w:type="dxa"/>
              <w:bottom w:w="0" w:type="dxa"/>
              <w:right w:w="16" w:type="dxa"/>
            </w:tcMar>
            <w:vAlign w:val="bottom"/>
            <w:hideMark/>
          </w:tcPr>
          <w:p w14:paraId="4C1EEA2B"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Samburu North</w:t>
            </w:r>
          </w:p>
        </w:tc>
      </w:tr>
      <w:tr w:rsidR="00E470BF" w:rsidRPr="00456C76" w14:paraId="009F7DB1" w14:textId="77777777" w:rsidTr="00456C76">
        <w:trPr>
          <w:trHeight w:val="126"/>
        </w:trPr>
        <w:tc>
          <w:tcPr>
            <w:tcW w:w="769" w:type="pct"/>
            <w:vMerge w:val="restar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7D10A51A"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West Pokot</w:t>
            </w:r>
          </w:p>
          <w:p w14:paraId="029AD740" w14:textId="454EAB5A" w:rsidR="0007474E" w:rsidRPr="0007474E" w:rsidRDefault="0007474E" w:rsidP="0007474E">
            <w:pPr>
              <w:pStyle w:val="BodyText"/>
              <w:spacing w:before="0" w:after="0" w:line="240" w:lineRule="auto"/>
              <w:jc w:val="center"/>
              <w:rPr>
                <w:sz w:val="20"/>
                <w:szCs w:val="20"/>
                <w:lang w:val="en-GB"/>
              </w:rPr>
            </w:pPr>
          </w:p>
        </w:tc>
        <w:tc>
          <w:tcPr>
            <w:tcW w:w="1418" w:type="pct"/>
            <w:tcBorders>
              <w:top w:val="single" w:sz="8" w:space="0" w:color="53565A"/>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09406F05"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Kacheliba</w:t>
            </w:r>
          </w:p>
        </w:tc>
        <w:tc>
          <w:tcPr>
            <w:tcW w:w="1209"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07EFD236" w14:textId="77777777" w:rsidR="0007474E" w:rsidRPr="0007474E" w:rsidRDefault="0007474E" w:rsidP="0007474E">
            <w:pPr>
              <w:pStyle w:val="BodyText"/>
              <w:spacing w:before="0" w:after="0" w:line="240" w:lineRule="auto"/>
              <w:jc w:val="center"/>
              <w:rPr>
                <w:sz w:val="20"/>
                <w:szCs w:val="20"/>
                <w:lang w:val="en-GB"/>
              </w:rPr>
            </w:pPr>
            <w:r w:rsidRPr="0007474E">
              <w:rPr>
                <w:sz w:val="20"/>
                <w:szCs w:val="20"/>
                <w:lang w:val="en-GB"/>
              </w:rPr>
              <w:t>Trans Nzoia</w:t>
            </w:r>
          </w:p>
        </w:tc>
        <w:tc>
          <w:tcPr>
            <w:tcW w:w="1604" w:type="pct"/>
            <w:tcBorders>
              <w:top w:val="single" w:sz="8" w:space="0" w:color="53565A"/>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16601F5A" w14:textId="77777777" w:rsidR="0007474E" w:rsidRPr="0007474E" w:rsidRDefault="0007474E" w:rsidP="0007474E">
            <w:pPr>
              <w:pStyle w:val="BodyText"/>
              <w:spacing w:before="0" w:after="0" w:line="240" w:lineRule="auto"/>
              <w:rPr>
                <w:sz w:val="20"/>
                <w:szCs w:val="20"/>
                <w:lang w:val="en-GB"/>
              </w:rPr>
            </w:pPr>
            <w:r w:rsidRPr="0007474E">
              <w:rPr>
                <w:sz w:val="20"/>
                <w:szCs w:val="20"/>
                <w:lang w:val="en-GB"/>
              </w:rPr>
              <w:t>Endebess</w:t>
            </w:r>
          </w:p>
        </w:tc>
      </w:tr>
      <w:tr w:rsidR="00E470BF" w:rsidRPr="00456C76" w14:paraId="0D246583" w14:textId="77777777" w:rsidTr="00456C76">
        <w:trPr>
          <w:trHeight w:val="44"/>
        </w:trPr>
        <w:tc>
          <w:tcPr>
            <w:tcW w:w="769" w:type="pct"/>
            <w:vMerge/>
            <w:tcBorders>
              <w:top w:val="single" w:sz="8" w:space="0" w:color="53565A"/>
              <w:left w:val="single" w:sz="8" w:space="0" w:color="000000"/>
              <w:bottom w:val="single" w:sz="8" w:space="0" w:color="000000"/>
              <w:right w:val="single" w:sz="8" w:space="0" w:color="000000"/>
            </w:tcBorders>
            <w:vAlign w:val="center"/>
            <w:hideMark/>
          </w:tcPr>
          <w:p w14:paraId="01A5B284" w14:textId="77777777" w:rsidR="0007474E" w:rsidRPr="00DD7E3C" w:rsidRDefault="0007474E" w:rsidP="00DD7E3C">
            <w:pPr>
              <w:pStyle w:val="BodyText"/>
              <w:spacing w:before="0" w:after="0" w:line="240" w:lineRule="auto"/>
              <w:jc w:val="center"/>
              <w:rPr>
                <w:sz w:val="20"/>
                <w:szCs w:val="20"/>
                <w:lang w:val="en-GB"/>
              </w:rPr>
            </w:pPr>
          </w:p>
        </w:tc>
        <w:tc>
          <w:tcPr>
            <w:tcW w:w="1418" w:type="pct"/>
            <w:tcBorders>
              <w:top w:val="single" w:sz="8" w:space="0" w:color="000000"/>
              <w:left w:val="single" w:sz="8" w:space="0" w:color="000000"/>
              <w:bottom w:val="single" w:sz="8" w:space="0" w:color="000000"/>
              <w:right w:val="single" w:sz="8" w:space="0" w:color="000000"/>
            </w:tcBorders>
            <w:shd w:val="clear" w:color="auto" w:fill="auto"/>
            <w:tcMar>
              <w:top w:w="16" w:type="dxa"/>
              <w:left w:w="16" w:type="dxa"/>
              <w:bottom w:w="0" w:type="dxa"/>
              <w:right w:w="16" w:type="dxa"/>
            </w:tcMar>
            <w:vAlign w:val="bottom"/>
            <w:hideMark/>
          </w:tcPr>
          <w:p w14:paraId="4CBE22CF"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Kapenguria</w:t>
            </w:r>
          </w:p>
        </w:tc>
        <w:tc>
          <w:tcPr>
            <w:tcW w:w="1209" w:type="pct"/>
            <w:tcBorders>
              <w:top w:val="single" w:sz="8" w:space="0" w:color="000000"/>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354A2EA9" w14:textId="77777777" w:rsidR="0007474E" w:rsidRPr="00DD7E3C" w:rsidRDefault="0007474E" w:rsidP="0007474E">
            <w:pPr>
              <w:pStyle w:val="BodyText"/>
              <w:spacing w:before="0" w:after="0" w:line="240" w:lineRule="auto"/>
              <w:jc w:val="center"/>
              <w:rPr>
                <w:sz w:val="20"/>
                <w:szCs w:val="20"/>
                <w:lang w:val="en-GB"/>
              </w:rPr>
            </w:pPr>
            <w:r w:rsidRPr="00DD7E3C">
              <w:rPr>
                <w:sz w:val="20"/>
                <w:szCs w:val="20"/>
                <w:lang w:val="en-GB"/>
              </w:rPr>
              <w:t>Elgeyo Marakwet</w:t>
            </w:r>
          </w:p>
        </w:tc>
        <w:tc>
          <w:tcPr>
            <w:tcW w:w="1604" w:type="pct"/>
            <w:tcBorders>
              <w:top w:val="single" w:sz="8" w:space="0" w:color="000000"/>
              <w:left w:val="single" w:sz="8" w:space="0" w:color="000000"/>
              <w:bottom w:val="single" w:sz="8" w:space="0" w:color="000000"/>
              <w:right w:val="single" w:sz="8" w:space="0" w:color="000000"/>
            </w:tcBorders>
            <w:shd w:val="clear" w:color="auto" w:fill="DCDDDF"/>
            <w:tcMar>
              <w:top w:w="16" w:type="dxa"/>
              <w:left w:w="16" w:type="dxa"/>
              <w:bottom w:w="0" w:type="dxa"/>
              <w:right w:w="16" w:type="dxa"/>
            </w:tcMar>
            <w:vAlign w:val="bottom"/>
            <w:hideMark/>
          </w:tcPr>
          <w:p w14:paraId="79ECD13F" w14:textId="77777777" w:rsidR="0007474E" w:rsidRPr="00DD7E3C" w:rsidRDefault="0007474E" w:rsidP="0007474E">
            <w:pPr>
              <w:pStyle w:val="BodyText"/>
              <w:spacing w:before="0" w:after="0" w:line="240" w:lineRule="auto"/>
              <w:rPr>
                <w:sz w:val="20"/>
                <w:szCs w:val="20"/>
                <w:lang w:val="en-GB"/>
              </w:rPr>
            </w:pPr>
            <w:r w:rsidRPr="00DD7E3C">
              <w:rPr>
                <w:sz w:val="20"/>
                <w:szCs w:val="20"/>
                <w:lang w:val="en-GB"/>
              </w:rPr>
              <w:t>Marakwet East</w:t>
            </w:r>
          </w:p>
        </w:tc>
      </w:tr>
    </w:tbl>
    <w:p w14:paraId="43357D09" w14:textId="4F1298B5" w:rsidR="00CA743F" w:rsidRDefault="00877AD8" w:rsidP="004A2801">
      <w:pPr>
        <w:pStyle w:val="BodyText"/>
        <w:jc w:val="both"/>
        <w:rPr>
          <w:lang w:val="en-GB"/>
        </w:rPr>
      </w:pPr>
      <w:r>
        <w:rPr>
          <w:lang w:val="en-GB"/>
        </w:rPr>
        <w:t>O</w:t>
      </w:r>
      <w:r w:rsidR="00C06BCF">
        <w:rPr>
          <w:lang w:val="en-GB"/>
        </w:rPr>
        <w:t>ur methodology is based on a longitudinal cohort design</w:t>
      </w:r>
      <w:r w:rsidR="00C62FD0">
        <w:rPr>
          <w:lang w:val="en-GB"/>
        </w:rPr>
        <w:t xml:space="preserve">. The cohort </w:t>
      </w:r>
      <w:r w:rsidR="00F6125C">
        <w:rPr>
          <w:lang w:val="en-GB"/>
        </w:rPr>
        <w:t xml:space="preserve">consists of </w:t>
      </w:r>
      <w:r w:rsidR="00A50ED7">
        <w:rPr>
          <w:lang w:val="en-GB"/>
        </w:rPr>
        <w:t>households</w:t>
      </w:r>
      <w:r w:rsidR="00CF6DE9">
        <w:rPr>
          <w:lang w:val="en-GB"/>
        </w:rPr>
        <w:t xml:space="preserve"> that are part of one of the NS</w:t>
      </w:r>
      <w:r w:rsidR="00A413FB">
        <w:rPr>
          <w:lang w:val="en-GB"/>
        </w:rPr>
        <w:t xml:space="preserve">NP cash transfer programs and </w:t>
      </w:r>
      <w:r w:rsidR="004D3DFA">
        <w:rPr>
          <w:lang w:val="en-GB"/>
        </w:rPr>
        <w:t>ha</w:t>
      </w:r>
      <w:r w:rsidR="00530F13">
        <w:rPr>
          <w:lang w:val="en-GB"/>
        </w:rPr>
        <w:t xml:space="preserve">d a pregnant woman or </w:t>
      </w:r>
      <w:r w:rsidR="004D3DFA">
        <w:rPr>
          <w:lang w:val="en-GB"/>
        </w:rPr>
        <w:t>a child</w:t>
      </w:r>
      <w:r w:rsidR="00265218">
        <w:rPr>
          <w:lang w:val="en-GB"/>
        </w:rPr>
        <w:t xml:space="preserve"> under 15 months </w:t>
      </w:r>
      <w:r w:rsidR="00530F13">
        <w:rPr>
          <w:lang w:val="en-GB"/>
        </w:rPr>
        <w:t>at the time of registration</w:t>
      </w:r>
      <w:r w:rsidR="008F025C">
        <w:rPr>
          <w:lang w:val="en-GB"/>
        </w:rPr>
        <w:t>.</w:t>
      </w:r>
      <w:r w:rsidR="00265218">
        <w:rPr>
          <w:rStyle w:val="FootnoteReference"/>
          <w:rFonts w:eastAsia="Cambria" w:cs="Arial"/>
          <w:lang w:val="en-GB"/>
        </w:rPr>
        <w:footnoteReference w:id="7"/>
      </w:r>
      <w:r w:rsidR="00265218">
        <w:rPr>
          <w:lang w:val="en-GB"/>
        </w:rPr>
        <w:t xml:space="preserve"> </w:t>
      </w:r>
      <w:r w:rsidR="00A101EB">
        <w:rPr>
          <w:lang w:val="en-GB"/>
        </w:rPr>
        <w:t>For future evaluation rounds, w</w:t>
      </w:r>
      <w:r w:rsidR="00EF0F1B">
        <w:rPr>
          <w:lang w:val="en-GB"/>
        </w:rPr>
        <w:t xml:space="preserve">e recommend </w:t>
      </w:r>
      <w:r w:rsidR="00A101EB">
        <w:rPr>
          <w:lang w:val="en-GB"/>
        </w:rPr>
        <w:t>using</w:t>
      </w:r>
      <w:r w:rsidR="00EF0F1B">
        <w:rPr>
          <w:lang w:val="en-GB"/>
        </w:rPr>
        <w:t xml:space="preserve"> </w:t>
      </w:r>
      <w:r w:rsidR="007B7BC1">
        <w:rPr>
          <w:lang w:val="en-GB"/>
        </w:rPr>
        <w:t xml:space="preserve">a cohort with the same characteristics. Using a cohort rather </w:t>
      </w:r>
      <w:r w:rsidR="00141F9B">
        <w:rPr>
          <w:lang w:val="en-GB"/>
        </w:rPr>
        <w:t xml:space="preserve">than </w:t>
      </w:r>
      <w:r w:rsidR="00374EDD">
        <w:rPr>
          <w:lang w:val="en-GB"/>
        </w:rPr>
        <w:t xml:space="preserve">a panel in which the same individual is followed over time </w:t>
      </w:r>
      <w:r w:rsidR="001E307A">
        <w:rPr>
          <w:lang w:val="en-GB"/>
        </w:rPr>
        <w:t>has</w:t>
      </w:r>
      <w:r w:rsidR="008F025C">
        <w:rPr>
          <w:lang w:val="en-GB"/>
        </w:rPr>
        <w:t>,</w:t>
      </w:r>
      <w:r w:rsidR="001E307A">
        <w:rPr>
          <w:lang w:val="en-GB"/>
        </w:rPr>
        <w:t xml:space="preserve"> </w:t>
      </w:r>
      <w:r w:rsidR="00837C36">
        <w:rPr>
          <w:lang w:val="en-GB"/>
        </w:rPr>
        <w:t>in this case</w:t>
      </w:r>
      <w:r w:rsidR="008F025C">
        <w:rPr>
          <w:lang w:val="en-GB"/>
        </w:rPr>
        <w:t>,</w:t>
      </w:r>
      <w:r w:rsidR="00837C36">
        <w:rPr>
          <w:lang w:val="en-GB"/>
        </w:rPr>
        <w:t xml:space="preserve"> </w:t>
      </w:r>
      <w:r w:rsidR="001E307A">
        <w:rPr>
          <w:lang w:val="en-GB"/>
        </w:rPr>
        <w:t>t</w:t>
      </w:r>
      <w:r w:rsidR="00291548">
        <w:rPr>
          <w:lang w:val="en-GB"/>
        </w:rPr>
        <w:t xml:space="preserve">hree major advantages. First, cohort studies are </w:t>
      </w:r>
      <w:r w:rsidR="0063122E">
        <w:rPr>
          <w:lang w:val="en-GB"/>
        </w:rPr>
        <w:t>less</w:t>
      </w:r>
      <w:r w:rsidR="00291548">
        <w:rPr>
          <w:lang w:val="en-GB"/>
        </w:rPr>
        <w:t xml:space="preserve"> affected by</w:t>
      </w:r>
      <w:r w:rsidR="0063122E">
        <w:rPr>
          <w:lang w:val="en-GB"/>
        </w:rPr>
        <w:t xml:space="preserve"> the timing of the</w:t>
      </w:r>
      <w:r w:rsidR="00444424">
        <w:rPr>
          <w:lang w:val="en-GB"/>
        </w:rPr>
        <w:t xml:space="preserve"> impact evaluation</w:t>
      </w:r>
      <w:r w:rsidR="00291548">
        <w:rPr>
          <w:lang w:val="en-GB"/>
        </w:rPr>
        <w:t xml:space="preserve"> </w:t>
      </w:r>
      <w:r w:rsidR="00F50F1B">
        <w:rPr>
          <w:lang w:val="en-GB"/>
        </w:rPr>
        <w:t xml:space="preserve">and </w:t>
      </w:r>
      <w:r w:rsidR="00837C36">
        <w:rPr>
          <w:lang w:val="en-GB"/>
        </w:rPr>
        <w:t>are</w:t>
      </w:r>
      <w:r w:rsidR="00F50F1B">
        <w:rPr>
          <w:lang w:val="en-GB"/>
        </w:rPr>
        <w:t xml:space="preserve"> more flexible in case the follow-up evaluation needs to be postponed. </w:t>
      </w:r>
      <w:r w:rsidR="005B5A49">
        <w:rPr>
          <w:lang w:val="en-GB"/>
        </w:rPr>
        <w:t>For</w:t>
      </w:r>
      <w:r w:rsidR="00F50F1B">
        <w:rPr>
          <w:lang w:val="en-GB"/>
        </w:rPr>
        <w:t xml:space="preserve"> example, </w:t>
      </w:r>
      <w:r w:rsidR="00A8596F">
        <w:rPr>
          <w:lang w:val="en-GB"/>
        </w:rPr>
        <w:t>w</w:t>
      </w:r>
      <w:r w:rsidR="00C57E21">
        <w:rPr>
          <w:lang w:val="en-GB"/>
        </w:rPr>
        <w:t>ith a panel sample</w:t>
      </w:r>
      <w:r w:rsidR="00D11C80">
        <w:rPr>
          <w:lang w:val="en-GB"/>
        </w:rPr>
        <w:t>,</w:t>
      </w:r>
      <w:r w:rsidR="00C57E21">
        <w:rPr>
          <w:lang w:val="en-GB"/>
        </w:rPr>
        <w:t xml:space="preserve"> the entire </w:t>
      </w:r>
      <w:r w:rsidR="0074062C">
        <w:rPr>
          <w:lang w:val="en-GB"/>
        </w:rPr>
        <w:t xml:space="preserve">sample of currently registered households </w:t>
      </w:r>
      <w:r w:rsidR="00444424">
        <w:rPr>
          <w:lang w:val="en-GB"/>
        </w:rPr>
        <w:t>will</w:t>
      </w:r>
      <w:r w:rsidR="00C83AB2">
        <w:rPr>
          <w:lang w:val="en-GB"/>
        </w:rPr>
        <w:t xml:space="preserve"> have stopped receiving the NICHE II transfer after 24 months</w:t>
      </w:r>
      <w:r w:rsidR="00110E1C">
        <w:rPr>
          <w:lang w:val="en-GB"/>
        </w:rPr>
        <w:t xml:space="preserve"> </w:t>
      </w:r>
      <w:r w:rsidR="00A14AC4">
        <w:rPr>
          <w:lang w:val="en-GB"/>
        </w:rPr>
        <w:t>(</w:t>
      </w:r>
      <w:r w:rsidR="008719EE">
        <w:rPr>
          <w:lang w:val="en-GB"/>
        </w:rPr>
        <w:t xml:space="preserve">depending on the child’s age at registration the </w:t>
      </w:r>
      <w:r w:rsidR="002C46D1">
        <w:rPr>
          <w:lang w:val="en-GB"/>
        </w:rPr>
        <w:t>household</w:t>
      </w:r>
      <w:r w:rsidR="008719EE">
        <w:rPr>
          <w:lang w:val="en-GB"/>
        </w:rPr>
        <w:t xml:space="preserve"> </w:t>
      </w:r>
      <w:r w:rsidR="005C2E99">
        <w:rPr>
          <w:lang w:val="en-GB"/>
        </w:rPr>
        <w:t xml:space="preserve">will have ‘aged out’ of the NICHE </w:t>
      </w:r>
      <w:r w:rsidR="006B0408">
        <w:rPr>
          <w:lang w:val="en-GB"/>
        </w:rPr>
        <w:t>program</w:t>
      </w:r>
      <w:r w:rsidR="005C2E99">
        <w:rPr>
          <w:lang w:val="en-GB"/>
        </w:rPr>
        <w:t xml:space="preserve"> </w:t>
      </w:r>
      <w:r w:rsidR="00110E1C">
        <w:rPr>
          <w:lang w:val="en-GB"/>
        </w:rPr>
        <w:t>for period</w:t>
      </w:r>
      <w:r w:rsidR="0002657B">
        <w:rPr>
          <w:lang w:val="en-GB"/>
        </w:rPr>
        <w:t>s</w:t>
      </w:r>
      <w:r w:rsidR="00110E1C">
        <w:rPr>
          <w:lang w:val="en-GB"/>
        </w:rPr>
        <w:t xml:space="preserve"> between 0 and</w:t>
      </w:r>
      <w:r w:rsidR="0002657B">
        <w:rPr>
          <w:lang w:val="en-GB"/>
        </w:rPr>
        <w:t xml:space="preserve"> 15 months</w:t>
      </w:r>
      <w:r w:rsidR="00A14AC4">
        <w:rPr>
          <w:lang w:val="en-GB"/>
        </w:rPr>
        <w:t>)</w:t>
      </w:r>
      <w:r w:rsidR="0002657B">
        <w:rPr>
          <w:lang w:val="en-GB"/>
        </w:rPr>
        <w:t>.</w:t>
      </w:r>
      <w:r w:rsidR="00A14AC4">
        <w:rPr>
          <w:lang w:val="en-GB"/>
        </w:rPr>
        <w:t xml:space="preserve"> Determining the impact of the program will be more difficult </w:t>
      </w:r>
      <w:r w:rsidR="008F025C">
        <w:rPr>
          <w:lang w:val="en-GB"/>
        </w:rPr>
        <w:t xml:space="preserve">after </w:t>
      </w:r>
      <w:r w:rsidR="000A15C5">
        <w:rPr>
          <w:lang w:val="en-GB"/>
        </w:rPr>
        <w:t xml:space="preserve">households stop receiving the transfer. Second, </w:t>
      </w:r>
      <w:r w:rsidR="003C10D6">
        <w:rPr>
          <w:lang w:val="en-GB"/>
        </w:rPr>
        <w:t>using a cohort rather than a panel reduces concerns regarding sample attrition</w:t>
      </w:r>
      <w:r w:rsidR="005919C2">
        <w:rPr>
          <w:lang w:val="en-GB"/>
        </w:rPr>
        <w:t xml:space="preserve"> due to households moving to other areas</w:t>
      </w:r>
      <w:r w:rsidR="003C10D6">
        <w:rPr>
          <w:lang w:val="en-GB"/>
        </w:rPr>
        <w:t xml:space="preserve">. Third, for </w:t>
      </w:r>
      <w:r w:rsidR="003805DB">
        <w:rPr>
          <w:lang w:val="en-GB"/>
        </w:rPr>
        <w:t xml:space="preserve">this </w:t>
      </w:r>
      <w:r w:rsidR="00D0275F">
        <w:rPr>
          <w:lang w:val="en-GB"/>
        </w:rPr>
        <w:t>evaluation</w:t>
      </w:r>
      <w:r w:rsidR="003805DB">
        <w:rPr>
          <w:lang w:val="en-GB"/>
        </w:rPr>
        <w:t xml:space="preserve"> </w:t>
      </w:r>
      <w:r w:rsidR="00CD5DFA">
        <w:rPr>
          <w:lang w:val="en-GB"/>
        </w:rPr>
        <w:t xml:space="preserve">we will use </w:t>
      </w:r>
      <w:r w:rsidR="003805DB">
        <w:rPr>
          <w:lang w:val="en-GB"/>
        </w:rPr>
        <w:t xml:space="preserve">some age-specific indicators on </w:t>
      </w:r>
      <w:r w:rsidR="00FA74BC">
        <w:rPr>
          <w:lang w:val="en-GB"/>
        </w:rPr>
        <w:t>early childhood development</w:t>
      </w:r>
      <w:r w:rsidR="00530F13">
        <w:rPr>
          <w:lang w:val="en-GB"/>
        </w:rPr>
        <w:t>,</w:t>
      </w:r>
      <w:r w:rsidR="00FA74BC">
        <w:rPr>
          <w:lang w:val="en-GB"/>
        </w:rPr>
        <w:t xml:space="preserve"> </w:t>
      </w:r>
      <w:r w:rsidR="00530F13">
        <w:rPr>
          <w:lang w:val="en-GB"/>
        </w:rPr>
        <w:t xml:space="preserve">nutrition and </w:t>
      </w:r>
      <w:r w:rsidR="00FA74BC">
        <w:rPr>
          <w:lang w:val="en-GB"/>
        </w:rPr>
        <w:t>feeding</w:t>
      </w:r>
      <w:r w:rsidR="007536E9">
        <w:rPr>
          <w:lang w:val="en-GB"/>
        </w:rPr>
        <w:t xml:space="preserve"> practices. Using the same cohort allows us to </w:t>
      </w:r>
      <w:r w:rsidR="00FE798A">
        <w:rPr>
          <w:lang w:val="en-GB"/>
        </w:rPr>
        <w:t xml:space="preserve">compare the same indicators rather than risking measurement errors </w:t>
      </w:r>
      <w:r w:rsidR="008F025C">
        <w:rPr>
          <w:lang w:val="en-GB"/>
        </w:rPr>
        <w:t>because of</w:t>
      </w:r>
      <w:r w:rsidR="00FE798A">
        <w:rPr>
          <w:lang w:val="en-GB"/>
        </w:rPr>
        <w:t xml:space="preserve"> necessary age adjustments. </w:t>
      </w:r>
      <w:r w:rsidR="007D66BD">
        <w:rPr>
          <w:lang w:val="en-GB"/>
        </w:rPr>
        <w:t xml:space="preserve">For instance, </w:t>
      </w:r>
      <w:r w:rsidR="00A100C1">
        <w:rPr>
          <w:lang w:val="en-GB"/>
        </w:rPr>
        <w:t xml:space="preserve">complementary </w:t>
      </w:r>
      <w:r w:rsidR="007D66BD">
        <w:rPr>
          <w:lang w:val="en-GB"/>
        </w:rPr>
        <w:t xml:space="preserve">feeding </w:t>
      </w:r>
      <w:r w:rsidR="00A100C1">
        <w:rPr>
          <w:lang w:val="en-GB"/>
        </w:rPr>
        <w:t>guidelines differ by age</w:t>
      </w:r>
      <w:r w:rsidR="002962F7">
        <w:rPr>
          <w:lang w:val="en-GB"/>
        </w:rPr>
        <w:t xml:space="preserve">, and indicators would therefore differ for an individual over time. </w:t>
      </w:r>
      <w:r w:rsidR="006D36CB">
        <w:rPr>
          <w:lang w:val="en-GB"/>
        </w:rPr>
        <w:t>P</w:t>
      </w:r>
      <w:r w:rsidR="00CA743F">
        <w:rPr>
          <w:lang w:val="en-GB"/>
        </w:rPr>
        <w:t xml:space="preserve">anel data studies are commonly </w:t>
      </w:r>
      <w:r w:rsidR="004C2D9E">
        <w:rPr>
          <w:lang w:val="en-GB"/>
        </w:rPr>
        <w:t xml:space="preserve">perceived as </w:t>
      </w:r>
      <w:r w:rsidR="0010200E">
        <w:rPr>
          <w:lang w:val="en-GB"/>
        </w:rPr>
        <w:t>more rigorous</w:t>
      </w:r>
      <w:r w:rsidR="003E2268">
        <w:rPr>
          <w:lang w:val="en-GB"/>
        </w:rPr>
        <w:t xml:space="preserve"> </w:t>
      </w:r>
      <w:r w:rsidR="00613C32">
        <w:rPr>
          <w:lang w:val="en-GB"/>
        </w:rPr>
        <w:t>because</w:t>
      </w:r>
      <w:r w:rsidR="003E2268">
        <w:rPr>
          <w:lang w:val="en-GB"/>
        </w:rPr>
        <w:t xml:space="preserve"> </w:t>
      </w:r>
      <w:r w:rsidR="006D36CB">
        <w:rPr>
          <w:lang w:val="en-GB"/>
        </w:rPr>
        <w:t>they</w:t>
      </w:r>
      <w:r w:rsidR="003E2268">
        <w:rPr>
          <w:lang w:val="en-GB"/>
        </w:rPr>
        <w:t xml:space="preserve"> </w:t>
      </w:r>
      <w:r w:rsidR="008C7F20">
        <w:rPr>
          <w:lang w:val="en-GB"/>
        </w:rPr>
        <w:t xml:space="preserve">reduce unobserved bias by using </w:t>
      </w:r>
      <w:r w:rsidR="006D36CB">
        <w:rPr>
          <w:lang w:val="en-GB"/>
        </w:rPr>
        <w:t>the same</w:t>
      </w:r>
      <w:r w:rsidR="00613C32">
        <w:rPr>
          <w:lang w:val="en-GB"/>
        </w:rPr>
        <w:t xml:space="preserve"> sample</w:t>
      </w:r>
      <w:r w:rsidR="006D36CB">
        <w:rPr>
          <w:lang w:val="en-GB"/>
        </w:rPr>
        <w:t>. However</w:t>
      </w:r>
      <w:r w:rsidR="00613C32">
        <w:rPr>
          <w:lang w:val="en-GB"/>
        </w:rPr>
        <w:t>, given that th</w:t>
      </w:r>
      <w:r w:rsidR="00C64551">
        <w:rPr>
          <w:lang w:val="en-GB"/>
        </w:rPr>
        <w:t xml:space="preserve">is program is still at the formative stage and </w:t>
      </w:r>
      <w:r w:rsidR="00BE237F">
        <w:rPr>
          <w:lang w:val="en-GB"/>
        </w:rPr>
        <w:t>some uncertainty</w:t>
      </w:r>
      <w:r w:rsidR="008F025C">
        <w:rPr>
          <w:lang w:val="en-GB"/>
        </w:rPr>
        <w:t xml:space="preserve"> exists</w:t>
      </w:r>
      <w:r w:rsidR="00BE237F">
        <w:rPr>
          <w:lang w:val="en-GB"/>
        </w:rPr>
        <w:t xml:space="preserve"> about the </w:t>
      </w:r>
      <w:r w:rsidR="00EB38E9">
        <w:rPr>
          <w:lang w:val="en-GB"/>
        </w:rPr>
        <w:t xml:space="preserve">timing of the implementation and </w:t>
      </w:r>
      <w:r w:rsidR="00F77FDF">
        <w:rPr>
          <w:lang w:val="en-GB"/>
        </w:rPr>
        <w:t>follow-up evaluation</w:t>
      </w:r>
      <w:r w:rsidR="008F025C">
        <w:rPr>
          <w:lang w:val="en-GB"/>
        </w:rPr>
        <w:t>,</w:t>
      </w:r>
      <w:r w:rsidR="00F77FDF">
        <w:rPr>
          <w:lang w:val="en-GB"/>
        </w:rPr>
        <w:t xml:space="preserve"> t</w:t>
      </w:r>
      <w:r w:rsidR="008C7F20">
        <w:rPr>
          <w:lang w:val="en-GB"/>
        </w:rPr>
        <w:t xml:space="preserve">he three </w:t>
      </w:r>
      <w:r w:rsidR="00A21DD4">
        <w:rPr>
          <w:lang w:val="en-GB"/>
        </w:rPr>
        <w:t>advantages</w:t>
      </w:r>
      <w:r w:rsidR="008C7F20">
        <w:rPr>
          <w:lang w:val="en-GB"/>
        </w:rPr>
        <w:t xml:space="preserve"> of the cohort design outweigh </w:t>
      </w:r>
      <w:r w:rsidR="00846C4F">
        <w:rPr>
          <w:lang w:val="en-GB"/>
        </w:rPr>
        <w:t>the possible added precision from a panel</w:t>
      </w:r>
      <w:r w:rsidR="00372A7D">
        <w:rPr>
          <w:lang w:val="en-GB"/>
        </w:rPr>
        <w:t> </w:t>
      </w:r>
      <w:r w:rsidR="00846C4F">
        <w:rPr>
          <w:lang w:val="en-GB"/>
        </w:rPr>
        <w:t>study.</w:t>
      </w:r>
    </w:p>
    <w:p w14:paraId="4862DFDC" w14:textId="47470FA2" w:rsidR="00F21ACB" w:rsidRPr="00AE1E63" w:rsidRDefault="00F21ACB" w:rsidP="004A2801">
      <w:pPr>
        <w:pStyle w:val="BodyText"/>
        <w:jc w:val="both"/>
        <w:rPr>
          <w:lang w:val="en-GB"/>
        </w:rPr>
      </w:pPr>
      <w:r w:rsidRPr="00AE1E63">
        <w:rPr>
          <w:lang w:val="en-GB"/>
        </w:rPr>
        <w:t xml:space="preserve">We describe </w:t>
      </w:r>
      <w:r w:rsidR="00472598">
        <w:rPr>
          <w:lang w:val="en-GB"/>
        </w:rPr>
        <w:t xml:space="preserve">our sampling approach, as well as the data collection process and </w:t>
      </w:r>
      <w:r w:rsidR="00E04E39">
        <w:rPr>
          <w:lang w:val="en-GB"/>
        </w:rPr>
        <w:t>estimation strategy</w:t>
      </w:r>
      <w:r w:rsidR="005B5A49">
        <w:rPr>
          <w:lang w:val="en-GB"/>
        </w:rPr>
        <w:t>,</w:t>
      </w:r>
      <w:r w:rsidR="00E04E39">
        <w:rPr>
          <w:lang w:val="en-GB"/>
        </w:rPr>
        <w:t xml:space="preserve"> in more detail </w:t>
      </w:r>
      <w:r w:rsidR="005B5A49">
        <w:rPr>
          <w:lang w:val="en-GB"/>
        </w:rPr>
        <w:t>in the following section</w:t>
      </w:r>
      <w:r w:rsidRPr="00AE1E63">
        <w:rPr>
          <w:lang w:val="en-GB"/>
        </w:rPr>
        <w:t>.</w:t>
      </w:r>
    </w:p>
    <w:p w14:paraId="7BC26FE8" w14:textId="23F425E8" w:rsidR="006B2015" w:rsidRDefault="00F21ACB">
      <w:pPr>
        <w:pStyle w:val="BodyText"/>
        <w:jc w:val="both"/>
        <w:rPr>
          <w:lang w:val="en-GB"/>
        </w:rPr>
      </w:pPr>
      <w:r w:rsidRPr="003E2AEE">
        <w:rPr>
          <w:rStyle w:val="Heading5Char"/>
          <w:rFonts w:eastAsia="Cambria" w:cs="Arial"/>
          <w:bCs/>
          <w:lang w:val="en-GB"/>
        </w:rPr>
        <w:t>Sampling</w:t>
      </w:r>
      <w:r w:rsidRPr="005C6848">
        <w:rPr>
          <w:rStyle w:val="Heading5Char"/>
          <w:rFonts w:eastAsia="Cambria" w:cs="Arial"/>
          <w:lang w:val="en-GB"/>
        </w:rPr>
        <w:t xml:space="preserve">. </w:t>
      </w:r>
      <w:r w:rsidRPr="005C6848">
        <w:rPr>
          <w:lang w:val="en-GB"/>
        </w:rPr>
        <w:t xml:space="preserve">We will use a sample of households that </w:t>
      </w:r>
      <w:r w:rsidR="003842D7">
        <w:rPr>
          <w:lang w:val="en-GB"/>
        </w:rPr>
        <w:t>is</w:t>
      </w:r>
      <w:r w:rsidRPr="005C6848">
        <w:rPr>
          <w:lang w:val="en-GB"/>
        </w:rPr>
        <w:t xml:space="preserve"> representative of the population benefiting from NICHE II</w:t>
      </w:r>
      <w:r w:rsidR="00B80D70">
        <w:rPr>
          <w:lang w:val="en-GB"/>
        </w:rPr>
        <w:t xml:space="preserve"> and compare </w:t>
      </w:r>
      <w:r w:rsidR="003D0FF4">
        <w:rPr>
          <w:lang w:val="en-GB"/>
        </w:rPr>
        <w:t xml:space="preserve">these </w:t>
      </w:r>
      <w:r w:rsidR="00D20872">
        <w:rPr>
          <w:lang w:val="en-GB"/>
        </w:rPr>
        <w:t xml:space="preserve">with households </w:t>
      </w:r>
      <w:r w:rsidR="002E3252">
        <w:rPr>
          <w:lang w:val="en-GB"/>
        </w:rPr>
        <w:t>that are</w:t>
      </w:r>
      <w:r w:rsidR="005522F3">
        <w:rPr>
          <w:lang w:val="en-GB"/>
        </w:rPr>
        <w:t xml:space="preserve"> fulfilling the NICHE eligibility criteria but </w:t>
      </w:r>
      <w:r w:rsidR="002E45B8">
        <w:rPr>
          <w:lang w:val="en-GB"/>
        </w:rPr>
        <w:t>are in</w:t>
      </w:r>
      <w:r w:rsidR="000229D5">
        <w:rPr>
          <w:lang w:val="en-GB"/>
        </w:rPr>
        <w:t xml:space="preserve"> areas where the registration has not taken place yet</w:t>
      </w:r>
      <w:r w:rsidRPr="005C6848">
        <w:rPr>
          <w:lang w:val="en-GB"/>
        </w:rPr>
        <w:t xml:space="preserve">. </w:t>
      </w:r>
      <w:r w:rsidR="002E45B8">
        <w:rPr>
          <w:lang w:val="en-GB"/>
        </w:rPr>
        <w:t>For the</w:t>
      </w:r>
      <w:r w:rsidR="00C549C0">
        <w:rPr>
          <w:lang w:val="en-GB"/>
        </w:rPr>
        <w:t xml:space="preserve"> treatment group</w:t>
      </w:r>
      <w:r w:rsidR="001B4F08">
        <w:rPr>
          <w:lang w:val="en-GB"/>
        </w:rPr>
        <w:t>,</w:t>
      </w:r>
      <w:r w:rsidR="00C549C0">
        <w:rPr>
          <w:lang w:val="en-GB"/>
        </w:rPr>
        <w:t xml:space="preserve"> we will </w:t>
      </w:r>
      <w:r w:rsidR="00FB0109">
        <w:rPr>
          <w:lang w:val="en-GB"/>
        </w:rPr>
        <w:t>use</w:t>
      </w:r>
      <w:r w:rsidR="00C549C0">
        <w:rPr>
          <w:lang w:val="en-GB"/>
        </w:rPr>
        <w:t xml:space="preserve"> the NICHE registration records to identify households</w:t>
      </w:r>
      <w:r w:rsidR="001B4F08">
        <w:rPr>
          <w:lang w:val="en-GB"/>
        </w:rPr>
        <w:t>;</w:t>
      </w:r>
      <w:r w:rsidR="00EA18B3">
        <w:rPr>
          <w:lang w:val="en-GB"/>
        </w:rPr>
        <w:t xml:space="preserve"> for the comparison group</w:t>
      </w:r>
      <w:r w:rsidR="001B4F08">
        <w:rPr>
          <w:lang w:val="en-GB"/>
        </w:rPr>
        <w:t>,</w:t>
      </w:r>
      <w:r w:rsidR="00EA18B3">
        <w:rPr>
          <w:lang w:val="en-GB"/>
        </w:rPr>
        <w:t xml:space="preserve"> we will </w:t>
      </w:r>
      <w:r w:rsidR="007636D1">
        <w:rPr>
          <w:lang w:val="en-GB"/>
        </w:rPr>
        <w:t xml:space="preserve">select households with comparable characteristics </w:t>
      </w:r>
      <w:r w:rsidR="001B4F08">
        <w:rPr>
          <w:lang w:val="en-GB"/>
        </w:rPr>
        <w:t xml:space="preserve">that </w:t>
      </w:r>
      <w:r w:rsidR="007636D1">
        <w:rPr>
          <w:lang w:val="en-GB"/>
        </w:rPr>
        <w:t xml:space="preserve">are registered in one of the four cash transfer programs that are currently </w:t>
      </w:r>
      <w:r w:rsidR="00B341A2">
        <w:rPr>
          <w:lang w:val="en-GB"/>
        </w:rPr>
        <w:t>part of the NSNP</w:t>
      </w:r>
      <w:r w:rsidR="007636D1">
        <w:rPr>
          <w:lang w:val="en-GB"/>
        </w:rPr>
        <w:t>.</w:t>
      </w:r>
      <w:r>
        <w:rPr>
          <w:lang w:val="en-GB"/>
        </w:rPr>
        <w:t xml:space="preserve"> </w:t>
      </w:r>
      <w:r w:rsidR="00B47D36">
        <w:rPr>
          <w:lang w:val="en-GB"/>
        </w:rPr>
        <w:t>W</w:t>
      </w:r>
      <w:r w:rsidR="0041536B">
        <w:rPr>
          <w:lang w:val="en-GB"/>
        </w:rPr>
        <w:t>ithin each sub-county w</w:t>
      </w:r>
      <w:r w:rsidR="00B47D36">
        <w:rPr>
          <w:lang w:val="en-GB"/>
        </w:rPr>
        <w:t xml:space="preserve">e select villages based on their proximity to the sub-county border. </w:t>
      </w:r>
      <w:r w:rsidR="0041536B">
        <w:rPr>
          <w:lang w:val="en-GB"/>
        </w:rPr>
        <w:t xml:space="preserve">Within the selected villages, we will randomly select households for the sample. With regards to the comparison group, our data collection partner will further verify that the selected household has a pregnant woman or a child under the age of 24 months in the household, similar as the NICHE households. </w:t>
      </w:r>
      <w:r w:rsidR="00B47D36" w:rsidRPr="005C6848">
        <w:rPr>
          <w:lang w:val="en-GB"/>
        </w:rPr>
        <w:t>Using</w:t>
      </w:r>
      <w:r w:rsidR="00B47D36">
        <w:rPr>
          <w:lang w:val="en-GB"/>
        </w:rPr>
        <w:t xml:space="preserve"> the</w:t>
      </w:r>
      <w:r w:rsidR="00B47D36" w:rsidRPr="005C6848">
        <w:rPr>
          <w:lang w:val="en-GB"/>
        </w:rPr>
        <w:t xml:space="preserve"> existing </w:t>
      </w:r>
      <w:r w:rsidR="00B47D36">
        <w:rPr>
          <w:lang w:val="en-GB"/>
        </w:rPr>
        <w:t>registration of</w:t>
      </w:r>
      <w:r w:rsidR="00B47D36" w:rsidRPr="005C6848">
        <w:rPr>
          <w:lang w:val="en-GB"/>
        </w:rPr>
        <w:t xml:space="preserve"> cash transfer beneficiaries will also facilitate contacting households and reduce logistical challenges.</w:t>
      </w:r>
    </w:p>
    <w:p w14:paraId="132303F6" w14:textId="60198C74" w:rsidR="00A55185" w:rsidRDefault="00F21ACB" w:rsidP="004A2801">
      <w:pPr>
        <w:pStyle w:val="BodyText"/>
        <w:jc w:val="both"/>
        <w:rPr>
          <w:lang w:val="en-GB"/>
        </w:rPr>
      </w:pPr>
      <w:r w:rsidRPr="00054F36">
        <w:rPr>
          <w:lang w:val="en-GB"/>
        </w:rPr>
        <w:t xml:space="preserve">To implement this strategy, we propose </w:t>
      </w:r>
      <w:r w:rsidR="00FB0109">
        <w:rPr>
          <w:lang w:val="en-GB"/>
        </w:rPr>
        <w:t>surveying</w:t>
      </w:r>
      <w:r w:rsidRPr="00054F36">
        <w:rPr>
          <w:lang w:val="en-GB"/>
        </w:rPr>
        <w:t xml:space="preserve"> </w:t>
      </w:r>
      <w:r w:rsidR="0041536B">
        <w:rPr>
          <w:lang w:val="en-GB"/>
        </w:rPr>
        <w:t>5</w:t>
      </w:r>
      <w:r w:rsidR="0041536B" w:rsidRPr="00054F36">
        <w:rPr>
          <w:lang w:val="en-GB"/>
        </w:rPr>
        <w:t xml:space="preserve">00 </w:t>
      </w:r>
      <w:r w:rsidRPr="00054F36">
        <w:rPr>
          <w:lang w:val="en-GB"/>
        </w:rPr>
        <w:t xml:space="preserve">households in </w:t>
      </w:r>
      <w:r w:rsidR="0041536B">
        <w:rPr>
          <w:lang w:val="en-GB"/>
        </w:rPr>
        <w:t>across</w:t>
      </w:r>
      <w:r w:rsidRPr="00054F36">
        <w:rPr>
          <w:lang w:val="en-GB"/>
        </w:rPr>
        <w:t xml:space="preserve"> the five </w:t>
      </w:r>
      <w:r w:rsidR="00285620">
        <w:rPr>
          <w:lang w:val="en-GB"/>
        </w:rPr>
        <w:t>treatment</w:t>
      </w:r>
      <w:r w:rsidR="00FB0109">
        <w:rPr>
          <w:lang w:val="en-GB"/>
        </w:rPr>
        <w:t xml:space="preserve"> </w:t>
      </w:r>
      <w:r w:rsidRPr="00054F36">
        <w:rPr>
          <w:lang w:val="en-GB"/>
        </w:rPr>
        <w:t>counties (</w:t>
      </w:r>
      <w:r w:rsidR="0041536B">
        <w:rPr>
          <w:lang w:val="en-GB"/>
        </w:rPr>
        <w:t>with about 50 households per sub-county</w:t>
      </w:r>
      <w:r w:rsidRPr="00054F36">
        <w:rPr>
          <w:lang w:val="en-GB"/>
        </w:rPr>
        <w:t>)</w:t>
      </w:r>
      <w:r w:rsidR="00561EF9">
        <w:rPr>
          <w:lang w:val="en-GB"/>
        </w:rPr>
        <w:t xml:space="preserve"> </w:t>
      </w:r>
      <w:r w:rsidR="0041536B">
        <w:rPr>
          <w:lang w:val="en-GB"/>
        </w:rPr>
        <w:t xml:space="preserve">and 500 households in the </w:t>
      </w:r>
      <w:r w:rsidR="00561EF9">
        <w:rPr>
          <w:lang w:val="en-GB"/>
        </w:rPr>
        <w:t>com</w:t>
      </w:r>
      <w:r w:rsidR="00D83AD4">
        <w:rPr>
          <w:lang w:val="en-GB"/>
        </w:rPr>
        <w:t>parison areas</w:t>
      </w:r>
      <w:r w:rsidR="0041536B">
        <w:rPr>
          <w:lang w:val="en-GB"/>
        </w:rPr>
        <w:t>,</w:t>
      </w:r>
      <w:r w:rsidR="008E565A">
        <w:rPr>
          <w:lang w:val="en-GB"/>
        </w:rPr>
        <w:t xml:space="preserve"> with a total sample of 1,000 households</w:t>
      </w:r>
      <w:r w:rsidR="001128C0">
        <w:rPr>
          <w:lang w:val="en-GB"/>
        </w:rPr>
        <w:t>.</w:t>
      </w:r>
      <w:r w:rsidR="00975744">
        <w:rPr>
          <w:lang w:val="en-GB"/>
        </w:rPr>
        <w:t xml:space="preserve"> </w:t>
      </w:r>
      <w:r w:rsidR="0058117E">
        <w:rPr>
          <w:lang w:val="en-GB"/>
        </w:rPr>
        <w:t xml:space="preserve">We based our power calculations </w:t>
      </w:r>
      <w:r w:rsidR="00A55185">
        <w:rPr>
          <w:lang w:val="en-GB"/>
        </w:rPr>
        <w:t xml:space="preserve">on results from the </w:t>
      </w:r>
      <w:r w:rsidR="004627DC">
        <w:rPr>
          <w:lang w:val="en-GB"/>
        </w:rPr>
        <w:t>NICHE pilot</w:t>
      </w:r>
      <w:r w:rsidR="00A55185">
        <w:rPr>
          <w:lang w:val="en-GB"/>
        </w:rPr>
        <w:t xml:space="preserve"> evaluation. </w:t>
      </w:r>
      <w:r w:rsidR="002E558B">
        <w:rPr>
          <w:lang w:val="en-GB"/>
        </w:rPr>
        <w:t>We used the results on exclusive breastfeeding (72 per cent of NICHE beneficiaries and 59 per cent of the comparison group)</w:t>
      </w:r>
      <w:r w:rsidR="00440853">
        <w:rPr>
          <w:lang w:val="en-GB"/>
        </w:rPr>
        <w:t xml:space="preserve"> and</w:t>
      </w:r>
      <w:r w:rsidR="002E558B">
        <w:rPr>
          <w:lang w:val="en-GB"/>
        </w:rPr>
        <w:t xml:space="preserve"> minimum acceptable diet (64 per cent for the treatment group; 20 per cent for comparison group) (Kimetrica, 2018).</w:t>
      </w:r>
      <w:r w:rsidR="002E558B" w:rsidRPr="002E558B">
        <w:rPr>
          <w:lang w:val="en-GB"/>
        </w:rPr>
        <w:t xml:space="preserve"> </w:t>
      </w:r>
      <w:r w:rsidR="00440853">
        <w:rPr>
          <w:lang w:val="en-GB"/>
        </w:rPr>
        <w:t>A</w:t>
      </w:r>
      <w:r w:rsidR="002E558B">
        <w:rPr>
          <w:lang w:val="en-GB"/>
        </w:rPr>
        <w:t xml:space="preserve">ssuming the generally accepted standard of 80 per cent </w:t>
      </w:r>
      <w:r w:rsidR="00440853">
        <w:rPr>
          <w:lang w:val="en-GB"/>
        </w:rPr>
        <w:t>power, our power calculations suggest a minimum sample size of 770 households in order to observe results of the same magnitude as the 13 percentage points observed for exclusive breastfeeding</w:t>
      </w:r>
      <w:r w:rsidR="002E558B">
        <w:rPr>
          <w:lang w:val="en-GB"/>
        </w:rPr>
        <w:t>.</w:t>
      </w:r>
      <w:r w:rsidR="00440853">
        <w:rPr>
          <w:lang w:val="en-GB"/>
        </w:rPr>
        <w:t xml:space="preserve"> When we lower the expected impact to 10 percentage points the minimum sample size necessary to observe these changes is 1,132 respondents. </w:t>
      </w:r>
      <w:r w:rsidR="00835CF6">
        <w:rPr>
          <w:lang w:val="en-GB"/>
        </w:rPr>
        <w:t>Using the impact results from</w:t>
      </w:r>
      <w:r w:rsidR="00440853">
        <w:rPr>
          <w:lang w:val="en-GB"/>
        </w:rPr>
        <w:t xml:space="preserve"> minimum acceptable diet, we would need a minimum of only 206 respondents. For this </w:t>
      </w:r>
      <w:r w:rsidR="00D0275F">
        <w:rPr>
          <w:lang w:val="en-GB"/>
        </w:rPr>
        <w:t>evaluation</w:t>
      </w:r>
      <w:r w:rsidR="00440853">
        <w:rPr>
          <w:lang w:val="en-GB"/>
        </w:rPr>
        <w:t xml:space="preserve"> we </w:t>
      </w:r>
      <w:r w:rsidR="00835CF6">
        <w:rPr>
          <w:lang w:val="en-GB"/>
        </w:rPr>
        <w:t>propose a sample of 1,000 households to be able to capture smaller impacts.</w:t>
      </w:r>
      <w:r w:rsidR="0041536B">
        <w:rPr>
          <w:lang w:val="en-GB"/>
        </w:rPr>
        <w:tab/>
      </w:r>
      <w:r w:rsidR="00835CF6">
        <w:rPr>
          <w:lang w:val="en-GB"/>
        </w:rPr>
        <w:t xml:space="preserve"> </w:t>
      </w:r>
      <w:r w:rsidR="00835CF6">
        <w:rPr>
          <w:lang w:val="en-GB"/>
        </w:rPr>
        <w:br/>
      </w:r>
      <w:r w:rsidR="00835CF6">
        <w:rPr>
          <w:lang w:val="en-GB"/>
        </w:rPr>
        <w:br/>
      </w:r>
      <w:r w:rsidR="0095065D">
        <w:rPr>
          <w:lang w:val="en-GB"/>
        </w:rPr>
        <w:t xml:space="preserve">Following the geographical RDD argumentation, the </w:t>
      </w:r>
      <w:r w:rsidR="005266AA">
        <w:rPr>
          <w:lang w:val="en-GB"/>
        </w:rPr>
        <w:t>treatment and comparison area</w:t>
      </w:r>
      <w:r w:rsidR="00FB0109">
        <w:rPr>
          <w:lang w:val="en-GB"/>
        </w:rPr>
        <w:t>s</w:t>
      </w:r>
      <w:r w:rsidR="005266AA">
        <w:rPr>
          <w:lang w:val="en-GB"/>
        </w:rPr>
        <w:t xml:space="preserve"> are similar </w:t>
      </w:r>
      <w:r w:rsidR="00DF6367">
        <w:rPr>
          <w:lang w:val="en-GB"/>
        </w:rPr>
        <w:t>except for</w:t>
      </w:r>
      <w:r w:rsidR="005266AA">
        <w:rPr>
          <w:lang w:val="en-GB"/>
        </w:rPr>
        <w:t xml:space="preserve"> the NICHE registration. For that reason</w:t>
      </w:r>
      <w:r w:rsidR="005C0FF0">
        <w:rPr>
          <w:lang w:val="en-GB"/>
        </w:rPr>
        <w:t>,</w:t>
      </w:r>
      <w:r w:rsidR="005266AA">
        <w:rPr>
          <w:lang w:val="en-GB"/>
        </w:rPr>
        <w:t xml:space="preserve"> we consi</w:t>
      </w:r>
      <w:r w:rsidR="005C0FF0">
        <w:rPr>
          <w:lang w:val="en-GB"/>
        </w:rPr>
        <w:t xml:space="preserve">der the treatment sub-county and the bordering comparison </w:t>
      </w:r>
      <w:r w:rsidR="00A55185">
        <w:rPr>
          <w:lang w:val="en-GB"/>
        </w:rPr>
        <w:t>sub-county</w:t>
      </w:r>
      <w:r w:rsidR="005C0FF0">
        <w:rPr>
          <w:lang w:val="en-GB"/>
        </w:rPr>
        <w:t xml:space="preserve"> as one </w:t>
      </w:r>
      <w:r w:rsidR="00A55185">
        <w:rPr>
          <w:lang w:val="en-GB"/>
        </w:rPr>
        <w:t>area</w:t>
      </w:r>
      <w:r w:rsidR="005C0FF0">
        <w:rPr>
          <w:lang w:val="en-GB"/>
        </w:rPr>
        <w:t xml:space="preserve">. </w:t>
      </w:r>
      <w:r w:rsidR="00A55185">
        <w:rPr>
          <w:lang w:val="en-GB"/>
        </w:rPr>
        <w:t xml:space="preserve">We do not use county clusters, but </w:t>
      </w:r>
      <w:r w:rsidR="00835CF6">
        <w:rPr>
          <w:lang w:val="en-GB"/>
        </w:rPr>
        <w:t xml:space="preserve">we </w:t>
      </w:r>
      <w:r w:rsidR="00A55185">
        <w:rPr>
          <w:lang w:val="en-GB"/>
        </w:rPr>
        <w:t xml:space="preserve">will </w:t>
      </w:r>
      <w:r w:rsidR="00F856EB">
        <w:rPr>
          <w:lang w:val="en-GB"/>
        </w:rPr>
        <w:t xml:space="preserve">compare households from each </w:t>
      </w:r>
      <w:r w:rsidR="00A55185">
        <w:rPr>
          <w:lang w:val="en-GB"/>
        </w:rPr>
        <w:t xml:space="preserve">border areas in the </w:t>
      </w:r>
      <w:r w:rsidR="00F856EB">
        <w:rPr>
          <w:lang w:val="en-GB"/>
        </w:rPr>
        <w:t xml:space="preserve">statistical </w:t>
      </w:r>
      <w:r w:rsidR="00A55185">
        <w:rPr>
          <w:lang w:val="en-GB"/>
        </w:rPr>
        <w:t>analysis</w:t>
      </w:r>
      <w:r w:rsidR="00F856EB">
        <w:rPr>
          <w:lang w:val="en-GB"/>
        </w:rPr>
        <w:t xml:space="preserve"> (i.e., formally, we will control for the fixed effects of each border included in the analysis)</w:t>
      </w:r>
      <w:r w:rsidR="00A55185">
        <w:rPr>
          <w:lang w:val="en-GB"/>
        </w:rPr>
        <w:t xml:space="preserve">. </w:t>
      </w:r>
      <w:r w:rsidR="002E558B">
        <w:rPr>
          <w:lang w:val="en-GB"/>
        </w:rPr>
        <w:t xml:space="preserve"> </w:t>
      </w:r>
    </w:p>
    <w:p w14:paraId="63CDF8A0" w14:textId="6966F113" w:rsidR="00F21ACB" w:rsidRPr="00054F36" w:rsidRDefault="00054F36" w:rsidP="004A2801">
      <w:pPr>
        <w:pStyle w:val="BodyText"/>
        <w:jc w:val="both"/>
        <w:rPr>
          <w:rFonts w:eastAsia="Cambria"/>
          <w:lang w:val="en-GB"/>
        </w:rPr>
      </w:pPr>
      <w:r>
        <w:rPr>
          <w:lang w:val="en-GB"/>
        </w:rPr>
        <w:t>W</w:t>
      </w:r>
      <w:r w:rsidR="00F21ACB" w:rsidRPr="00054F36">
        <w:rPr>
          <w:lang w:val="en-GB"/>
        </w:rPr>
        <w:t xml:space="preserve">e will first identify </w:t>
      </w:r>
      <w:r w:rsidR="0041536B">
        <w:rPr>
          <w:lang w:val="en-GB"/>
        </w:rPr>
        <w:t>5</w:t>
      </w:r>
      <w:r w:rsidR="0041536B" w:rsidRPr="00054F36">
        <w:rPr>
          <w:lang w:val="en-GB"/>
        </w:rPr>
        <w:t xml:space="preserve">00 </w:t>
      </w:r>
      <w:r w:rsidR="00F21ACB" w:rsidRPr="00054F36">
        <w:rPr>
          <w:lang w:val="en-GB"/>
        </w:rPr>
        <w:t xml:space="preserve">households </w:t>
      </w:r>
      <w:r w:rsidR="0041536B">
        <w:rPr>
          <w:lang w:val="en-GB"/>
        </w:rPr>
        <w:t>for respectively the treatment and comparison areas</w:t>
      </w:r>
      <w:r w:rsidR="00F21ACB" w:rsidRPr="00054F36">
        <w:rPr>
          <w:lang w:val="en-GB"/>
        </w:rPr>
        <w:t xml:space="preserve"> to contact and then identify another </w:t>
      </w:r>
      <w:r w:rsidR="0041536B">
        <w:rPr>
          <w:lang w:val="en-GB"/>
        </w:rPr>
        <w:t>50 (10 percent)</w:t>
      </w:r>
      <w:r w:rsidR="0041536B" w:rsidRPr="00054F36">
        <w:rPr>
          <w:lang w:val="en-GB"/>
        </w:rPr>
        <w:t xml:space="preserve"> </w:t>
      </w:r>
      <w:r w:rsidR="00F21ACB" w:rsidRPr="00054F36">
        <w:rPr>
          <w:lang w:val="en-GB"/>
        </w:rPr>
        <w:t>households to serve as reserves in case we are unable to locate some of the first 1,000 households. This careful process of selecting households will provide us</w:t>
      </w:r>
      <w:r w:rsidR="00FB0109">
        <w:rPr>
          <w:lang w:val="en-GB"/>
        </w:rPr>
        <w:t xml:space="preserve"> with</w:t>
      </w:r>
      <w:r w:rsidR="00F21ACB" w:rsidRPr="00054F36">
        <w:rPr>
          <w:lang w:val="en-GB"/>
        </w:rPr>
        <w:t xml:space="preserve"> the best chance of having a</w:t>
      </w:r>
      <w:r w:rsidR="00717F5F">
        <w:rPr>
          <w:lang w:val="en-GB"/>
        </w:rPr>
        <w:t>n</w:t>
      </w:r>
      <w:r w:rsidR="00F21ACB" w:rsidRPr="00054F36">
        <w:rPr>
          <w:lang w:val="en-GB"/>
        </w:rPr>
        <w:t xml:space="preserve"> </w:t>
      </w:r>
      <w:r w:rsidR="00D0275F">
        <w:rPr>
          <w:lang w:val="en-GB"/>
        </w:rPr>
        <w:t>evaluation</w:t>
      </w:r>
      <w:r w:rsidR="00F21ACB" w:rsidRPr="00054F36">
        <w:rPr>
          <w:lang w:val="en-GB"/>
        </w:rPr>
        <w:t xml:space="preserve"> sample that reflects the characteristics of the broader population of households that will benefit from NICHE II.</w:t>
      </w:r>
    </w:p>
    <w:p w14:paraId="6FC7EC1C" w14:textId="2D3B6715" w:rsidR="00F21ACB" w:rsidRPr="004B740F" w:rsidRDefault="00F21ACB" w:rsidP="004A2801">
      <w:pPr>
        <w:pStyle w:val="BodyText"/>
        <w:jc w:val="both"/>
        <w:rPr>
          <w:lang w:val="en-GB"/>
        </w:rPr>
      </w:pPr>
      <w:r w:rsidRPr="003E2AEE">
        <w:rPr>
          <w:rStyle w:val="Heading5Char"/>
          <w:rFonts w:eastAsia="Cambria" w:cs="Arial"/>
          <w:bCs/>
          <w:lang w:val="en-GB"/>
        </w:rPr>
        <w:t>Data collection</w:t>
      </w:r>
      <w:r w:rsidRPr="004B740F">
        <w:rPr>
          <w:rStyle w:val="Heading5Char"/>
          <w:rFonts w:eastAsia="Cambria" w:cs="Arial"/>
          <w:lang w:val="en-GB"/>
        </w:rPr>
        <w:t xml:space="preserve">. </w:t>
      </w:r>
      <w:r w:rsidRPr="004B740F">
        <w:rPr>
          <w:lang w:val="en-GB"/>
        </w:rPr>
        <w:t xml:space="preserve">In each of the </w:t>
      </w:r>
      <w:r w:rsidR="00FB0109">
        <w:rPr>
          <w:lang w:val="en-GB"/>
        </w:rPr>
        <w:t>10</w:t>
      </w:r>
      <w:r w:rsidR="00FB0109" w:rsidRPr="004B740F">
        <w:rPr>
          <w:lang w:val="en-GB"/>
        </w:rPr>
        <w:t xml:space="preserve"> </w:t>
      </w:r>
      <w:r w:rsidR="004B740F" w:rsidRPr="004B740F">
        <w:rPr>
          <w:lang w:val="en-GB"/>
        </w:rPr>
        <w:t>treatment-comparison</w:t>
      </w:r>
      <w:r w:rsidR="00FB0109">
        <w:rPr>
          <w:lang w:val="en-GB"/>
        </w:rPr>
        <w:t xml:space="preserve"> groups</w:t>
      </w:r>
      <w:r w:rsidRPr="004B740F">
        <w:rPr>
          <w:lang w:val="en-GB"/>
        </w:rPr>
        <w:t xml:space="preserve">, we will collect household- and child-level data from </w:t>
      </w:r>
      <w:r w:rsidR="00DB4FFE">
        <w:rPr>
          <w:lang w:val="en-GB"/>
        </w:rPr>
        <w:t xml:space="preserve">100 </w:t>
      </w:r>
      <w:r w:rsidRPr="004B740F">
        <w:rPr>
          <w:lang w:val="en-GB"/>
        </w:rPr>
        <w:t>respondents. Dalberg will lead all data collection efforts</w:t>
      </w:r>
      <w:r w:rsidR="0023529B">
        <w:rPr>
          <w:lang w:val="en-GB"/>
        </w:rPr>
        <w:t xml:space="preserve">. </w:t>
      </w:r>
      <w:r w:rsidRPr="004B740F">
        <w:rPr>
          <w:lang w:val="en-GB"/>
        </w:rPr>
        <w:t xml:space="preserve">AIR will </w:t>
      </w:r>
      <w:r w:rsidR="00DB4FFE">
        <w:rPr>
          <w:lang w:val="en-GB"/>
        </w:rPr>
        <w:t>be</w:t>
      </w:r>
      <w:r w:rsidRPr="004B740F">
        <w:rPr>
          <w:lang w:val="en-GB"/>
        </w:rPr>
        <w:t xml:space="preserve"> engaged to </w:t>
      </w:r>
      <w:r w:rsidR="00580728">
        <w:rPr>
          <w:lang w:val="en-GB"/>
        </w:rPr>
        <w:t>oversee</w:t>
      </w:r>
      <w:r w:rsidRPr="004B740F">
        <w:rPr>
          <w:lang w:val="en-GB"/>
        </w:rPr>
        <w:t xml:space="preserve"> the process and ensure the team collects the best data possible. The supervisory team will assist in training enumerators on survey questions, sampling strategies and research ethics. AIR will make certain that all enumerators participating in fieldwork are prepared to adhere to all research protocols and processes, thus ensuring accurate and ethical data collection.</w:t>
      </w:r>
      <w:r w:rsidR="00785D74">
        <w:rPr>
          <w:lang w:val="en-GB"/>
        </w:rPr>
        <w:t xml:space="preserve"> Our </w:t>
      </w:r>
      <w:r w:rsidR="00865467">
        <w:rPr>
          <w:lang w:val="en-GB"/>
        </w:rPr>
        <w:t>ethical guidelines for data collection are described in more detail in Annex B</w:t>
      </w:r>
      <w:r w:rsidR="00EE5AA7">
        <w:rPr>
          <w:lang w:val="en-GB"/>
        </w:rPr>
        <w:t>. Prior to starting data collection we will also request ethical clearance, this process is described below in the section on ‘Ethical principles’.</w:t>
      </w:r>
      <w:r w:rsidR="00785D74">
        <w:rPr>
          <w:lang w:val="en-GB"/>
        </w:rPr>
        <w:t xml:space="preserve"> </w:t>
      </w:r>
    </w:p>
    <w:p w14:paraId="63B9F424" w14:textId="373C64C4" w:rsidR="00F21ACB" w:rsidRPr="004B740F" w:rsidRDefault="00F21ACB" w:rsidP="004A2801">
      <w:pPr>
        <w:pStyle w:val="BodyText"/>
        <w:jc w:val="both"/>
        <w:rPr>
          <w:rFonts w:eastAsia="Arial"/>
          <w:lang w:val="en-GB"/>
        </w:rPr>
      </w:pPr>
      <w:r w:rsidRPr="004B740F">
        <w:rPr>
          <w:lang w:val="en-GB"/>
        </w:rPr>
        <w:t xml:space="preserve">We propose to use in-person surveys with pregnant women and mothers of children under </w:t>
      </w:r>
      <w:r w:rsidR="00DF6367">
        <w:rPr>
          <w:lang w:val="en-GB"/>
        </w:rPr>
        <w:br/>
      </w:r>
      <w:r w:rsidR="0023529B">
        <w:rPr>
          <w:lang w:val="en-GB"/>
        </w:rPr>
        <w:t>24</w:t>
      </w:r>
      <w:r w:rsidR="0023529B" w:rsidRPr="004B740F">
        <w:rPr>
          <w:lang w:val="en-GB"/>
        </w:rPr>
        <w:t xml:space="preserve"> </w:t>
      </w:r>
      <w:r w:rsidR="00C45E3C" w:rsidRPr="004B740F">
        <w:rPr>
          <w:lang w:val="en-GB"/>
        </w:rPr>
        <w:t>months</w:t>
      </w:r>
      <w:r w:rsidRPr="004B740F">
        <w:rPr>
          <w:lang w:val="en-GB"/>
        </w:rPr>
        <w:t xml:space="preserve"> old who benefit from NSNP transfers. Specific questions that will be included in these surveys </w:t>
      </w:r>
      <w:r w:rsidR="0023529B">
        <w:rPr>
          <w:lang w:val="en-GB"/>
        </w:rPr>
        <w:t>are based on the ToC and the results framework</w:t>
      </w:r>
      <w:r w:rsidRPr="004B740F">
        <w:rPr>
          <w:lang w:val="en-GB"/>
        </w:rPr>
        <w:t xml:space="preserve">. These questions will allow us to understand the characteristics and situation of beneficiaries of the </w:t>
      </w:r>
      <w:r w:rsidR="006B0408">
        <w:rPr>
          <w:lang w:val="en-GB"/>
        </w:rPr>
        <w:t>program</w:t>
      </w:r>
      <w:r w:rsidRPr="004B740F">
        <w:rPr>
          <w:lang w:val="en-GB"/>
        </w:rPr>
        <w:t>. We will ask about health behaviours</w:t>
      </w:r>
      <w:r w:rsidR="006920F1">
        <w:rPr>
          <w:lang w:val="en-GB"/>
        </w:rPr>
        <w:t>,</w:t>
      </w:r>
      <w:r w:rsidRPr="004B740F">
        <w:rPr>
          <w:lang w:val="en-GB"/>
        </w:rPr>
        <w:t xml:space="preserve"> feeding practices </w:t>
      </w:r>
      <w:r w:rsidR="006920F1">
        <w:rPr>
          <w:lang w:val="en-GB"/>
        </w:rPr>
        <w:t xml:space="preserve">and parenting </w:t>
      </w:r>
      <w:r w:rsidRPr="004B740F">
        <w:rPr>
          <w:lang w:val="en-GB"/>
        </w:rPr>
        <w:t>in all counties</w:t>
      </w:r>
      <w:r w:rsidR="006920F1">
        <w:rPr>
          <w:lang w:val="en-GB"/>
        </w:rPr>
        <w:t xml:space="preserve">. </w:t>
      </w:r>
      <w:r w:rsidRPr="004B740F">
        <w:rPr>
          <w:lang w:val="en-GB"/>
        </w:rPr>
        <w:t>To ensure we can examine differential situations by gender of the child, we will collect disaggregated survey data by gender and consider gender implications when designing interview protocols.</w:t>
      </w:r>
    </w:p>
    <w:p w14:paraId="6FD80096" w14:textId="4AC17621" w:rsidR="00F21ACB" w:rsidRPr="004B740F" w:rsidRDefault="00F21ACB" w:rsidP="004A2801">
      <w:pPr>
        <w:pStyle w:val="BodyText"/>
        <w:jc w:val="both"/>
        <w:rPr>
          <w:lang w:val="en-GB"/>
        </w:rPr>
      </w:pPr>
      <w:r w:rsidRPr="004B740F">
        <w:rPr>
          <w:lang w:val="en-GB"/>
        </w:rPr>
        <w:t xml:space="preserve">Data collection will take place by electronic means to ensure the timeliness and accuracy of the data. AIR, in collaboration with the M&amp;E nutrition consultant, will </w:t>
      </w:r>
      <w:r w:rsidR="007974A1">
        <w:rPr>
          <w:lang w:val="en-GB"/>
        </w:rPr>
        <w:t xml:space="preserve">refine the proposed survey </w:t>
      </w:r>
      <w:r w:rsidR="00B46181">
        <w:rPr>
          <w:lang w:val="en-GB"/>
        </w:rPr>
        <w:t xml:space="preserve">in Annex </w:t>
      </w:r>
      <w:r w:rsidR="001B77C6">
        <w:rPr>
          <w:lang w:val="en-GB"/>
        </w:rPr>
        <w:t>D</w:t>
      </w:r>
      <w:r w:rsidR="00B46181">
        <w:rPr>
          <w:lang w:val="en-GB"/>
        </w:rPr>
        <w:t xml:space="preserve"> based on the findings of the formative research</w:t>
      </w:r>
      <w:r w:rsidRPr="004B740F">
        <w:rPr>
          <w:lang w:val="en-GB"/>
        </w:rPr>
        <w:t>. AIR will provide the survey to Dalberg, which will then convert the survey document into a carefully coded electronic format</w:t>
      </w:r>
      <w:r w:rsidR="00B46181">
        <w:rPr>
          <w:lang w:val="en-GB"/>
        </w:rPr>
        <w:t xml:space="preserve"> using Survey CTO</w:t>
      </w:r>
      <w:r w:rsidRPr="004B740F">
        <w:rPr>
          <w:lang w:val="en-GB"/>
        </w:rPr>
        <w:t>. Electronic data collection provides two main benefits. First, electronic survey forms can build in quality control checks to ensure that all responses are correct (e.g., by preventing impossible answers or skipped responses). Second, the data are available in near real time so that our team will be able to check their quality on an ongoing basis and provide worthwhile feedback to enumerators. Dalberg will recruit experienced enumerators who are already familiar with electronic data collection techniques, but AIR will incorporate trainings on electronic data collection into the preparation for the fieldwork.</w:t>
      </w:r>
    </w:p>
    <w:p w14:paraId="4C9B6FD4" w14:textId="542ACA31" w:rsidR="00F21ACB" w:rsidRPr="004B740F" w:rsidRDefault="00F21ACB" w:rsidP="004A2801">
      <w:pPr>
        <w:pStyle w:val="BodyText"/>
        <w:jc w:val="both"/>
        <w:rPr>
          <w:lang w:val="en-GB"/>
        </w:rPr>
      </w:pPr>
      <w:r w:rsidRPr="004B740F">
        <w:rPr>
          <w:lang w:val="en-GB"/>
        </w:rPr>
        <w:t>Recognizing that the COVID-19 pandemic may pose a challenge to data collection because in-person contact can increase risks of infection, AIR will comply with Centers for Disease Control and Prevention and local government guidelines to protect the health and safety of all individuals involved in the project. We will adjust data collection activities if needed – for example, by using telephone-based surveys to limit in-person interactions. Please see the section Mitigating Risks Related to COVID-19 for more details on AIR’s strategy for ensuring the safety of all informants, particularly children and pregnant women, during the COVID-19 pandemic</w:t>
      </w:r>
      <w:r w:rsidR="00580728">
        <w:rPr>
          <w:lang w:val="en-GB"/>
        </w:rPr>
        <w:t>,</w:t>
      </w:r>
      <w:r w:rsidRPr="004B740F">
        <w:rPr>
          <w:lang w:val="en-GB"/>
        </w:rPr>
        <w:t xml:space="preserve"> as well as its strategies for reaching a broad population even when using telephone-based surveys. Regardless of the collection method, AIR will protect the confidentiality and privacy of all data collected and will adhere to strict procedures for data handling and security. All transmitted files will be digitalized, encrypted, password protected and accessible only to approved members of the research team.</w:t>
      </w:r>
    </w:p>
    <w:p w14:paraId="021E033E" w14:textId="2FDF7DDA" w:rsidR="00F21ACB" w:rsidRPr="004B740F" w:rsidRDefault="00F21ACB" w:rsidP="004A2801">
      <w:pPr>
        <w:pStyle w:val="BodyText"/>
        <w:jc w:val="both"/>
        <w:rPr>
          <w:lang w:val="en-GB"/>
        </w:rPr>
      </w:pPr>
      <w:r w:rsidRPr="004B740F">
        <w:rPr>
          <w:lang w:val="en-GB"/>
        </w:rPr>
        <w:t xml:space="preserve">Regardless of the method used to conduct the surveys, we will work closely with Dalberg’s team and Ms. </w:t>
      </w:r>
      <w:r w:rsidR="00C136E5">
        <w:rPr>
          <w:lang w:val="en-GB"/>
        </w:rPr>
        <w:t xml:space="preserve">Emily </w:t>
      </w:r>
      <w:r w:rsidR="00E55909">
        <w:rPr>
          <w:lang w:val="en-GB"/>
        </w:rPr>
        <w:t xml:space="preserve">Mbelenga </w:t>
      </w:r>
      <w:r w:rsidRPr="004B740F">
        <w:rPr>
          <w:lang w:val="en-GB"/>
        </w:rPr>
        <w:t xml:space="preserve">to design survey protocols that are gender, culture and context appropriate. Gender influences how people use cash transfers and interact with their children. For instance, women are more likely to be in charge of feeding their children, and feeding practices may differ between boys and girls. There are also gendered power dynamics within families or communities that may prevent mothers or girls from participating in the </w:t>
      </w:r>
      <w:r w:rsidR="003A4551">
        <w:rPr>
          <w:lang w:val="en-GB"/>
        </w:rPr>
        <w:t>evaluation</w:t>
      </w:r>
      <w:r w:rsidRPr="004B740F">
        <w:rPr>
          <w:lang w:val="en-GB"/>
        </w:rPr>
        <w:t xml:space="preserve">, feeling comfortable answering our survey questions or providing honest answers. To adequately survey a broad population in a non-harmful manner, we will make certain that the gender of the enumerator matches that of the respondent, and enumerators will strive to ensure that respondents are in a safe space when responding to the survey. </w:t>
      </w:r>
    </w:p>
    <w:p w14:paraId="546F123A" w14:textId="2BEBF381" w:rsidR="00F21ACB" w:rsidRPr="00E55909" w:rsidRDefault="00F21ACB" w:rsidP="004A2801">
      <w:pPr>
        <w:pStyle w:val="BodyText"/>
        <w:jc w:val="both"/>
        <w:rPr>
          <w:lang w:val="en-GB"/>
        </w:rPr>
      </w:pPr>
      <w:r w:rsidRPr="003E2AEE">
        <w:rPr>
          <w:rStyle w:val="Heading5Char"/>
          <w:rFonts w:eastAsia="Cambria" w:cs="Arial"/>
          <w:bCs/>
          <w:lang w:val="en-GB"/>
        </w:rPr>
        <w:t>Data analysis.</w:t>
      </w:r>
      <w:r w:rsidRPr="00E55909">
        <w:rPr>
          <w:rStyle w:val="Heading5Char"/>
          <w:rFonts w:eastAsia="Cambria" w:cs="Arial"/>
          <w:lang w:val="en-GB"/>
        </w:rPr>
        <w:t xml:space="preserve"> </w:t>
      </w:r>
      <w:r w:rsidRPr="00E55909">
        <w:rPr>
          <w:lang w:val="en-GB"/>
        </w:rPr>
        <w:t xml:space="preserve">AIR will provide a descriptive analysis at the beginning of the </w:t>
      </w:r>
      <w:r w:rsidR="006B0408">
        <w:rPr>
          <w:lang w:val="en-GB"/>
        </w:rPr>
        <w:t>program</w:t>
      </w:r>
      <w:r w:rsidRPr="00E55909">
        <w:rPr>
          <w:lang w:val="en-GB"/>
        </w:rPr>
        <w:t xml:space="preserve"> that answers the evaluation questions on relevance and coherence proposed </w:t>
      </w:r>
      <w:r w:rsidRPr="0073787C">
        <w:rPr>
          <w:lang w:val="en-GB"/>
        </w:rPr>
        <w:t xml:space="preserve">in </w:t>
      </w:r>
      <w:r w:rsidRPr="0073787C">
        <w:rPr>
          <w:i/>
          <w:iCs/>
          <w:lang w:val="en-GB"/>
        </w:rPr>
        <w:t>Table 2</w:t>
      </w:r>
      <w:r w:rsidRPr="0073787C">
        <w:rPr>
          <w:lang w:val="en-GB"/>
        </w:rPr>
        <w:t>. W</w:t>
      </w:r>
      <w:r w:rsidRPr="00E55909">
        <w:rPr>
          <w:lang w:val="en-GB"/>
        </w:rPr>
        <w:t xml:space="preserve">e will analyse data and provide summary statistics on key outcomes. These summary statistics will present the average value of important measures of well-being as well as the distributions of these outcomes when appropriate. This type of analysis will help us understand what outcome levels are typical for the </w:t>
      </w:r>
      <w:r w:rsidR="003A4551">
        <w:rPr>
          <w:lang w:val="en-GB"/>
        </w:rPr>
        <w:t>evaluation</w:t>
      </w:r>
      <w:r w:rsidRPr="00E55909">
        <w:rPr>
          <w:lang w:val="en-GB"/>
        </w:rPr>
        <w:t xml:space="preserve"> population and how widely those levels vary. It will include frequency counts, proportions and confidence intervals at the county and sub</w:t>
      </w:r>
      <w:r w:rsidR="007A5116">
        <w:rPr>
          <w:lang w:val="en-GB"/>
        </w:rPr>
        <w:t>-</w:t>
      </w:r>
      <w:r w:rsidRPr="00E55909">
        <w:rPr>
          <w:lang w:val="en-GB"/>
        </w:rPr>
        <w:t>county level</w:t>
      </w:r>
      <w:r w:rsidR="007A5116">
        <w:rPr>
          <w:lang w:val="en-GB"/>
        </w:rPr>
        <w:t>s</w:t>
      </w:r>
      <w:r w:rsidR="005F7C28">
        <w:rPr>
          <w:lang w:val="en-GB"/>
        </w:rPr>
        <w:t>,</w:t>
      </w:r>
      <w:r w:rsidRPr="00E55909">
        <w:rPr>
          <w:lang w:val="en-GB"/>
        </w:rPr>
        <w:t xml:space="preserve"> where possible. We will further disaggregate the data by sex, age, ethnicity and disability to determine if there are any discrepancies in their situation.</w:t>
      </w:r>
    </w:p>
    <w:p w14:paraId="441B1776" w14:textId="2F4C09AB" w:rsidR="00F21ACB" w:rsidRPr="00E55909" w:rsidRDefault="00F21ACB" w:rsidP="004A2801">
      <w:pPr>
        <w:pStyle w:val="BodyText"/>
        <w:jc w:val="both"/>
        <w:rPr>
          <w:lang w:val="en-GB"/>
        </w:rPr>
      </w:pPr>
      <w:r w:rsidRPr="00E55909">
        <w:rPr>
          <w:lang w:val="en-GB"/>
        </w:rPr>
        <w:t xml:space="preserve">The descriptive analysis will describe beneficiary well-being across a wide range of household outcomes related to nutrition and health behaviours. This broad analysis will be important because </w:t>
      </w:r>
      <w:r w:rsidR="007A5116" w:rsidRPr="00E55909">
        <w:rPr>
          <w:lang w:val="en-GB"/>
        </w:rPr>
        <w:t xml:space="preserve">a social protection </w:t>
      </w:r>
      <w:r w:rsidR="007A5116">
        <w:rPr>
          <w:lang w:val="en-GB"/>
        </w:rPr>
        <w:t>program</w:t>
      </w:r>
      <w:r w:rsidR="007A5116" w:rsidRPr="00E55909">
        <w:rPr>
          <w:lang w:val="en-GB"/>
        </w:rPr>
        <w:t xml:space="preserve"> can address</w:t>
      </w:r>
      <w:r w:rsidR="007A5116" w:rsidRPr="00E55909" w:rsidDel="007A5116">
        <w:rPr>
          <w:lang w:val="en-GB"/>
        </w:rPr>
        <w:t xml:space="preserve"> </w:t>
      </w:r>
      <w:r w:rsidRPr="00E55909">
        <w:rPr>
          <w:lang w:val="en-GB"/>
        </w:rPr>
        <w:t>many dimensions of well-being. For example, we will design survey instruments that cover feeding practices, knowledge about feeding, food security, immunization uptake, access to services, health and other issues.</w:t>
      </w:r>
    </w:p>
    <w:p w14:paraId="54A48A9B" w14:textId="15E97781" w:rsidR="00AF7C19" w:rsidRDefault="00F21ACB" w:rsidP="004A2801">
      <w:pPr>
        <w:jc w:val="both"/>
        <w:rPr>
          <w:rFonts w:cs="Arial"/>
          <w:sz w:val="22"/>
          <w:lang w:val="en-GB"/>
        </w:rPr>
      </w:pPr>
      <w:r w:rsidRPr="00E55909">
        <w:rPr>
          <w:rFonts w:cs="Arial"/>
          <w:sz w:val="22"/>
          <w:lang w:val="en-GB"/>
        </w:rPr>
        <w:t xml:space="preserve">We will incorporate gender sensitivity into our </w:t>
      </w:r>
      <w:r w:rsidR="003A4551">
        <w:rPr>
          <w:rFonts w:cs="Arial"/>
          <w:sz w:val="22"/>
          <w:lang w:val="en-GB"/>
        </w:rPr>
        <w:t>evaluation</w:t>
      </w:r>
      <w:r w:rsidRPr="00E55909">
        <w:rPr>
          <w:rFonts w:cs="Arial"/>
          <w:sz w:val="22"/>
          <w:lang w:val="en-GB"/>
        </w:rPr>
        <w:t xml:space="preserve"> by conducting a gender-focused data analysis. In other words, data will be disaggregated by gender and any other important identifying characteristics that relate to gender inequality in the region. These subgroup analyses will ensure that nuanced impacts are observed (e.g., impacts that are observed only for a subpopulation or that are substantially larger for a subpopulation than for the overall sample)</w:t>
      </w:r>
      <w:r w:rsidR="000F3C7E">
        <w:rPr>
          <w:rFonts w:cs="Arial"/>
          <w:sz w:val="22"/>
          <w:lang w:val="en-GB"/>
        </w:rPr>
        <w:t>.</w:t>
      </w:r>
    </w:p>
    <w:p w14:paraId="59B1B7D2" w14:textId="7F2F4CDC" w:rsidR="000F3C7E" w:rsidRDefault="005B12C1" w:rsidP="004A2801">
      <w:pPr>
        <w:pStyle w:val="BodyText"/>
        <w:jc w:val="both"/>
        <w:rPr>
          <w:lang w:val="en-GB"/>
        </w:rPr>
      </w:pPr>
      <w:r>
        <w:rPr>
          <w:lang w:val="en-GB"/>
        </w:rPr>
        <w:t>The</w:t>
      </w:r>
      <w:r w:rsidR="00B32CE1">
        <w:rPr>
          <w:lang w:val="en-GB"/>
        </w:rPr>
        <w:t xml:space="preserve"> geographical RDD </w:t>
      </w:r>
      <w:r w:rsidR="00FD4978">
        <w:rPr>
          <w:lang w:val="en-GB"/>
        </w:rPr>
        <w:t xml:space="preserve">will enable the future evaluators to employ a difference-in-differences estimation strategy in which the </w:t>
      </w:r>
      <w:r w:rsidR="00091D7D">
        <w:rPr>
          <w:lang w:val="en-GB"/>
        </w:rPr>
        <w:t xml:space="preserve">NICHE beneficiaries (treatment) and comparison households will be compared at baseline and at follow-up. The </w:t>
      </w:r>
      <w:r w:rsidR="00C239FE">
        <w:rPr>
          <w:lang w:val="en-GB"/>
        </w:rPr>
        <w:t xml:space="preserve">combination of the differences over time and the differences </w:t>
      </w:r>
      <w:r w:rsidR="00BE1D95">
        <w:rPr>
          <w:lang w:val="en-GB"/>
        </w:rPr>
        <w:t xml:space="preserve">between the two groups will provide an insight into </w:t>
      </w:r>
      <w:r w:rsidR="00D370BC">
        <w:rPr>
          <w:lang w:val="en-GB"/>
        </w:rPr>
        <w:t xml:space="preserve">program impacts over time. </w:t>
      </w:r>
    </w:p>
    <w:p w14:paraId="291503A7" w14:textId="11EDC895" w:rsidR="00F9137B" w:rsidRDefault="00F9137B" w:rsidP="004A2801">
      <w:pPr>
        <w:pStyle w:val="Heading2"/>
        <w:jc w:val="both"/>
        <w:rPr>
          <w:rFonts w:eastAsia="Cambria"/>
          <w:lang w:val="en-GB"/>
        </w:rPr>
      </w:pPr>
      <w:bookmarkStart w:id="34" w:name="_Toc84519263"/>
      <w:r w:rsidRPr="00AC6786">
        <w:rPr>
          <w:rFonts w:eastAsia="Cambria"/>
          <w:lang w:val="en-GB"/>
        </w:rPr>
        <w:t xml:space="preserve">Limitations </w:t>
      </w:r>
      <w:r w:rsidR="00FD69E2">
        <w:rPr>
          <w:rFonts w:eastAsia="Cambria"/>
          <w:lang w:val="en-GB"/>
        </w:rPr>
        <w:t xml:space="preserve">and </w:t>
      </w:r>
      <w:r w:rsidR="00F82377">
        <w:rPr>
          <w:rFonts w:eastAsia="Cambria"/>
          <w:lang w:val="en-GB"/>
        </w:rPr>
        <w:t>Mitigation Strategies</w:t>
      </w:r>
      <w:bookmarkEnd w:id="34"/>
    </w:p>
    <w:p w14:paraId="766918C5" w14:textId="4A3FA4A6" w:rsidR="00A3099D" w:rsidRPr="006F09FC" w:rsidRDefault="007A5116" w:rsidP="004A2801">
      <w:pPr>
        <w:pStyle w:val="BodyText"/>
        <w:jc w:val="both"/>
        <w:rPr>
          <w:lang w:val="en-GB"/>
        </w:rPr>
      </w:pPr>
      <w:r>
        <w:rPr>
          <w:lang w:val="en-GB"/>
        </w:rPr>
        <w:t>Although</w:t>
      </w:r>
      <w:r w:rsidRPr="006F09FC">
        <w:rPr>
          <w:lang w:val="en-GB"/>
        </w:rPr>
        <w:t xml:space="preserve"> </w:t>
      </w:r>
      <w:r w:rsidR="00A3099D" w:rsidRPr="006F09FC">
        <w:rPr>
          <w:lang w:val="en-GB"/>
        </w:rPr>
        <w:t xml:space="preserve">we </w:t>
      </w:r>
      <w:r w:rsidR="003E007A" w:rsidRPr="006F09FC">
        <w:rPr>
          <w:lang w:val="en-GB"/>
        </w:rPr>
        <w:t xml:space="preserve">prepared a research design </w:t>
      </w:r>
      <w:r>
        <w:rPr>
          <w:lang w:val="en-GB"/>
        </w:rPr>
        <w:t>that</w:t>
      </w:r>
      <w:r w:rsidRPr="006F09FC">
        <w:rPr>
          <w:lang w:val="en-GB"/>
        </w:rPr>
        <w:t xml:space="preserve"> </w:t>
      </w:r>
      <w:r w:rsidR="003E007A" w:rsidRPr="006F09FC">
        <w:rPr>
          <w:lang w:val="en-GB"/>
        </w:rPr>
        <w:t xml:space="preserve">is </w:t>
      </w:r>
      <w:r w:rsidR="00125EDC" w:rsidRPr="006F09FC">
        <w:rPr>
          <w:lang w:val="en-GB"/>
        </w:rPr>
        <w:t xml:space="preserve">relatively flexible and </w:t>
      </w:r>
      <w:r w:rsidR="0021596B" w:rsidRPr="006F09FC">
        <w:rPr>
          <w:lang w:val="en-GB"/>
        </w:rPr>
        <w:t xml:space="preserve">we have anticipated possible risks to the analysis, the following are limitations of the </w:t>
      </w:r>
      <w:r w:rsidR="003A4551">
        <w:rPr>
          <w:lang w:val="en-GB"/>
        </w:rPr>
        <w:t>evaluation</w:t>
      </w:r>
      <w:r w:rsidR="0021596B" w:rsidRPr="006F09FC">
        <w:rPr>
          <w:lang w:val="en-GB"/>
        </w:rPr>
        <w:t>:</w:t>
      </w:r>
    </w:p>
    <w:p w14:paraId="30121BCF" w14:textId="1BC3D720" w:rsidR="006F09FC" w:rsidRPr="003E2AEE" w:rsidRDefault="00A80C87" w:rsidP="00EB7419">
      <w:pPr>
        <w:pStyle w:val="Bullet1"/>
        <w:jc w:val="both"/>
      </w:pPr>
      <w:r>
        <w:t>Because of</w:t>
      </w:r>
      <w:r w:rsidR="00F06A33" w:rsidRPr="00F15460">
        <w:t xml:space="preserve"> COVID-19</w:t>
      </w:r>
      <w:r>
        <w:t>,</w:t>
      </w:r>
      <w:r w:rsidR="00F06A33" w:rsidRPr="00F15460">
        <w:t xml:space="preserve"> there m</w:t>
      </w:r>
      <w:r w:rsidR="00F06A33" w:rsidRPr="003E2AEE">
        <w:t xml:space="preserve">ight be some restrictions and delays for </w:t>
      </w:r>
      <w:r w:rsidR="006B0408" w:rsidRPr="003E2AEE">
        <w:t>program</w:t>
      </w:r>
      <w:r w:rsidR="00F06A33" w:rsidRPr="003E2AEE">
        <w:t xml:space="preserve"> implementation. </w:t>
      </w:r>
      <w:r w:rsidRPr="003E2AEE">
        <w:t>Specifically</w:t>
      </w:r>
      <w:r w:rsidR="00F06A33" w:rsidRPr="003E2AEE">
        <w:t xml:space="preserve">, there might be delays in the rollout of the program beyond the currently selected sub-counties </w:t>
      </w:r>
      <w:r w:rsidRPr="003E2AEE">
        <w:t>or</w:t>
      </w:r>
      <w:r w:rsidR="00F06A33" w:rsidRPr="003E2AEE">
        <w:t xml:space="preserve"> delays or limitations to the provision of nutrition and parenting services.</w:t>
      </w:r>
      <w:r w:rsidRPr="003E2AEE">
        <w:t xml:space="preserve"> Because </w:t>
      </w:r>
      <w:r w:rsidR="00F06A33" w:rsidRPr="003E2AEE">
        <w:t xml:space="preserve">this is a formative </w:t>
      </w:r>
      <w:r w:rsidR="003A4551">
        <w:t>evaluation</w:t>
      </w:r>
      <w:r w:rsidR="00F06A33" w:rsidRPr="003E2AEE">
        <w:t xml:space="preserve"> with only a baseline, the uncertainty of delays or programmatic changes are difficult to anticipate. </w:t>
      </w:r>
      <w:r w:rsidR="001033E0">
        <w:tab/>
      </w:r>
      <w:r w:rsidR="001033E0">
        <w:br/>
      </w:r>
      <w:r w:rsidR="001033E0">
        <w:rPr>
          <w:b/>
          <w:bCs/>
        </w:rPr>
        <w:t xml:space="preserve">Mitigation strategy: </w:t>
      </w:r>
      <w:r w:rsidR="001033E0" w:rsidRPr="00EB7419">
        <w:t>E</w:t>
      </w:r>
      <w:r w:rsidR="00791C86">
        <w:t xml:space="preserve">specially with </w:t>
      </w:r>
      <w:r w:rsidR="00300403" w:rsidRPr="003E2AEE">
        <w:t>regard</w:t>
      </w:r>
      <w:r w:rsidR="00791C86">
        <w:t>s</w:t>
      </w:r>
      <w:r w:rsidR="00300403" w:rsidRPr="003E2AEE">
        <w:t xml:space="preserve"> to the quantitative baseline </w:t>
      </w:r>
      <w:r w:rsidR="003A4551">
        <w:t>evaluation</w:t>
      </w:r>
      <w:r w:rsidR="00300403" w:rsidRPr="003E2AEE">
        <w:t xml:space="preserve">, we have designed an approach </w:t>
      </w:r>
      <w:r w:rsidRPr="003E2AEE">
        <w:t xml:space="preserve">that </w:t>
      </w:r>
      <w:r w:rsidR="009D6C84" w:rsidRPr="003E2AEE">
        <w:t xml:space="preserve">is less sensitive to the timing of implementation or follow-up evaluations. </w:t>
      </w:r>
    </w:p>
    <w:p w14:paraId="3B59F1E3" w14:textId="0235D059" w:rsidR="00AF7C19" w:rsidRPr="003E2AEE" w:rsidRDefault="00F82377" w:rsidP="00EB7419">
      <w:pPr>
        <w:pStyle w:val="Bullet1"/>
        <w:jc w:val="both"/>
      </w:pPr>
      <w:r w:rsidRPr="003E2AEE">
        <w:t>Although randomized evaluations are often seen as the gold standard for impact evaluation, in this case we considered a quasi-experimental design</w:t>
      </w:r>
      <w:r>
        <w:t>.</w:t>
      </w:r>
      <w:r w:rsidRPr="003E2AEE">
        <w:t xml:space="preserve"> </w:t>
      </w:r>
      <w:r w:rsidR="002B3752" w:rsidRPr="003E2AEE">
        <w:t>We understand that the government’s priority is to get those in need covered by the program, and we</w:t>
      </w:r>
      <w:r w:rsidR="00D11C80" w:rsidRPr="003E2AEE">
        <w:t>,</w:t>
      </w:r>
      <w:r w:rsidR="002B3752" w:rsidRPr="003E2AEE">
        <w:t xml:space="preserve"> therefore</w:t>
      </w:r>
      <w:r w:rsidR="00D11C80" w:rsidRPr="003E2AEE">
        <w:t>,</w:t>
      </w:r>
      <w:r w:rsidR="002B3752" w:rsidRPr="003E2AEE">
        <w:t xml:space="preserve"> did not want to </w:t>
      </w:r>
      <w:r w:rsidR="006F09FC" w:rsidRPr="003E2AEE">
        <w:t xml:space="preserve">use a design </w:t>
      </w:r>
      <w:r w:rsidR="00A80C87" w:rsidRPr="003E2AEE">
        <w:t xml:space="preserve">that </w:t>
      </w:r>
      <w:r w:rsidR="006F09FC" w:rsidRPr="003E2AEE">
        <w:t xml:space="preserve">would </w:t>
      </w:r>
      <w:r w:rsidR="00020115" w:rsidRPr="003E2AEE">
        <w:t xml:space="preserve">require </w:t>
      </w:r>
      <w:r w:rsidR="00430348" w:rsidRPr="003E2AEE">
        <w:t xml:space="preserve">eligible population to be randomized </w:t>
      </w:r>
      <w:r w:rsidR="0015608F" w:rsidRPr="003E2AEE">
        <w:t>into beneficiary and non-beneficiary population</w:t>
      </w:r>
      <w:r w:rsidR="00D11C80" w:rsidRPr="003E2AEE">
        <w:t>s</w:t>
      </w:r>
      <w:r w:rsidR="0015608F" w:rsidRPr="003E2AEE">
        <w:t xml:space="preserve">. </w:t>
      </w:r>
      <w:r w:rsidR="001033E0" w:rsidRPr="001033E0">
        <w:rPr>
          <w:b/>
          <w:bCs/>
        </w:rPr>
        <w:t xml:space="preserve"> </w:t>
      </w:r>
      <w:r w:rsidR="001033E0">
        <w:rPr>
          <w:b/>
          <w:bCs/>
        </w:rPr>
        <w:tab/>
      </w:r>
      <w:r w:rsidR="001033E0">
        <w:br/>
      </w:r>
      <w:r w:rsidR="001033E0" w:rsidRPr="00EB7419">
        <w:rPr>
          <w:b/>
          <w:bCs/>
        </w:rPr>
        <w:t xml:space="preserve">Mitigation strategy: </w:t>
      </w:r>
      <w:r w:rsidR="001033E0">
        <w:t>W</w:t>
      </w:r>
      <w:r w:rsidR="00501C78" w:rsidRPr="003E2AEE">
        <w:t xml:space="preserve">e developed a quasi-experimental approach for this </w:t>
      </w:r>
      <w:r w:rsidR="003A4551">
        <w:t>evaluation</w:t>
      </w:r>
      <w:r w:rsidR="00501C78" w:rsidRPr="003E2AEE">
        <w:t xml:space="preserve">. </w:t>
      </w:r>
      <w:r w:rsidR="00C967F8" w:rsidRPr="003E2AEE">
        <w:t xml:space="preserve">as more ethical while still being able to </w:t>
      </w:r>
      <w:r>
        <w:t xml:space="preserve">rigorously </w:t>
      </w:r>
      <w:r w:rsidR="00C967F8" w:rsidRPr="003E2AEE">
        <w:t xml:space="preserve">assess program effects in the future. </w:t>
      </w:r>
    </w:p>
    <w:p w14:paraId="3C7F44F6" w14:textId="3F57262D" w:rsidR="00AF7C19" w:rsidRPr="003E2AEE" w:rsidRDefault="00D42066" w:rsidP="004A2801">
      <w:pPr>
        <w:pStyle w:val="Bullet1"/>
        <w:jc w:val="both"/>
      </w:pPr>
      <w:r w:rsidRPr="003E2AEE">
        <w:t xml:space="preserve">Our primary qualitative data sample includes two counties. </w:t>
      </w:r>
      <w:r w:rsidR="00F82377">
        <w:t>T</w:t>
      </w:r>
      <w:r w:rsidRPr="003E2AEE">
        <w:t>his sample is not representative, meaning that the results are not wholly generalizable</w:t>
      </w:r>
      <w:r w:rsidR="00F82377">
        <w:t xml:space="preserve"> on its own</w:t>
      </w:r>
      <w:r w:rsidRPr="003E2AEE">
        <w:t xml:space="preserve">, as they would be in the quantitative </w:t>
      </w:r>
      <w:r w:rsidR="003A4551">
        <w:t>evaluation</w:t>
      </w:r>
      <w:r w:rsidRPr="003E2AEE">
        <w:t xml:space="preserve">. </w:t>
      </w:r>
      <w:r w:rsidR="001033E0">
        <w:tab/>
      </w:r>
      <w:r w:rsidR="001033E0">
        <w:br/>
      </w:r>
      <w:r w:rsidR="001033E0">
        <w:rPr>
          <w:b/>
          <w:bCs/>
        </w:rPr>
        <w:t xml:space="preserve">Mitigation strategy: </w:t>
      </w:r>
      <w:r w:rsidR="001033E0" w:rsidRPr="00EB7419">
        <w:t>W</w:t>
      </w:r>
      <w:r w:rsidR="00F82377" w:rsidRPr="00EB7419">
        <w:t>e</w:t>
      </w:r>
      <w:r w:rsidR="00F82377" w:rsidRPr="003E2AEE">
        <w:t xml:space="preserve"> anticipate that our sample will reach the saturation of data needed to identify lessons learned and inform strategy development.</w:t>
      </w:r>
      <w:r w:rsidR="00F82377">
        <w:t xml:space="preserve"> In addition, our evaluation design is such that the qualitative approach complements the quantitative approach and provides depth and further understanding to the findings. </w:t>
      </w:r>
    </w:p>
    <w:p w14:paraId="3D4BAC57" w14:textId="77A70B7B" w:rsidR="00F11086" w:rsidRDefault="00D21DA5" w:rsidP="004A2801">
      <w:pPr>
        <w:pStyle w:val="Bullet1"/>
        <w:jc w:val="both"/>
      </w:pPr>
      <w:r w:rsidRPr="003E2AEE">
        <w:t>There is a p</w:t>
      </w:r>
      <w:r w:rsidR="00AC6786" w:rsidRPr="003E2AEE">
        <w:t>ossibility of spillover effects</w:t>
      </w:r>
      <w:r w:rsidR="00A51C3E">
        <w:t xml:space="preserve"> of the NICHE II program to non-beneficiaries</w:t>
      </w:r>
      <w:r w:rsidR="00AC6786" w:rsidRPr="003E2AEE">
        <w:t xml:space="preserve"> within the </w:t>
      </w:r>
      <w:r w:rsidR="00A51C3E">
        <w:t xml:space="preserve">same </w:t>
      </w:r>
      <w:r w:rsidR="00AC6786" w:rsidRPr="003E2AEE">
        <w:t>community</w:t>
      </w:r>
      <w:r w:rsidR="00A51C3E">
        <w:t>, since</w:t>
      </w:r>
      <w:r w:rsidR="00AC6786" w:rsidRPr="003E2AEE">
        <w:t xml:space="preserve"> </w:t>
      </w:r>
      <w:r w:rsidR="00A51C3E">
        <w:t xml:space="preserve">some of the </w:t>
      </w:r>
      <w:r w:rsidR="00591ED5" w:rsidRPr="003E2AEE">
        <w:t>nutrition and parenting compon</w:t>
      </w:r>
      <w:r w:rsidR="00591ED5" w:rsidRPr="00FC32DD">
        <w:t xml:space="preserve">ents </w:t>
      </w:r>
      <w:r w:rsidR="00A51C3E">
        <w:t>will be</w:t>
      </w:r>
      <w:r w:rsidR="00591ED5" w:rsidRPr="00FC32DD">
        <w:t xml:space="preserve"> open </w:t>
      </w:r>
      <w:r w:rsidR="00A51C3E">
        <w:t>to all</w:t>
      </w:r>
      <w:r w:rsidR="0036117E" w:rsidRPr="00FC32DD">
        <w:t xml:space="preserve"> community members. </w:t>
      </w:r>
      <w:r w:rsidR="00A51C3E">
        <w:t>W</w:t>
      </w:r>
      <w:r w:rsidR="001B2DB9">
        <w:t xml:space="preserve">e anticipate </w:t>
      </w:r>
      <w:r w:rsidR="00A80C87">
        <w:t xml:space="preserve">mostly </w:t>
      </w:r>
      <w:r w:rsidR="001B2DB9">
        <w:t>positive spillover effects,</w:t>
      </w:r>
      <w:r w:rsidR="00A51C3E">
        <w:t xml:space="preserve"> meaning non-beneficiaries benefiting from the NICHE II implementation in their area.</w:t>
      </w:r>
      <w:r w:rsidR="001B2DB9">
        <w:t xml:space="preserve"> </w:t>
      </w:r>
      <w:r w:rsidR="00F11086">
        <w:t>For the impact analysis we expect that the spillover effects have limited influence on the estimations of the treatment effects</w:t>
      </w:r>
      <w:r w:rsidR="00EC51CC">
        <w:t xml:space="preserve">, because we do not think the spillover effects will reach the sub-counties from which we will select our </w:t>
      </w:r>
      <w:r w:rsidR="00F11086">
        <w:t>comparison group</w:t>
      </w:r>
      <w:r w:rsidR="00EC51CC">
        <w:t>.</w:t>
      </w:r>
      <w:r w:rsidR="00F11086">
        <w:t xml:space="preserve"> </w:t>
      </w:r>
      <w:r w:rsidR="00EC51CC">
        <w:t>However, positive spillovers may lead to an underestimation of the overall impact of NICHE II on the community</w:t>
      </w:r>
      <w:r w:rsidR="00F11086">
        <w:t xml:space="preserve"> </w:t>
      </w:r>
      <w:r w:rsidR="00EC51CC">
        <w:t xml:space="preserve">if many non-registered households benefit from the complementary NICHE II services. </w:t>
      </w:r>
      <w:r w:rsidR="001033E0">
        <w:tab/>
      </w:r>
      <w:r w:rsidR="001033E0">
        <w:br/>
      </w:r>
      <w:r w:rsidR="001033E0">
        <w:rPr>
          <w:b/>
          <w:bCs/>
        </w:rPr>
        <w:t xml:space="preserve">Mitigation strategy: </w:t>
      </w:r>
      <w:r w:rsidR="00717F5F">
        <w:t xml:space="preserve">We think that the risk is mitigated due the limited expected effect, however we do recommend to incorporate the possibility in the discussion of future impact evaluation results. </w:t>
      </w:r>
    </w:p>
    <w:p w14:paraId="39642A70" w14:textId="729244E3" w:rsidR="00F9137B" w:rsidRPr="00C03FD5" w:rsidRDefault="00F9137B" w:rsidP="004A2801">
      <w:pPr>
        <w:pStyle w:val="Heading2"/>
        <w:jc w:val="both"/>
        <w:rPr>
          <w:rFonts w:eastAsia="Cambria"/>
          <w:lang w:val="en-GB"/>
        </w:rPr>
      </w:pPr>
      <w:bookmarkStart w:id="35" w:name="_Toc84519264"/>
      <w:r w:rsidRPr="00C03FD5">
        <w:rPr>
          <w:rFonts w:eastAsia="Cambria"/>
          <w:lang w:val="en-GB"/>
        </w:rPr>
        <w:t>Quality Assurance and Ethical Principles</w:t>
      </w:r>
      <w:bookmarkEnd w:id="35"/>
      <w:r w:rsidRPr="00C03FD5">
        <w:rPr>
          <w:rFonts w:eastAsia="Cambria"/>
          <w:lang w:val="en-GB"/>
        </w:rPr>
        <w:t xml:space="preserve"> </w:t>
      </w:r>
    </w:p>
    <w:p w14:paraId="15D0E386" w14:textId="6968A98B" w:rsidR="00462F81" w:rsidRDefault="00716FBB" w:rsidP="004A2801">
      <w:pPr>
        <w:pStyle w:val="BodyText"/>
        <w:jc w:val="both"/>
      </w:pPr>
      <w:r w:rsidRPr="009E75FF">
        <w:t xml:space="preserve">AIR supports its project teams by implementing several strategies to ensure success. These include (a) frequent internal status meetings to identify potential technical, cost and scheduling problems; (b) monthly expense reporting to track variances from planned expenditures; (c) senior AIR staff review of all project deliverables before submission to ensure adherence to quality standards; and (d) proactive communication with each </w:t>
      </w:r>
      <w:r w:rsidR="00EE636F">
        <w:t>team lead</w:t>
      </w:r>
      <w:r w:rsidRPr="009E75FF">
        <w:t xml:space="preserve">er to enhance the successful completion of these cooperative efforts. In this section, we provide information about our processes for ensuring the security of project data (see the Ethical </w:t>
      </w:r>
      <w:r w:rsidR="00966029">
        <w:t>Principles</w:t>
      </w:r>
      <w:r w:rsidRPr="009E75FF">
        <w:t xml:space="preserve"> section).</w:t>
      </w:r>
    </w:p>
    <w:p w14:paraId="7D7A0DFD" w14:textId="1328EC75" w:rsidR="00716FBB" w:rsidRPr="00462F81" w:rsidRDefault="00462F81" w:rsidP="00EB7419">
      <w:pPr>
        <w:pStyle w:val="Heasding3NoTOC"/>
      </w:pPr>
      <w:r>
        <w:t xml:space="preserve">Quality </w:t>
      </w:r>
      <w:r w:rsidR="007D1C99">
        <w:t>assurance</w:t>
      </w:r>
    </w:p>
    <w:p w14:paraId="0D942BC2" w14:textId="77777777" w:rsidR="00AF7C19" w:rsidRDefault="00EE636F" w:rsidP="004A2801">
      <w:pPr>
        <w:pStyle w:val="BodyText"/>
        <w:jc w:val="both"/>
        <w:rPr>
          <w:lang w:val="en-GB"/>
        </w:rPr>
      </w:pPr>
      <w:r>
        <w:rPr>
          <w:b/>
          <w:lang w:val="en-GB"/>
        </w:rPr>
        <w:t>Study</w:t>
      </w:r>
      <w:r w:rsidR="00F6050E" w:rsidRPr="002A1877">
        <w:rPr>
          <w:b/>
          <w:lang w:val="en-GB"/>
        </w:rPr>
        <w:t xml:space="preserve"> implementation. </w:t>
      </w:r>
      <w:r w:rsidR="00F6050E" w:rsidRPr="002A1877">
        <w:rPr>
          <w:lang w:val="en-GB"/>
        </w:rPr>
        <w:t xml:space="preserve">The </w:t>
      </w:r>
      <w:r>
        <w:rPr>
          <w:lang w:val="en-GB"/>
        </w:rPr>
        <w:t>team lead</w:t>
      </w:r>
      <w:r w:rsidR="00F6050E" w:rsidRPr="002A1877">
        <w:rPr>
          <w:lang w:val="en-GB"/>
        </w:rPr>
        <w:t xml:space="preserve"> has the ultimate responsibility for ensuring that all activities and deliverables are completed on time and are of the highest quality. The </w:t>
      </w:r>
      <w:r>
        <w:rPr>
          <w:lang w:val="en-GB"/>
        </w:rPr>
        <w:t>team lead</w:t>
      </w:r>
      <w:r w:rsidR="00F6050E" w:rsidRPr="002A1877">
        <w:rPr>
          <w:lang w:val="en-GB"/>
        </w:rPr>
        <w:t xml:space="preserve"> will contact UNICEF </w:t>
      </w:r>
      <w:r w:rsidR="00D17F04">
        <w:rPr>
          <w:lang w:val="en-GB"/>
        </w:rPr>
        <w:t xml:space="preserve">KCO </w:t>
      </w:r>
      <w:r w:rsidR="00F6050E" w:rsidRPr="002A1877">
        <w:rPr>
          <w:lang w:val="en-GB"/>
        </w:rPr>
        <w:t xml:space="preserve">and other key stakeholders immediately if a potential problem might jeopardise quality. Although we do not anticipate such problems, any potential variation from the work plan will be thoroughly discussed with the technical reference group using a problem-solving approach. The team will determine how the issue will be resolved to maintain UNICEF’s and AIR’s high standards. </w:t>
      </w:r>
    </w:p>
    <w:p w14:paraId="4F96ABF7" w14:textId="77777777" w:rsidR="00AF7C19" w:rsidRDefault="00716FBB" w:rsidP="004A2801">
      <w:pPr>
        <w:pStyle w:val="BodyText"/>
        <w:jc w:val="both"/>
        <w:rPr>
          <w:lang w:val="en-GB"/>
        </w:rPr>
      </w:pPr>
      <w:r w:rsidRPr="009E75FF">
        <w:rPr>
          <w:b/>
          <w:lang w:val="en-GB"/>
        </w:rPr>
        <w:t xml:space="preserve">Financial </w:t>
      </w:r>
      <w:r w:rsidR="00A80C87" w:rsidRPr="009E75FF">
        <w:rPr>
          <w:b/>
          <w:lang w:val="en-GB"/>
        </w:rPr>
        <w:t>management and cost control</w:t>
      </w:r>
      <w:r w:rsidRPr="009E75FF">
        <w:rPr>
          <w:b/>
          <w:lang w:val="en-GB"/>
        </w:rPr>
        <w:t>.</w:t>
      </w:r>
      <w:r w:rsidRPr="009E75FF">
        <w:rPr>
          <w:lang w:val="en-GB"/>
        </w:rPr>
        <w:t xml:space="preserve"> AIR has assigned an experienced finance associate to the project. This associate will conduct annual project audits to ensure proper tracking and accounting of all expenses. In addition, the finance associate will be responsible for working with the project manager to project expenditures and track monthly spending. The finance associate also will conduct a detailed review of the monthly financial reports that are submitted by the project manager. AIR has developed procedures and protocols to prevent the misuse of project funds, and our organisation periodically conducts ad hoc audits to ensure project adherence to protocols.</w:t>
      </w:r>
    </w:p>
    <w:p w14:paraId="33DDE497" w14:textId="77777777" w:rsidR="00AF7C19" w:rsidRDefault="00F6050E" w:rsidP="004A2801">
      <w:pPr>
        <w:pStyle w:val="BodyText"/>
        <w:jc w:val="both"/>
        <w:rPr>
          <w:lang w:val="en-GB"/>
        </w:rPr>
      </w:pPr>
      <w:r w:rsidRPr="002A1877">
        <w:rPr>
          <w:b/>
          <w:lang w:val="en-GB"/>
        </w:rPr>
        <w:t xml:space="preserve">Project QA reviews. </w:t>
      </w:r>
      <w:r w:rsidRPr="002A1877">
        <w:rPr>
          <w:lang w:val="en-GB"/>
        </w:rPr>
        <w:t>Through</w:t>
      </w:r>
      <w:r w:rsidRPr="002A1877">
        <w:rPr>
          <w:b/>
          <w:lang w:val="en-GB"/>
        </w:rPr>
        <w:t xml:space="preserve"> </w:t>
      </w:r>
      <w:r w:rsidRPr="002A1877">
        <w:rPr>
          <w:lang w:val="en-GB"/>
        </w:rPr>
        <w:t xml:space="preserve">AIR’s project review system, each project undergoes a thorough, bimonthly review with a senior-level project reviewer. During the project review, the </w:t>
      </w:r>
      <w:r w:rsidR="00EE636F">
        <w:rPr>
          <w:lang w:val="en-GB"/>
        </w:rPr>
        <w:t>team lead</w:t>
      </w:r>
      <w:r w:rsidRPr="002A1877">
        <w:rPr>
          <w:lang w:val="en-GB"/>
        </w:rPr>
        <w:t xml:space="preserve"> and reviewer will evaluate the project performance on key metrics, focusing on financial health, contractual requirements, subcontractor management, client communication, and quality control and assurance. </w:t>
      </w:r>
    </w:p>
    <w:p w14:paraId="42FBF76E" w14:textId="77777777" w:rsidR="00AF7C19" w:rsidRDefault="00090A62" w:rsidP="004A2801">
      <w:pPr>
        <w:pStyle w:val="BodyText"/>
        <w:jc w:val="both"/>
        <w:rPr>
          <w:lang w:val="en-GB"/>
        </w:rPr>
      </w:pPr>
      <w:bookmarkStart w:id="36" w:name="_Toc51581856"/>
      <w:r w:rsidRPr="00090A62">
        <w:rPr>
          <w:b/>
          <w:bCs/>
          <w:lang w:val="en-GB"/>
        </w:rPr>
        <w:t>Data collection</w:t>
      </w:r>
      <w:bookmarkEnd w:id="36"/>
      <w:r w:rsidRPr="00090A62">
        <w:rPr>
          <w:b/>
          <w:bCs/>
          <w:lang w:val="en-GB"/>
        </w:rPr>
        <w:t xml:space="preserve">. </w:t>
      </w:r>
      <w:r w:rsidRPr="00090A62">
        <w:rPr>
          <w:lang w:val="en-GB"/>
        </w:rPr>
        <w:t xml:space="preserve">The </w:t>
      </w:r>
      <w:r>
        <w:rPr>
          <w:lang w:val="en-GB"/>
        </w:rPr>
        <w:t>fourth</w:t>
      </w:r>
      <w:r w:rsidRPr="00090A62">
        <w:rPr>
          <w:lang w:val="en-GB"/>
        </w:rPr>
        <w:t xml:space="preserve"> level of QA involves the collection of high-quality, accurate data. This includes minimizing researcher bias, minimizing social desirability bias and employing high-quality, well-trained facilitators. AIR will be actively involved in overseeing and managing local partners’ selection of facilitators for this project to ensure that they are qualified and capable of performing to the highest standards.</w:t>
      </w:r>
      <w:r w:rsidR="005B6F94">
        <w:rPr>
          <w:lang w:val="en-GB"/>
        </w:rPr>
        <w:t xml:space="preserve"> </w:t>
      </w:r>
      <w:r w:rsidRPr="00090A62">
        <w:rPr>
          <w:lang w:val="en-GB"/>
        </w:rPr>
        <w:t xml:space="preserve">In addition, prior to commencing data collection, AIR will conduct comprehensive interactive trainings with in-country data collection researchers from Dalberg. These trainings will provide an overview of the project and train researchers and </w:t>
      </w:r>
      <w:r w:rsidRPr="0027066E">
        <w:rPr>
          <w:lang w:val="en-GB"/>
        </w:rPr>
        <w:t xml:space="preserve">enumerators on the use of evaluation data collection materials. </w:t>
      </w:r>
      <w:r w:rsidR="005B6F94" w:rsidRPr="0027066E">
        <w:rPr>
          <w:lang w:val="en-GB"/>
        </w:rPr>
        <w:t xml:space="preserve">During these trainings </w:t>
      </w:r>
      <w:r w:rsidR="00D77E89" w:rsidRPr="0027066E">
        <w:rPr>
          <w:lang w:val="en-GB"/>
        </w:rPr>
        <w:t xml:space="preserve">we will cover gender-sensitive and human rights–based approaches to research, and </w:t>
      </w:r>
      <w:r w:rsidR="00752EF3" w:rsidRPr="0027066E">
        <w:rPr>
          <w:lang w:val="en-GB"/>
        </w:rPr>
        <w:t>we will make sure that</w:t>
      </w:r>
      <w:r w:rsidR="0027066E" w:rsidRPr="0027066E">
        <w:rPr>
          <w:lang w:val="en-GB"/>
        </w:rPr>
        <w:t xml:space="preserve"> the field team fully understands and is ready to follow</w:t>
      </w:r>
      <w:r w:rsidR="00752EF3" w:rsidRPr="0027066E">
        <w:rPr>
          <w:lang w:val="en-GB"/>
        </w:rPr>
        <w:t xml:space="preserve"> ethical procedures including informed consent</w:t>
      </w:r>
      <w:r w:rsidR="0027066E" w:rsidRPr="0027066E">
        <w:rPr>
          <w:lang w:val="en-GB"/>
        </w:rPr>
        <w:t>.</w:t>
      </w:r>
      <w:r w:rsidR="00D77E89" w:rsidRPr="0027066E">
        <w:rPr>
          <w:lang w:val="en-GB"/>
        </w:rPr>
        <w:t xml:space="preserve"> </w:t>
      </w:r>
      <w:r w:rsidR="003A1FD5" w:rsidRPr="0027066E">
        <w:rPr>
          <w:lang w:val="en-GB"/>
        </w:rPr>
        <w:t xml:space="preserve">Since it is highly unlikely that the </w:t>
      </w:r>
      <w:r w:rsidRPr="0027066E">
        <w:rPr>
          <w:lang w:val="en-GB"/>
        </w:rPr>
        <w:t xml:space="preserve">quantitative and qualitative lead will </w:t>
      </w:r>
      <w:r w:rsidR="005B6F94" w:rsidRPr="0027066E">
        <w:rPr>
          <w:lang w:val="en-GB"/>
        </w:rPr>
        <w:t xml:space="preserve">be able to travel internationally for data collection, they will </w:t>
      </w:r>
      <w:r w:rsidRPr="0027066E">
        <w:rPr>
          <w:lang w:val="en-GB"/>
        </w:rPr>
        <w:t>frequently interact with the field team using video calls and group messaging.</w:t>
      </w:r>
      <w:r w:rsidRPr="00090A62">
        <w:rPr>
          <w:lang w:val="en-GB"/>
        </w:rPr>
        <w:t xml:space="preserve"> </w:t>
      </w:r>
    </w:p>
    <w:p w14:paraId="4C7C2F5A" w14:textId="567E3675" w:rsidR="00090A62" w:rsidRDefault="00090A62" w:rsidP="004A2801">
      <w:pPr>
        <w:pStyle w:val="BodyText"/>
        <w:jc w:val="both"/>
        <w:rPr>
          <w:lang w:val="en-GB"/>
        </w:rPr>
      </w:pPr>
      <w:r w:rsidRPr="002A1877">
        <w:rPr>
          <w:b/>
          <w:lang w:val="en-GB"/>
        </w:rPr>
        <w:t xml:space="preserve">QA of deliverables. </w:t>
      </w:r>
      <w:r>
        <w:rPr>
          <w:lang w:val="en-GB"/>
        </w:rPr>
        <w:t>The research team</w:t>
      </w:r>
      <w:r w:rsidRPr="00C764C6">
        <w:rPr>
          <w:lang w:val="en-GB"/>
        </w:rPr>
        <w:t xml:space="preserve"> assign</w:t>
      </w:r>
      <w:r>
        <w:rPr>
          <w:lang w:val="en-GB"/>
        </w:rPr>
        <w:t>ed</w:t>
      </w:r>
      <w:r w:rsidRPr="00C764C6">
        <w:rPr>
          <w:lang w:val="en-GB"/>
        </w:rPr>
        <w:t xml:space="preserve"> an independent quality reviewer with research and evaluation expertise to serve as the QA reviewer on each of its projects. Dr. Seidenfeld serve</w:t>
      </w:r>
      <w:r>
        <w:rPr>
          <w:lang w:val="en-GB"/>
        </w:rPr>
        <w:t>s</w:t>
      </w:r>
      <w:r w:rsidRPr="00C764C6">
        <w:rPr>
          <w:lang w:val="en-GB"/>
        </w:rPr>
        <w:t xml:space="preserve"> as the project’s QA reviewer </w:t>
      </w:r>
      <w:r>
        <w:rPr>
          <w:lang w:val="en-GB"/>
        </w:rPr>
        <w:t>ensuring</w:t>
      </w:r>
      <w:r w:rsidRPr="00C764C6">
        <w:rPr>
          <w:lang w:val="en-GB"/>
        </w:rPr>
        <w:t xml:space="preserve"> the overall quality and rigour of the research design and analysis. Dr. Seidenfeld is Vice President of </w:t>
      </w:r>
      <w:r w:rsidR="00AB4BEA">
        <w:rPr>
          <w:lang w:val="en-GB"/>
        </w:rPr>
        <w:t xml:space="preserve">the </w:t>
      </w:r>
      <w:r w:rsidRPr="00C764C6">
        <w:rPr>
          <w:lang w:val="en-GB"/>
        </w:rPr>
        <w:t xml:space="preserve">International </w:t>
      </w:r>
      <w:r w:rsidR="00AB4BEA">
        <w:rPr>
          <w:lang w:val="en-GB"/>
        </w:rPr>
        <w:t>Development Division</w:t>
      </w:r>
      <w:r w:rsidRPr="00C764C6">
        <w:rPr>
          <w:lang w:val="en-GB"/>
        </w:rPr>
        <w:t xml:space="preserve"> at AIR and has more than 15 years of experience designing, managing and implementing mixed-methods evaluations in diverse low-income countries, making him well positioned to critically evaluate the proposed quantitative and qualitative data collection and analysis plans during both the inception and analysis phases. In addition to internal organizational QA processes, the team leaders and the research team will work closely with UNICEF to ensure that all relevant stakeholders are actively involved in quality control processes.</w:t>
      </w:r>
    </w:p>
    <w:p w14:paraId="79469E75" w14:textId="1449B875" w:rsidR="00BF37AF" w:rsidRDefault="00BF37AF" w:rsidP="00EB7419">
      <w:pPr>
        <w:pStyle w:val="Heasding3NoTOC"/>
      </w:pPr>
      <w:r>
        <w:t xml:space="preserve">Ethical </w:t>
      </w:r>
      <w:r w:rsidR="007D1C99">
        <w:t>principles</w:t>
      </w:r>
    </w:p>
    <w:p w14:paraId="490A85F0" w14:textId="4B98D1B7" w:rsidR="00081E8D" w:rsidRPr="00081E8D" w:rsidRDefault="00081E8D" w:rsidP="004A2801">
      <w:pPr>
        <w:pStyle w:val="BodyText"/>
        <w:jc w:val="both"/>
        <w:rPr>
          <w:lang w:val="en-GB"/>
        </w:rPr>
      </w:pPr>
      <w:r w:rsidRPr="00081E8D">
        <w:rPr>
          <w:lang w:val="en-GB"/>
        </w:rPr>
        <w:t>AIR aligns our ethical approach with the guidelines articulated in ‘UNICEF Procedure for Ethical Standards in Research, Evaluation, Data Collection and Analysis’ (April 2015)</w:t>
      </w:r>
      <w:r w:rsidR="00DC540F">
        <w:rPr>
          <w:lang w:val="en-GB"/>
        </w:rPr>
        <w:t xml:space="preserve"> and UNEG evaluation princ</w:t>
      </w:r>
      <w:r w:rsidR="009C6FAE">
        <w:rPr>
          <w:lang w:val="en-GB"/>
        </w:rPr>
        <w:t>iples</w:t>
      </w:r>
      <w:r w:rsidRPr="00081E8D">
        <w:rPr>
          <w:lang w:val="en-GB"/>
        </w:rPr>
        <w:t xml:space="preserve">. Based on our understanding of these guidelines and standards, we address key aspects related to research ethics, namely, duty of care, </w:t>
      </w:r>
      <w:r w:rsidR="00970528">
        <w:rPr>
          <w:lang w:val="en-GB"/>
        </w:rPr>
        <w:t>ethical clearance, data security</w:t>
      </w:r>
      <w:r w:rsidRPr="00081E8D">
        <w:rPr>
          <w:lang w:val="en-GB"/>
        </w:rPr>
        <w:t>.</w:t>
      </w:r>
    </w:p>
    <w:p w14:paraId="33C136C8" w14:textId="45AA58B3" w:rsidR="00081E8D" w:rsidRPr="00621E3C" w:rsidRDefault="00081E8D" w:rsidP="004A2801">
      <w:pPr>
        <w:pStyle w:val="Heading4"/>
        <w:jc w:val="both"/>
        <w:rPr>
          <w:rFonts w:eastAsiaTheme="minorEastAsia"/>
          <w:lang w:val="en-US"/>
        </w:rPr>
      </w:pPr>
      <w:bookmarkStart w:id="37" w:name="_Toc51581863"/>
      <w:r w:rsidRPr="00621E3C">
        <w:rPr>
          <w:rFonts w:eastAsiaTheme="minorEastAsia"/>
          <w:lang w:val="en-US"/>
        </w:rPr>
        <w:t>Duty of care: Should the research take place?</w:t>
      </w:r>
      <w:bookmarkEnd w:id="37"/>
    </w:p>
    <w:p w14:paraId="34510947" w14:textId="568E9000" w:rsidR="00AF7C19" w:rsidRDefault="00CA6026" w:rsidP="004A2801">
      <w:pPr>
        <w:pStyle w:val="BodyText"/>
        <w:jc w:val="both"/>
        <w:rPr>
          <w:lang w:val="en-GB"/>
        </w:rPr>
      </w:pPr>
      <w:r w:rsidRPr="00965E42">
        <w:rPr>
          <w:lang w:val="en-GB"/>
        </w:rPr>
        <w:t xml:space="preserve">At every phase of the research process (i.e., review, design, data collection, analysis and dissemination), AIR and its research partners will adhere to the strictest ethical guidelines to ‘do no harm’ in trying to ensure that beneficiary women’s voices are represented in the research findings and that their rights upheld. </w:t>
      </w:r>
      <w:r w:rsidR="007B0C05" w:rsidRPr="00965E42">
        <w:rPr>
          <w:lang w:val="en-GB"/>
        </w:rPr>
        <w:t>As articulated in the ‘UNICEF Procedure for Ethical Standards in Research, Evaluation, Data Collection, and Analysis’, AIR respects the rights of vulnerable and marginalized groups such as marginalized households receiving cash transfers to participate and be represented in research- and evidence-generating activities.</w:t>
      </w:r>
      <w:r w:rsidR="00F01322">
        <w:rPr>
          <w:lang w:val="en-GB"/>
        </w:rPr>
        <w:t xml:space="preserve"> In Annex B we set out in detail our s</w:t>
      </w:r>
      <w:r w:rsidR="00F01322" w:rsidRPr="00F01322">
        <w:rPr>
          <w:lang w:val="en-GB"/>
        </w:rPr>
        <w:t>trategies to ensure active and equitable participation of diverse groups</w:t>
      </w:r>
      <w:r w:rsidR="00072298">
        <w:rPr>
          <w:lang w:val="en-GB"/>
        </w:rPr>
        <w:t xml:space="preserve"> of beneficiaries. </w:t>
      </w:r>
    </w:p>
    <w:p w14:paraId="0AF40FE2" w14:textId="26839D20" w:rsidR="00AF7C19" w:rsidRDefault="0062465F" w:rsidP="004A2801">
      <w:pPr>
        <w:pStyle w:val="BodyText"/>
        <w:jc w:val="both"/>
        <w:rPr>
          <w:lang w:val="en-GB"/>
        </w:rPr>
      </w:pPr>
      <w:r>
        <w:rPr>
          <w:lang w:val="en-GB"/>
        </w:rPr>
        <w:t xml:space="preserve">Given the current circumstances of the global pandemic, </w:t>
      </w:r>
      <w:r w:rsidR="00072298">
        <w:rPr>
          <w:lang w:val="en-GB"/>
        </w:rPr>
        <w:t>we also describe our protocols to mitigate the risks to COVID-19</w:t>
      </w:r>
      <w:r>
        <w:rPr>
          <w:lang w:val="en-GB"/>
        </w:rPr>
        <w:t xml:space="preserve">. </w:t>
      </w:r>
      <w:r w:rsidR="00081E8D" w:rsidRPr="00965E42">
        <w:rPr>
          <w:lang w:val="en-GB"/>
        </w:rPr>
        <w:t xml:space="preserve">Despite the inherent risks associated with conducting research on vulnerable households with pregnant women or mothers with young children during the COVID-19 global pandemic, AIR firmly believes that the benefits of the proposed </w:t>
      </w:r>
      <w:r w:rsidR="006B0408">
        <w:rPr>
          <w:lang w:val="en-GB"/>
        </w:rPr>
        <w:t>program</w:t>
      </w:r>
      <w:r w:rsidR="00081E8D" w:rsidRPr="00965E42">
        <w:rPr>
          <w:lang w:val="en-GB"/>
        </w:rPr>
        <w:t xml:space="preserve"> evaluation ultimately outweigh the potential risks, provided that the stringent mitigation measures outlined </w:t>
      </w:r>
      <w:r w:rsidR="00805921">
        <w:rPr>
          <w:lang w:val="en-GB"/>
        </w:rPr>
        <w:t>in Annex B</w:t>
      </w:r>
      <w:r w:rsidR="00081E8D" w:rsidRPr="00965E42">
        <w:rPr>
          <w:lang w:val="en-GB"/>
        </w:rPr>
        <w:t xml:space="preserve"> are fully adhered to by all research participants for the duration of the assignment. </w:t>
      </w:r>
      <w:r w:rsidR="001E6947">
        <w:rPr>
          <w:lang w:val="en-GB"/>
        </w:rPr>
        <w:t>However</w:t>
      </w:r>
      <w:r w:rsidRPr="00965E42">
        <w:rPr>
          <w:lang w:val="en-GB"/>
        </w:rPr>
        <w:t xml:space="preserve">, AIR will consult with UNICEF, appropriate IRBs (described in the section below) and other relevant stakeholders to determine whether the risks to participants and data collectors allow in-person data collection or, if unacceptably high, remote data collection activities (such as telephone-based surveys and interviews). </w:t>
      </w:r>
    </w:p>
    <w:p w14:paraId="2CE025E8" w14:textId="195647A4" w:rsidR="00081E8D" w:rsidRPr="00621E3C" w:rsidRDefault="007166C5" w:rsidP="004A2801">
      <w:pPr>
        <w:pStyle w:val="Heading4"/>
        <w:jc w:val="both"/>
        <w:rPr>
          <w:rFonts w:eastAsiaTheme="minorEastAsia"/>
          <w:lang w:val="en-US"/>
        </w:rPr>
      </w:pPr>
      <w:r w:rsidRPr="00621E3C">
        <w:rPr>
          <w:rFonts w:eastAsiaTheme="minorEastAsia"/>
          <w:lang w:val="en-US"/>
        </w:rPr>
        <w:t>Research Ethics</w:t>
      </w:r>
    </w:p>
    <w:p w14:paraId="606B7ABC" w14:textId="1C525238" w:rsidR="00AF7C19" w:rsidRPr="009E4FB8" w:rsidRDefault="00081E8D" w:rsidP="004A2801">
      <w:pPr>
        <w:pStyle w:val="Heading5"/>
        <w:jc w:val="both"/>
        <w:rPr>
          <w:rFonts w:eastAsia="Calibri"/>
          <w:b w:val="0"/>
          <w:sz w:val="22"/>
          <w:szCs w:val="24"/>
          <w:lang w:val="en-GB" w:eastAsia="en-US"/>
        </w:rPr>
      </w:pPr>
      <w:r w:rsidRPr="009E4FB8">
        <w:rPr>
          <w:rStyle w:val="Heading5Char"/>
          <w:rFonts w:eastAsia="Calibri"/>
          <w:b/>
          <w:bCs/>
          <w:sz w:val="22"/>
          <w:lang w:val="en-US"/>
        </w:rPr>
        <w:t>AIR IRB review</w:t>
      </w:r>
      <w:r w:rsidR="009E4FB8">
        <w:rPr>
          <w:rStyle w:val="Heading5Char"/>
          <w:rFonts w:eastAsia="Calibri"/>
          <w:b/>
          <w:bCs/>
          <w:sz w:val="22"/>
          <w:lang w:val="en-US"/>
        </w:rPr>
        <w:t xml:space="preserve">. </w:t>
      </w:r>
      <w:r w:rsidRPr="009E4FB8">
        <w:rPr>
          <w:rFonts w:eastAsia="Calibri"/>
          <w:b w:val="0"/>
          <w:sz w:val="22"/>
          <w:szCs w:val="24"/>
          <w:lang w:val="en-GB" w:eastAsia="en-US"/>
        </w:rPr>
        <w:t xml:space="preserve">All </w:t>
      </w:r>
      <w:r w:rsidR="00EE636F" w:rsidRPr="009E4FB8">
        <w:rPr>
          <w:rFonts w:eastAsia="Calibri"/>
          <w:b w:val="0"/>
          <w:sz w:val="22"/>
          <w:szCs w:val="24"/>
          <w:lang w:val="en-GB" w:eastAsia="en-US"/>
        </w:rPr>
        <w:t>team lead</w:t>
      </w:r>
      <w:r w:rsidRPr="009E4FB8">
        <w:rPr>
          <w:rFonts w:eastAsia="Calibri"/>
          <w:b w:val="0"/>
          <w:sz w:val="22"/>
          <w:szCs w:val="24"/>
          <w:lang w:val="en-GB" w:eastAsia="en-US"/>
        </w:rPr>
        <w:t xml:space="preserve">s at AIR must register new projects with AIR’s IRB (IRB00000436), which assesses the project’s compliance with standards of conduct and the protection of the rights of human research subjects. AIR requires annual ethics training for AIR staff and has an ethics officer who is responsible for establishing appropriate ethical and legal standards and overseeing compliance with laws, regulations and AIR’s personnel manual. All AIR staff, subcontractors and consultants involved in the collection of data from human research participants must adhere strictly to the requirements of AIR’s IRB. The IRB must pre-approve all research activities and protocols involving human subjects as well as an information security plan to protect the confidentiality of data collected from research participants. </w:t>
      </w:r>
    </w:p>
    <w:p w14:paraId="792AB8D2" w14:textId="7BD78FEA" w:rsidR="00081E8D" w:rsidRPr="009E4FB8" w:rsidRDefault="00081E8D" w:rsidP="00EB7419">
      <w:pPr>
        <w:pStyle w:val="BodyText"/>
        <w:jc w:val="both"/>
        <w:rPr>
          <w:b/>
          <w:lang w:val="en-GB"/>
        </w:rPr>
      </w:pPr>
      <w:r w:rsidRPr="009226B7">
        <w:rPr>
          <w:lang w:val="en-GB"/>
        </w:rPr>
        <w:t>All participants will be asked for their informed consent/assent to engage in activities that are specific to the research components of the project. Participants will be asked to give their</w:t>
      </w:r>
      <w:r w:rsidRPr="009226B7">
        <w:rPr>
          <w:b/>
          <w:bCs/>
          <w:lang w:val="en-GB"/>
        </w:rPr>
        <w:t xml:space="preserve"> </w:t>
      </w:r>
      <w:r w:rsidRPr="009226B7">
        <w:rPr>
          <w:lang w:val="en-GB"/>
        </w:rPr>
        <w:t xml:space="preserve">consent/assent in a language they understand, worded at an appropriate level for their age and educational background. All individuals and organizations that collect data on behalf of AIR are required to sign our Participant Protection Agreement to ensure that they are aware of the requirements for protecting human subjects in research. AIR’s IRB follows the standards set forth in the American Evaluation Association guidelines and by the Joint Committee on Standards for Educational Evaluation. Three general principles define these standards: (a) Researchers will conduct research legally and ethically, taking into account the welfare of those involved in the evaluation as well as that of the </w:t>
      </w:r>
      <w:r w:rsidR="008813FF" w:rsidRPr="009226B7">
        <w:rPr>
          <w:lang w:val="en-GB"/>
        </w:rPr>
        <w:t>public</w:t>
      </w:r>
      <w:r w:rsidRPr="009226B7">
        <w:rPr>
          <w:lang w:val="en-GB"/>
        </w:rPr>
        <w:t xml:space="preserve">; (b) researchers will conduct research in a competent and efficient fashion that will lead to reliable and accurate results; and (c) researchers will design research and report the results in a manner that is useful to and appropriate for the intended audience. Clear guidelines exist regarding the expectations with which local data collectors must comply (e.g., how to document informed consent, how to store and restrict access to physical files and electronic data files, and how to treat identifiable information). </w:t>
      </w:r>
      <w:r w:rsidR="001033E0">
        <w:rPr>
          <w:lang w:val="en-GB"/>
        </w:rPr>
        <w:tab/>
      </w:r>
      <w:r w:rsidR="001033E0">
        <w:rPr>
          <w:rStyle w:val="Heading5Char"/>
          <w:rFonts w:eastAsia="Calibri"/>
          <w:lang w:val="en-US"/>
        </w:rPr>
        <w:br/>
      </w:r>
      <w:r w:rsidR="001033E0">
        <w:rPr>
          <w:rStyle w:val="Heading5Char"/>
          <w:rFonts w:eastAsia="Calibri"/>
          <w:lang w:val="en-US"/>
        </w:rPr>
        <w:br/>
      </w:r>
      <w:r w:rsidRPr="009E4FB8">
        <w:rPr>
          <w:rStyle w:val="Heading5Char"/>
          <w:rFonts w:eastAsia="Calibri"/>
          <w:lang w:val="en-US"/>
        </w:rPr>
        <w:t xml:space="preserve">In-country </w:t>
      </w:r>
      <w:r w:rsidR="00E569E0" w:rsidRPr="009E4FB8">
        <w:rPr>
          <w:rStyle w:val="Heading5Char"/>
          <w:rFonts w:eastAsia="Calibri"/>
          <w:lang w:val="en-US"/>
        </w:rPr>
        <w:t>ethical clearance</w:t>
      </w:r>
      <w:r w:rsidR="009E4FB8">
        <w:rPr>
          <w:rStyle w:val="Heading5Char"/>
          <w:rFonts w:eastAsia="Calibri"/>
          <w:lang w:val="en-US"/>
        </w:rPr>
        <w:t xml:space="preserve">. </w:t>
      </w:r>
      <w:r w:rsidRPr="009E4FB8">
        <w:rPr>
          <w:lang w:val="en-GB"/>
        </w:rPr>
        <w:t xml:space="preserve">AIR will comply with all in-country requirements for ethics review and approval for all research activities. AIR will </w:t>
      </w:r>
      <w:r w:rsidR="00C95558" w:rsidRPr="009E4FB8">
        <w:rPr>
          <w:lang w:val="en-GB"/>
        </w:rPr>
        <w:t xml:space="preserve">obtain </w:t>
      </w:r>
      <w:r w:rsidR="00A72F82" w:rsidRPr="009E4FB8">
        <w:rPr>
          <w:lang w:val="en-GB"/>
        </w:rPr>
        <w:t xml:space="preserve">a research permit </w:t>
      </w:r>
      <w:r w:rsidR="00E569E0" w:rsidRPr="009E4FB8">
        <w:rPr>
          <w:lang w:val="en-GB"/>
        </w:rPr>
        <w:t xml:space="preserve">from </w:t>
      </w:r>
      <w:r w:rsidR="00A72F82" w:rsidRPr="009E4FB8">
        <w:rPr>
          <w:lang w:val="en-GB"/>
        </w:rPr>
        <w:t xml:space="preserve">the National </w:t>
      </w:r>
      <w:r w:rsidR="00D11C80" w:rsidRPr="009E4FB8">
        <w:rPr>
          <w:lang w:val="en-GB"/>
        </w:rPr>
        <w:t>C</w:t>
      </w:r>
      <w:r w:rsidR="00A72F82" w:rsidRPr="009E4FB8">
        <w:rPr>
          <w:lang w:val="en-GB"/>
        </w:rPr>
        <w:t>ommission for Science, Technology and Innovation (</w:t>
      </w:r>
      <w:r w:rsidR="00E569E0" w:rsidRPr="009E4FB8">
        <w:rPr>
          <w:lang w:val="en-GB"/>
        </w:rPr>
        <w:t>NACOSTI</w:t>
      </w:r>
      <w:r w:rsidR="00A72F82" w:rsidRPr="009E4FB8">
        <w:rPr>
          <w:lang w:val="en-GB"/>
        </w:rPr>
        <w:t xml:space="preserve">) for this study. In addition, we will request </w:t>
      </w:r>
      <w:r w:rsidR="00C95558" w:rsidRPr="009E4FB8">
        <w:rPr>
          <w:lang w:val="en-GB"/>
        </w:rPr>
        <w:t xml:space="preserve">ethical clearance with </w:t>
      </w:r>
      <w:r w:rsidR="00637A73" w:rsidRPr="009E4FB8">
        <w:rPr>
          <w:lang w:val="en-GB"/>
        </w:rPr>
        <w:t>the African Medical and Research Foundation (AMREF)</w:t>
      </w:r>
      <w:r w:rsidR="00C95558" w:rsidRPr="009E4FB8">
        <w:rPr>
          <w:lang w:val="en-GB"/>
        </w:rPr>
        <w:t xml:space="preserve"> </w:t>
      </w:r>
      <w:r w:rsidR="00561EE4" w:rsidRPr="009E4FB8">
        <w:rPr>
          <w:lang w:val="en-GB"/>
        </w:rPr>
        <w:t xml:space="preserve">for </w:t>
      </w:r>
      <w:r w:rsidR="00A72F82" w:rsidRPr="009E4FB8">
        <w:rPr>
          <w:lang w:val="en-GB"/>
        </w:rPr>
        <w:t>the relevant components in this study, which involve research with children (i.e.</w:t>
      </w:r>
      <w:r w:rsidR="00A80C87" w:rsidRPr="009E4FB8">
        <w:rPr>
          <w:lang w:val="en-GB"/>
        </w:rPr>
        <w:t>,</w:t>
      </w:r>
      <w:r w:rsidR="00A72F82" w:rsidRPr="009E4FB8">
        <w:rPr>
          <w:lang w:val="en-GB"/>
        </w:rPr>
        <w:t xml:space="preserve"> anthropometric measurements) and any components on child health</w:t>
      </w:r>
      <w:r w:rsidR="00637A73" w:rsidRPr="009E4FB8">
        <w:rPr>
          <w:lang w:val="en-GB"/>
        </w:rPr>
        <w:t xml:space="preserve"> and parenting</w:t>
      </w:r>
      <w:r w:rsidR="007D1C99" w:rsidRPr="009E4FB8">
        <w:rPr>
          <w:lang w:val="en-GB"/>
        </w:rPr>
        <w:t>,</w:t>
      </w:r>
      <w:r w:rsidR="00637A73" w:rsidRPr="009E4FB8">
        <w:rPr>
          <w:lang w:val="en-GB"/>
        </w:rPr>
        <w:t xml:space="preserve"> which are considered sensitive. </w:t>
      </w:r>
      <w:r w:rsidR="00561EE4" w:rsidRPr="009E4FB8">
        <w:rPr>
          <w:lang w:val="en-GB"/>
        </w:rPr>
        <w:t>Dalberg Research</w:t>
      </w:r>
      <w:r w:rsidR="00525261" w:rsidRPr="009E4FB8">
        <w:rPr>
          <w:lang w:val="en-GB"/>
        </w:rPr>
        <w:t>, on behalf of the AIR team,</w:t>
      </w:r>
      <w:r w:rsidR="00561EE4" w:rsidRPr="009E4FB8">
        <w:rPr>
          <w:lang w:val="en-GB"/>
        </w:rPr>
        <w:t xml:space="preserve"> will submit the proposal for the study including </w:t>
      </w:r>
      <w:r w:rsidR="00525261" w:rsidRPr="009E4FB8">
        <w:rPr>
          <w:lang w:val="en-GB"/>
        </w:rPr>
        <w:t>the tools and questionnaires</w:t>
      </w:r>
      <w:r w:rsidR="00732661" w:rsidRPr="009E4FB8">
        <w:rPr>
          <w:lang w:val="en-GB"/>
        </w:rPr>
        <w:t xml:space="preserve"> for an expedited review </w:t>
      </w:r>
      <w:r w:rsidR="001066D8" w:rsidRPr="009E4FB8">
        <w:rPr>
          <w:lang w:val="en-GB"/>
        </w:rPr>
        <w:t>to t</w:t>
      </w:r>
      <w:r w:rsidR="00D33968" w:rsidRPr="009E4FB8">
        <w:rPr>
          <w:lang w:val="en-GB"/>
        </w:rPr>
        <w:t xml:space="preserve">he </w:t>
      </w:r>
      <w:r w:rsidR="001066D8" w:rsidRPr="009E4FB8">
        <w:rPr>
          <w:lang w:val="en-GB"/>
        </w:rPr>
        <w:t>AMREF</w:t>
      </w:r>
      <w:r w:rsidR="00637A73" w:rsidRPr="009E4FB8">
        <w:rPr>
          <w:lang w:val="en-GB"/>
        </w:rPr>
        <w:t xml:space="preserve"> </w:t>
      </w:r>
      <w:r w:rsidR="00732661" w:rsidRPr="009E4FB8">
        <w:rPr>
          <w:lang w:val="en-GB"/>
        </w:rPr>
        <w:t xml:space="preserve">to </w:t>
      </w:r>
      <w:r w:rsidR="00C766ED" w:rsidRPr="009E4FB8">
        <w:rPr>
          <w:lang w:val="en-GB"/>
        </w:rPr>
        <w:t xml:space="preserve">ensure that the </w:t>
      </w:r>
      <w:r w:rsidR="00CB11F5" w:rsidRPr="009E4FB8">
        <w:rPr>
          <w:lang w:val="en-GB"/>
        </w:rPr>
        <w:t xml:space="preserve">data collection process can continue </w:t>
      </w:r>
      <w:r w:rsidR="007D1C99" w:rsidRPr="009E4FB8">
        <w:rPr>
          <w:lang w:val="en-GB"/>
        </w:rPr>
        <w:t>smoothly</w:t>
      </w:r>
      <w:r w:rsidR="00CB11F5" w:rsidRPr="009E4FB8">
        <w:rPr>
          <w:lang w:val="en-GB"/>
        </w:rPr>
        <w:t xml:space="preserve">. </w:t>
      </w:r>
    </w:p>
    <w:p w14:paraId="09DE337D" w14:textId="689A291E" w:rsidR="00081E8D" w:rsidRPr="009E4FB8" w:rsidRDefault="00081E8D" w:rsidP="004A2801">
      <w:pPr>
        <w:pStyle w:val="Heading5"/>
        <w:jc w:val="both"/>
        <w:rPr>
          <w:rFonts w:eastAsia="Calibri"/>
          <w:b w:val="0"/>
          <w:sz w:val="22"/>
          <w:szCs w:val="24"/>
          <w:lang w:val="en-GB" w:eastAsia="en-US"/>
        </w:rPr>
      </w:pPr>
      <w:r w:rsidRPr="009E4FB8">
        <w:rPr>
          <w:rStyle w:val="Heading5Char"/>
          <w:rFonts w:eastAsia="Calibri"/>
          <w:b/>
          <w:sz w:val="22"/>
          <w:lang w:val="en-US"/>
        </w:rPr>
        <w:t>Compliance with United Nations ethical standards</w:t>
      </w:r>
      <w:r w:rsidR="009E4FB8">
        <w:rPr>
          <w:rStyle w:val="Heading5Char"/>
          <w:rFonts w:eastAsia="Calibri"/>
          <w:b/>
          <w:sz w:val="22"/>
          <w:lang w:val="en-US"/>
        </w:rPr>
        <w:t>.</w:t>
      </w:r>
      <w:r w:rsidRPr="009E4FB8">
        <w:rPr>
          <w:rStyle w:val="Heading5Char"/>
          <w:rFonts w:eastAsia="Calibri"/>
          <w:b/>
          <w:sz w:val="22"/>
          <w:lang w:val="en-US"/>
        </w:rPr>
        <w:t xml:space="preserve"> </w:t>
      </w:r>
      <w:r w:rsidRPr="009E4FB8">
        <w:rPr>
          <w:rFonts w:eastAsia="Calibri"/>
          <w:b w:val="0"/>
          <w:sz w:val="22"/>
          <w:szCs w:val="24"/>
          <w:lang w:val="en-GB" w:eastAsia="en-US"/>
        </w:rPr>
        <w:t>AIR follows the United Nations Evaluation Group’s (UNEG) Code of Conduct, which requires both a conflict- and gender-sensitive approach to research; adherence to the ‘do no harm’ principle; and transparency, confidentiality, accuracy, accountability and reliability, among other key principles (</w:t>
      </w:r>
      <w:bookmarkStart w:id="38" w:name="_Hlk49518941"/>
      <w:r w:rsidRPr="009E4FB8">
        <w:rPr>
          <w:rFonts w:eastAsia="Calibri"/>
          <w:b w:val="0"/>
          <w:sz w:val="22"/>
          <w:szCs w:val="24"/>
          <w:lang w:val="en-GB" w:eastAsia="en-US"/>
        </w:rPr>
        <w:t>UNEG, 2008</w:t>
      </w:r>
      <w:bookmarkEnd w:id="38"/>
      <w:r w:rsidRPr="009E4FB8">
        <w:rPr>
          <w:rFonts w:eastAsia="Calibri"/>
          <w:b w:val="0"/>
          <w:sz w:val="22"/>
          <w:szCs w:val="24"/>
          <w:lang w:val="en-GB" w:eastAsia="en-US"/>
        </w:rPr>
        <w:t xml:space="preserve">). Specifically, with regard to the protection of vulnerable individuals and communities, AIR respects and adheres to the United Nations Declaration of Human Rights, the United Nations Refugee Convention, the Convention on the Rights of the Child and the Convention on the Elimination of All Forms of Discrimination against Women as well as other human rights conventions and national legal codes that respect local customs and cultural traditions, religious beliefs and practices, personal interaction, gender roles, disability, age and ethnicity (UNEG, 2008). </w:t>
      </w:r>
    </w:p>
    <w:p w14:paraId="153ADE95" w14:textId="1ED4079D" w:rsidR="00090342" w:rsidRPr="009E4FB8" w:rsidRDefault="00081E8D" w:rsidP="004A2801">
      <w:pPr>
        <w:pStyle w:val="Heading5"/>
        <w:jc w:val="both"/>
        <w:rPr>
          <w:rFonts w:eastAsia="Calibri"/>
          <w:b w:val="0"/>
          <w:sz w:val="22"/>
          <w:szCs w:val="24"/>
          <w:lang w:val="en-GB" w:eastAsia="en-US"/>
        </w:rPr>
      </w:pPr>
      <w:r w:rsidRPr="009E4FB8">
        <w:rPr>
          <w:rStyle w:val="Heading5Char"/>
          <w:rFonts w:eastAsia="Calibri"/>
          <w:b/>
          <w:bCs/>
          <w:sz w:val="22"/>
          <w:lang w:val="en-US"/>
        </w:rPr>
        <w:t>Ensuring data security</w:t>
      </w:r>
      <w:r w:rsidR="009E4FB8">
        <w:rPr>
          <w:rStyle w:val="Heading5Char"/>
          <w:rFonts w:eastAsia="Calibri"/>
          <w:b/>
          <w:bCs/>
          <w:sz w:val="22"/>
          <w:lang w:val="en-US"/>
        </w:rPr>
        <w:t xml:space="preserve">. </w:t>
      </w:r>
      <w:r w:rsidRPr="009E4FB8">
        <w:rPr>
          <w:rFonts w:eastAsia="Calibri"/>
          <w:b w:val="0"/>
          <w:sz w:val="22"/>
          <w:szCs w:val="24"/>
          <w:lang w:val="en-GB" w:eastAsia="en-US"/>
        </w:rPr>
        <w:t>AIR follows a series of steps to ensure that all data collected in the field are secure and do not risk loss of confidentiality. Before commencing a new project, the research team must submit a data governance plan that will guide data security throughout the study. The data governance plan must be approved before any data collection or analysis can begin. Once we have an approved data governance plan, we then ensure that all team members are fully trained in AIR’s established data security protocols. When transmitting files digitally, we encrypt and password protect all data files. During the data analysis phase, we restrict access to the data to the approved members of the research team.</w:t>
      </w:r>
      <w:r w:rsidR="00090342" w:rsidRPr="009E4FB8">
        <w:rPr>
          <w:rFonts w:eastAsia="Calibri"/>
          <w:b w:val="0"/>
          <w:sz w:val="22"/>
          <w:szCs w:val="24"/>
          <w:lang w:val="en-GB" w:eastAsia="en-US"/>
        </w:rPr>
        <w:br w:type="page"/>
      </w:r>
    </w:p>
    <w:p w14:paraId="55054447" w14:textId="1BFE8381" w:rsidR="000254AC" w:rsidRPr="000254AC" w:rsidRDefault="000254AC" w:rsidP="004A2801">
      <w:pPr>
        <w:pStyle w:val="Heading1"/>
        <w:jc w:val="both"/>
      </w:pPr>
      <w:bookmarkStart w:id="39" w:name="_Toc84519265"/>
      <w:r w:rsidRPr="000254AC">
        <w:t>Evaluation work plan</w:t>
      </w:r>
      <w:bookmarkEnd w:id="39"/>
    </w:p>
    <w:p w14:paraId="78EEF308" w14:textId="530EA70E" w:rsidR="00D770C0" w:rsidRDefault="006F61BA" w:rsidP="004A2801">
      <w:pPr>
        <w:pStyle w:val="BodyText"/>
        <w:jc w:val="both"/>
        <w:rPr>
          <w:lang w:val="en-GB"/>
        </w:rPr>
      </w:pPr>
      <w:bookmarkStart w:id="40" w:name="_Toc51570966"/>
      <w:r w:rsidRPr="00007930">
        <w:rPr>
          <w:lang w:val="en-GB"/>
        </w:rPr>
        <w:t xml:space="preserve">The evaluation work plan has four main phases corresponding with the four components of this </w:t>
      </w:r>
      <w:r w:rsidR="003A4551">
        <w:rPr>
          <w:lang w:val="en-GB"/>
        </w:rPr>
        <w:t>evaluation</w:t>
      </w:r>
      <w:r w:rsidRPr="00007930">
        <w:rPr>
          <w:lang w:val="en-GB"/>
        </w:rPr>
        <w:t xml:space="preserve">: (1) inception, (2) formative evaluation, (3) M&amp;E framework and (4) baseline </w:t>
      </w:r>
      <w:r w:rsidR="003A4551">
        <w:rPr>
          <w:lang w:val="en-GB"/>
        </w:rPr>
        <w:t>evaluation</w:t>
      </w:r>
      <w:r w:rsidRPr="00007930">
        <w:rPr>
          <w:lang w:val="en-GB"/>
        </w:rPr>
        <w:t>.</w:t>
      </w:r>
      <w:r w:rsidR="00BE0F8A" w:rsidRPr="00007930">
        <w:rPr>
          <w:lang w:val="en-GB"/>
        </w:rPr>
        <w:t xml:space="preserve"> </w:t>
      </w:r>
      <w:r w:rsidR="003F03AD" w:rsidRPr="00007930">
        <w:rPr>
          <w:lang w:val="en-GB"/>
        </w:rPr>
        <w:t>The four phases are closely linked</w:t>
      </w:r>
      <w:r w:rsidR="00A80C87">
        <w:rPr>
          <w:lang w:val="en-GB"/>
        </w:rPr>
        <w:t>,</w:t>
      </w:r>
      <w:r w:rsidR="003F03AD" w:rsidRPr="00007930">
        <w:rPr>
          <w:lang w:val="en-GB"/>
        </w:rPr>
        <w:t xml:space="preserve"> and </w:t>
      </w:r>
      <w:r w:rsidR="003C3B49" w:rsidRPr="00007930">
        <w:rPr>
          <w:lang w:val="en-GB"/>
        </w:rPr>
        <w:t xml:space="preserve">activities in each of the phases contribute directly to the processes and </w:t>
      </w:r>
      <w:r w:rsidR="00C01D0A" w:rsidRPr="00007930">
        <w:rPr>
          <w:lang w:val="en-GB"/>
        </w:rPr>
        <w:t xml:space="preserve">activities in consecutive phases. </w:t>
      </w:r>
      <w:r w:rsidR="00A80C87">
        <w:rPr>
          <w:lang w:val="en-GB"/>
        </w:rPr>
        <w:t>T</w:t>
      </w:r>
      <w:r w:rsidR="00C11D2D" w:rsidRPr="00007930">
        <w:rPr>
          <w:lang w:val="en-GB"/>
        </w:rPr>
        <w:t xml:space="preserve">he phases are described in more detail </w:t>
      </w:r>
      <w:r w:rsidR="00DB4FFE">
        <w:rPr>
          <w:lang w:val="en-GB"/>
        </w:rPr>
        <w:t>below and Table 6 provides timeline for the expected activities</w:t>
      </w:r>
      <w:r w:rsidR="00C11D2D" w:rsidRPr="00007930">
        <w:rPr>
          <w:lang w:val="en-GB"/>
        </w:rPr>
        <w:t xml:space="preserve">. The timeline for the evaluation is </w:t>
      </w:r>
      <w:r w:rsidR="00BA19BC">
        <w:rPr>
          <w:lang w:val="en-GB"/>
        </w:rPr>
        <w:t>12</w:t>
      </w:r>
      <w:r w:rsidR="00BA19BC" w:rsidRPr="00007930">
        <w:rPr>
          <w:lang w:val="en-GB"/>
        </w:rPr>
        <w:t xml:space="preserve"> </w:t>
      </w:r>
      <w:r w:rsidR="00D61752" w:rsidRPr="00007930">
        <w:rPr>
          <w:lang w:val="en-GB"/>
        </w:rPr>
        <w:t>months</w:t>
      </w:r>
      <w:r w:rsidR="00547F8A" w:rsidRPr="00007930">
        <w:rPr>
          <w:lang w:val="en-GB"/>
        </w:rPr>
        <w:t xml:space="preserve">, which started </w:t>
      </w:r>
      <w:r w:rsidR="0032236A" w:rsidRPr="00007930">
        <w:rPr>
          <w:lang w:val="en-GB"/>
        </w:rPr>
        <w:t>o</w:t>
      </w:r>
      <w:r w:rsidR="00547F8A" w:rsidRPr="00007930">
        <w:rPr>
          <w:lang w:val="en-GB"/>
        </w:rPr>
        <w:t xml:space="preserve">n </w:t>
      </w:r>
      <w:r w:rsidR="00A80C87" w:rsidRPr="00007930">
        <w:rPr>
          <w:lang w:val="en-GB"/>
        </w:rPr>
        <w:t>1</w:t>
      </w:r>
      <w:r w:rsidR="00A80C87">
        <w:rPr>
          <w:lang w:val="en-GB"/>
        </w:rPr>
        <w:t xml:space="preserve"> </w:t>
      </w:r>
      <w:r w:rsidR="00D61752" w:rsidRPr="00007930">
        <w:rPr>
          <w:lang w:val="en-GB"/>
        </w:rPr>
        <w:t xml:space="preserve">April 2021 </w:t>
      </w:r>
      <w:r w:rsidR="00547F8A" w:rsidRPr="00007930">
        <w:rPr>
          <w:lang w:val="en-GB"/>
        </w:rPr>
        <w:t>and has an</w:t>
      </w:r>
      <w:r w:rsidR="00D61752" w:rsidRPr="00007930">
        <w:rPr>
          <w:lang w:val="en-GB"/>
        </w:rPr>
        <w:t xml:space="preserve"> expected end</w:t>
      </w:r>
      <w:r w:rsidR="00547F8A" w:rsidRPr="00007930">
        <w:rPr>
          <w:lang w:val="en-GB"/>
        </w:rPr>
        <w:t xml:space="preserve"> date</w:t>
      </w:r>
      <w:r w:rsidR="00D61752" w:rsidRPr="00007930">
        <w:rPr>
          <w:lang w:val="en-GB"/>
        </w:rPr>
        <w:t xml:space="preserve"> </w:t>
      </w:r>
      <w:r w:rsidR="00A80C87" w:rsidRPr="00007930">
        <w:rPr>
          <w:lang w:val="en-GB"/>
        </w:rPr>
        <w:t>31</w:t>
      </w:r>
      <w:r w:rsidR="00A80C87">
        <w:rPr>
          <w:lang w:val="en-GB"/>
        </w:rPr>
        <w:t xml:space="preserve"> </w:t>
      </w:r>
      <w:r w:rsidR="00BA19BC">
        <w:rPr>
          <w:lang w:val="en-GB"/>
        </w:rPr>
        <w:t xml:space="preserve">March </w:t>
      </w:r>
      <w:r w:rsidR="00D61752" w:rsidRPr="00007930">
        <w:rPr>
          <w:lang w:val="en-GB"/>
        </w:rPr>
        <w:t>202</w:t>
      </w:r>
      <w:r w:rsidR="00BA19BC">
        <w:rPr>
          <w:lang w:val="en-GB"/>
        </w:rPr>
        <w:t>2</w:t>
      </w:r>
      <w:r w:rsidR="00D61752" w:rsidRPr="00007930">
        <w:rPr>
          <w:lang w:val="en-GB"/>
        </w:rPr>
        <w:t xml:space="preserve">. </w:t>
      </w:r>
      <w:r w:rsidR="001E5C40">
        <w:rPr>
          <w:lang w:val="en-GB"/>
        </w:rPr>
        <w:t>The activities in the work plan are being carried out by the AIR evaluation team</w:t>
      </w:r>
      <w:r w:rsidR="0070432F">
        <w:rPr>
          <w:lang w:val="en-GB"/>
        </w:rPr>
        <w:t xml:space="preserve">. The roles and responsibilities of the team members are </w:t>
      </w:r>
      <w:r w:rsidR="001E5C40">
        <w:rPr>
          <w:lang w:val="en-GB"/>
        </w:rPr>
        <w:t xml:space="preserve">described in more detail Annex E. </w:t>
      </w:r>
      <w:r w:rsidR="0070432F">
        <w:rPr>
          <w:lang w:val="en-GB"/>
        </w:rPr>
        <w:t xml:space="preserve">The responsibilities for each phase are also included in the description below. </w:t>
      </w:r>
    </w:p>
    <w:p w14:paraId="0D57DC87" w14:textId="32430267" w:rsidR="004A0522" w:rsidRDefault="00B51A59" w:rsidP="004A2801">
      <w:pPr>
        <w:pStyle w:val="Heading2"/>
        <w:jc w:val="both"/>
      </w:pPr>
      <w:bookmarkStart w:id="41" w:name="_Toc84519266"/>
      <w:r w:rsidRPr="00D770C0">
        <w:t>Phase 1: Inception (April</w:t>
      </w:r>
      <w:r w:rsidR="00BA19BC">
        <w:t>-July</w:t>
      </w:r>
      <w:r w:rsidRPr="00D770C0">
        <w:t xml:space="preserve"> 2021)</w:t>
      </w:r>
      <w:bookmarkEnd w:id="41"/>
    </w:p>
    <w:p w14:paraId="45ABFE60" w14:textId="53E0F93B" w:rsidR="00C5602B" w:rsidRDefault="002C2E3C" w:rsidP="004A2801">
      <w:pPr>
        <w:pStyle w:val="BodyText"/>
        <w:jc w:val="both"/>
        <w:rPr>
          <w:lang w:val="en-GB"/>
        </w:rPr>
      </w:pPr>
      <w:r w:rsidRPr="00D770C0">
        <w:rPr>
          <w:lang w:val="en-GB"/>
        </w:rPr>
        <w:t>AIR had a project kick</w:t>
      </w:r>
      <w:r w:rsidR="00926F83">
        <w:rPr>
          <w:lang w:val="en-GB"/>
        </w:rPr>
        <w:t>-</w:t>
      </w:r>
      <w:r w:rsidRPr="00D770C0">
        <w:rPr>
          <w:lang w:val="en-GB"/>
        </w:rPr>
        <w:t>off meeting with UNICEF</w:t>
      </w:r>
      <w:r w:rsidR="00184DA9" w:rsidRPr="00D770C0">
        <w:rPr>
          <w:lang w:val="en-GB"/>
        </w:rPr>
        <w:t xml:space="preserve"> </w:t>
      </w:r>
      <w:r w:rsidR="00142623" w:rsidRPr="00D770C0">
        <w:rPr>
          <w:lang w:val="en-GB"/>
        </w:rPr>
        <w:t xml:space="preserve">on </w:t>
      </w:r>
      <w:r w:rsidR="00A80C87" w:rsidRPr="00D770C0">
        <w:rPr>
          <w:lang w:val="en-GB"/>
        </w:rPr>
        <w:t>30</w:t>
      </w:r>
      <w:r w:rsidR="00A80C87">
        <w:rPr>
          <w:lang w:val="en-GB"/>
        </w:rPr>
        <w:t xml:space="preserve"> </w:t>
      </w:r>
      <w:r w:rsidR="00142623" w:rsidRPr="00D770C0">
        <w:rPr>
          <w:lang w:val="en-GB"/>
        </w:rPr>
        <w:t>March</w:t>
      </w:r>
      <w:r w:rsidR="00A80C87">
        <w:rPr>
          <w:lang w:val="en-GB"/>
        </w:rPr>
        <w:t xml:space="preserve"> </w:t>
      </w:r>
      <w:r w:rsidR="002B411A" w:rsidRPr="00D770C0">
        <w:rPr>
          <w:lang w:val="en-GB"/>
        </w:rPr>
        <w:t>2021</w:t>
      </w:r>
      <w:r w:rsidR="00184DA9" w:rsidRPr="00D770C0">
        <w:rPr>
          <w:lang w:val="en-GB"/>
        </w:rPr>
        <w:t xml:space="preserve"> and has had weekly meetings with the UNICEF KCO team since the start</w:t>
      </w:r>
      <w:r w:rsidR="00A80C87">
        <w:rPr>
          <w:lang w:val="en-GB"/>
        </w:rPr>
        <w:t xml:space="preserve"> of the project</w:t>
      </w:r>
      <w:r w:rsidR="00184DA9" w:rsidRPr="00D770C0">
        <w:rPr>
          <w:lang w:val="en-GB"/>
        </w:rPr>
        <w:t xml:space="preserve"> to further discuss details on the i</w:t>
      </w:r>
      <w:r w:rsidR="00A73F8B" w:rsidRPr="00D770C0">
        <w:rPr>
          <w:lang w:val="en-GB"/>
        </w:rPr>
        <w:t xml:space="preserve">mplementation and methodology. </w:t>
      </w:r>
      <w:r w:rsidR="00CD1D2C" w:rsidRPr="00D770C0">
        <w:rPr>
          <w:lang w:val="en-GB"/>
        </w:rPr>
        <w:t xml:space="preserve">For instance, the AIR team and UNICEF </w:t>
      </w:r>
      <w:r w:rsidR="004E1B71" w:rsidRPr="00D770C0">
        <w:rPr>
          <w:lang w:val="en-GB"/>
        </w:rPr>
        <w:t>held thematic meetings on</w:t>
      </w:r>
      <w:r w:rsidR="007D1C99">
        <w:rPr>
          <w:lang w:val="en-GB"/>
        </w:rPr>
        <w:t xml:space="preserve"> </w:t>
      </w:r>
      <w:r w:rsidR="004E1B71" w:rsidRPr="00D770C0">
        <w:rPr>
          <w:lang w:val="en-GB"/>
        </w:rPr>
        <w:t>the NICHE II registration process, the quantitative baseline methodology</w:t>
      </w:r>
      <w:r w:rsidR="00A80C87">
        <w:rPr>
          <w:lang w:val="en-GB"/>
        </w:rPr>
        <w:t xml:space="preserve"> and</w:t>
      </w:r>
      <w:r w:rsidR="004E1B71" w:rsidRPr="00D770C0">
        <w:rPr>
          <w:lang w:val="en-GB"/>
        </w:rPr>
        <w:t xml:space="preserve"> the child protection component</w:t>
      </w:r>
      <w:r w:rsidR="00DD550A" w:rsidRPr="00D770C0">
        <w:rPr>
          <w:lang w:val="en-GB"/>
        </w:rPr>
        <w:t xml:space="preserve"> to </w:t>
      </w:r>
      <w:r w:rsidR="00B00F39" w:rsidRPr="00D770C0">
        <w:rPr>
          <w:lang w:val="en-GB"/>
        </w:rPr>
        <w:t>learn about</w:t>
      </w:r>
      <w:r w:rsidR="00DD550A" w:rsidRPr="00D770C0">
        <w:rPr>
          <w:lang w:val="en-GB"/>
        </w:rPr>
        <w:t xml:space="preserve"> the status of the program in more detail and to </w:t>
      </w:r>
      <w:r w:rsidR="00B00F39" w:rsidRPr="00D770C0">
        <w:rPr>
          <w:lang w:val="en-GB"/>
        </w:rPr>
        <w:t xml:space="preserve">discuss the options for </w:t>
      </w:r>
      <w:r w:rsidR="0064360F" w:rsidRPr="00D770C0">
        <w:rPr>
          <w:lang w:val="en-GB"/>
        </w:rPr>
        <w:t>the evaluation design prior to including these in the inception report. The inception report is</w:t>
      </w:r>
      <w:r w:rsidR="00A80C87">
        <w:rPr>
          <w:lang w:val="en-GB"/>
        </w:rPr>
        <w:t>,</w:t>
      </w:r>
      <w:r w:rsidR="0064360F" w:rsidRPr="00D770C0">
        <w:rPr>
          <w:lang w:val="en-GB"/>
        </w:rPr>
        <w:t xml:space="preserve"> therefore</w:t>
      </w:r>
      <w:r w:rsidR="00A80C87">
        <w:rPr>
          <w:lang w:val="en-GB"/>
        </w:rPr>
        <w:t>,</w:t>
      </w:r>
      <w:r w:rsidR="0064360F" w:rsidRPr="00D770C0">
        <w:rPr>
          <w:lang w:val="en-GB"/>
        </w:rPr>
        <w:t xml:space="preserve"> </w:t>
      </w:r>
      <w:r w:rsidR="00B65434" w:rsidRPr="00D770C0">
        <w:rPr>
          <w:lang w:val="en-GB"/>
        </w:rPr>
        <w:t xml:space="preserve">a combination of the research design described in the </w:t>
      </w:r>
      <w:r w:rsidR="003A4551">
        <w:rPr>
          <w:lang w:val="en-GB"/>
        </w:rPr>
        <w:t>evaluation</w:t>
      </w:r>
      <w:r w:rsidR="00B65434" w:rsidRPr="00D770C0">
        <w:rPr>
          <w:lang w:val="en-GB"/>
        </w:rPr>
        <w:t xml:space="preserve"> proposal and the results of the consultative process with the UNICEF KCO team. </w:t>
      </w:r>
      <w:r w:rsidR="00B63147" w:rsidRPr="00D770C0">
        <w:rPr>
          <w:lang w:val="en-GB"/>
        </w:rPr>
        <w:t>In agreement with the UNICEF KCO</w:t>
      </w:r>
      <w:r w:rsidR="00A80C87">
        <w:rPr>
          <w:lang w:val="en-GB"/>
        </w:rPr>
        <w:t>,</w:t>
      </w:r>
      <w:r w:rsidR="007D1C99">
        <w:rPr>
          <w:lang w:val="en-GB"/>
        </w:rPr>
        <w:t xml:space="preserve"> we have postponed</w:t>
      </w:r>
      <w:r w:rsidR="00B63147" w:rsidRPr="00D770C0">
        <w:rPr>
          <w:lang w:val="en-GB"/>
        </w:rPr>
        <w:t xml:space="preserve"> the delivery of the inception report </w:t>
      </w:r>
      <w:r w:rsidR="00886A42" w:rsidRPr="00D770C0">
        <w:rPr>
          <w:lang w:val="en-GB"/>
        </w:rPr>
        <w:t xml:space="preserve">to the beginning of May to ensure that </w:t>
      </w:r>
      <w:r w:rsidR="007D1C99" w:rsidRPr="00D770C0">
        <w:rPr>
          <w:lang w:val="en-GB"/>
        </w:rPr>
        <w:t>all</w:t>
      </w:r>
      <w:r w:rsidR="00A80C87">
        <w:rPr>
          <w:lang w:val="en-GB"/>
        </w:rPr>
        <w:t xml:space="preserve"> </w:t>
      </w:r>
      <w:r w:rsidR="00D46CB9" w:rsidRPr="00D770C0">
        <w:rPr>
          <w:lang w:val="en-GB"/>
        </w:rPr>
        <w:t xml:space="preserve">the </w:t>
      </w:r>
      <w:r w:rsidR="00A80C87" w:rsidRPr="00D770C0">
        <w:rPr>
          <w:lang w:val="en-GB"/>
        </w:rPr>
        <w:t xml:space="preserve">planned </w:t>
      </w:r>
      <w:r w:rsidR="00D46CB9" w:rsidRPr="00D770C0">
        <w:rPr>
          <w:lang w:val="en-GB"/>
        </w:rPr>
        <w:t>consultative meetings could occur before</w:t>
      </w:r>
      <w:r w:rsidR="007D1C99">
        <w:rPr>
          <w:lang w:val="en-GB"/>
        </w:rPr>
        <w:t>hand</w:t>
      </w:r>
      <w:r w:rsidR="00BE16E4" w:rsidRPr="00D770C0">
        <w:rPr>
          <w:lang w:val="en-GB"/>
        </w:rPr>
        <w:t>.</w:t>
      </w:r>
      <w:r w:rsidR="00C5602B">
        <w:rPr>
          <w:lang w:val="en-GB"/>
        </w:rPr>
        <w:t xml:space="preserve"> </w:t>
      </w:r>
    </w:p>
    <w:p w14:paraId="037C9582" w14:textId="6F59A28F" w:rsidR="009D2DD4" w:rsidRPr="00691E27" w:rsidRDefault="00C5602B" w:rsidP="00C341F5">
      <w:pPr>
        <w:pStyle w:val="BodyText"/>
        <w:jc w:val="both"/>
        <w:rPr>
          <w:lang w:val="en-GB"/>
        </w:rPr>
      </w:pPr>
      <w:r>
        <w:rPr>
          <w:lang w:val="en-GB"/>
        </w:rPr>
        <w:t>At the end of the inception phase we</w:t>
      </w:r>
      <w:r w:rsidR="009D2DD4" w:rsidRPr="00691E27">
        <w:rPr>
          <w:lang w:val="en-GB"/>
        </w:rPr>
        <w:t xml:space="preserve"> will hold a</w:t>
      </w:r>
      <w:r w:rsidR="00C341F5">
        <w:rPr>
          <w:lang w:val="en-GB"/>
        </w:rPr>
        <w:t xml:space="preserve"> </w:t>
      </w:r>
      <w:r w:rsidR="009D2DD4" w:rsidRPr="00691E27">
        <w:rPr>
          <w:lang w:val="en-GB"/>
        </w:rPr>
        <w:t xml:space="preserve">highly participatory virtual inception </w:t>
      </w:r>
      <w:r w:rsidR="00C341F5">
        <w:rPr>
          <w:lang w:val="en-GB"/>
        </w:rPr>
        <w:t>presentations</w:t>
      </w:r>
      <w:r w:rsidR="00C341F5" w:rsidRPr="00691E27">
        <w:rPr>
          <w:lang w:val="en-GB"/>
        </w:rPr>
        <w:t xml:space="preserve"> </w:t>
      </w:r>
      <w:r w:rsidR="009D2DD4" w:rsidRPr="00691E27">
        <w:rPr>
          <w:lang w:val="en-GB"/>
        </w:rPr>
        <w:t>to refine and potentially reprioritize evaluation questions</w:t>
      </w:r>
      <w:r w:rsidR="00C341F5">
        <w:rPr>
          <w:lang w:val="en-GB"/>
        </w:rPr>
        <w:t>, and discuss the evaluation design and methodology</w:t>
      </w:r>
      <w:r w:rsidR="009D2DD4" w:rsidRPr="00691E27">
        <w:rPr>
          <w:lang w:val="en-GB"/>
        </w:rPr>
        <w:t>. During the workshop, we will solicit inputs from the primary end users of the evaluation, including UNICEF</w:t>
      </w:r>
      <w:r w:rsidR="00C341F5">
        <w:rPr>
          <w:lang w:val="en-GB"/>
        </w:rPr>
        <w:t xml:space="preserve"> KCO, the Evaluation Reference Group (ERG) and possibly</w:t>
      </w:r>
      <w:r w:rsidR="009D2DD4" w:rsidRPr="00691E27">
        <w:rPr>
          <w:lang w:val="en-GB"/>
        </w:rPr>
        <w:t xml:space="preserve"> implementing partners and the following GoK institutions: </w:t>
      </w:r>
      <w:r w:rsidR="009D2DD4">
        <w:rPr>
          <w:lang w:val="en-GB"/>
        </w:rPr>
        <w:t>MLSP</w:t>
      </w:r>
      <w:r w:rsidR="009D2DD4" w:rsidRPr="00691E27">
        <w:rPr>
          <w:lang w:val="en-GB"/>
        </w:rPr>
        <w:t xml:space="preserve">, </w:t>
      </w:r>
      <w:r w:rsidR="009D2DD4">
        <w:rPr>
          <w:lang w:val="en-GB"/>
        </w:rPr>
        <w:t>MoH</w:t>
      </w:r>
      <w:r w:rsidR="009D2DD4" w:rsidRPr="00691E27">
        <w:rPr>
          <w:lang w:val="en-GB"/>
        </w:rPr>
        <w:t xml:space="preserve">, MD&amp;ASAL and CoG. </w:t>
      </w:r>
    </w:p>
    <w:p w14:paraId="5D804463" w14:textId="48716AD7" w:rsidR="009D2DD4" w:rsidRPr="00691E27" w:rsidRDefault="009D2DD4" w:rsidP="00C341F5">
      <w:pPr>
        <w:pStyle w:val="BodyText"/>
        <w:jc w:val="both"/>
        <w:rPr>
          <w:lang w:val="en-GB"/>
        </w:rPr>
      </w:pPr>
      <w:r w:rsidRPr="00691E27">
        <w:rPr>
          <w:lang w:val="en-GB"/>
        </w:rPr>
        <w:t>The objectives of the inception workshop are</w:t>
      </w:r>
      <w:r>
        <w:rPr>
          <w:lang w:val="en-GB"/>
        </w:rPr>
        <w:t>:</w:t>
      </w:r>
    </w:p>
    <w:p w14:paraId="1CCC7198" w14:textId="655ECC1D" w:rsidR="009D2DD4" w:rsidRPr="00372A7D" w:rsidRDefault="009D2DD4" w:rsidP="0022317F">
      <w:pPr>
        <w:pStyle w:val="NumberList"/>
        <w:numPr>
          <w:ilvl w:val="0"/>
          <w:numId w:val="15"/>
        </w:numPr>
        <w:jc w:val="both"/>
      </w:pPr>
      <w:r w:rsidRPr="00372A7D">
        <w:t>To agree on final research questions to guide the formative evaluation,</w:t>
      </w:r>
    </w:p>
    <w:p w14:paraId="6A2E8FB6" w14:textId="702DBE60" w:rsidR="009D2DD4" w:rsidRPr="00691E27" w:rsidRDefault="009D2DD4" w:rsidP="00C341F5">
      <w:pPr>
        <w:pStyle w:val="NumberList"/>
        <w:jc w:val="both"/>
      </w:pPr>
      <w:r>
        <w:t xml:space="preserve">To </w:t>
      </w:r>
      <w:r w:rsidRPr="00691E27">
        <w:t>ensure engagement and buy-in of key stakeholders from the start of the evaluation, and</w:t>
      </w:r>
    </w:p>
    <w:p w14:paraId="174C1B80" w14:textId="5762FE49" w:rsidR="009D2DD4" w:rsidRPr="00691E27" w:rsidRDefault="009D2DD4" w:rsidP="00C341F5">
      <w:pPr>
        <w:pStyle w:val="NumberList"/>
        <w:jc w:val="both"/>
      </w:pPr>
      <w:r>
        <w:t xml:space="preserve">To </w:t>
      </w:r>
      <w:r w:rsidRPr="00691E27">
        <w:t>inform qualitative and quantitative sampling and instrument development.</w:t>
      </w:r>
    </w:p>
    <w:p w14:paraId="5DC7C3EE" w14:textId="44521684" w:rsidR="009D2DD4" w:rsidRPr="00F21ACB" w:rsidRDefault="009D2DD4" w:rsidP="00C341F5">
      <w:pPr>
        <w:pStyle w:val="BodyText"/>
        <w:jc w:val="both"/>
        <w:rPr>
          <w:lang w:val="en-GB"/>
        </w:rPr>
      </w:pPr>
      <w:r w:rsidRPr="00691E27">
        <w:rPr>
          <w:lang w:val="en-GB"/>
        </w:rPr>
        <w:t xml:space="preserve">During the workshop, we will present preliminary findings from the desk review and ToC assessment, including any glaring gaps in data availability, and will validate our sampling and identify potential missing respondents. Additionally, the workshop will enable us to deepen our understanding of the relationships </w:t>
      </w:r>
      <w:r>
        <w:rPr>
          <w:lang w:val="en-GB"/>
        </w:rPr>
        <w:t>among</w:t>
      </w:r>
      <w:r w:rsidRPr="00691E27">
        <w:rPr>
          <w:lang w:val="en-GB"/>
        </w:rPr>
        <w:t xml:space="preserve"> different actors engaged in the NICHE II </w:t>
      </w:r>
      <w:r>
        <w:rPr>
          <w:lang w:val="en-GB"/>
        </w:rPr>
        <w:t>program</w:t>
      </w:r>
      <w:r w:rsidRPr="00691E27">
        <w:rPr>
          <w:lang w:val="en-GB"/>
        </w:rPr>
        <w:t>.</w:t>
      </w:r>
      <w:r w:rsidR="005733F3">
        <w:rPr>
          <w:lang w:val="en-GB"/>
        </w:rPr>
        <w:t xml:space="preserve">The inception phase will </w:t>
      </w:r>
      <w:r w:rsidR="001E5C40">
        <w:rPr>
          <w:lang w:val="en-GB"/>
        </w:rPr>
        <w:t xml:space="preserve">be </w:t>
      </w:r>
      <w:r w:rsidR="005733F3">
        <w:rPr>
          <w:lang w:val="en-GB"/>
        </w:rPr>
        <w:t xml:space="preserve">led by the Team lead, Juan Bonilla in coordination with the project manager Marlous de Milliano. </w:t>
      </w:r>
    </w:p>
    <w:p w14:paraId="5349DAC9" w14:textId="09318E6C" w:rsidR="004A0522" w:rsidRDefault="00B51A59" w:rsidP="004A2801">
      <w:pPr>
        <w:pStyle w:val="Heading2"/>
        <w:jc w:val="both"/>
        <w:rPr>
          <w:lang w:val="en-GB"/>
        </w:rPr>
      </w:pPr>
      <w:bookmarkStart w:id="42" w:name="_Toc84519267"/>
      <w:r w:rsidRPr="00D770C0">
        <w:rPr>
          <w:lang w:val="en-GB"/>
        </w:rPr>
        <w:t>Phase 2: Formative evaluation (</w:t>
      </w:r>
      <w:r w:rsidR="005733F3">
        <w:rPr>
          <w:lang w:val="en-GB"/>
        </w:rPr>
        <w:t>July</w:t>
      </w:r>
      <w:r w:rsidR="00BA19BC">
        <w:rPr>
          <w:lang w:val="en-GB"/>
        </w:rPr>
        <w:t xml:space="preserve">- </w:t>
      </w:r>
      <w:r w:rsidR="0036209E">
        <w:rPr>
          <w:lang w:val="en-GB"/>
        </w:rPr>
        <w:t>December</w:t>
      </w:r>
      <w:r w:rsidR="005733F3" w:rsidRPr="00D770C0">
        <w:rPr>
          <w:lang w:val="en-GB"/>
        </w:rPr>
        <w:t xml:space="preserve"> </w:t>
      </w:r>
      <w:r w:rsidRPr="00D770C0">
        <w:rPr>
          <w:lang w:val="en-GB"/>
        </w:rPr>
        <w:t>2021)</w:t>
      </w:r>
      <w:bookmarkEnd w:id="42"/>
    </w:p>
    <w:p w14:paraId="116F5512" w14:textId="36ECC936" w:rsidR="00C341F5" w:rsidRDefault="00D136A7" w:rsidP="00C341F5">
      <w:pPr>
        <w:pStyle w:val="BodyText"/>
        <w:jc w:val="both"/>
        <w:rPr>
          <w:lang w:val="en-GB"/>
        </w:rPr>
      </w:pPr>
      <w:r w:rsidRPr="00D770C0">
        <w:rPr>
          <w:lang w:val="en-GB"/>
        </w:rPr>
        <w:t xml:space="preserve">Phase 2 </w:t>
      </w:r>
      <w:r w:rsidR="007D1C99" w:rsidRPr="00D770C0">
        <w:rPr>
          <w:lang w:val="en-GB"/>
        </w:rPr>
        <w:t>o</w:t>
      </w:r>
      <w:r w:rsidR="007D1C99">
        <w:rPr>
          <w:lang w:val="en-GB"/>
        </w:rPr>
        <w:t>f</w:t>
      </w:r>
      <w:r w:rsidR="007D1C99" w:rsidRPr="00D770C0">
        <w:rPr>
          <w:lang w:val="en-GB"/>
        </w:rPr>
        <w:t xml:space="preserve"> </w:t>
      </w:r>
      <w:r w:rsidRPr="00D770C0">
        <w:rPr>
          <w:lang w:val="en-GB"/>
        </w:rPr>
        <w:t xml:space="preserve">the formative evaluation consists of document review, </w:t>
      </w:r>
      <w:r w:rsidR="00C50C9D" w:rsidRPr="00D770C0">
        <w:rPr>
          <w:lang w:val="en-GB"/>
        </w:rPr>
        <w:t xml:space="preserve">refining the </w:t>
      </w:r>
      <w:r w:rsidR="007D1C99">
        <w:rPr>
          <w:lang w:val="en-GB"/>
        </w:rPr>
        <w:t>ToC</w:t>
      </w:r>
      <w:r w:rsidRPr="00D770C0">
        <w:rPr>
          <w:lang w:val="en-GB"/>
        </w:rPr>
        <w:t xml:space="preserve"> </w:t>
      </w:r>
      <w:r w:rsidR="00BE16E4" w:rsidRPr="00D770C0">
        <w:rPr>
          <w:lang w:val="en-GB"/>
        </w:rPr>
        <w:t>and key</w:t>
      </w:r>
      <w:r w:rsidR="007D1C99">
        <w:rPr>
          <w:lang w:val="en-GB"/>
        </w:rPr>
        <w:t xml:space="preserve"> </w:t>
      </w:r>
      <w:r w:rsidR="00BE16E4" w:rsidRPr="00D770C0">
        <w:rPr>
          <w:lang w:val="en-GB"/>
        </w:rPr>
        <w:t>informant interviews at the regional and national level</w:t>
      </w:r>
      <w:r w:rsidR="007D1C99">
        <w:rPr>
          <w:lang w:val="en-GB"/>
        </w:rPr>
        <w:t>s</w:t>
      </w:r>
      <w:r w:rsidR="00BE16E4" w:rsidRPr="00D770C0">
        <w:rPr>
          <w:lang w:val="en-GB"/>
        </w:rPr>
        <w:t xml:space="preserve">. The </w:t>
      </w:r>
      <w:r w:rsidR="006B1471" w:rsidRPr="00D770C0">
        <w:rPr>
          <w:lang w:val="en-GB"/>
        </w:rPr>
        <w:t>document review started in April</w:t>
      </w:r>
      <w:r w:rsidR="007D1C99">
        <w:rPr>
          <w:lang w:val="en-GB"/>
        </w:rPr>
        <w:t>,</w:t>
      </w:r>
      <w:r w:rsidR="00F13174" w:rsidRPr="00D770C0">
        <w:rPr>
          <w:lang w:val="en-GB"/>
        </w:rPr>
        <w:t xml:space="preserve"> and </w:t>
      </w:r>
      <w:r w:rsidR="009F2A49" w:rsidRPr="00D770C0">
        <w:rPr>
          <w:lang w:val="en-GB"/>
        </w:rPr>
        <w:t>the</w:t>
      </w:r>
      <w:r w:rsidR="00F13174" w:rsidRPr="00D770C0">
        <w:rPr>
          <w:lang w:val="en-GB"/>
        </w:rPr>
        <w:t xml:space="preserve"> results will be used to refine the ToC</w:t>
      </w:r>
      <w:r w:rsidR="005733F3">
        <w:rPr>
          <w:lang w:val="en-GB"/>
        </w:rPr>
        <w:t xml:space="preserve"> and is led by the project manager</w:t>
      </w:r>
      <w:r w:rsidR="00F13174" w:rsidRPr="00D770C0">
        <w:rPr>
          <w:lang w:val="en-GB"/>
        </w:rPr>
        <w:t xml:space="preserve">. The </w:t>
      </w:r>
      <w:r w:rsidR="00EE4548" w:rsidRPr="00D770C0">
        <w:rPr>
          <w:lang w:val="en-GB"/>
        </w:rPr>
        <w:t xml:space="preserve">KIIs are the second main inputs to the possible </w:t>
      </w:r>
      <w:r w:rsidR="0031247D" w:rsidRPr="00D770C0">
        <w:rPr>
          <w:lang w:val="en-GB"/>
        </w:rPr>
        <w:t xml:space="preserve">suggestions for </w:t>
      </w:r>
      <w:r w:rsidR="00EE4548" w:rsidRPr="00D770C0">
        <w:rPr>
          <w:lang w:val="en-GB"/>
        </w:rPr>
        <w:t xml:space="preserve">adjustments to the ToC and </w:t>
      </w:r>
      <w:r w:rsidR="0031247D" w:rsidRPr="00D770C0">
        <w:rPr>
          <w:lang w:val="en-GB"/>
        </w:rPr>
        <w:t xml:space="preserve">NICHE II program design. </w:t>
      </w:r>
      <w:r w:rsidR="0067519F" w:rsidRPr="00D770C0">
        <w:rPr>
          <w:lang w:val="en-GB"/>
        </w:rPr>
        <w:t xml:space="preserve">The training for the interviewers </w:t>
      </w:r>
      <w:r w:rsidR="00603759" w:rsidRPr="00D770C0">
        <w:rPr>
          <w:lang w:val="en-GB"/>
        </w:rPr>
        <w:t xml:space="preserve">and the KIIs </w:t>
      </w:r>
      <w:r w:rsidR="00D82A9A">
        <w:rPr>
          <w:lang w:val="en-GB"/>
        </w:rPr>
        <w:t>is</w:t>
      </w:r>
      <w:r w:rsidR="00D82A9A" w:rsidRPr="00D770C0">
        <w:rPr>
          <w:lang w:val="en-GB"/>
        </w:rPr>
        <w:t xml:space="preserve"> </w:t>
      </w:r>
      <w:r w:rsidR="00603759" w:rsidRPr="00D770C0">
        <w:rPr>
          <w:lang w:val="en-GB"/>
        </w:rPr>
        <w:t xml:space="preserve">planned </w:t>
      </w:r>
      <w:r w:rsidR="00787A7E" w:rsidRPr="00D770C0">
        <w:rPr>
          <w:lang w:val="en-GB"/>
        </w:rPr>
        <w:t>for</w:t>
      </w:r>
      <w:r w:rsidR="001D4A1E" w:rsidRPr="00D770C0">
        <w:rPr>
          <w:lang w:val="en-GB"/>
        </w:rPr>
        <w:t xml:space="preserve"> mid</w:t>
      </w:r>
      <w:r w:rsidR="007D1C99">
        <w:rPr>
          <w:lang w:val="en-GB"/>
        </w:rPr>
        <w:t xml:space="preserve">- to </w:t>
      </w:r>
      <w:r w:rsidR="001D4A1E" w:rsidRPr="00D770C0">
        <w:rPr>
          <w:lang w:val="en-GB"/>
        </w:rPr>
        <w:t xml:space="preserve">end-May </w:t>
      </w:r>
      <w:r w:rsidR="007D1C99">
        <w:rPr>
          <w:lang w:val="en-GB"/>
        </w:rPr>
        <w:t>because</w:t>
      </w:r>
      <w:r w:rsidR="00787A7E" w:rsidRPr="00D770C0">
        <w:rPr>
          <w:lang w:val="en-GB"/>
        </w:rPr>
        <w:t xml:space="preserve"> IRB approval and </w:t>
      </w:r>
      <w:r w:rsidR="00B54A64" w:rsidRPr="00D770C0">
        <w:rPr>
          <w:lang w:val="en-GB"/>
        </w:rPr>
        <w:t xml:space="preserve">the </w:t>
      </w:r>
      <w:r w:rsidR="00787A7E" w:rsidRPr="00D770C0">
        <w:rPr>
          <w:lang w:val="en-GB"/>
        </w:rPr>
        <w:t>NACOSTI research permit</w:t>
      </w:r>
      <w:r w:rsidR="00B54A64" w:rsidRPr="00D770C0">
        <w:rPr>
          <w:lang w:val="en-GB"/>
        </w:rPr>
        <w:t xml:space="preserve"> will need to be obtained</w:t>
      </w:r>
      <w:r w:rsidR="00787A7E" w:rsidRPr="00D770C0">
        <w:rPr>
          <w:lang w:val="en-GB"/>
        </w:rPr>
        <w:t xml:space="preserve"> beforehand.</w:t>
      </w:r>
      <w:r w:rsidR="005733F3">
        <w:rPr>
          <w:lang w:val="en-GB"/>
        </w:rPr>
        <w:t xml:space="preserve"> The qualitative data collection will be led by the qualitative lead Hannah Ring.</w:t>
      </w:r>
      <w:r w:rsidR="00787A7E" w:rsidRPr="00D770C0">
        <w:rPr>
          <w:lang w:val="en-GB"/>
        </w:rPr>
        <w:t xml:space="preserve"> The formative research report, which will contain the findings on the lessons learned from the NICHE I,</w:t>
      </w:r>
      <w:r w:rsidR="00567DE2" w:rsidRPr="00D770C0">
        <w:rPr>
          <w:lang w:val="en-GB"/>
        </w:rPr>
        <w:t xml:space="preserve"> </w:t>
      </w:r>
      <w:r w:rsidR="00787A7E" w:rsidRPr="00D770C0">
        <w:rPr>
          <w:lang w:val="en-GB"/>
        </w:rPr>
        <w:t>the</w:t>
      </w:r>
      <w:r w:rsidR="00567DE2" w:rsidRPr="00D770C0">
        <w:rPr>
          <w:lang w:val="en-GB"/>
        </w:rPr>
        <w:t xml:space="preserve"> suggestions for the NICHE II program design and refinement of the </w:t>
      </w:r>
      <w:r w:rsidR="00D82A9A">
        <w:rPr>
          <w:lang w:val="en-GB"/>
        </w:rPr>
        <w:t>ToC</w:t>
      </w:r>
      <w:r w:rsidR="00BA19BC">
        <w:rPr>
          <w:lang w:val="en-GB"/>
        </w:rPr>
        <w:t xml:space="preserve">. In agreement with UNICEF KCO, the team decided to prioritise the data collection of the baseline assessment due to the </w:t>
      </w:r>
      <w:r w:rsidR="00ED79A6">
        <w:rPr>
          <w:lang w:val="en-GB"/>
        </w:rPr>
        <w:t xml:space="preserve">implementation </w:t>
      </w:r>
      <w:r w:rsidR="00BA19BC">
        <w:rPr>
          <w:lang w:val="en-GB"/>
        </w:rPr>
        <w:t xml:space="preserve">of NICHE </w:t>
      </w:r>
      <w:r w:rsidR="00ED79A6">
        <w:rPr>
          <w:lang w:val="en-GB"/>
        </w:rPr>
        <w:t>activities, the formative evaluation data will therefore only be analysed in depth after the data collection has finished. The formative evaluation report will therefore</w:t>
      </w:r>
      <w:r w:rsidR="00B54A64" w:rsidRPr="00D770C0">
        <w:rPr>
          <w:lang w:val="en-GB"/>
        </w:rPr>
        <w:t xml:space="preserve"> be submitted in</w:t>
      </w:r>
      <w:r w:rsidR="00BA19BC">
        <w:rPr>
          <w:lang w:val="en-GB"/>
        </w:rPr>
        <w:t xml:space="preserve"> </w:t>
      </w:r>
      <w:r w:rsidR="0036209E">
        <w:rPr>
          <w:lang w:val="en-GB"/>
        </w:rPr>
        <w:t>December</w:t>
      </w:r>
      <w:r w:rsidR="00B54A64" w:rsidRPr="00D770C0">
        <w:rPr>
          <w:lang w:val="en-GB"/>
        </w:rPr>
        <w:t>.</w:t>
      </w:r>
      <w:r w:rsidR="00787A7E" w:rsidRPr="00D770C0">
        <w:rPr>
          <w:lang w:val="en-GB"/>
        </w:rPr>
        <w:t xml:space="preserve"> </w:t>
      </w:r>
      <w:r w:rsidR="005733F3">
        <w:rPr>
          <w:lang w:val="en-GB"/>
        </w:rPr>
        <w:t xml:space="preserve">The formative research report will be coordinated by the project manager. </w:t>
      </w:r>
    </w:p>
    <w:p w14:paraId="06707568" w14:textId="03DBA5BF" w:rsidR="00C341F5" w:rsidRDefault="00C341F5" w:rsidP="00C341F5">
      <w:pPr>
        <w:pStyle w:val="BodyText"/>
        <w:jc w:val="both"/>
        <w:rPr>
          <w:lang w:val="en-GB"/>
        </w:rPr>
      </w:pPr>
      <w:r>
        <w:rPr>
          <w:lang w:val="en-GB"/>
        </w:rPr>
        <w:t>After the first draft of the formative evaluation report is delivered the AIR team will present the preliminary results to the ERG and possible other key partners for their inputs and validation. The draft report will also go through the formal review process soliciting feedback from UNICEF KCO and the UNICEF ESARO.</w:t>
      </w:r>
      <w:r w:rsidR="004D557A">
        <w:rPr>
          <w:lang w:val="en-GB"/>
        </w:rPr>
        <w:t xml:space="preserve"> The AIR team will incorporate the inputs and feedback in the final version of the report. </w:t>
      </w:r>
    </w:p>
    <w:p w14:paraId="33D02B57" w14:textId="50C73A1F" w:rsidR="004A0522" w:rsidRDefault="00B51A59" w:rsidP="004A2801">
      <w:pPr>
        <w:pStyle w:val="Heading2"/>
        <w:jc w:val="both"/>
        <w:rPr>
          <w:lang w:val="en-GB"/>
        </w:rPr>
      </w:pPr>
      <w:bookmarkStart w:id="43" w:name="_Toc84519268"/>
      <w:r w:rsidRPr="00D770C0">
        <w:rPr>
          <w:lang w:val="en-GB"/>
        </w:rPr>
        <w:t>Phase 3: M&amp;E framework (</w:t>
      </w:r>
      <w:r w:rsidR="00BA19BC">
        <w:rPr>
          <w:lang w:val="en-GB"/>
        </w:rPr>
        <w:t>October-</w:t>
      </w:r>
      <w:r w:rsidR="0036209E">
        <w:rPr>
          <w:lang w:val="en-GB"/>
        </w:rPr>
        <w:t>December</w:t>
      </w:r>
      <w:r w:rsidRPr="00D770C0">
        <w:rPr>
          <w:lang w:val="en-GB"/>
        </w:rPr>
        <w:t xml:space="preserve"> 2021</w:t>
      </w:r>
      <w:r w:rsidR="00B54A64" w:rsidRPr="00D770C0">
        <w:rPr>
          <w:lang w:val="en-GB"/>
        </w:rPr>
        <w:t>)</w:t>
      </w:r>
      <w:bookmarkEnd w:id="43"/>
    </w:p>
    <w:p w14:paraId="5F68B6C8" w14:textId="1F70FB0D" w:rsidR="00D770C0" w:rsidRPr="00D770C0" w:rsidRDefault="00B54A64" w:rsidP="004A2801">
      <w:pPr>
        <w:pStyle w:val="BodyText"/>
        <w:jc w:val="both"/>
        <w:rPr>
          <w:lang w:val="en-GB"/>
        </w:rPr>
      </w:pPr>
      <w:r w:rsidRPr="00D770C0">
        <w:rPr>
          <w:lang w:val="en-GB"/>
        </w:rPr>
        <w:t xml:space="preserve">The timing of </w:t>
      </w:r>
      <w:r w:rsidR="00C31A32">
        <w:rPr>
          <w:lang w:val="en-GB"/>
        </w:rPr>
        <w:t>P</w:t>
      </w:r>
      <w:r w:rsidR="00C31A32" w:rsidRPr="00D770C0">
        <w:rPr>
          <w:lang w:val="en-GB"/>
        </w:rPr>
        <w:t xml:space="preserve">hase </w:t>
      </w:r>
      <w:r w:rsidRPr="00D770C0">
        <w:rPr>
          <w:lang w:val="en-GB"/>
        </w:rPr>
        <w:t xml:space="preserve">3 will overlap with </w:t>
      </w:r>
      <w:r w:rsidR="00C31A32">
        <w:rPr>
          <w:lang w:val="en-GB"/>
        </w:rPr>
        <w:t>P</w:t>
      </w:r>
      <w:r w:rsidR="00C31A32" w:rsidRPr="00D770C0">
        <w:rPr>
          <w:lang w:val="en-GB"/>
        </w:rPr>
        <w:t xml:space="preserve">hase </w:t>
      </w:r>
      <w:r w:rsidRPr="00D770C0">
        <w:rPr>
          <w:lang w:val="en-GB"/>
        </w:rPr>
        <w:t>2</w:t>
      </w:r>
      <w:r w:rsidR="00C31A32">
        <w:rPr>
          <w:lang w:val="en-GB"/>
        </w:rPr>
        <w:t xml:space="preserve"> because </w:t>
      </w:r>
      <w:r w:rsidR="00C154B0" w:rsidRPr="00D770C0">
        <w:rPr>
          <w:lang w:val="en-GB"/>
        </w:rPr>
        <w:t xml:space="preserve">some of the activities such as the review of the existing results framework can be conducted simultaneously with the activities in </w:t>
      </w:r>
      <w:r w:rsidR="00C31A32">
        <w:rPr>
          <w:lang w:val="en-GB"/>
        </w:rPr>
        <w:t>P</w:t>
      </w:r>
      <w:r w:rsidR="00C31A32" w:rsidRPr="00D770C0">
        <w:rPr>
          <w:lang w:val="en-GB"/>
        </w:rPr>
        <w:t xml:space="preserve">hase </w:t>
      </w:r>
      <w:r w:rsidR="00C154B0" w:rsidRPr="00D770C0">
        <w:rPr>
          <w:lang w:val="en-GB"/>
        </w:rPr>
        <w:t xml:space="preserve">2. In addition, </w:t>
      </w:r>
      <w:r w:rsidR="0074155E" w:rsidRPr="00D770C0">
        <w:rPr>
          <w:lang w:val="en-GB"/>
        </w:rPr>
        <w:t xml:space="preserve">the consultative process </w:t>
      </w:r>
      <w:r w:rsidR="00C31A32">
        <w:rPr>
          <w:lang w:val="en-GB"/>
        </w:rPr>
        <w:t>for</w:t>
      </w:r>
      <w:r w:rsidR="00C31A32" w:rsidRPr="00D770C0">
        <w:rPr>
          <w:lang w:val="en-GB"/>
        </w:rPr>
        <w:t xml:space="preserve"> </w:t>
      </w:r>
      <w:r w:rsidR="0074155E" w:rsidRPr="00D770C0">
        <w:rPr>
          <w:lang w:val="en-GB"/>
        </w:rPr>
        <w:t xml:space="preserve">M&amp;E as well as the refinement of the M&amp;E framework benefit directly from the momentum of the </w:t>
      </w:r>
      <w:r w:rsidR="00970EDA" w:rsidRPr="00D770C0">
        <w:rPr>
          <w:lang w:val="en-GB"/>
        </w:rPr>
        <w:t xml:space="preserve">discussions regarding the changes </w:t>
      </w:r>
      <w:r w:rsidR="00C31A32">
        <w:rPr>
          <w:lang w:val="en-GB"/>
        </w:rPr>
        <w:t>to</w:t>
      </w:r>
      <w:r w:rsidR="00C31A32" w:rsidRPr="00D770C0">
        <w:rPr>
          <w:lang w:val="en-GB"/>
        </w:rPr>
        <w:t xml:space="preserve"> </w:t>
      </w:r>
      <w:r w:rsidR="00970EDA" w:rsidRPr="00D770C0">
        <w:rPr>
          <w:lang w:val="en-GB"/>
        </w:rPr>
        <w:t xml:space="preserve">the </w:t>
      </w:r>
      <w:r w:rsidR="00C31A32">
        <w:rPr>
          <w:lang w:val="en-GB"/>
        </w:rPr>
        <w:t>ToC</w:t>
      </w:r>
      <w:r w:rsidR="00970EDA" w:rsidRPr="00D770C0">
        <w:rPr>
          <w:lang w:val="en-GB"/>
        </w:rPr>
        <w:t xml:space="preserve"> and the KIIs planned for </w:t>
      </w:r>
      <w:r w:rsidR="00C31A32">
        <w:rPr>
          <w:lang w:val="en-GB"/>
        </w:rPr>
        <w:t>P</w:t>
      </w:r>
      <w:r w:rsidR="00C31A32" w:rsidRPr="00D770C0">
        <w:rPr>
          <w:lang w:val="en-GB"/>
        </w:rPr>
        <w:t xml:space="preserve">hase </w:t>
      </w:r>
      <w:r w:rsidR="00651719" w:rsidRPr="00D770C0">
        <w:rPr>
          <w:lang w:val="en-GB"/>
        </w:rPr>
        <w:t>2. The M&amp;E framework and narrative will</w:t>
      </w:r>
      <w:r w:rsidR="00C31A32">
        <w:rPr>
          <w:lang w:val="en-GB"/>
        </w:rPr>
        <w:t>,</w:t>
      </w:r>
      <w:r w:rsidR="00651719" w:rsidRPr="00D770C0">
        <w:rPr>
          <w:lang w:val="en-GB"/>
        </w:rPr>
        <w:t xml:space="preserve"> therefore</w:t>
      </w:r>
      <w:r w:rsidR="00C31A32">
        <w:rPr>
          <w:lang w:val="en-GB"/>
        </w:rPr>
        <w:t>,</w:t>
      </w:r>
      <w:r w:rsidR="00651719" w:rsidRPr="00D770C0">
        <w:rPr>
          <w:lang w:val="en-GB"/>
        </w:rPr>
        <w:t xml:space="preserve"> be submitted shortly after </w:t>
      </w:r>
      <w:r w:rsidR="00027C58" w:rsidRPr="00D770C0">
        <w:rPr>
          <w:lang w:val="en-GB"/>
        </w:rPr>
        <w:t xml:space="preserve">the approval of the formative evaluation report. </w:t>
      </w:r>
      <w:r w:rsidR="005733F3">
        <w:rPr>
          <w:lang w:val="en-GB"/>
        </w:rPr>
        <w:t xml:space="preserve">Our expert consultant Ms. Tamsin Walters will lead this activity. </w:t>
      </w:r>
      <w:r w:rsidR="004D557A">
        <w:rPr>
          <w:lang w:val="en-GB"/>
        </w:rPr>
        <w:t xml:space="preserve">The results will be presented to the ERG as well as the NICHE MIS team for their feedback and validation. </w:t>
      </w:r>
    </w:p>
    <w:p w14:paraId="2BCD7542" w14:textId="176AB1D1" w:rsidR="004A0522" w:rsidRDefault="00BC4F02" w:rsidP="004A2801">
      <w:pPr>
        <w:pStyle w:val="Heading2"/>
        <w:jc w:val="both"/>
        <w:rPr>
          <w:lang w:val="en-GB"/>
        </w:rPr>
      </w:pPr>
      <w:bookmarkStart w:id="44" w:name="_Toc84519269"/>
      <w:r w:rsidRPr="00D770C0">
        <w:rPr>
          <w:lang w:val="en-GB"/>
        </w:rPr>
        <w:t xml:space="preserve">Phase 4: Baseline </w:t>
      </w:r>
      <w:r w:rsidR="003A4551">
        <w:rPr>
          <w:lang w:val="en-GB"/>
        </w:rPr>
        <w:t>evaluation</w:t>
      </w:r>
      <w:r w:rsidRPr="00D770C0">
        <w:rPr>
          <w:lang w:val="en-GB"/>
        </w:rPr>
        <w:t xml:space="preserve"> (</w:t>
      </w:r>
      <w:r w:rsidR="00BA19BC">
        <w:rPr>
          <w:lang w:val="en-GB"/>
        </w:rPr>
        <w:t>August-</w:t>
      </w:r>
      <w:r w:rsidR="0036209E">
        <w:rPr>
          <w:lang w:val="en-GB"/>
        </w:rPr>
        <w:t>March</w:t>
      </w:r>
      <w:r w:rsidRPr="00D770C0">
        <w:rPr>
          <w:lang w:val="en-GB"/>
        </w:rPr>
        <w:t xml:space="preserve"> 2021)</w:t>
      </w:r>
      <w:bookmarkEnd w:id="44"/>
    </w:p>
    <w:p w14:paraId="54DE58D1" w14:textId="73346D00" w:rsidR="00027C58" w:rsidRPr="00027C58" w:rsidRDefault="00027C58" w:rsidP="004A2801">
      <w:pPr>
        <w:pStyle w:val="BodyText"/>
        <w:jc w:val="both"/>
        <w:rPr>
          <w:lang w:val="en-GB"/>
        </w:rPr>
      </w:pPr>
      <w:r w:rsidRPr="00D770C0">
        <w:rPr>
          <w:lang w:val="en-GB"/>
        </w:rPr>
        <w:t xml:space="preserve">Phase 4 consists of primary data collection </w:t>
      </w:r>
      <w:r w:rsidR="00E15B40" w:rsidRPr="00D770C0">
        <w:rPr>
          <w:lang w:val="en-GB"/>
        </w:rPr>
        <w:t>for</w:t>
      </w:r>
      <w:r w:rsidRPr="00D770C0">
        <w:rPr>
          <w:lang w:val="en-GB"/>
        </w:rPr>
        <w:t xml:space="preserve"> the RQA and quantitative household survey</w:t>
      </w:r>
      <w:r w:rsidR="00AE694A" w:rsidRPr="00D770C0">
        <w:rPr>
          <w:lang w:val="en-GB"/>
        </w:rPr>
        <w:t>, data analysis</w:t>
      </w:r>
      <w:r w:rsidR="00FB12BB" w:rsidRPr="00D770C0">
        <w:rPr>
          <w:lang w:val="en-GB"/>
        </w:rPr>
        <w:t xml:space="preserve">, the baseline assessment report and preparation of other </w:t>
      </w:r>
      <w:r w:rsidR="0091390A" w:rsidRPr="00D770C0">
        <w:rPr>
          <w:lang w:val="en-GB"/>
        </w:rPr>
        <w:t xml:space="preserve">key findings dissemination materials. </w:t>
      </w:r>
      <w:r w:rsidR="004635E8">
        <w:rPr>
          <w:lang w:val="en-GB"/>
        </w:rPr>
        <w:t>Because</w:t>
      </w:r>
      <w:r w:rsidR="004635E8" w:rsidRPr="00D770C0">
        <w:rPr>
          <w:lang w:val="en-GB"/>
        </w:rPr>
        <w:t xml:space="preserve"> </w:t>
      </w:r>
      <w:r w:rsidR="00392ED0" w:rsidRPr="00D770C0">
        <w:rPr>
          <w:lang w:val="en-GB"/>
        </w:rPr>
        <w:t xml:space="preserve">components of the baseline </w:t>
      </w:r>
      <w:r w:rsidR="003A4551">
        <w:rPr>
          <w:lang w:val="en-GB"/>
        </w:rPr>
        <w:t>evaluation</w:t>
      </w:r>
      <w:r w:rsidR="00392ED0" w:rsidRPr="00D770C0">
        <w:rPr>
          <w:lang w:val="en-GB"/>
        </w:rPr>
        <w:t xml:space="preserve"> are subject to</w:t>
      </w:r>
      <w:r w:rsidR="001C51F4" w:rsidRPr="00D770C0">
        <w:rPr>
          <w:lang w:val="en-GB"/>
        </w:rPr>
        <w:t xml:space="preserve"> approval by AMREF, the data collection will only start after ethical clearance has been obtained</w:t>
      </w:r>
      <w:r w:rsidR="005733F3">
        <w:rPr>
          <w:lang w:val="en-GB"/>
        </w:rPr>
        <w:t xml:space="preserve"> (see the ‘ethical principles’ section for more details on the ethical clearance procedure)</w:t>
      </w:r>
      <w:r w:rsidR="001C51F4" w:rsidRPr="00D770C0">
        <w:rPr>
          <w:lang w:val="en-GB"/>
        </w:rPr>
        <w:t>.</w:t>
      </w:r>
      <w:r w:rsidR="00251830" w:rsidRPr="00D770C0">
        <w:rPr>
          <w:lang w:val="en-GB"/>
        </w:rPr>
        <w:t xml:space="preserve"> </w:t>
      </w:r>
      <w:r w:rsidR="00A9391B" w:rsidRPr="00D770C0">
        <w:rPr>
          <w:lang w:val="en-GB"/>
        </w:rPr>
        <w:t xml:space="preserve">AIR </w:t>
      </w:r>
      <w:r w:rsidR="008A17CC" w:rsidRPr="00D770C0">
        <w:rPr>
          <w:lang w:val="en-GB"/>
        </w:rPr>
        <w:t>will</w:t>
      </w:r>
      <w:r w:rsidR="00A9391B" w:rsidRPr="00D770C0">
        <w:rPr>
          <w:lang w:val="en-GB"/>
        </w:rPr>
        <w:t xml:space="preserve"> </w:t>
      </w:r>
      <w:r w:rsidR="00033BFB" w:rsidRPr="00D770C0">
        <w:rPr>
          <w:lang w:val="en-GB"/>
        </w:rPr>
        <w:t>request</w:t>
      </w:r>
      <w:r w:rsidR="00A9391B" w:rsidRPr="00D770C0">
        <w:rPr>
          <w:lang w:val="en-GB"/>
        </w:rPr>
        <w:t xml:space="preserve"> an expedited </w:t>
      </w:r>
      <w:r w:rsidR="008A17CC" w:rsidRPr="00D770C0">
        <w:rPr>
          <w:lang w:val="en-GB"/>
        </w:rPr>
        <w:t xml:space="preserve">procedure to make sure that </w:t>
      </w:r>
      <w:r w:rsidR="004635E8">
        <w:rPr>
          <w:lang w:val="en-GB"/>
        </w:rPr>
        <w:t>P</w:t>
      </w:r>
      <w:r w:rsidR="004635E8" w:rsidRPr="00D770C0">
        <w:rPr>
          <w:lang w:val="en-GB"/>
        </w:rPr>
        <w:t xml:space="preserve">hase </w:t>
      </w:r>
      <w:r w:rsidR="007F0278" w:rsidRPr="00D770C0">
        <w:rPr>
          <w:lang w:val="en-GB"/>
        </w:rPr>
        <w:t xml:space="preserve">4 can start as planned. </w:t>
      </w:r>
      <w:r w:rsidR="00251830" w:rsidRPr="00D770C0">
        <w:rPr>
          <w:lang w:val="en-GB"/>
        </w:rPr>
        <w:t xml:space="preserve">We plan for the qualitative and quantitative data collection to </w:t>
      </w:r>
      <w:r w:rsidR="00ED79A6">
        <w:rPr>
          <w:lang w:val="en-GB"/>
        </w:rPr>
        <w:t>start in September</w:t>
      </w:r>
      <w:r w:rsidR="00251830" w:rsidRPr="00D770C0">
        <w:rPr>
          <w:lang w:val="en-GB"/>
        </w:rPr>
        <w:t xml:space="preserve">. </w:t>
      </w:r>
      <w:r w:rsidR="005733F3">
        <w:rPr>
          <w:lang w:val="en-GB"/>
        </w:rPr>
        <w:t xml:space="preserve">The qualitative component will be led by the qualitative lead Hannah Ring, and the quantitative component by the quantitative lead Marlous de Milliano. The team lead, Juan Bonilla is responsible for the overall baseline evaluation. </w:t>
      </w:r>
      <w:r w:rsidR="007F0278" w:rsidRPr="00D770C0">
        <w:rPr>
          <w:lang w:val="en-GB"/>
        </w:rPr>
        <w:t xml:space="preserve">After the data collection and analysis, the baseline report will be presented to </w:t>
      </w:r>
      <w:r w:rsidR="007C49DA" w:rsidRPr="00D770C0">
        <w:rPr>
          <w:lang w:val="en-GB"/>
        </w:rPr>
        <w:t xml:space="preserve">UNICEF KCO, </w:t>
      </w:r>
      <w:r w:rsidR="001F611A" w:rsidRPr="00D770C0">
        <w:rPr>
          <w:lang w:val="en-GB"/>
        </w:rPr>
        <w:t xml:space="preserve">the </w:t>
      </w:r>
      <w:r w:rsidR="004D557A">
        <w:rPr>
          <w:lang w:val="en-GB"/>
        </w:rPr>
        <w:t>ERG</w:t>
      </w:r>
      <w:r w:rsidR="001F611A" w:rsidRPr="00D770C0">
        <w:rPr>
          <w:lang w:val="en-GB"/>
        </w:rPr>
        <w:t xml:space="preserve">, </w:t>
      </w:r>
      <w:r w:rsidR="0019552D" w:rsidRPr="00D770C0">
        <w:rPr>
          <w:lang w:val="en-GB"/>
        </w:rPr>
        <w:t xml:space="preserve">government partners and key stakeholders. </w:t>
      </w:r>
    </w:p>
    <w:p w14:paraId="03909346" w14:textId="367F199C" w:rsidR="00DD2EF7" w:rsidRPr="00DF6354" w:rsidRDefault="00DD2EF7" w:rsidP="004A2801">
      <w:pPr>
        <w:pStyle w:val="TableTitle"/>
        <w:jc w:val="both"/>
      </w:pPr>
      <w:bookmarkStart w:id="45" w:name="_Toc84519288"/>
      <w:r w:rsidRPr="00DF6354">
        <w:t xml:space="preserve">Table 6. Project </w:t>
      </w:r>
      <w:r w:rsidR="00C80742">
        <w:t xml:space="preserve">Tasks and </w:t>
      </w:r>
      <w:r w:rsidRPr="00DF6354">
        <w:t>Timeline</w:t>
      </w:r>
      <w:bookmarkEnd w:id="40"/>
      <w:r w:rsidRPr="00DF6354">
        <w:t xml:space="preserve"> </w:t>
      </w:r>
      <w:bookmarkEnd w:id="45"/>
    </w:p>
    <w:tbl>
      <w:tblPr>
        <w:tblStyle w:val="TableStyle-Accent1"/>
        <w:tblW w:w="5000" w:type="pct"/>
        <w:tblLook w:val="0620" w:firstRow="1" w:lastRow="0" w:firstColumn="0" w:lastColumn="0" w:noHBand="1" w:noVBand="1"/>
        <w:tblDescription w:val="Sample table with formatting instructions which uses the Custom Light Blue Table style."/>
      </w:tblPr>
      <w:tblGrid>
        <w:gridCol w:w="2883"/>
        <w:gridCol w:w="489"/>
        <w:gridCol w:w="534"/>
        <w:gridCol w:w="501"/>
        <w:gridCol w:w="434"/>
        <w:gridCol w:w="533"/>
        <w:gridCol w:w="578"/>
        <w:gridCol w:w="478"/>
        <w:gridCol w:w="522"/>
        <w:gridCol w:w="536"/>
        <w:gridCol w:w="592"/>
        <w:gridCol w:w="634"/>
        <w:gridCol w:w="630"/>
      </w:tblGrid>
      <w:tr w:rsidR="00E470BF" w:rsidRPr="00DF6354" w14:paraId="4D930EA2" w14:textId="47CB4370" w:rsidTr="00ED79A6">
        <w:trPr>
          <w:cnfStyle w:val="100000000000" w:firstRow="1" w:lastRow="0" w:firstColumn="0" w:lastColumn="0" w:oddVBand="0" w:evenVBand="0" w:oddHBand="0" w:evenHBand="0" w:firstRowFirstColumn="0" w:firstRowLastColumn="0" w:lastRowFirstColumn="0" w:lastRowLastColumn="0"/>
          <w:tblHeader/>
        </w:trPr>
        <w:tc>
          <w:tcPr>
            <w:tcW w:w="1543" w:type="pct"/>
            <w:vMerge w:val="restart"/>
            <w:tcBorders>
              <w:bottom w:val="single" w:sz="6" w:space="0" w:color="FFFFFF"/>
            </w:tcBorders>
            <w:vAlign w:val="bottom"/>
            <w:hideMark/>
          </w:tcPr>
          <w:p w14:paraId="5C6E8A6B" w14:textId="77777777" w:rsidR="00ED79A6" w:rsidRPr="00DF6354" w:rsidRDefault="00ED79A6" w:rsidP="004A2801">
            <w:pPr>
              <w:pStyle w:val="Table10ColumnHeading"/>
              <w:jc w:val="both"/>
            </w:pPr>
            <w:r w:rsidRPr="00DF6354">
              <w:t>Phase and activity</w:t>
            </w:r>
          </w:p>
        </w:tc>
        <w:tc>
          <w:tcPr>
            <w:tcW w:w="2464" w:type="pct"/>
            <w:gridSpan w:val="9"/>
            <w:tcBorders>
              <w:bottom w:val="single" w:sz="6" w:space="0" w:color="FFFFFF"/>
            </w:tcBorders>
            <w:vAlign w:val="bottom"/>
          </w:tcPr>
          <w:p w14:paraId="02A79689" w14:textId="0D73E46D" w:rsidR="00ED79A6" w:rsidRPr="00DF6354" w:rsidRDefault="00ED79A6" w:rsidP="004A2801">
            <w:pPr>
              <w:pStyle w:val="Table10ColumnHeading"/>
              <w:jc w:val="both"/>
            </w:pPr>
            <w:r w:rsidRPr="00DF6354">
              <w:t>2021</w:t>
            </w:r>
          </w:p>
        </w:tc>
        <w:tc>
          <w:tcPr>
            <w:tcW w:w="993" w:type="pct"/>
            <w:gridSpan w:val="3"/>
            <w:tcBorders>
              <w:bottom w:val="single" w:sz="6" w:space="0" w:color="FFFFFF"/>
            </w:tcBorders>
          </w:tcPr>
          <w:p w14:paraId="5BE6F8DA" w14:textId="7E005AFB" w:rsidR="00ED79A6" w:rsidRPr="00DF6354" w:rsidRDefault="00ED79A6" w:rsidP="004A2801">
            <w:pPr>
              <w:pStyle w:val="Table10ColumnHeading"/>
              <w:jc w:val="both"/>
            </w:pPr>
            <w:r>
              <w:t>2022</w:t>
            </w:r>
          </w:p>
        </w:tc>
      </w:tr>
      <w:tr w:rsidR="00FE4C68" w:rsidRPr="00DF6354" w14:paraId="39D63BE3" w14:textId="46E5A2E1" w:rsidTr="00ED79A6">
        <w:trPr>
          <w:cnfStyle w:val="100000000000" w:firstRow="1" w:lastRow="0" w:firstColumn="0" w:lastColumn="0" w:oddVBand="0" w:evenVBand="0" w:oddHBand="0" w:evenHBand="0" w:firstRowFirstColumn="0" w:firstRowLastColumn="0" w:lastRowFirstColumn="0" w:lastRowLastColumn="0"/>
          <w:tblHeader/>
        </w:trPr>
        <w:tc>
          <w:tcPr>
            <w:tcW w:w="1543" w:type="pct"/>
            <w:vMerge/>
            <w:tcBorders>
              <w:top w:val="single" w:sz="6" w:space="0" w:color="FFFFFF"/>
            </w:tcBorders>
            <w:vAlign w:val="bottom"/>
          </w:tcPr>
          <w:p w14:paraId="1DA53CB0" w14:textId="77777777" w:rsidR="00ED79A6" w:rsidRPr="00DF6354" w:rsidRDefault="00ED79A6" w:rsidP="004A2801">
            <w:pPr>
              <w:pStyle w:val="Table10ColumnHeading"/>
              <w:jc w:val="both"/>
              <w:rPr>
                <w:rFonts w:eastAsia="Batang"/>
              </w:rPr>
            </w:pPr>
          </w:p>
        </w:tc>
        <w:tc>
          <w:tcPr>
            <w:tcW w:w="262" w:type="pct"/>
            <w:tcBorders>
              <w:top w:val="single" w:sz="6" w:space="0" w:color="FFFFFF"/>
            </w:tcBorders>
            <w:vAlign w:val="bottom"/>
          </w:tcPr>
          <w:p w14:paraId="6715EBA0" w14:textId="42E61B1A" w:rsidR="00ED79A6" w:rsidRPr="00DF6354" w:rsidRDefault="00ED79A6" w:rsidP="004A2801">
            <w:pPr>
              <w:pStyle w:val="Table10ColumnHeading"/>
              <w:jc w:val="both"/>
              <w:rPr>
                <w:rFonts w:eastAsia="Batang"/>
                <w:color w:val="FFFFFF"/>
              </w:rPr>
            </w:pPr>
            <w:r w:rsidRPr="00DF6354">
              <w:rPr>
                <w:rFonts w:eastAsia="Batang"/>
                <w:color w:val="FFFFFF"/>
              </w:rPr>
              <w:t>Apr</w:t>
            </w:r>
          </w:p>
        </w:tc>
        <w:tc>
          <w:tcPr>
            <w:tcW w:w="286" w:type="pct"/>
            <w:tcBorders>
              <w:top w:val="single" w:sz="6" w:space="0" w:color="FFFFFF"/>
            </w:tcBorders>
            <w:vAlign w:val="bottom"/>
          </w:tcPr>
          <w:p w14:paraId="4EFD4219" w14:textId="4D9A3F20" w:rsidR="00ED79A6" w:rsidRPr="00DF6354" w:rsidRDefault="00ED79A6" w:rsidP="004A2801">
            <w:pPr>
              <w:pStyle w:val="Table10ColumnHeading"/>
              <w:jc w:val="both"/>
              <w:rPr>
                <w:rFonts w:eastAsia="Batang"/>
                <w:color w:val="FFFFFF"/>
              </w:rPr>
            </w:pPr>
            <w:r w:rsidRPr="00DF6354">
              <w:rPr>
                <w:rFonts w:eastAsia="Batang"/>
                <w:color w:val="FFFFFF"/>
              </w:rPr>
              <w:t>May</w:t>
            </w:r>
          </w:p>
        </w:tc>
        <w:tc>
          <w:tcPr>
            <w:tcW w:w="268" w:type="pct"/>
            <w:tcBorders>
              <w:top w:val="single" w:sz="6" w:space="0" w:color="FFFFFF"/>
            </w:tcBorders>
            <w:vAlign w:val="bottom"/>
          </w:tcPr>
          <w:p w14:paraId="64DDA547" w14:textId="4D2C267E" w:rsidR="00ED79A6" w:rsidRPr="00DF6354" w:rsidRDefault="00ED79A6" w:rsidP="004A2801">
            <w:pPr>
              <w:pStyle w:val="Table10ColumnHeading"/>
              <w:jc w:val="both"/>
              <w:rPr>
                <w:rFonts w:eastAsia="Batang"/>
                <w:color w:val="FFFFFF"/>
              </w:rPr>
            </w:pPr>
            <w:r w:rsidRPr="00DF6354">
              <w:rPr>
                <w:rFonts w:eastAsia="Batang"/>
                <w:color w:val="FFFFFF"/>
              </w:rPr>
              <w:t>Jun</w:t>
            </w:r>
          </w:p>
        </w:tc>
        <w:tc>
          <w:tcPr>
            <w:tcW w:w="232" w:type="pct"/>
            <w:tcBorders>
              <w:top w:val="single" w:sz="6" w:space="0" w:color="FFFFFF"/>
            </w:tcBorders>
            <w:vAlign w:val="bottom"/>
          </w:tcPr>
          <w:p w14:paraId="261A79B9" w14:textId="4F72D0A8" w:rsidR="00ED79A6" w:rsidRPr="00DF6354" w:rsidRDefault="00ED79A6" w:rsidP="004A2801">
            <w:pPr>
              <w:pStyle w:val="Table10ColumnHeading"/>
              <w:jc w:val="both"/>
              <w:rPr>
                <w:rFonts w:eastAsia="Batang"/>
                <w:color w:val="FFFFFF"/>
              </w:rPr>
            </w:pPr>
            <w:r w:rsidRPr="00DF6354">
              <w:rPr>
                <w:rFonts w:eastAsia="Batang"/>
                <w:color w:val="FFFFFF"/>
              </w:rPr>
              <w:t>Jul</w:t>
            </w:r>
          </w:p>
        </w:tc>
        <w:tc>
          <w:tcPr>
            <w:tcW w:w="285" w:type="pct"/>
            <w:tcBorders>
              <w:top w:val="single" w:sz="6" w:space="0" w:color="FFFFFF"/>
            </w:tcBorders>
            <w:vAlign w:val="bottom"/>
          </w:tcPr>
          <w:p w14:paraId="60BC7B62" w14:textId="0FA268B0" w:rsidR="00ED79A6" w:rsidRPr="00DF6354" w:rsidRDefault="00ED79A6" w:rsidP="004A2801">
            <w:pPr>
              <w:pStyle w:val="Table10ColumnHeading"/>
              <w:jc w:val="both"/>
              <w:rPr>
                <w:rFonts w:eastAsia="Batang"/>
                <w:color w:val="FFFFFF"/>
              </w:rPr>
            </w:pPr>
            <w:r w:rsidRPr="00DF6354">
              <w:rPr>
                <w:rFonts w:eastAsia="Batang"/>
                <w:color w:val="FFFFFF"/>
              </w:rPr>
              <w:t>Aug</w:t>
            </w:r>
          </w:p>
        </w:tc>
        <w:tc>
          <w:tcPr>
            <w:tcW w:w="309" w:type="pct"/>
            <w:tcBorders>
              <w:top w:val="single" w:sz="6" w:space="0" w:color="FFFFFF"/>
            </w:tcBorders>
          </w:tcPr>
          <w:p w14:paraId="186DBFA4" w14:textId="0D1F75D5" w:rsidR="00ED79A6" w:rsidRPr="00DF6354" w:rsidRDefault="00ED79A6" w:rsidP="004A2801">
            <w:pPr>
              <w:pStyle w:val="Table10ColumnHeading"/>
              <w:jc w:val="both"/>
              <w:rPr>
                <w:rFonts w:eastAsia="Batang"/>
                <w:color w:val="FFFFFF"/>
              </w:rPr>
            </w:pPr>
            <w:r>
              <w:rPr>
                <w:rFonts w:eastAsia="Batang"/>
                <w:color w:val="FFFFFF"/>
              </w:rPr>
              <w:t>Sept</w:t>
            </w:r>
          </w:p>
        </w:tc>
        <w:tc>
          <w:tcPr>
            <w:tcW w:w="256" w:type="pct"/>
            <w:tcBorders>
              <w:top w:val="single" w:sz="6" w:space="0" w:color="FFFFFF"/>
            </w:tcBorders>
          </w:tcPr>
          <w:p w14:paraId="21362B5B" w14:textId="6C9BCCCA" w:rsidR="00ED79A6" w:rsidRPr="00DF6354" w:rsidRDefault="00ED79A6" w:rsidP="004A2801">
            <w:pPr>
              <w:pStyle w:val="Table10ColumnHeading"/>
              <w:jc w:val="both"/>
              <w:rPr>
                <w:rFonts w:eastAsia="Batang"/>
                <w:color w:val="FFFFFF"/>
              </w:rPr>
            </w:pPr>
            <w:r>
              <w:rPr>
                <w:rFonts w:eastAsia="Batang"/>
                <w:color w:val="FFFFFF"/>
              </w:rPr>
              <w:t>Oct</w:t>
            </w:r>
          </w:p>
        </w:tc>
        <w:tc>
          <w:tcPr>
            <w:tcW w:w="279" w:type="pct"/>
            <w:tcBorders>
              <w:top w:val="single" w:sz="6" w:space="0" w:color="FFFFFF"/>
            </w:tcBorders>
          </w:tcPr>
          <w:p w14:paraId="7905E76F" w14:textId="5568DC32" w:rsidR="00ED79A6" w:rsidRPr="00DF6354" w:rsidRDefault="00ED79A6" w:rsidP="004A2801">
            <w:pPr>
              <w:pStyle w:val="Table10ColumnHeading"/>
              <w:jc w:val="both"/>
              <w:rPr>
                <w:rFonts w:eastAsia="Batang"/>
                <w:color w:val="FFFFFF"/>
              </w:rPr>
            </w:pPr>
            <w:r>
              <w:rPr>
                <w:rFonts w:eastAsia="Batang"/>
                <w:color w:val="FFFFFF"/>
              </w:rPr>
              <w:t>Nov</w:t>
            </w:r>
          </w:p>
        </w:tc>
        <w:tc>
          <w:tcPr>
            <w:tcW w:w="287" w:type="pct"/>
            <w:tcBorders>
              <w:top w:val="single" w:sz="6" w:space="0" w:color="FFFFFF"/>
            </w:tcBorders>
          </w:tcPr>
          <w:p w14:paraId="1E5FF603" w14:textId="5F998711" w:rsidR="00ED79A6" w:rsidRPr="00DF6354" w:rsidRDefault="00ED79A6" w:rsidP="004A2801">
            <w:pPr>
              <w:pStyle w:val="Table10ColumnHeading"/>
              <w:jc w:val="both"/>
              <w:rPr>
                <w:rFonts w:eastAsia="Batang"/>
                <w:color w:val="FFFFFF"/>
              </w:rPr>
            </w:pPr>
            <w:r>
              <w:rPr>
                <w:rFonts w:eastAsia="Batang"/>
                <w:color w:val="FFFFFF"/>
              </w:rPr>
              <w:t>Dec</w:t>
            </w:r>
          </w:p>
        </w:tc>
        <w:tc>
          <w:tcPr>
            <w:tcW w:w="317" w:type="pct"/>
            <w:tcBorders>
              <w:top w:val="single" w:sz="6" w:space="0" w:color="FFFFFF"/>
            </w:tcBorders>
          </w:tcPr>
          <w:p w14:paraId="367634CB" w14:textId="3B329FA9" w:rsidR="00ED79A6" w:rsidRDefault="00ED79A6" w:rsidP="004A2801">
            <w:pPr>
              <w:pStyle w:val="Table10ColumnHeading"/>
              <w:jc w:val="both"/>
              <w:rPr>
                <w:rFonts w:eastAsia="Batang"/>
                <w:color w:val="FFFFFF"/>
              </w:rPr>
            </w:pPr>
            <w:r>
              <w:rPr>
                <w:rFonts w:eastAsia="Batang"/>
                <w:color w:val="FFFFFF"/>
              </w:rPr>
              <w:t>Jan</w:t>
            </w:r>
          </w:p>
        </w:tc>
        <w:tc>
          <w:tcPr>
            <w:tcW w:w="339" w:type="pct"/>
            <w:tcBorders>
              <w:top w:val="single" w:sz="6" w:space="0" w:color="FFFFFF"/>
            </w:tcBorders>
          </w:tcPr>
          <w:p w14:paraId="48B031A5" w14:textId="3C07E555" w:rsidR="00ED79A6" w:rsidRDefault="00ED79A6" w:rsidP="004A2801">
            <w:pPr>
              <w:pStyle w:val="Table10ColumnHeading"/>
              <w:jc w:val="both"/>
              <w:rPr>
                <w:rFonts w:eastAsia="Batang"/>
                <w:color w:val="FFFFFF"/>
              </w:rPr>
            </w:pPr>
            <w:r>
              <w:rPr>
                <w:rFonts w:eastAsia="Batang"/>
                <w:color w:val="FFFFFF"/>
              </w:rPr>
              <w:t>Feb</w:t>
            </w:r>
          </w:p>
        </w:tc>
        <w:tc>
          <w:tcPr>
            <w:tcW w:w="337" w:type="pct"/>
            <w:tcBorders>
              <w:top w:val="single" w:sz="6" w:space="0" w:color="FFFFFF"/>
            </w:tcBorders>
          </w:tcPr>
          <w:p w14:paraId="72A669DA" w14:textId="6D5C7203" w:rsidR="00ED79A6" w:rsidRDefault="00ED79A6" w:rsidP="004A2801">
            <w:pPr>
              <w:pStyle w:val="Table10ColumnHeading"/>
              <w:jc w:val="both"/>
              <w:rPr>
                <w:rFonts w:eastAsia="Batang"/>
                <w:color w:val="FFFFFF"/>
              </w:rPr>
            </w:pPr>
            <w:r>
              <w:rPr>
                <w:rFonts w:eastAsia="Batang"/>
                <w:color w:val="FFFFFF"/>
              </w:rPr>
              <w:t>Mar</w:t>
            </w:r>
          </w:p>
        </w:tc>
      </w:tr>
      <w:tr w:rsidR="00C8267A" w:rsidRPr="00DF6354" w14:paraId="08A85192" w14:textId="7537C169" w:rsidTr="00C8267A">
        <w:tc>
          <w:tcPr>
            <w:tcW w:w="5000" w:type="pct"/>
            <w:gridSpan w:val="13"/>
            <w:shd w:val="clear" w:color="auto" w:fill="C9F0FF" w:themeFill="accent1" w:themeFillTint="33"/>
          </w:tcPr>
          <w:p w14:paraId="7703C4AA" w14:textId="56D5AAD7" w:rsidR="00C8267A" w:rsidRPr="00DF6354" w:rsidRDefault="00C8267A" w:rsidP="004A2801">
            <w:pPr>
              <w:pStyle w:val="Table10RowHeading"/>
              <w:jc w:val="both"/>
              <w:rPr>
                <w:lang w:val="en-GB"/>
              </w:rPr>
            </w:pPr>
            <w:r w:rsidRPr="00DF6354">
              <w:rPr>
                <w:lang w:val="en-GB"/>
              </w:rPr>
              <w:t>Phase 1 (inception report)</w:t>
            </w:r>
          </w:p>
        </w:tc>
      </w:tr>
      <w:tr w:rsidR="00FE4C68" w:rsidRPr="00DF6354" w14:paraId="70176729" w14:textId="669CA0C5" w:rsidTr="0007474E">
        <w:tc>
          <w:tcPr>
            <w:tcW w:w="1543" w:type="pct"/>
          </w:tcPr>
          <w:p w14:paraId="6B574B80" w14:textId="77777777" w:rsidR="00ED79A6" w:rsidRPr="00DF6354" w:rsidRDefault="00ED79A6" w:rsidP="004A2801">
            <w:pPr>
              <w:pStyle w:val="Table10Basic"/>
              <w:jc w:val="both"/>
              <w:rPr>
                <w:rFonts w:eastAsia="Batang"/>
                <w:lang w:val="en-GB"/>
              </w:rPr>
            </w:pPr>
            <w:r w:rsidRPr="00DF6354">
              <w:rPr>
                <w:rFonts w:eastAsia="Batang"/>
                <w:lang w:val="en-GB"/>
              </w:rPr>
              <w:t>Refining evaluation methodology</w:t>
            </w:r>
          </w:p>
        </w:tc>
        <w:tc>
          <w:tcPr>
            <w:tcW w:w="262" w:type="pct"/>
          </w:tcPr>
          <w:p w14:paraId="0EF8550E" w14:textId="77777777" w:rsidR="00ED79A6" w:rsidRPr="00DF6354" w:rsidRDefault="00ED79A6" w:rsidP="004A2801">
            <w:pPr>
              <w:pStyle w:val="Table10Centered"/>
              <w:jc w:val="both"/>
              <w:rPr>
                <w:spacing w:val="-4"/>
                <w:lang w:val="en-GB"/>
              </w:rPr>
            </w:pPr>
            <w:r w:rsidRPr="00DF6354">
              <w:rPr>
                <w:lang w:val="en-GB"/>
              </w:rPr>
              <w:t>●</w:t>
            </w:r>
          </w:p>
        </w:tc>
        <w:tc>
          <w:tcPr>
            <w:tcW w:w="286" w:type="pct"/>
          </w:tcPr>
          <w:p w14:paraId="67E3AEC2" w14:textId="77777777" w:rsidR="00ED79A6" w:rsidRPr="00DF6354" w:rsidRDefault="00ED79A6" w:rsidP="004A2801">
            <w:pPr>
              <w:pStyle w:val="Table10Centered"/>
              <w:jc w:val="both"/>
              <w:rPr>
                <w:lang w:val="en-GB"/>
              </w:rPr>
            </w:pPr>
          </w:p>
        </w:tc>
        <w:tc>
          <w:tcPr>
            <w:tcW w:w="268" w:type="pct"/>
          </w:tcPr>
          <w:p w14:paraId="24B43CEB" w14:textId="77777777" w:rsidR="00ED79A6" w:rsidRPr="00DF6354" w:rsidRDefault="00ED79A6" w:rsidP="004A2801">
            <w:pPr>
              <w:pStyle w:val="Table10Centered"/>
              <w:jc w:val="both"/>
              <w:rPr>
                <w:lang w:val="en-GB"/>
              </w:rPr>
            </w:pPr>
          </w:p>
        </w:tc>
        <w:tc>
          <w:tcPr>
            <w:tcW w:w="232" w:type="pct"/>
          </w:tcPr>
          <w:p w14:paraId="3191C130" w14:textId="77777777" w:rsidR="00ED79A6" w:rsidRPr="00DF6354" w:rsidRDefault="00ED79A6" w:rsidP="004A2801">
            <w:pPr>
              <w:pStyle w:val="Table10Centered"/>
              <w:jc w:val="both"/>
              <w:rPr>
                <w:lang w:val="en-GB"/>
              </w:rPr>
            </w:pPr>
          </w:p>
        </w:tc>
        <w:tc>
          <w:tcPr>
            <w:tcW w:w="285" w:type="pct"/>
          </w:tcPr>
          <w:p w14:paraId="3FAD22A8" w14:textId="77777777" w:rsidR="00ED79A6" w:rsidRPr="00DF6354" w:rsidRDefault="00ED79A6" w:rsidP="004A2801">
            <w:pPr>
              <w:pStyle w:val="Table10Centered"/>
              <w:jc w:val="both"/>
              <w:rPr>
                <w:lang w:val="en-GB"/>
              </w:rPr>
            </w:pPr>
          </w:p>
        </w:tc>
        <w:tc>
          <w:tcPr>
            <w:tcW w:w="309" w:type="pct"/>
          </w:tcPr>
          <w:p w14:paraId="733D69A6" w14:textId="77777777" w:rsidR="00ED79A6" w:rsidRPr="00DF6354" w:rsidRDefault="00ED79A6" w:rsidP="004A2801">
            <w:pPr>
              <w:pStyle w:val="Table10Centered"/>
              <w:jc w:val="both"/>
              <w:rPr>
                <w:lang w:val="en-GB"/>
              </w:rPr>
            </w:pPr>
          </w:p>
        </w:tc>
        <w:tc>
          <w:tcPr>
            <w:tcW w:w="256" w:type="pct"/>
          </w:tcPr>
          <w:p w14:paraId="010B1EBF" w14:textId="77777777" w:rsidR="00ED79A6" w:rsidRPr="00DF6354" w:rsidRDefault="00ED79A6" w:rsidP="004A2801">
            <w:pPr>
              <w:pStyle w:val="Table10Centered"/>
              <w:jc w:val="both"/>
              <w:rPr>
                <w:lang w:val="en-GB"/>
              </w:rPr>
            </w:pPr>
          </w:p>
        </w:tc>
        <w:tc>
          <w:tcPr>
            <w:tcW w:w="279" w:type="pct"/>
          </w:tcPr>
          <w:p w14:paraId="198E21EA" w14:textId="77777777" w:rsidR="00ED79A6" w:rsidRPr="00DF6354" w:rsidRDefault="00ED79A6" w:rsidP="004A2801">
            <w:pPr>
              <w:pStyle w:val="Table10Centered"/>
              <w:jc w:val="both"/>
              <w:rPr>
                <w:lang w:val="en-GB"/>
              </w:rPr>
            </w:pPr>
          </w:p>
        </w:tc>
        <w:tc>
          <w:tcPr>
            <w:tcW w:w="287" w:type="pct"/>
          </w:tcPr>
          <w:p w14:paraId="5D4D59A8" w14:textId="77777777" w:rsidR="00ED79A6" w:rsidRPr="00DF6354" w:rsidRDefault="00ED79A6" w:rsidP="004A2801">
            <w:pPr>
              <w:pStyle w:val="Table10Centered"/>
              <w:jc w:val="both"/>
              <w:rPr>
                <w:lang w:val="en-GB"/>
              </w:rPr>
            </w:pPr>
          </w:p>
        </w:tc>
        <w:tc>
          <w:tcPr>
            <w:tcW w:w="317" w:type="pct"/>
          </w:tcPr>
          <w:p w14:paraId="0A8F2ACC" w14:textId="77777777" w:rsidR="00ED79A6" w:rsidRPr="00DF6354" w:rsidRDefault="00ED79A6" w:rsidP="004A2801">
            <w:pPr>
              <w:pStyle w:val="Table10Centered"/>
              <w:jc w:val="both"/>
              <w:rPr>
                <w:lang w:val="en-GB"/>
              </w:rPr>
            </w:pPr>
          </w:p>
        </w:tc>
        <w:tc>
          <w:tcPr>
            <w:tcW w:w="339" w:type="pct"/>
          </w:tcPr>
          <w:p w14:paraId="2334E5F6" w14:textId="77777777" w:rsidR="00ED79A6" w:rsidRPr="00DF6354" w:rsidRDefault="00ED79A6" w:rsidP="004A2801">
            <w:pPr>
              <w:pStyle w:val="Table10Centered"/>
              <w:jc w:val="both"/>
              <w:rPr>
                <w:lang w:val="en-GB"/>
              </w:rPr>
            </w:pPr>
          </w:p>
        </w:tc>
        <w:tc>
          <w:tcPr>
            <w:tcW w:w="337" w:type="pct"/>
          </w:tcPr>
          <w:p w14:paraId="21D09EE1" w14:textId="77777777" w:rsidR="00ED79A6" w:rsidRPr="00DF6354" w:rsidRDefault="00ED79A6" w:rsidP="004A2801">
            <w:pPr>
              <w:pStyle w:val="Table10Centered"/>
              <w:jc w:val="both"/>
              <w:rPr>
                <w:lang w:val="en-GB"/>
              </w:rPr>
            </w:pPr>
          </w:p>
        </w:tc>
      </w:tr>
      <w:tr w:rsidR="00FE4C68" w:rsidRPr="00DF6354" w14:paraId="21C9D476" w14:textId="5B6BD423" w:rsidTr="0007474E">
        <w:tc>
          <w:tcPr>
            <w:tcW w:w="1543" w:type="pct"/>
          </w:tcPr>
          <w:p w14:paraId="4CDD91D2" w14:textId="77777777" w:rsidR="00ED79A6" w:rsidRPr="00DF6354" w:rsidRDefault="00ED79A6" w:rsidP="004A2801">
            <w:pPr>
              <w:pStyle w:val="Table10Basic"/>
              <w:jc w:val="both"/>
              <w:rPr>
                <w:rFonts w:eastAsia="Batang"/>
                <w:lang w:val="en-GB"/>
              </w:rPr>
            </w:pPr>
            <w:r w:rsidRPr="00DF6354">
              <w:rPr>
                <w:rFonts w:eastAsia="ヒラギノ角ゴ Pro W3"/>
                <w:lang w:val="en-GB"/>
              </w:rPr>
              <w:t>Developing relevant data collection tools, including questionnaire and interview guides</w:t>
            </w:r>
          </w:p>
        </w:tc>
        <w:tc>
          <w:tcPr>
            <w:tcW w:w="262" w:type="pct"/>
          </w:tcPr>
          <w:p w14:paraId="6B2FFDED" w14:textId="77777777" w:rsidR="00ED79A6" w:rsidRPr="00DF6354" w:rsidRDefault="00ED79A6" w:rsidP="004A2801">
            <w:pPr>
              <w:pStyle w:val="Table10Centered"/>
              <w:jc w:val="both"/>
              <w:rPr>
                <w:lang w:val="en-GB"/>
              </w:rPr>
            </w:pPr>
            <w:r w:rsidRPr="00DF6354">
              <w:rPr>
                <w:lang w:val="en-GB"/>
              </w:rPr>
              <w:t>●</w:t>
            </w:r>
          </w:p>
        </w:tc>
        <w:tc>
          <w:tcPr>
            <w:tcW w:w="286" w:type="pct"/>
          </w:tcPr>
          <w:p w14:paraId="2B2D68BB" w14:textId="77777777" w:rsidR="00ED79A6" w:rsidRPr="00DF6354" w:rsidRDefault="00ED79A6" w:rsidP="004A2801">
            <w:pPr>
              <w:pStyle w:val="Table10Centered"/>
              <w:jc w:val="both"/>
              <w:rPr>
                <w:lang w:val="en-GB"/>
              </w:rPr>
            </w:pPr>
          </w:p>
        </w:tc>
        <w:tc>
          <w:tcPr>
            <w:tcW w:w="268" w:type="pct"/>
          </w:tcPr>
          <w:p w14:paraId="08179CB0" w14:textId="77777777" w:rsidR="00ED79A6" w:rsidRPr="00DF6354" w:rsidRDefault="00ED79A6" w:rsidP="004A2801">
            <w:pPr>
              <w:pStyle w:val="Table10Centered"/>
              <w:jc w:val="both"/>
              <w:rPr>
                <w:lang w:val="en-GB"/>
              </w:rPr>
            </w:pPr>
          </w:p>
        </w:tc>
        <w:tc>
          <w:tcPr>
            <w:tcW w:w="232" w:type="pct"/>
          </w:tcPr>
          <w:p w14:paraId="0CE2BBBF" w14:textId="77777777" w:rsidR="00ED79A6" w:rsidRPr="00DF6354" w:rsidRDefault="00ED79A6" w:rsidP="004A2801">
            <w:pPr>
              <w:pStyle w:val="Table10Centered"/>
              <w:jc w:val="both"/>
              <w:rPr>
                <w:lang w:val="en-GB"/>
              </w:rPr>
            </w:pPr>
          </w:p>
        </w:tc>
        <w:tc>
          <w:tcPr>
            <w:tcW w:w="285" w:type="pct"/>
          </w:tcPr>
          <w:p w14:paraId="71493D84" w14:textId="77777777" w:rsidR="00ED79A6" w:rsidRPr="00DF6354" w:rsidRDefault="00ED79A6" w:rsidP="004A2801">
            <w:pPr>
              <w:pStyle w:val="Table10Centered"/>
              <w:jc w:val="both"/>
              <w:rPr>
                <w:lang w:val="en-GB"/>
              </w:rPr>
            </w:pPr>
          </w:p>
        </w:tc>
        <w:tc>
          <w:tcPr>
            <w:tcW w:w="309" w:type="pct"/>
          </w:tcPr>
          <w:p w14:paraId="40327A26" w14:textId="77777777" w:rsidR="00ED79A6" w:rsidRPr="00DF6354" w:rsidRDefault="00ED79A6" w:rsidP="004A2801">
            <w:pPr>
              <w:pStyle w:val="Table10Centered"/>
              <w:jc w:val="both"/>
              <w:rPr>
                <w:lang w:val="en-GB"/>
              </w:rPr>
            </w:pPr>
          </w:p>
        </w:tc>
        <w:tc>
          <w:tcPr>
            <w:tcW w:w="256" w:type="pct"/>
          </w:tcPr>
          <w:p w14:paraId="03AAAE8F" w14:textId="77777777" w:rsidR="00ED79A6" w:rsidRPr="00DF6354" w:rsidRDefault="00ED79A6" w:rsidP="004A2801">
            <w:pPr>
              <w:pStyle w:val="Table10Centered"/>
              <w:jc w:val="both"/>
              <w:rPr>
                <w:lang w:val="en-GB"/>
              </w:rPr>
            </w:pPr>
          </w:p>
        </w:tc>
        <w:tc>
          <w:tcPr>
            <w:tcW w:w="279" w:type="pct"/>
          </w:tcPr>
          <w:p w14:paraId="327AAD38" w14:textId="77777777" w:rsidR="00ED79A6" w:rsidRPr="00DF6354" w:rsidRDefault="00ED79A6" w:rsidP="004A2801">
            <w:pPr>
              <w:pStyle w:val="Table10Centered"/>
              <w:jc w:val="both"/>
              <w:rPr>
                <w:lang w:val="en-GB"/>
              </w:rPr>
            </w:pPr>
          </w:p>
        </w:tc>
        <w:tc>
          <w:tcPr>
            <w:tcW w:w="287" w:type="pct"/>
          </w:tcPr>
          <w:p w14:paraId="632C6AD5" w14:textId="77777777" w:rsidR="00ED79A6" w:rsidRPr="00DF6354" w:rsidRDefault="00ED79A6" w:rsidP="004A2801">
            <w:pPr>
              <w:pStyle w:val="Table10Centered"/>
              <w:jc w:val="both"/>
              <w:rPr>
                <w:lang w:val="en-GB"/>
              </w:rPr>
            </w:pPr>
          </w:p>
        </w:tc>
        <w:tc>
          <w:tcPr>
            <w:tcW w:w="317" w:type="pct"/>
          </w:tcPr>
          <w:p w14:paraId="3763E419" w14:textId="77777777" w:rsidR="00ED79A6" w:rsidRPr="00DF6354" w:rsidRDefault="00ED79A6" w:rsidP="004A2801">
            <w:pPr>
              <w:pStyle w:val="Table10Centered"/>
              <w:jc w:val="both"/>
              <w:rPr>
                <w:lang w:val="en-GB"/>
              </w:rPr>
            </w:pPr>
          </w:p>
        </w:tc>
        <w:tc>
          <w:tcPr>
            <w:tcW w:w="339" w:type="pct"/>
          </w:tcPr>
          <w:p w14:paraId="654C7FF3" w14:textId="77777777" w:rsidR="00ED79A6" w:rsidRPr="00DF6354" w:rsidRDefault="00ED79A6" w:rsidP="004A2801">
            <w:pPr>
              <w:pStyle w:val="Table10Centered"/>
              <w:jc w:val="both"/>
              <w:rPr>
                <w:lang w:val="en-GB"/>
              </w:rPr>
            </w:pPr>
          </w:p>
        </w:tc>
        <w:tc>
          <w:tcPr>
            <w:tcW w:w="337" w:type="pct"/>
          </w:tcPr>
          <w:p w14:paraId="52B6179C" w14:textId="77777777" w:rsidR="00ED79A6" w:rsidRPr="00DF6354" w:rsidRDefault="00ED79A6" w:rsidP="004A2801">
            <w:pPr>
              <w:pStyle w:val="Table10Centered"/>
              <w:jc w:val="both"/>
              <w:rPr>
                <w:lang w:val="en-GB"/>
              </w:rPr>
            </w:pPr>
          </w:p>
        </w:tc>
      </w:tr>
      <w:tr w:rsidR="00FE4C68" w:rsidRPr="00DF6354" w14:paraId="20789824" w14:textId="2EB48DCB" w:rsidTr="0007474E">
        <w:tc>
          <w:tcPr>
            <w:tcW w:w="1543" w:type="pct"/>
          </w:tcPr>
          <w:p w14:paraId="56E86EBC" w14:textId="77777777" w:rsidR="00ED79A6" w:rsidRPr="00DF6354" w:rsidRDefault="00ED79A6" w:rsidP="004A2801">
            <w:pPr>
              <w:pStyle w:val="Table10Basic"/>
              <w:jc w:val="both"/>
              <w:rPr>
                <w:rFonts w:eastAsia="Batang"/>
                <w:lang w:val="en-GB"/>
              </w:rPr>
            </w:pPr>
            <w:r w:rsidRPr="00DF6354">
              <w:rPr>
                <w:lang w:val="en-GB"/>
              </w:rPr>
              <w:t>Applying for IRB approval</w:t>
            </w:r>
          </w:p>
        </w:tc>
        <w:tc>
          <w:tcPr>
            <w:tcW w:w="262" w:type="pct"/>
            <w:vAlign w:val="center"/>
          </w:tcPr>
          <w:p w14:paraId="2DED0128" w14:textId="77777777" w:rsidR="00ED79A6" w:rsidRPr="00DF6354" w:rsidRDefault="00ED79A6" w:rsidP="004A2801">
            <w:pPr>
              <w:pStyle w:val="Table10Centered"/>
              <w:jc w:val="both"/>
              <w:rPr>
                <w:spacing w:val="-4"/>
                <w:lang w:val="en-GB"/>
              </w:rPr>
            </w:pPr>
            <w:r w:rsidRPr="00DF6354">
              <w:rPr>
                <w:lang w:val="en-GB"/>
              </w:rPr>
              <w:t>●</w:t>
            </w:r>
          </w:p>
        </w:tc>
        <w:tc>
          <w:tcPr>
            <w:tcW w:w="286" w:type="pct"/>
            <w:vAlign w:val="center"/>
          </w:tcPr>
          <w:p w14:paraId="785233B8" w14:textId="77777777" w:rsidR="00ED79A6" w:rsidRPr="00DF6354" w:rsidRDefault="00ED79A6" w:rsidP="004A2801">
            <w:pPr>
              <w:pStyle w:val="Table10Centered"/>
              <w:jc w:val="both"/>
              <w:rPr>
                <w:lang w:val="en-GB"/>
              </w:rPr>
            </w:pPr>
            <w:r w:rsidRPr="00DF6354">
              <w:rPr>
                <w:lang w:val="en-GB"/>
              </w:rPr>
              <w:t>●</w:t>
            </w:r>
          </w:p>
        </w:tc>
        <w:tc>
          <w:tcPr>
            <w:tcW w:w="268" w:type="pct"/>
            <w:vAlign w:val="center"/>
          </w:tcPr>
          <w:p w14:paraId="04971208" w14:textId="77777777" w:rsidR="00ED79A6" w:rsidRPr="00DF6354" w:rsidRDefault="00ED79A6" w:rsidP="004A2801">
            <w:pPr>
              <w:pStyle w:val="Table10Centered"/>
              <w:jc w:val="both"/>
              <w:rPr>
                <w:lang w:val="en-GB"/>
              </w:rPr>
            </w:pPr>
          </w:p>
        </w:tc>
        <w:tc>
          <w:tcPr>
            <w:tcW w:w="232" w:type="pct"/>
            <w:vAlign w:val="center"/>
          </w:tcPr>
          <w:p w14:paraId="329B7DDF" w14:textId="77777777" w:rsidR="00ED79A6" w:rsidRPr="00DF6354" w:rsidRDefault="00ED79A6" w:rsidP="004A2801">
            <w:pPr>
              <w:pStyle w:val="Table10Centered"/>
              <w:jc w:val="both"/>
              <w:rPr>
                <w:lang w:val="en-GB"/>
              </w:rPr>
            </w:pPr>
          </w:p>
        </w:tc>
        <w:tc>
          <w:tcPr>
            <w:tcW w:w="285" w:type="pct"/>
            <w:vAlign w:val="center"/>
          </w:tcPr>
          <w:p w14:paraId="123899FF" w14:textId="77777777" w:rsidR="00ED79A6" w:rsidRPr="00DF6354" w:rsidRDefault="00ED79A6" w:rsidP="004A2801">
            <w:pPr>
              <w:pStyle w:val="Table10Centered"/>
              <w:jc w:val="both"/>
              <w:rPr>
                <w:lang w:val="en-GB"/>
              </w:rPr>
            </w:pPr>
          </w:p>
        </w:tc>
        <w:tc>
          <w:tcPr>
            <w:tcW w:w="309" w:type="pct"/>
          </w:tcPr>
          <w:p w14:paraId="627CFD05" w14:textId="77777777" w:rsidR="00ED79A6" w:rsidRPr="00DF6354" w:rsidRDefault="00ED79A6" w:rsidP="004A2801">
            <w:pPr>
              <w:pStyle w:val="Table10Centered"/>
              <w:jc w:val="both"/>
              <w:rPr>
                <w:lang w:val="en-GB"/>
              </w:rPr>
            </w:pPr>
          </w:p>
        </w:tc>
        <w:tc>
          <w:tcPr>
            <w:tcW w:w="256" w:type="pct"/>
          </w:tcPr>
          <w:p w14:paraId="3B8A41B9" w14:textId="77777777" w:rsidR="00ED79A6" w:rsidRPr="00DF6354" w:rsidRDefault="00ED79A6" w:rsidP="004A2801">
            <w:pPr>
              <w:pStyle w:val="Table10Centered"/>
              <w:jc w:val="both"/>
              <w:rPr>
                <w:lang w:val="en-GB"/>
              </w:rPr>
            </w:pPr>
          </w:p>
        </w:tc>
        <w:tc>
          <w:tcPr>
            <w:tcW w:w="279" w:type="pct"/>
          </w:tcPr>
          <w:p w14:paraId="5BFF664D" w14:textId="77777777" w:rsidR="00ED79A6" w:rsidRPr="00DF6354" w:rsidRDefault="00ED79A6" w:rsidP="004A2801">
            <w:pPr>
              <w:pStyle w:val="Table10Centered"/>
              <w:jc w:val="both"/>
              <w:rPr>
                <w:lang w:val="en-GB"/>
              </w:rPr>
            </w:pPr>
          </w:p>
        </w:tc>
        <w:tc>
          <w:tcPr>
            <w:tcW w:w="287" w:type="pct"/>
          </w:tcPr>
          <w:p w14:paraId="61C2D275" w14:textId="77777777" w:rsidR="00ED79A6" w:rsidRPr="00DF6354" w:rsidRDefault="00ED79A6" w:rsidP="004A2801">
            <w:pPr>
              <w:pStyle w:val="Table10Centered"/>
              <w:jc w:val="both"/>
              <w:rPr>
                <w:lang w:val="en-GB"/>
              </w:rPr>
            </w:pPr>
          </w:p>
        </w:tc>
        <w:tc>
          <w:tcPr>
            <w:tcW w:w="317" w:type="pct"/>
          </w:tcPr>
          <w:p w14:paraId="3DFCBD41" w14:textId="77777777" w:rsidR="00ED79A6" w:rsidRPr="00DF6354" w:rsidRDefault="00ED79A6" w:rsidP="004A2801">
            <w:pPr>
              <w:pStyle w:val="Table10Centered"/>
              <w:jc w:val="both"/>
              <w:rPr>
                <w:lang w:val="en-GB"/>
              </w:rPr>
            </w:pPr>
          </w:p>
        </w:tc>
        <w:tc>
          <w:tcPr>
            <w:tcW w:w="339" w:type="pct"/>
          </w:tcPr>
          <w:p w14:paraId="100FB981" w14:textId="77777777" w:rsidR="00ED79A6" w:rsidRPr="00DF6354" w:rsidRDefault="00ED79A6" w:rsidP="004A2801">
            <w:pPr>
              <w:pStyle w:val="Table10Centered"/>
              <w:jc w:val="both"/>
              <w:rPr>
                <w:lang w:val="en-GB"/>
              </w:rPr>
            </w:pPr>
          </w:p>
        </w:tc>
        <w:tc>
          <w:tcPr>
            <w:tcW w:w="337" w:type="pct"/>
          </w:tcPr>
          <w:p w14:paraId="5FB08195" w14:textId="77777777" w:rsidR="00ED79A6" w:rsidRPr="00DF6354" w:rsidRDefault="00ED79A6" w:rsidP="004A2801">
            <w:pPr>
              <w:pStyle w:val="Table10Centered"/>
              <w:jc w:val="both"/>
              <w:rPr>
                <w:lang w:val="en-GB"/>
              </w:rPr>
            </w:pPr>
          </w:p>
        </w:tc>
      </w:tr>
      <w:tr w:rsidR="00FE4C68" w:rsidRPr="00DF6354" w14:paraId="55002A1A" w14:textId="11680CFF" w:rsidTr="0007474E">
        <w:tc>
          <w:tcPr>
            <w:tcW w:w="1543" w:type="pct"/>
          </w:tcPr>
          <w:p w14:paraId="4D716203" w14:textId="5D59D6A4" w:rsidR="00ED79A6" w:rsidRPr="004A0522" w:rsidRDefault="00ED79A6" w:rsidP="004A2801">
            <w:pPr>
              <w:pStyle w:val="Table10Basic"/>
              <w:jc w:val="both"/>
              <w:rPr>
                <w:rFonts w:eastAsia="Batang"/>
                <w:b/>
                <w:bCs/>
                <w:lang w:val="en-GB"/>
              </w:rPr>
            </w:pPr>
            <w:r w:rsidRPr="004A0522">
              <w:rPr>
                <w:rFonts w:eastAsia="Batang"/>
                <w:b/>
                <w:bCs/>
                <w:lang w:val="en-GB"/>
              </w:rPr>
              <w:t>Deliverable 1a: Inception report</w:t>
            </w:r>
          </w:p>
        </w:tc>
        <w:tc>
          <w:tcPr>
            <w:tcW w:w="262" w:type="pct"/>
            <w:vAlign w:val="center"/>
          </w:tcPr>
          <w:p w14:paraId="11C9EB21" w14:textId="76E6D94E" w:rsidR="00ED79A6" w:rsidRPr="00DF6354" w:rsidRDefault="00ED79A6" w:rsidP="004A2801">
            <w:pPr>
              <w:pStyle w:val="Table10Centered"/>
              <w:jc w:val="both"/>
              <w:rPr>
                <w:spacing w:val="-4"/>
                <w:lang w:val="en-GB"/>
              </w:rPr>
            </w:pPr>
          </w:p>
        </w:tc>
        <w:tc>
          <w:tcPr>
            <w:tcW w:w="286" w:type="pct"/>
            <w:vAlign w:val="center"/>
          </w:tcPr>
          <w:p w14:paraId="0A4E02E5" w14:textId="622D5E9B" w:rsidR="00ED79A6" w:rsidRPr="00DF6354" w:rsidRDefault="00C8267A" w:rsidP="004A2801">
            <w:pPr>
              <w:pStyle w:val="Table10Centered"/>
              <w:jc w:val="both"/>
              <w:rPr>
                <w:lang w:val="en-GB"/>
              </w:rPr>
            </w:pPr>
            <w:r w:rsidRPr="00DF6354">
              <w:rPr>
                <w:lang w:val="en-GB"/>
              </w:rPr>
              <w:t>●</w:t>
            </w:r>
          </w:p>
        </w:tc>
        <w:tc>
          <w:tcPr>
            <w:tcW w:w="268" w:type="pct"/>
            <w:vAlign w:val="center"/>
          </w:tcPr>
          <w:p w14:paraId="6DD1BD9E" w14:textId="4A3C75E8" w:rsidR="00ED79A6" w:rsidRPr="00DF6354" w:rsidRDefault="00C8267A" w:rsidP="004A2801">
            <w:pPr>
              <w:pStyle w:val="Table10Centered"/>
              <w:jc w:val="both"/>
              <w:rPr>
                <w:lang w:val="en-GB"/>
              </w:rPr>
            </w:pPr>
            <w:r w:rsidRPr="00DF6354">
              <w:rPr>
                <w:lang w:val="en-GB"/>
              </w:rPr>
              <w:t>●</w:t>
            </w:r>
          </w:p>
        </w:tc>
        <w:tc>
          <w:tcPr>
            <w:tcW w:w="232" w:type="pct"/>
            <w:vAlign w:val="center"/>
          </w:tcPr>
          <w:p w14:paraId="2264399B" w14:textId="77777777" w:rsidR="00ED79A6" w:rsidRPr="00DF6354" w:rsidRDefault="00ED79A6" w:rsidP="004A2801">
            <w:pPr>
              <w:pStyle w:val="Table10Centered"/>
              <w:jc w:val="both"/>
              <w:rPr>
                <w:lang w:val="en-GB"/>
              </w:rPr>
            </w:pPr>
          </w:p>
        </w:tc>
        <w:tc>
          <w:tcPr>
            <w:tcW w:w="285" w:type="pct"/>
            <w:vAlign w:val="center"/>
          </w:tcPr>
          <w:p w14:paraId="7A02B5AA" w14:textId="77777777" w:rsidR="00ED79A6" w:rsidRPr="00DF6354" w:rsidRDefault="00ED79A6" w:rsidP="004A2801">
            <w:pPr>
              <w:pStyle w:val="Table10Centered"/>
              <w:jc w:val="both"/>
              <w:rPr>
                <w:lang w:val="en-GB"/>
              </w:rPr>
            </w:pPr>
          </w:p>
        </w:tc>
        <w:tc>
          <w:tcPr>
            <w:tcW w:w="309" w:type="pct"/>
          </w:tcPr>
          <w:p w14:paraId="518FFA83" w14:textId="77777777" w:rsidR="00ED79A6" w:rsidRPr="00DF6354" w:rsidRDefault="00ED79A6" w:rsidP="004A2801">
            <w:pPr>
              <w:pStyle w:val="Table10Centered"/>
              <w:jc w:val="both"/>
              <w:rPr>
                <w:lang w:val="en-GB"/>
              </w:rPr>
            </w:pPr>
          </w:p>
        </w:tc>
        <w:tc>
          <w:tcPr>
            <w:tcW w:w="256" w:type="pct"/>
          </w:tcPr>
          <w:p w14:paraId="5108186F" w14:textId="77777777" w:rsidR="00ED79A6" w:rsidRPr="00DF6354" w:rsidRDefault="00ED79A6" w:rsidP="004A2801">
            <w:pPr>
              <w:pStyle w:val="Table10Centered"/>
              <w:jc w:val="both"/>
              <w:rPr>
                <w:lang w:val="en-GB"/>
              </w:rPr>
            </w:pPr>
          </w:p>
        </w:tc>
        <w:tc>
          <w:tcPr>
            <w:tcW w:w="279" w:type="pct"/>
          </w:tcPr>
          <w:p w14:paraId="795A9E85" w14:textId="77777777" w:rsidR="00ED79A6" w:rsidRPr="00DF6354" w:rsidRDefault="00ED79A6" w:rsidP="004A2801">
            <w:pPr>
              <w:pStyle w:val="Table10Centered"/>
              <w:jc w:val="both"/>
              <w:rPr>
                <w:lang w:val="en-GB"/>
              </w:rPr>
            </w:pPr>
          </w:p>
        </w:tc>
        <w:tc>
          <w:tcPr>
            <w:tcW w:w="287" w:type="pct"/>
          </w:tcPr>
          <w:p w14:paraId="3E8228B1" w14:textId="77777777" w:rsidR="00ED79A6" w:rsidRPr="00DF6354" w:rsidRDefault="00ED79A6" w:rsidP="004A2801">
            <w:pPr>
              <w:pStyle w:val="Table10Centered"/>
              <w:jc w:val="both"/>
              <w:rPr>
                <w:lang w:val="en-GB"/>
              </w:rPr>
            </w:pPr>
          </w:p>
        </w:tc>
        <w:tc>
          <w:tcPr>
            <w:tcW w:w="317" w:type="pct"/>
          </w:tcPr>
          <w:p w14:paraId="11A2803B" w14:textId="77777777" w:rsidR="00ED79A6" w:rsidRPr="00DF6354" w:rsidRDefault="00ED79A6" w:rsidP="004A2801">
            <w:pPr>
              <w:pStyle w:val="Table10Centered"/>
              <w:jc w:val="both"/>
              <w:rPr>
                <w:lang w:val="en-GB"/>
              </w:rPr>
            </w:pPr>
          </w:p>
        </w:tc>
        <w:tc>
          <w:tcPr>
            <w:tcW w:w="339" w:type="pct"/>
          </w:tcPr>
          <w:p w14:paraId="7766B26D" w14:textId="77777777" w:rsidR="00ED79A6" w:rsidRPr="00DF6354" w:rsidRDefault="00ED79A6" w:rsidP="004A2801">
            <w:pPr>
              <w:pStyle w:val="Table10Centered"/>
              <w:jc w:val="both"/>
              <w:rPr>
                <w:lang w:val="en-GB"/>
              </w:rPr>
            </w:pPr>
          </w:p>
        </w:tc>
        <w:tc>
          <w:tcPr>
            <w:tcW w:w="337" w:type="pct"/>
          </w:tcPr>
          <w:p w14:paraId="5FC73A46" w14:textId="77777777" w:rsidR="00ED79A6" w:rsidRPr="00DF6354" w:rsidRDefault="00ED79A6" w:rsidP="004A2801">
            <w:pPr>
              <w:pStyle w:val="Table10Centered"/>
              <w:jc w:val="both"/>
              <w:rPr>
                <w:lang w:val="en-GB"/>
              </w:rPr>
            </w:pPr>
          </w:p>
        </w:tc>
      </w:tr>
      <w:tr w:rsidR="00FE4C68" w:rsidRPr="00DF6354" w14:paraId="290F0774" w14:textId="79136CA3" w:rsidTr="0007474E">
        <w:tc>
          <w:tcPr>
            <w:tcW w:w="1543" w:type="pct"/>
          </w:tcPr>
          <w:p w14:paraId="4219C0CD" w14:textId="6DEA48FB" w:rsidR="00ED79A6" w:rsidRPr="004A0522" w:rsidRDefault="00ED79A6" w:rsidP="004A2801">
            <w:pPr>
              <w:pStyle w:val="Table10Basic"/>
              <w:jc w:val="both"/>
              <w:rPr>
                <w:rFonts w:eastAsia="Batang"/>
                <w:b/>
                <w:bCs/>
                <w:lang w:val="en-GB"/>
              </w:rPr>
            </w:pPr>
            <w:r w:rsidRPr="004A0522">
              <w:rPr>
                <w:rFonts w:eastAsia="Batang"/>
                <w:b/>
                <w:bCs/>
                <w:lang w:val="en-GB"/>
              </w:rPr>
              <w:t>Deliverable 1b: Inception workshop</w:t>
            </w:r>
          </w:p>
        </w:tc>
        <w:tc>
          <w:tcPr>
            <w:tcW w:w="262" w:type="pct"/>
            <w:vAlign w:val="center"/>
          </w:tcPr>
          <w:p w14:paraId="71065C93" w14:textId="77777777" w:rsidR="00ED79A6" w:rsidRPr="00DF6354" w:rsidRDefault="00ED79A6" w:rsidP="004A2801">
            <w:pPr>
              <w:pStyle w:val="Table10Centered"/>
              <w:jc w:val="both"/>
              <w:rPr>
                <w:lang w:val="en-GB"/>
              </w:rPr>
            </w:pPr>
          </w:p>
        </w:tc>
        <w:tc>
          <w:tcPr>
            <w:tcW w:w="286" w:type="pct"/>
            <w:vAlign w:val="center"/>
          </w:tcPr>
          <w:p w14:paraId="1C1A6705" w14:textId="01935DE4" w:rsidR="00ED79A6" w:rsidRPr="00DF6354" w:rsidRDefault="00ED79A6" w:rsidP="004A2801">
            <w:pPr>
              <w:pStyle w:val="Table10Centered"/>
              <w:jc w:val="both"/>
              <w:rPr>
                <w:lang w:val="en-GB"/>
              </w:rPr>
            </w:pPr>
          </w:p>
        </w:tc>
        <w:tc>
          <w:tcPr>
            <w:tcW w:w="268" w:type="pct"/>
            <w:vAlign w:val="center"/>
          </w:tcPr>
          <w:p w14:paraId="3BEEE8C8" w14:textId="5B2C36BA" w:rsidR="00ED79A6" w:rsidRPr="00DF6354" w:rsidRDefault="00C8267A" w:rsidP="004A2801">
            <w:pPr>
              <w:pStyle w:val="Table10Centered"/>
              <w:jc w:val="both"/>
              <w:rPr>
                <w:lang w:val="en-GB"/>
              </w:rPr>
            </w:pPr>
            <w:r w:rsidRPr="00DF6354">
              <w:rPr>
                <w:lang w:val="en-GB"/>
              </w:rPr>
              <w:t>●</w:t>
            </w:r>
          </w:p>
        </w:tc>
        <w:tc>
          <w:tcPr>
            <w:tcW w:w="232" w:type="pct"/>
            <w:vAlign w:val="center"/>
          </w:tcPr>
          <w:p w14:paraId="576522D0" w14:textId="77777777" w:rsidR="00ED79A6" w:rsidRPr="00DF6354" w:rsidRDefault="00ED79A6" w:rsidP="004A2801">
            <w:pPr>
              <w:pStyle w:val="Table10Centered"/>
              <w:jc w:val="both"/>
              <w:rPr>
                <w:lang w:val="en-GB"/>
              </w:rPr>
            </w:pPr>
          </w:p>
        </w:tc>
        <w:tc>
          <w:tcPr>
            <w:tcW w:w="285" w:type="pct"/>
            <w:vAlign w:val="center"/>
          </w:tcPr>
          <w:p w14:paraId="5DF55D74" w14:textId="77777777" w:rsidR="00ED79A6" w:rsidRPr="00DF6354" w:rsidRDefault="00ED79A6" w:rsidP="004A2801">
            <w:pPr>
              <w:pStyle w:val="Table10Centered"/>
              <w:jc w:val="both"/>
              <w:rPr>
                <w:lang w:val="en-GB"/>
              </w:rPr>
            </w:pPr>
          </w:p>
        </w:tc>
        <w:tc>
          <w:tcPr>
            <w:tcW w:w="309" w:type="pct"/>
          </w:tcPr>
          <w:p w14:paraId="269DA60B" w14:textId="77777777" w:rsidR="00ED79A6" w:rsidRPr="00DF6354" w:rsidRDefault="00ED79A6" w:rsidP="004A2801">
            <w:pPr>
              <w:pStyle w:val="Table10Centered"/>
              <w:jc w:val="both"/>
              <w:rPr>
                <w:lang w:val="en-GB"/>
              </w:rPr>
            </w:pPr>
          </w:p>
        </w:tc>
        <w:tc>
          <w:tcPr>
            <w:tcW w:w="256" w:type="pct"/>
          </w:tcPr>
          <w:p w14:paraId="568BDDB2" w14:textId="77777777" w:rsidR="00ED79A6" w:rsidRPr="00DF6354" w:rsidRDefault="00ED79A6" w:rsidP="004A2801">
            <w:pPr>
              <w:pStyle w:val="Table10Centered"/>
              <w:jc w:val="both"/>
              <w:rPr>
                <w:lang w:val="en-GB"/>
              </w:rPr>
            </w:pPr>
          </w:p>
        </w:tc>
        <w:tc>
          <w:tcPr>
            <w:tcW w:w="279" w:type="pct"/>
          </w:tcPr>
          <w:p w14:paraId="685FD945" w14:textId="77777777" w:rsidR="00ED79A6" w:rsidRPr="00DF6354" w:rsidRDefault="00ED79A6" w:rsidP="004A2801">
            <w:pPr>
              <w:pStyle w:val="Table10Centered"/>
              <w:jc w:val="both"/>
              <w:rPr>
                <w:lang w:val="en-GB"/>
              </w:rPr>
            </w:pPr>
          </w:p>
        </w:tc>
        <w:tc>
          <w:tcPr>
            <w:tcW w:w="287" w:type="pct"/>
          </w:tcPr>
          <w:p w14:paraId="51F81A2B" w14:textId="77777777" w:rsidR="00ED79A6" w:rsidRPr="00DF6354" w:rsidRDefault="00ED79A6" w:rsidP="004A2801">
            <w:pPr>
              <w:pStyle w:val="Table10Centered"/>
              <w:jc w:val="both"/>
              <w:rPr>
                <w:lang w:val="en-GB"/>
              </w:rPr>
            </w:pPr>
          </w:p>
        </w:tc>
        <w:tc>
          <w:tcPr>
            <w:tcW w:w="317" w:type="pct"/>
          </w:tcPr>
          <w:p w14:paraId="77500A66" w14:textId="77777777" w:rsidR="00ED79A6" w:rsidRPr="00DF6354" w:rsidRDefault="00ED79A6" w:rsidP="004A2801">
            <w:pPr>
              <w:pStyle w:val="Table10Centered"/>
              <w:jc w:val="both"/>
              <w:rPr>
                <w:lang w:val="en-GB"/>
              </w:rPr>
            </w:pPr>
          </w:p>
        </w:tc>
        <w:tc>
          <w:tcPr>
            <w:tcW w:w="339" w:type="pct"/>
          </w:tcPr>
          <w:p w14:paraId="2F6EA25B" w14:textId="77777777" w:rsidR="00ED79A6" w:rsidRPr="00DF6354" w:rsidRDefault="00ED79A6" w:rsidP="004A2801">
            <w:pPr>
              <w:pStyle w:val="Table10Centered"/>
              <w:jc w:val="both"/>
              <w:rPr>
                <w:lang w:val="en-GB"/>
              </w:rPr>
            </w:pPr>
          </w:p>
        </w:tc>
        <w:tc>
          <w:tcPr>
            <w:tcW w:w="337" w:type="pct"/>
          </w:tcPr>
          <w:p w14:paraId="793BA7EA" w14:textId="77777777" w:rsidR="00ED79A6" w:rsidRPr="00DF6354" w:rsidRDefault="00ED79A6" w:rsidP="004A2801">
            <w:pPr>
              <w:pStyle w:val="Table10Centered"/>
              <w:jc w:val="both"/>
              <w:rPr>
                <w:lang w:val="en-GB"/>
              </w:rPr>
            </w:pPr>
          </w:p>
        </w:tc>
      </w:tr>
      <w:tr w:rsidR="00E729D5" w:rsidRPr="00DF6354" w14:paraId="76DCE579" w14:textId="77777777" w:rsidTr="008B61FC">
        <w:tc>
          <w:tcPr>
            <w:tcW w:w="1543" w:type="pct"/>
          </w:tcPr>
          <w:p w14:paraId="1075D6B1" w14:textId="42C76351" w:rsidR="00C8267A" w:rsidRPr="004A0522" w:rsidRDefault="00C8267A" w:rsidP="00C8267A">
            <w:pPr>
              <w:pStyle w:val="Table10Basic"/>
              <w:jc w:val="both"/>
              <w:rPr>
                <w:rFonts w:eastAsia="Batang"/>
                <w:b/>
                <w:bCs/>
                <w:lang w:val="en-GB"/>
              </w:rPr>
            </w:pPr>
            <w:r>
              <w:rPr>
                <w:rFonts w:eastAsia="Batang"/>
                <w:lang w:val="en-GB"/>
              </w:rPr>
              <w:t>Refining quantitative tools</w:t>
            </w:r>
          </w:p>
        </w:tc>
        <w:tc>
          <w:tcPr>
            <w:tcW w:w="262" w:type="pct"/>
            <w:vAlign w:val="center"/>
          </w:tcPr>
          <w:p w14:paraId="13B9EB57" w14:textId="77777777" w:rsidR="00C8267A" w:rsidRPr="00DF6354" w:rsidRDefault="00C8267A" w:rsidP="00C8267A">
            <w:pPr>
              <w:pStyle w:val="Table10Centered"/>
              <w:jc w:val="both"/>
              <w:rPr>
                <w:lang w:val="en-GB"/>
              </w:rPr>
            </w:pPr>
          </w:p>
        </w:tc>
        <w:tc>
          <w:tcPr>
            <w:tcW w:w="286" w:type="pct"/>
            <w:vAlign w:val="center"/>
          </w:tcPr>
          <w:p w14:paraId="5E86346E" w14:textId="77777777" w:rsidR="00C8267A" w:rsidRPr="00DF6354" w:rsidRDefault="00C8267A" w:rsidP="00C8267A">
            <w:pPr>
              <w:pStyle w:val="Table10Centered"/>
              <w:jc w:val="both"/>
              <w:rPr>
                <w:lang w:val="en-GB"/>
              </w:rPr>
            </w:pPr>
          </w:p>
        </w:tc>
        <w:tc>
          <w:tcPr>
            <w:tcW w:w="268" w:type="pct"/>
            <w:vAlign w:val="center"/>
          </w:tcPr>
          <w:p w14:paraId="5D965945" w14:textId="77777777" w:rsidR="00C8267A" w:rsidRPr="00DF6354" w:rsidRDefault="00C8267A" w:rsidP="00C8267A">
            <w:pPr>
              <w:pStyle w:val="Table10Centered"/>
              <w:jc w:val="both"/>
              <w:rPr>
                <w:lang w:val="en-GB"/>
              </w:rPr>
            </w:pPr>
          </w:p>
        </w:tc>
        <w:tc>
          <w:tcPr>
            <w:tcW w:w="232" w:type="pct"/>
            <w:vAlign w:val="center"/>
          </w:tcPr>
          <w:p w14:paraId="6BEB88D3" w14:textId="4FC56AD6" w:rsidR="00C8267A" w:rsidRPr="00DF6354" w:rsidRDefault="00C8267A" w:rsidP="00C8267A">
            <w:pPr>
              <w:pStyle w:val="Table10Centered"/>
              <w:jc w:val="both"/>
              <w:rPr>
                <w:lang w:val="en-GB"/>
              </w:rPr>
            </w:pPr>
            <w:r w:rsidRPr="00DF6354">
              <w:rPr>
                <w:lang w:val="en-GB"/>
              </w:rPr>
              <w:t>●</w:t>
            </w:r>
          </w:p>
        </w:tc>
        <w:tc>
          <w:tcPr>
            <w:tcW w:w="285" w:type="pct"/>
            <w:vAlign w:val="center"/>
          </w:tcPr>
          <w:p w14:paraId="45ED01E9" w14:textId="5C531760" w:rsidR="00C8267A" w:rsidRPr="00DF6354" w:rsidRDefault="00C8267A" w:rsidP="00C8267A">
            <w:pPr>
              <w:pStyle w:val="Table10Centered"/>
              <w:jc w:val="both"/>
              <w:rPr>
                <w:lang w:val="en-GB"/>
              </w:rPr>
            </w:pPr>
            <w:r w:rsidRPr="00DF6354">
              <w:rPr>
                <w:lang w:val="en-GB"/>
              </w:rPr>
              <w:t>●</w:t>
            </w:r>
          </w:p>
        </w:tc>
        <w:tc>
          <w:tcPr>
            <w:tcW w:w="309" w:type="pct"/>
            <w:vAlign w:val="center"/>
          </w:tcPr>
          <w:p w14:paraId="306F19D8" w14:textId="32F5636D" w:rsidR="00C8267A" w:rsidRPr="00DF6354" w:rsidRDefault="00C8267A" w:rsidP="00C8267A">
            <w:pPr>
              <w:pStyle w:val="Table10Centered"/>
              <w:jc w:val="both"/>
              <w:rPr>
                <w:lang w:val="en-GB"/>
              </w:rPr>
            </w:pPr>
          </w:p>
        </w:tc>
        <w:tc>
          <w:tcPr>
            <w:tcW w:w="256" w:type="pct"/>
          </w:tcPr>
          <w:p w14:paraId="313F30E9" w14:textId="77777777" w:rsidR="00C8267A" w:rsidRPr="00DF6354" w:rsidRDefault="00C8267A" w:rsidP="00C8267A">
            <w:pPr>
              <w:pStyle w:val="Table10Centered"/>
              <w:jc w:val="both"/>
              <w:rPr>
                <w:lang w:val="en-GB"/>
              </w:rPr>
            </w:pPr>
          </w:p>
        </w:tc>
        <w:tc>
          <w:tcPr>
            <w:tcW w:w="279" w:type="pct"/>
          </w:tcPr>
          <w:p w14:paraId="60443262" w14:textId="77777777" w:rsidR="00C8267A" w:rsidRPr="00DF6354" w:rsidRDefault="00C8267A" w:rsidP="00C8267A">
            <w:pPr>
              <w:pStyle w:val="Table10Centered"/>
              <w:jc w:val="both"/>
              <w:rPr>
                <w:lang w:val="en-GB"/>
              </w:rPr>
            </w:pPr>
          </w:p>
        </w:tc>
        <w:tc>
          <w:tcPr>
            <w:tcW w:w="287" w:type="pct"/>
          </w:tcPr>
          <w:p w14:paraId="334DCE57" w14:textId="77777777" w:rsidR="00C8267A" w:rsidRPr="00DF6354" w:rsidRDefault="00C8267A" w:rsidP="00C8267A">
            <w:pPr>
              <w:pStyle w:val="Table10Centered"/>
              <w:jc w:val="both"/>
              <w:rPr>
                <w:lang w:val="en-GB"/>
              </w:rPr>
            </w:pPr>
          </w:p>
        </w:tc>
        <w:tc>
          <w:tcPr>
            <w:tcW w:w="317" w:type="pct"/>
          </w:tcPr>
          <w:p w14:paraId="5F3CB973" w14:textId="77777777" w:rsidR="00C8267A" w:rsidRPr="00DF6354" w:rsidRDefault="00C8267A" w:rsidP="00C8267A">
            <w:pPr>
              <w:pStyle w:val="Table10Centered"/>
              <w:jc w:val="both"/>
              <w:rPr>
                <w:lang w:val="en-GB"/>
              </w:rPr>
            </w:pPr>
          </w:p>
        </w:tc>
        <w:tc>
          <w:tcPr>
            <w:tcW w:w="339" w:type="pct"/>
          </w:tcPr>
          <w:p w14:paraId="2C851D87" w14:textId="77777777" w:rsidR="00C8267A" w:rsidRPr="00DF6354" w:rsidRDefault="00C8267A" w:rsidP="00C8267A">
            <w:pPr>
              <w:pStyle w:val="Table10Centered"/>
              <w:jc w:val="both"/>
              <w:rPr>
                <w:lang w:val="en-GB"/>
              </w:rPr>
            </w:pPr>
          </w:p>
        </w:tc>
        <w:tc>
          <w:tcPr>
            <w:tcW w:w="337" w:type="pct"/>
          </w:tcPr>
          <w:p w14:paraId="72182B04" w14:textId="77777777" w:rsidR="00C8267A" w:rsidRPr="00DF6354" w:rsidRDefault="00C8267A" w:rsidP="00C8267A">
            <w:pPr>
              <w:pStyle w:val="Table10Centered"/>
              <w:jc w:val="both"/>
              <w:rPr>
                <w:lang w:val="en-GB"/>
              </w:rPr>
            </w:pPr>
          </w:p>
        </w:tc>
      </w:tr>
      <w:tr w:rsidR="00E729D5" w:rsidRPr="00DF6354" w14:paraId="6A32B73E" w14:textId="77777777" w:rsidTr="008B61FC">
        <w:tc>
          <w:tcPr>
            <w:tcW w:w="1543" w:type="pct"/>
          </w:tcPr>
          <w:p w14:paraId="3B663E15" w14:textId="7639E799" w:rsidR="00C8267A" w:rsidRPr="004A0522" w:rsidRDefault="00C8267A" w:rsidP="00C8267A">
            <w:pPr>
              <w:pStyle w:val="Table10Basic"/>
              <w:jc w:val="both"/>
              <w:rPr>
                <w:rFonts w:eastAsia="Batang"/>
                <w:b/>
                <w:bCs/>
                <w:lang w:val="en-GB"/>
              </w:rPr>
            </w:pPr>
            <w:r w:rsidRPr="00DF6354">
              <w:rPr>
                <w:rFonts w:eastAsia="Batang"/>
                <w:lang w:val="en-GB"/>
              </w:rPr>
              <w:t>Refining qualitative tools for KIIs</w:t>
            </w:r>
            <w:r w:rsidRPr="00DF6354" w:rsidDel="00ED79A6">
              <w:rPr>
                <w:rFonts w:eastAsia="Batang"/>
                <w:lang w:val="en-GB"/>
              </w:rPr>
              <w:t xml:space="preserve"> </w:t>
            </w:r>
          </w:p>
        </w:tc>
        <w:tc>
          <w:tcPr>
            <w:tcW w:w="262" w:type="pct"/>
            <w:vAlign w:val="center"/>
          </w:tcPr>
          <w:p w14:paraId="5C689294" w14:textId="77777777" w:rsidR="00C8267A" w:rsidRPr="00DF6354" w:rsidRDefault="00C8267A" w:rsidP="00C8267A">
            <w:pPr>
              <w:pStyle w:val="Table10Centered"/>
              <w:jc w:val="both"/>
              <w:rPr>
                <w:lang w:val="en-GB"/>
              </w:rPr>
            </w:pPr>
          </w:p>
        </w:tc>
        <w:tc>
          <w:tcPr>
            <w:tcW w:w="286" w:type="pct"/>
            <w:vAlign w:val="center"/>
          </w:tcPr>
          <w:p w14:paraId="32CC27A2" w14:textId="77777777" w:rsidR="00C8267A" w:rsidRPr="00DF6354" w:rsidRDefault="00C8267A" w:rsidP="00C8267A">
            <w:pPr>
              <w:pStyle w:val="Table10Centered"/>
              <w:jc w:val="both"/>
              <w:rPr>
                <w:lang w:val="en-GB"/>
              </w:rPr>
            </w:pPr>
          </w:p>
        </w:tc>
        <w:tc>
          <w:tcPr>
            <w:tcW w:w="268" w:type="pct"/>
            <w:vAlign w:val="center"/>
          </w:tcPr>
          <w:p w14:paraId="5D1952F5" w14:textId="77777777" w:rsidR="00C8267A" w:rsidRPr="00DF6354" w:rsidRDefault="00C8267A" w:rsidP="00C8267A">
            <w:pPr>
              <w:pStyle w:val="Table10Centered"/>
              <w:jc w:val="both"/>
              <w:rPr>
                <w:lang w:val="en-GB"/>
              </w:rPr>
            </w:pPr>
          </w:p>
        </w:tc>
        <w:tc>
          <w:tcPr>
            <w:tcW w:w="232" w:type="pct"/>
            <w:vAlign w:val="center"/>
          </w:tcPr>
          <w:p w14:paraId="2F906A6E" w14:textId="63A080B0" w:rsidR="00C8267A" w:rsidRPr="00DF6354" w:rsidRDefault="00C8267A" w:rsidP="00C8267A">
            <w:pPr>
              <w:pStyle w:val="Table10Centered"/>
              <w:jc w:val="both"/>
              <w:rPr>
                <w:lang w:val="en-GB"/>
              </w:rPr>
            </w:pPr>
            <w:r w:rsidRPr="00DF6354">
              <w:rPr>
                <w:lang w:val="en-GB"/>
              </w:rPr>
              <w:t>●</w:t>
            </w:r>
          </w:p>
        </w:tc>
        <w:tc>
          <w:tcPr>
            <w:tcW w:w="285" w:type="pct"/>
            <w:vAlign w:val="center"/>
          </w:tcPr>
          <w:p w14:paraId="524FC73D" w14:textId="7AB49683" w:rsidR="00C8267A" w:rsidRPr="00DF6354" w:rsidRDefault="00C8267A" w:rsidP="00C8267A">
            <w:pPr>
              <w:pStyle w:val="Table10Centered"/>
              <w:jc w:val="both"/>
              <w:rPr>
                <w:lang w:val="en-GB"/>
              </w:rPr>
            </w:pPr>
            <w:r w:rsidRPr="00DF6354">
              <w:rPr>
                <w:lang w:val="en-GB"/>
              </w:rPr>
              <w:t>●</w:t>
            </w:r>
          </w:p>
        </w:tc>
        <w:tc>
          <w:tcPr>
            <w:tcW w:w="309" w:type="pct"/>
            <w:vAlign w:val="center"/>
          </w:tcPr>
          <w:p w14:paraId="599B61B9" w14:textId="0AF42252" w:rsidR="00C8267A" w:rsidRPr="00DF6354" w:rsidRDefault="00C8267A" w:rsidP="00C8267A">
            <w:pPr>
              <w:pStyle w:val="Table10Centered"/>
              <w:jc w:val="both"/>
              <w:rPr>
                <w:lang w:val="en-GB"/>
              </w:rPr>
            </w:pPr>
          </w:p>
        </w:tc>
        <w:tc>
          <w:tcPr>
            <w:tcW w:w="256" w:type="pct"/>
          </w:tcPr>
          <w:p w14:paraId="3900EBFF" w14:textId="77777777" w:rsidR="00C8267A" w:rsidRPr="00DF6354" w:rsidRDefault="00C8267A" w:rsidP="00C8267A">
            <w:pPr>
              <w:pStyle w:val="Table10Centered"/>
              <w:jc w:val="both"/>
              <w:rPr>
                <w:lang w:val="en-GB"/>
              </w:rPr>
            </w:pPr>
          </w:p>
        </w:tc>
        <w:tc>
          <w:tcPr>
            <w:tcW w:w="279" w:type="pct"/>
          </w:tcPr>
          <w:p w14:paraId="736A5DCA" w14:textId="77777777" w:rsidR="00C8267A" w:rsidRPr="00DF6354" w:rsidRDefault="00C8267A" w:rsidP="00C8267A">
            <w:pPr>
              <w:pStyle w:val="Table10Centered"/>
              <w:jc w:val="both"/>
              <w:rPr>
                <w:lang w:val="en-GB"/>
              </w:rPr>
            </w:pPr>
          </w:p>
        </w:tc>
        <w:tc>
          <w:tcPr>
            <w:tcW w:w="287" w:type="pct"/>
          </w:tcPr>
          <w:p w14:paraId="529D0B83" w14:textId="77777777" w:rsidR="00C8267A" w:rsidRPr="00DF6354" w:rsidRDefault="00C8267A" w:rsidP="00C8267A">
            <w:pPr>
              <w:pStyle w:val="Table10Centered"/>
              <w:jc w:val="both"/>
              <w:rPr>
                <w:lang w:val="en-GB"/>
              </w:rPr>
            </w:pPr>
          </w:p>
        </w:tc>
        <w:tc>
          <w:tcPr>
            <w:tcW w:w="317" w:type="pct"/>
          </w:tcPr>
          <w:p w14:paraId="1257D433" w14:textId="77777777" w:rsidR="00C8267A" w:rsidRPr="00DF6354" w:rsidRDefault="00C8267A" w:rsidP="00C8267A">
            <w:pPr>
              <w:pStyle w:val="Table10Centered"/>
              <w:jc w:val="both"/>
              <w:rPr>
                <w:lang w:val="en-GB"/>
              </w:rPr>
            </w:pPr>
          </w:p>
        </w:tc>
        <w:tc>
          <w:tcPr>
            <w:tcW w:w="339" w:type="pct"/>
          </w:tcPr>
          <w:p w14:paraId="3CB31D4D" w14:textId="77777777" w:rsidR="00C8267A" w:rsidRPr="00DF6354" w:rsidRDefault="00C8267A" w:rsidP="00C8267A">
            <w:pPr>
              <w:pStyle w:val="Table10Centered"/>
              <w:jc w:val="both"/>
              <w:rPr>
                <w:lang w:val="en-GB"/>
              </w:rPr>
            </w:pPr>
          </w:p>
        </w:tc>
        <w:tc>
          <w:tcPr>
            <w:tcW w:w="337" w:type="pct"/>
          </w:tcPr>
          <w:p w14:paraId="73159E4E" w14:textId="77777777" w:rsidR="00C8267A" w:rsidRPr="00DF6354" w:rsidRDefault="00C8267A" w:rsidP="00C8267A">
            <w:pPr>
              <w:pStyle w:val="Table10Centered"/>
              <w:jc w:val="both"/>
              <w:rPr>
                <w:lang w:val="en-GB"/>
              </w:rPr>
            </w:pPr>
          </w:p>
        </w:tc>
      </w:tr>
      <w:tr w:rsidR="00E729D5" w:rsidRPr="00DF6354" w14:paraId="09B67B46" w14:textId="77777777" w:rsidTr="00ED79A6">
        <w:tc>
          <w:tcPr>
            <w:tcW w:w="1543" w:type="pct"/>
          </w:tcPr>
          <w:p w14:paraId="578F077F" w14:textId="17EB41C0" w:rsidR="00C8267A" w:rsidRPr="004A0522" w:rsidRDefault="00C8267A" w:rsidP="00C8267A">
            <w:pPr>
              <w:pStyle w:val="Table10Basic"/>
              <w:jc w:val="both"/>
              <w:rPr>
                <w:rFonts w:eastAsia="Batang"/>
                <w:b/>
                <w:bCs/>
                <w:lang w:val="en-GB"/>
              </w:rPr>
            </w:pPr>
            <w:r>
              <w:rPr>
                <w:rFonts w:eastAsia="Batang"/>
                <w:lang w:val="en-GB"/>
              </w:rPr>
              <w:t>Applying for AMREF clearance with finalized tools, and obtaining NACOSTI permit</w:t>
            </w:r>
          </w:p>
        </w:tc>
        <w:tc>
          <w:tcPr>
            <w:tcW w:w="262" w:type="pct"/>
            <w:vAlign w:val="center"/>
          </w:tcPr>
          <w:p w14:paraId="251F6735" w14:textId="77777777" w:rsidR="00C8267A" w:rsidRPr="00DF6354" w:rsidRDefault="00C8267A" w:rsidP="00C8267A">
            <w:pPr>
              <w:pStyle w:val="Table10Centered"/>
              <w:jc w:val="both"/>
              <w:rPr>
                <w:lang w:val="en-GB"/>
              </w:rPr>
            </w:pPr>
          </w:p>
        </w:tc>
        <w:tc>
          <w:tcPr>
            <w:tcW w:w="286" w:type="pct"/>
            <w:vAlign w:val="center"/>
          </w:tcPr>
          <w:p w14:paraId="40C72E73" w14:textId="77777777" w:rsidR="00C8267A" w:rsidRPr="00DF6354" w:rsidRDefault="00C8267A" w:rsidP="00C8267A">
            <w:pPr>
              <w:pStyle w:val="Table10Centered"/>
              <w:jc w:val="both"/>
              <w:rPr>
                <w:lang w:val="en-GB"/>
              </w:rPr>
            </w:pPr>
          </w:p>
        </w:tc>
        <w:tc>
          <w:tcPr>
            <w:tcW w:w="268" w:type="pct"/>
            <w:vAlign w:val="center"/>
          </w:tcPr>
          <w:p w14:paraId="344DD595" w14:textId="77777777" w:rsidR="00C8267A" w:rsidRPr="00DF6354" w:rsidRDefault="00C8267A" w:rsidP="00C8267A">
            <w:pPr>
              <w:pStyle w:val="Table10Centered"/>
              <w:jc w:val="both"/>
              <w:rPr>
                <w:lang w:val="en-GB"/>
              </w:rPr>
            </w:pPr>
          </w:p>
        </w:tc>
        <w:tc>
          <w:tcPr>
            <w:tcW w:w="232" w:type="pct"/>
            <w:vAlign w:val="center"/>
          </w:tcPr>
          <w:p w14:paraId="29078CDF" w14:textId="77777777" w:rsidR="00C8267A" w:rsidRPr="00DF6354" w:rsidRDefault="00C8267A" w:rsidP="00C8267A">
            <w:pPr>
              <w:pStyle w:val="Table10Centered"/>
              <w:jc w:val="both"/>
              <w:rPr>
                <w:lang w:val="en-GB"/>
              </w:rPr>
            </w:pPr>
          </w:p>
        </w:tc>
        <w:tc>
          <w:tcPr>
            <w:tcW w:w="285" w:type="pct"/>
            <w:vAlign w:val="center"/>
          </w:tcPr>
          <w:p w14:paraId="21B41564" w14:textId="34BEAB37" w:rsidR="00C8267A" w:rsidRPr="00DF6354" w:rsidRDefault="00C8267A" w:rsidP="00C8267A">
            <w:pPr>
              <w:pStyle w:val="Table10Centered"/>
              <w:jc w:val="both"/>
              <w:rPr>
                <w:lang w:val="en-GB"/>
              </w:rPr>
            </w:pPr>
            <w:r w:rsidRPr="00DF6354">
              <w:rPr>
                <w:lang w:val="en-GB"/>
              </w:rPr>
              <w:t>●</w:t>
            </w:r>
          </w:p>
        </w:tc>
        <w:tc>
          <w:tcPr>
            <w:tcW w:w="309" w:type="pct"/>
          </w:tcPr>
          <w:p w14:paraId="14A550A8" w14:textId="030011FC" w:rsidR="00C8267A" w:rsidRPr="00DF6354" w:rsidRDefault="00C8267A" w:rsidP="00C8267A">
            <w:pPr>
              <w:pStyle w:val="Table10Centered"/>
              <w:jc w:val="both"/>
              <w:rPr>
                <w:lang w:val="en-GB"/>
              </w:rPr>
            </w:pPr>
            <w:r w:rsidRPr="00DF6354">
              <w:rPr>
                <w:lang w:val="en-GB"/>
              </w:rPr>
              <w:t>●</w:t>
            </w:r>
          </w:p>
        </w:tc>
        <w:tc>
          <w:tcPr>
            <w:tcW w:w="256" w:type="pct"/>
          </w:tcPr>
          <w:p w14:paraId="251400C5" w14:textId="77777777" w:rsidR="00C8267A" w:rsidRPr="00DF6354" w:rsidRDefault="00C8267A" w:rsidP="00C8267A">
            <w:pPr>
              <w:pStyle w:val="Table10Centered"/>
              <w:jc w:val="both"/>
              <w:rPr>
                <w:lang w:val="en-GB"/>
              </w:rPr>
            </w:pPr>
          </w:p>
        </w:tc>
        <w:tc>
          <w:tcPr>
            <w:tcW w:w="279" w:type="pct"/>
          </w:tcPr>
          <w:p w14:paraId="0B6E40D7" w14:textId="77777777" w:rsidR="00C8267A" w:rsidRPr="00DF6354" w:rsidRDefault="00C8267A" w:rsidP="00C8267A">
            <w:pPr>
              <w:pStyle w:val="Table10Centered"/>
              <w:jc w:val="both"/>
              <w:rPr>
                <w:lang w:val="en-GB"/>
              </w:rPr>
            </w:pPr>
          </w:p>
        </w:tc>
        <w:tc>
          <w:tcPr>
            <w:tcW w:w="287" w:type="pct"/>
          </w:tcPr>
          <w:p w14:paraId="1FBA1F38" w14:textId="77777777" w:rsidR="00C8267A" w:rsidRPr="00DF6354" w:rsidRDefault="00C8267A" w:rsidP="00C8267A">
            <w:pPr>
              <w:pStyle w:val="Table10Centered"/>
              <w:jc w:val="both"/>
              <w:rPr>
                <w:lang w:val="en-GB"/>
              </w:rPr>
            </w:pPr>
          </w:p>
        </w:tc>
        <w:tc>
          <w:tcPr>
            <w:tcW w:w="317" w:type="pct"/>
          </w:tcPr>
          <w:p w14:paraId="5F53D70B" w14:textId="77777777" w:rsidR="00C8267A" w:rsidRPr="00DF6354" w:rsidRDefault="00C8267A" w:rsidP="00C8267A">
            <w:pPr>
              <w:pStyle w:val="Table10Centered"/>
              <w:jc w:val="both"/>
              <w:rPr>
                <w:lang w:val="en-GB"/>
              </w:rPr>
            </w:pPr>
          </w:p>
        </w:tc>
        <w:tc>
          <w:tcPr>
            <w:tcW w:w="339" w:type="pct"/>
          </w:tcPr>
          <w:p w14:paraId="1851E9EC" w14:textId="77777777" w:rsidR="00C8267A" w:rsidRPr="00DF6354" w:rsidRDefault="00C8267A" w:rsidP="00C8267A">
            <w:pPr>
              <w:pStyle w:val="Table10Centered"/>
              <w:jc w:val="both"/>
              <w:rPr>
                <w:lang w:val="en-GB"/>
              </w:rPr>
            </w:pPr>
          </w:p>
        </w:tc>
        <w:tc>
          <w:tcPr>
            <w:tcW w:w="337" w:type="pct"/>
          </w:tcPr>
          <w:p w14:paraId="4CA84E31" w14:textId="77777777" w:rsidR="00C8267A" w:rsidRPr="00DF6354" w:rsidRDefault="00C8267A" w:rsidP="00C8267A">
            <w:pPr>
              <w:pStyle w:val="Table10Centered"/>
              <w:jc w:val="both"/>
              <w:rPr>
                <w:lang w:val="en-GB"/>
              </w:rPr>
            </w:pPr>
          </w:p>
        </w:tc>
      </w:tr>
      <w:tr w:rsidR="00C8267A" w:rsidRPr="00DF6354" w14:paraId="1E37245E" w14:textId="6FCC97BF" w:rsidTr="00C8267A">
        <w:tc>
          <w:tcPr>
            <w:tcW w:w="5000" w:type="pct"/>
            <w:gridSpan w:val="13"/>
            <w:shd w:val="clear" w:color="auto" w:fill="C9F0FF" w:themeFill="accent1" w:themeFillTint="33"/>
          </w:tcPr>
          <w:p w14:paraId="16E67473" w14:textId="4FD1CFE0" w:rsidR="00C8267A" w:rsidRPr="00DF6354" w:rsidRDefault="00C8267A" w:rsidP="00C8267A">
            <w:pPr>
              <w:pStyle w:val="Table10RowHeading"/>
              <w:jc w:val="both"/>
              <w:rPr>
                <w:lang w:val="en-GB"/>
              </w:rPr>
            </w:pPr>
            <w:r w:rsidRPr="00DF6354">
              <w:rPr>
                <w:lang w:val="en-GB"/>
              </w:rPr>
              <w:t>Phase 2 (formative evaluation report, incl</w:t>
            </w:r>
            <w:r>
              <w:rPr>
                <w:lang w:val="en-GB"/>
              </w:rPr>
              <w:t>uding</w:t>
            </w:r>
            <w:r w:rsidRPr="00DF6354">
              <w:rPr>
                <w:lang w:val="en-GB"/>
              </w:rPr>
              <w:t xml:space="preserve"> key stakeholder interviews)</w:t>
            </w:r>
          </w:p>
        </w:tc>
      </w:tr>
      <w:tr w:rsidR="00FE4C68" w:rsidRPr="00DF6354" w14:paraId="587C7FB3" w14:textId="220E0F36" w:rsidTr="0007474E">
        <w:tc>
          <w:tcPr>
            <w:tcW w:w="1543" w:type="pct"/>
          </w:tcPr>
          <w:p w14:paraId="447AE891" w14:textId="4B8C77C1" w:rsidR="00C8267A" w:rsidRPr="00DF6354" w:rsidRDefault="00C8267A" w:rsidP="00C8267A">
            <w:pPr>
              <w:pStyle w:val="Table10Basic"/>
              <w:jc w:val="both"/>
              <w:rPr>
                <w:rFonts w:eastAsia="Batang"/>
                <w:lang w:val="en-GB"/>
              </w:rPr>
            </w:pPr>
            <w:r>
              <w:rPr>
                <w:rFonts w:eastAsia="Batang"/>
                <w:lang w:val="en-GB"/>
              </w:rPr>
              <w:t>Document review</w:t>
            </w:r>
          </w:p>
        </w:tc>
        <w:tc>
          <w:tcPr>
            <w:tcW w:w="262" w:type="pct"/>
          </w:tcPr>
          <w:p w14:paraId="3A38D8EB" w14:textId="10052AD6" w:rsidR="00C8267A" w:rsidRPr="00DF6354" w:rsidRDefault="00C8267A" w:rsidP="00C8267A">
            <w:pPr>
              <w:pStyle w:val="Table10Centered"/>
              <w:jc w:val="both"/>
              <w:rPr>
                <w:lang w:val="en-GB"/>
              </w:rPr>
            </w:pPr>
          </w:p>
        </w:tc>
        <w:tc>
          <w:tcPr>
            <w:tcW w:w="286" w:type="pct"/>
          </w:tcPr>
          <w:p w14:paraId="31E68BD5" w14:textId="77777777" w:rsidR="00C8267A" w:rsidRPr="00DF6354" w:rsidRDefault="00C8267A" w:rsidP="00C8267A">
            <w:pPr>
              <w:pStyle w:val="Table10Centered"/>
              <w:jc w:val="both"/>
              <w:rPr>
                <w:lang w:val="en-GB"/>
              </w:rPr>
            </w:pPr>
            <w:r w:rsidRPr="00DF6354">
              <w:rPr>
                <w:lang w:val="en-GB"/>
              </w:rPr>
              <w:t>●</w:t>
            </w:r>
          </w:p>
        </w:tc>
        <w:tc>
          <w:tcPr>
            <w:tcW w:w="268" w:type="pct"/>
          </w:tcPr>
          <w:p w14:paraId="748F49C2" w14:textId="09956857" w:rsidR="00C8267A" w:rsidRPr="00DF6354" w:rsidRDefault="00C8267A" w:rsidP="00C8267A">
            <w:pPr>
              <w:pStyle w:val="Table10Centered"/>
              <w:jc w:val="both"/>
              <w:rPr>
                <w:lang w:val="en-GB"/>
              </w:rPr>
            </w:pPr>
            <w:r w:rsidRPr="00DF6354">
              <w:rPr>
                <w:lang w:val="en-GB"/>
              </w:rPr>
              <w:t>●</w:t>
            </w:r>
          </w:p>
        </w:tc>
        <w:tc>
          <w:tcPr>
            <w:tcW w:w="232" w:type="pct"/>
          </w:tcPr>
          <w:p w14:paraId="380DA072" w14:textId="77777777" w:rsidR="00C8267A" w:rsidRPr="00DF6354" w:rsidRDefault="00C8267A" w:rsidP="00C8267A">
            <w:pPr>
              <w:pStyle w:val="Table10Centered"/>
              <w:jc w:val="both"/>
              <w:rPr>
                <w:lang w:val="en-GB"/>
              </w:rPr>
            </w:pPr>
          </w:p>
        </w:tc>
        <w:tc>
          <w:tcPr>
            <w:tcW w:w="285" w:type="pct"/>
          </w:tcPr>
          <w:p w14:paraId="7DD110C0" w14:textId="77777777" w:rsidR="00C8267A" w:rsidRPr="00DF6354" w:rsidRDefault="00C8267A" w:rsidP="00C8267A">
            <w:pPr>
              <w:pStyle w:val="Table10Centered"/>
              <w:jc w:val="both"/>
              <w:rPr>
                <w:lang w:val="en-GB"/>
              </w:rPr>
            </w:pPr>
          </w:p>
        </w:tc>
        <w:tc>
          <w:tcPr>
            <w:tcW w:w="309" w:type="pct"/>
          </w:tcPr>
          <w:p w14:paraId="40B04844" w14:textId="588E9400" w:rsidR="00C8267A" w:rsidRPr="00DF6354" w:rsidRDefault="00C8267A" w:rsidP="00C8267A">
            <w:pPr>
              <w:pStyle w:val="Table10Centered"/>
              <w:jc w:val="both"/>
              <w:rPr>
                <w:lang w:val="en-GB"/>
              </w:rPr>
            </w:pPr>
            <w:r w:rsidRPr="009A029E">
              <w:rPr>
                <w:lang w:val="en-GB"/>
              </w:rPr>
              <w:t>●</w:t>
            </w:r>
          </w:p>
        </w:tc>
        <w:tc>
          <w:tcPr>
            <w:tcW w:w="256" w:type="pct"/>
          </w:tcPr>
          <w:p w14:paraId="34A9A08D" w14:textId="70D0AB06" w:rsidR="00C8267A" w:rsidRPr="00DF6354" w:rsidRDefault="00C8267A" w:rsidP="00C8267A">
            <w:pPr>
              <w:pStyle w:val="Table10Centered"/>
              <w:jc w:val="both"/>
              <w:rPr>
                <w:lang w:val="en-GB"/>
              </w:rPr>
            </w:pPr>
            <w:r w:rsidRPr="009A029E">
              <w:rPr>
                <w:lang w:val="en-GB"/>
              </w:rPr>
              <w:t>●</w:t>
            </w:r>
          </w:p>
        </w:tc>
        <w:tc>
          <w:tcPr>
            <w:tcW w:w="279" w:type="pct"/>
          </w:tcPr>
          <w:p w14:paraId="42BFDAD9" w14:textId="77777777" w:rsidR="00C8267A" w:rsidRPr="00DF6354" w:rsidRDefault="00C8267A" w:rsidP="00C8267A">
            <w:pPr>
              <w:pStyle w:val="Table10Centered"/>
              <w:jc w:val="both"/>
              <w:rPr>
                <w:lang w:val="en-GB"/>
              </w:rPr>
            </w:pPr>
          </w:p>
        </w:tc>
        <w:tc>
          <w:tcPr>
            <w:tcW w:w="287" w:type="pct"/>
          </w:tcPr>
          <w:p w14:paraId="1668E62C" w14:textId="77777777" w:rsidR="00C8267A" w:rsidRPr="00DF6354" w:rsidRDefault="00C8267A" w:rsidP="00C8267A">
            <w:pPr>
              <w:pStyle w:val="Table10Centered"/>
              <w:jc w:val="both"/>
              <w:rPr>
                <w:lang w:val="en-GB"/>
              </w:rPr>
            </w:pPr>
          </w:p>
        </w:tc>
        <w:tc>
          <w:tcPr>
            <w:tcW w:w="317" w:type="pct"/>
          </w:tcPr>
          <w:p w14:paraId="299B72AF" w14:textId="77777777" w:rsidR="00C8267A" w:rsidRPr="00DF6354" w:rsidRDefault="00C8267A" w:rsidP="00C8267A">
            <w:pPr>
              <w:pStyle w:val="Table10Centered"/>
              <w:jc w:val="both"/>
              <w:rPr>
                <w:lang w:val="en-GB"/>
              </w:rPr>
            </w:pPr>
          </w:p>
        </w:tc>
        <w:tc>
          <w:tcPr>
            <w:tcW w:w="339" w:type="pct"/>
          </w:tcPr>
          <w:p w14:paraId="0E233AA4" w14:textId="77777777" w:rsidR="00C8267A" w:rsidRPr="00DF6354" w:rsidRDefault="00C8267A" w:rsidP="00C8267A">
            <w:pPr>
              <w:pStyle w:val="Table10Centered"/>
              <w:jc w:val="both"/>
              <w:rPr>
                <w:lang w:val="en-GB"/>
              </w:rPr>
            </w:pPr>
          </w:p>
        </w:tc>
        <w:tc>
          <w:tcPr>
            <w:tcW w:w="337" w:type="pct"/>
          </w:tcPr>
          <w:p w14:paraId="106A3D46" w14:textId="77777777" w:rsidR="00C8267A" w:rsidRPr="00DF6354" w:rsidRDefault="00C8267A" w:rsidP="00C8267A">
            <w:pPr>
              <w:pStyle w:val="Table10Centered"/>
              <w:jc w:val="both"/>
              <w:rPr>
                <w:lang w:val="en-GB"/>
              </w:rPr>
            </w:pPr>
          </w:p>
        </w:tc>
      </w:tr>
      <w:tr w:rsidR="00E729D5" w:rsidRPr="00DF6354" w14:paraId="53D682B7" w14:textId="77777777" w:rsidTr="00ED79A6">
        <w:tc>
          <w:tcPr>
            <w:tcW w:w="1543" w:type="pct"/>
          </w:tcPr>
          <w:p w14:paraId="4F902BF2" w14:textId="7854E8CE" w:rsidR="00C8267A" w:rsidRDefault="00C8267A" w:rsidP="00C8267A">
            <w:pPr>
              <w:pStyle w:val="Table10Basic"/>
              <w:jc w:val="both"/>
              <w:rPr>
                <w:rFonts w:eastAsia="Batang"/>
                <w:lang w:val="en-GB"/>
              </w:rPr>
            </w:pPr>
            <w:r>
              <w:rPr>
                <w:rFonts w:eastAsia="Batang"/>
                <w:lang w:val="en-GB"/>
              </w:rPr>
              <w:t>Refining ToC</w:t>
            </w:r>
          </w:p>
        </w:tc>
        <w:tc>
          <w:tcPr>
            <w:tcW w:w="262" w:type="pct"/>
          </w:tcPr>
          <w:p w14:paraId="68F2B9E7" w14:textId="77777777" w:rsidR="00C8267A" w:rsidRPr="00DF6354" w:rsidRDefault="00C8267A" w:rsidP="00C8267A">
            <w:pPr>
              <w:pStyle w:val="Table10Centered"/>
              <w:jc w:val="both"/>
              <w:rPr>
                <w:lang w:val="en-GB"/>
              </w:rPr>
            </w:pPr>
          </w:p>
        </w:tc>
        <w:tc>
          <w:tcPr>
            <w:tcW w:w="286" w:type="pct"/>
          </w:tcPr>
          <w:p w14:paraId="42D2CEB3" w14:textId="77777777" w:rsidR="00C8267A" w:rsidRPr="00DF6354" w:rsidRDefault="00C8267A" w:rsidP="00C8267A">
            <w:pPr>
              <w:pStyle w:val="Table10Centered"/>
              <w:jc w:val="both"/>
              <w:rPr>
                <w:lang w:val="en-GB"/>
              </w:rPr>
            </w:pPr>
          </w:p>
        </w:tc>
        <w:tc>
          <w:tcPr>
            <w:tcW w:w="268" w:type="pct"/>
          </w:tcPr>
          <w:p w14:paraId="2C508591" w14:textId="77777777" w:rsidR="00C8267A" w:rsidRPr="00DF6354" w:rsidRDefault="00C8267A" w:rsidP="00C8267A">
            <w:pPr>
              <w:pStyle w:val="Table10Centered"/>
              <w:jc w:val="both"/>
              <w:rPr>
                <w:lang w:val="en-GB"/>
              </w:rPr>
            </w:pPr>
          </w:p>
        </w:tc>
        <w:tc>
          <w:tcPr>
            <w:tcW w:w="232" w:type="pct"/>
          </w:tcPr>
          <w:p w14:paraId="2820CBAB" w14:textId="77777777" w:rsidR="00C8267A" w:rsidRPr="00DF6354" w:rsidRDefault="00C8267A" w:rsidP="00C8267A">
            <w:pPr>
              <w:pStyle w:val="Table10Centered"/>
              <w:jc w:val="both"/>
              <w:rPr>
                <w:lang w:val="en-GB"/>
              </w:rPr>
            </w:pPr>
          </w:p>
        </w:tc>
        <w:tc>
          <w:tcPr>
            <w:tcW w:w="285" w:type="pct"/>
          </w:tcPr>
          <w:p w14:paraId="0D32173F" w14:textId="77777777" w:rsidR="00C8267A" w:rsidRPr="00DF6354" w:rsidRDefault="00C8267A" w:rsidP="00C8267A">
            <w:pPr>
              <w:pStyle w:val="Table10Centered"/>
              <w:jc w:val="both"/>
              <w:rPr>
                <w:lang w:val="en-GB"/>
              </w:rPr>
            </w:pPr>
          </w:p>
        </w:tc>
        <w:tc>
          <w:tcPr>
            <w:tcW w:w="309" w:type="pct"/>
          </w:tcPr>
          <w:p w14:paraId="55B2813C" w14:textId="0456F7AA" w:rsidR="00C8267A" w:rsidRPr="00DF6354" w:rsidRDefault="00C8267A" w:rsidP="00C8267A">
            <w:pPr>
              <w:pStyle w:val="Table10Centered"/>
              <w:jc w:val="both"/>
              <w:rPr>
                <w:lang w:val="en-GB"/>
              </w:rPr>
            </w:pPr>
            <w:r w:rsidRPr="00DF6354">
              <w:rPr>
                <w:lang w:val="en-GB"/>
              </w:rPr>
              <w:t>●</w:t>
            </w:r>
          </w:p>
        </w:tc>
        <w:tc>
          <w:tcPr>
            <w:tcW w:w="256" w:type="pct"/>
          </w:tcPr>
          <w:p w14:paraId="3C14C139" w14:textId="1767F101" w:rsidR="00C8267A" w:rsidRPr="00DF6354" w:rsidRDefault="00C8267A" w:rsidP="00C8267A">
            <w:pPr>
              <w:pStyle w:val="Table10Centered"/>
              <w:jc w:val="both"/>
              <w:rPr>
                <w:lang w:val="en-GB"/>
              </w:rPr>
            </w:pPr>
            <w:r w:rsidRPr="00DF6354">
              <w:rPr>
                <w:lang w:val="en-GB"/>
              </w:rPr>
              <w:t>●</w:t>
            </w:r>
          </w:p>
        </w:tc>
        <w:tc>
          <w:tcPr>
            <w:tcW w:w="279" w:type="pct"/>
          </w:tcPr>
          <w:p w14:paraId="03458D2A" w14:textId="77777777" w:rsidR="00C8267A" w:rsidRPr="00DF6354" w:rsidRDefault="00C8267A" w:rsidP="00C8267A">
            <w:pPr>
              <w:pStyle w:val="Table10Centered"/>
              <w:jc w:val="both"/>
              <w:rPr>
                <w:lang w:val="en-GB"/>
              </w:rPr>
            </w:pPr>
          </w:p>
        </w:tc>
        <w:tc>
          <w:tcPr>
            <w:tcW w:w="287" w:type="pct"/>
          </w:tcPr>
          <w:p w14:paraId="1E45357D" w14:textId="77777777" w:rsidR="00C8267A" w:rsidRPr="00DF6354" w:rsidRDefault="00C8267A" w:rsidP="00C8267A">
            <w:pPr>
              <w:pStyle w:val="Table10Centered"/>
              <w:jc w:val="both"/>
              <w:rPr>
                <w:lang w:val="en-GB"/>
              </w:rPr>
            </w:pPr>
          </w:p>
        </w:tc>
        <w:tc>
          <w:tcPr>
            <w:tcW w:w="317" w:type="pct"/>
          </w:tcPr>
          <w:p w14:paraId="415FBCCB" w14:textId="77777777" w:rsidR="00C8267A" w:rsidRPr="00DF6354" w:rsidRDefault="00C8267A" w:rsidP="00C8267A">
            <w:pPr>
              <w:pStyle w:val="Table10Centered"/>
              <w:jc w:val="both"/>
              <w:rPr>
                <w:lang w:val="en-GB"/>
              </w:rPr>
            </w:pPr>
          </w:p>
        </w:tc>
        <w:tc>
          <w:tcPr>
            <w:tcW w:w="339" w:type="pct"/>
          </w:tcPr>
          <w:p w14:paraId="60F4A763" w14:textId="77777777" w:rsidR="00C8267A" w:rsidRPr="00DF6354" w:rsidRDefault="00C8267A" w:rsidP="00C8267A">
            <w:pPr>
              <w:pStyle w:val="Table10Centered"/>
              <w:jc w:val="both"/>
              <w:rPr>
                <w:lang w:val="en-GB"/>
              </w:rPr>
            </w:pPr>
          </w:p>
        </w:tc>
        <w:tc>
          <w:tcPr>
            <w:tcW w:w="337" w:type="pct"/>
          </w:tcPr>
          <w:p w14:paraId="37F878EC" w14:textId="77777777" w:rsidR="00C8267A" w:rsidRPr="00DF6354" w:rsidRDefault="00C8267A" w:rsidP="00C8267A">
            <w:pPr>
              <w:pStyle w:val="Table10Centered"/>
              <w:jc w:val="both"/>
              <w:rPr>
                <w:lang w:val="en-GB"/>
              </w:rPr>
            </w:pPr>
          </w:p>
        </w:tc>
      </w:tr>
      <w:tr w:rsidR="00FE4C68" w:rsidRPr="00DF6354" w14:paraId="1467EA40" w14:textId="06BD3B9F" w:rsidTr="0007474E">
        <w:tc>
          <w:tcPr>
            <w:tcW w:w="1543" w:type="pct"/>
          </w:tcPr>
          <w:p w14:paraId="2B4B443C" w14:textId="77777777" w:rsidR="00C8267A" w:rsidRPr="00DF6354" w:rsidRDefault="00C8267A" w:rsidP="00C8267A">
            <w:pPr>
              <w:pStyle w:val="Table10Basic"/>
              <w:jc w:val="both"/>
              <w:rPr>
                <w:rFonts w:eastAsia="Batang"/>
                <w:lang w:val="en-GB"/>
              </w:rPr>
            </w:pPr>
            <w:r w:rsidRPr="00DF6354">
              <w:rPr>
                <w:rFonts w:eastAsia="Batang"/>
                <w:lang w:val="en-GB"/>
              </w:rPr>
              <w:t>Training interviewers</w:t>
            </w:r>
          </w:p>
        </w:tc>
        <w:tc>
          <w:tcPr>
            <w:tcW w:w="262" w:type="pct"/>
          </w:tcPr>
          <w:p w14:paraId="018569C6" w14:textId="77777777" w:rsidR="00C8267A" w:rsidRPr="00DF6354" w:rsidRDefault="00C8267A" w:rsidP="00C8267A">
            <w:pPr>
              <w:pStyle w:val="Table10Centered"/>
              <w:jc w:val="both"/>
              <w:rPr>
                <w:lang w:val="en-GB"/>
              </w:rPr>
            </w:pPr>
          </w:p>
        </w:tc>
        <w:tc>
          <w:tcPr>
            <w:tcW w:w="286" w:type="pct"/>
          </w:tcPr>
          <w:p w14:paraId="76377857" w14:textId="68592409" w:rsidR="00C8267A" w:rsidRPr="00DF6354" w:rsidRDefault="00C8267A" w:rsidP="00C8267A">
            <w:pPr>
              <w:pStyle w:val="Table10Centered"/>
              <w:jc w:val="both"/>
              <w:rPr>
                <w:lang w:val="en-GB"/>
              </w:rPr>
            </w:pPr>
          </w:p>
        </w:tc>
        <w:tc>
          <w:tcPr>
            <w:tcW w:w="268" w:type="pct"/>
          </w:tcPr>
          <w:p w14:paraId="49109047" w14:textId="410709C7" w:rsidR="00C8267A" w:rsidRPr="00DF6354" w:rsidRDefault="00C8267A" w:rsidP="00C8267A">
            <w:pPr>
              <w:pStyle w:val="Table10Centered"/>
              <w:jc w:val="both"/>
              <w:rPr>
                <w:lang w:val="en-GB"/>
              </w:rPr>
            </w:pPr>
          </w:p>
        </w:tc>
        <w:tc>
          <w:tcPr>
            <w:tcW w:w="232" w:type="pct"/>
          </w:tcPr>
          <w:p w14:paraId="1B7BBDC0" w14:textId="77777777" w:rsidR="00C8267A" w:rsidRPr="00DF6354" w:rsidRDefault="00C8267A" w:rsidP="00C8267A">
            <w:pPr>
              <w:pStyle w:val="Table10Centered"/>
              <w:jc w:val="both"/>
              <w:rPr>
                <w:lang w:val="en-GB"/>
              </w:rPr>
            </w:pPr>
          </w:p>
        </w:tc>
        <w:tc>
          <w:tcPr>
            <w:tcW w:w="285" w:type="pct"/>
          </w:tcPr>
          <w:p w14:paraId="752B2CF0" w14:textId="1928BED0" w:rsidR="00C8267A" w:rsidRPr="00DF6354" w:rsidRDefault="00C8267A" w:rsidP="00C8267A">
            <w:pPr>
              <w:pStyle w:val="Table10Centered"/>
              <w:jc w:val="both"/>
              <w:rPr>
                <w:lang w:val="en-GB"/>
              </w:rPr>
            </w:pPr>
            <w:r w:rsidRPr="00DF6354">
              <w:rPr>
                <w:lang w:val="en-GB"/>
              </w:rPr>
              <w:t>●</w:t>
            </w:r>
          </w:p>
        </w:tc>
        <w:tc>
          <w:tcPr>
            <w:tcW w:w="309" w:type="pct"/>
          </w:tcPr>
          <w:p w14:paraId="4693A819" w14:textId="77777777" w:rsidR="00C8267A" w:rsidRPr="00DF6354" w:rsidRDefault="00C8267A" w:rsidP="00C8267A">
            <w:pPr>
              <w:pStyle w:val="Table10Centered"/>
              <w:jc w:val="both"/>
              <w:rPr>
                <w:lang w:val="en-GB"/>
              </w:rPr>
            </w:pPr>
          </w:p>
        </w:tc>
        <w:tc>
          <w:tcPr>
            <w:tcW w:w="256" w:type="pct"/>
          </w:tcPr>
          <w:p w14:paraId="1834502D" w14:textId="77777777" w:rsidR="00C8267A" w:rsidRPr="00DF6354" w:rsidRDefault="00C8267A" w:rsidP="00C8267A">
            <w:pPr>
              <w:pStyle w:val="Table10Centered"/>
              <w:jc w:val="both"/>
              <w:rPr>
                <w:lang w:val="en-GB"/>
              </w:rPr>
            </w:pPr>
          </w:p>
        </w:tc>
        <w:tc>
          <w:tcPr>
            <w:tcW w:w="279" w:type="pct"/>
          </w:tcPr>
          <w:p w14:paraId="39B3DC65" w14:textId="77777777" w:rsidR="00C8267A" w:rsidRPr="00DF6354" w:rsidRDefault="00C8267A" w:rsidP="00C8267A">
            <w:pPr>
              <w:pStyle w:val="Table10Centered"/>
              <w:jc w:val="both"/>
              <w:rPr>
                <w:lang w:val="en-GB"/>
              </w:rPr>
            </w:pPr>
          </w:p>
        </w:tc>
        <w:tc>
          <w:tcPr>
            <w:tcW w:w="287" w:type="pct"/>
          </w:tcPr>
          <w:p w14:paraId="07342E12" w14:textId="77777777" w:rsidR="00C8267A" w:rsidRPr="00DF6354" w:rsidRDefault="00C8267A" w:rsidP="00C8267A">
            <w:pPr>
              <w:pStyle w:val="Table10Centered"/>
              <w:jc w:val="both"/>
              <w:rPr>
                <w:lang w:val="en-GB"/>
              </w:rPr>
            </w:pPr>
          </w:p>
        </w:tc>
        <w:tc>
          <w:tcPr>
            <w:tcW w:w="317" w:type="pct"/>
          </w:tcPr>
          <w:p w14:paraId="40DEC6AE" w14:textId="77777777" w:rsidR="00C8267A" w:rsidRPr="00DF6354" w:rsidRDefault="00C8267A" w:rsidP="00C8267A">
            <w:pPr>
              <w:pStyle w:val="Table10Centered"/>
              <w:jc w:val="both"/>
              <w:rPr>
                <w:lang w:val="en-GB"/>
              </w:rPr>
            </w:pPr>
          </w:p>
        </w:tc>
        <w:tc>
          <w:tcPr>
            <w:tcW w:w="339" w:type="pct"/>
          </w:tcPr>
          <w:p w14:paraId="20327C83" w14:textId="77777777" w:rsidR="00C8267A" w:rsidRPr="00DF6354" w:rsidRDefault="00C8267A" w:rsidP="00C8267A">
            <w:pPr>
              <w:pStyle w:val="Table10Centered"/>
              <w:jc w:val="both"/>
              <w:rPr>
                <w:lang w:val="en-GB"/>
              </w:rPr>
            </w:pPr>
          </w:p>
        </w:tc>
        <w:tc>
          <w:tcPr>
            <w:tcW w:w="337" w:type="pct"/>
          </w:tcPr>
          <w:p w14:paraId="24A4F3D7" w14:textId="77777777" w:rsidR="00C8267A" w:rsidRPr="00DF6354" w:rsidRDefault="00C8267A" w:rsidP="00C8267A">
            <w:pPr>
              <w:pStyle w:val="Table10Centered"/>
              <w:jc w:val="both"/>
              <w:rPr>
                <w:lang w:val="en-GB"/>
              </w:rPr>
            </w:pPr>
          </w:p>
        </w:tc>
      </w:tr>
      <w:tr w:rsidR="00FE4C68" w:rsidRPr="00DF6354" w14:paraId="06323818" w14:textId="672B57F8" w:rsidTr="0007474E">
        <w:tc>
          <w:tcPr>
            <w:tcW w:w="1543" w:type="pct"/>
          </w:tcPr>
          <w:p w14:paraId="719264DA" w14:textId="12236635" w:rsidR="00C8267A" w:rsidRPr="00DF6354" w:rsidRDefault="00C8267A" w:rsidP="00C8267A">
            <w:pPr>
              <w:pStyle w:val="Table10Basic"/>
              <w:jc w:val="both"/>
              <w:rPr>
                <w:rFonts w:eastAsia="Batang"/>
                <w:lang w:val="en-GB"/>
              </w:rPr>
            </w:pPr>
            <w:r w:rsidRPr="00DF6354">
              <w:rPr>
                <w:rFonts w:eastAsia="Batang"/>
                <w:lang w:val="en-GB"/>
              </w:rPr>
              <w:t>Conducting interviews with key regional and national informants</w:t>
            </w:r>
            <w:r>
              <w:rPr>
                <w:rFonts w:eastAsia="Batang"/>
                <w:lang w:val="en-GB"/>
              </w:rPr>
              <w:t>*</w:t>
            </w:r>
          </w:p>
        </w:tc>
        <w:tc>
          <w:tcPr>
            <w:tcW w:w="262" w:type="pct"/>
          </w:tcPr>
          <w:p w14:paraId="1833E39A" w14:textId="77777777" w:rsidR="00C8267A" w:rsidRPr="00DF6354" w:rsidRDefault="00C8267A" w:rsidP="00C8267A">
            <w:pPr>
              <w:pStyle w:val="Table10Centered"/>
              <w:jc w:val="both"/>
              <w:rPr>
                <w:lang w:val="en-GB"/>
              </w:rPr>
            </w:pPr>
          </w:p>
        </w:tc>
        <w:tc>
          <w:tcPr>
            <w:tcW w:w="286" w:type="pct"/>
          </w:tcPr>
          <w:p w14:paraId="19AF4DB6" w14:textId="3EC8574B" w:rsidR="00C8267A" w:rsidRPr="00DF6354" w:rsidRDefault="00C8267A" w:rsidP="00C8267A">
            <w:pPr>
              <w:pStyle w:val="Table10Centered"/>
              <w:jc w:val="both"/>
              <w:rPr>
                <w:lang w:val="en-GB"/>
              </w:rPr>
            </w:pPr>
          </w:p>
        </w:tc>
        <w:tc>
          <w:tcPr>
            <w:tcW w:w="268" w:type="pct"/>
          </w:tcPr>
          <w:p w14:paraId="7544EC85" w14:textId="460EE538" w:rsidR="00C8267A" w:rsidRPr="00DF6354" w:rsidRDefault="00C8267A" w:rsidP="00C8267A">
            <w:pPr>
              <w:pStyle w:val="Table10Centered"/>
              <w:jc w:val="both"/>
              <w:rPr>
                <w:lang w:val="en-GB"/>
              </w:rPr>
            </w:pPr>
          </w:p>
        </w:tc>
        <w:tc>
          <w:tcPr>
            <w:tcW w:w="232" w:type="pct"/>
          </w:tcPr>
          <w:p w14:paraId="7032AD5D" w14:textId="77777777" w:rsidR="00C8267A" w:rsidRPr="00DF6354" w:rsidRDefault="00C8267A" w:rsidP="00C8267A">
            <w:pPr>
              <w:pStyle w:val="Table10Centered"/>
              <w:jc w:val="both"/>
              <w:rPr>
                <w:lang w:val="en-GB"/>
              </w:rPr>
            </w:pPr>
          </w:p>
        </w:tc>
        <w:tc>
          <w:tcPr>
            <w:tcW w:w="285" w:type="pct"/>
          </w:tcPr>
          <w:p w14:paraId="6331BD26" w14:textId="70FEDFC4" w:rsidR="00C8267A" w:rsidRPr="00DF6354" w:rsidRDefault="00C8267A" w:rsidP="00C8267A">
            <w:pPr>
              <w:pStyle w:val="Table10Centered"/>
              <w:jc w:val="both"/>
              <w:rPr>
                <w:lang w:val="en-GB"/>
              </w:rPr>
            </w:pPr>
          </w:p>
        </w:tc>
        <w:tc>
          <w:tcPr>
            <w:tcW w:w="309" w:type="pct"/>
          </w:tcPr>
          <w:p w14:paraId="2B9EB0D5" w14:textId="7D19F774" w:rsidR="00C8267A" w:rsidRPr="00DF6354" w:rsidRDefault="00C8267A" w:rsidP="00C8267A">
            <w:pPr>
              <w:pStyle w:val="Table10Centered"/>
              <w:jc w:val="both"/>
              <w:rPr>
                <w:lang w:val="en-GB"/>
              </w:rPr>
            </w:pPr>
            <w:r w:rsidRPr="00527DCC">
              <w:rPr>
                <w:lang w:val="en-GB"/>
              </w:rPr>
              <w:t>●</w:t>
            </w:r>
          </w:p>
        </w:tc>
        <w:tc>
          <w:tcPr>
            <w:tcW w:w="256" w:type="pct"/>
          </w:tcPr>
          <w:p w14:paraId="240B6E7D" w14:textId="68371EFD" w:rsidR="00C8267A" w:rsidRPr="00DF6354" w:rsidRDefault="00C8267A" w:rsidP="00C8267A">
            <w:pPr>
              <w:pStyle w:val="Table10Centered"/>
              <w:jc w:val="both"/>
              <w:rPr>
                <w:lang w:val="en-GB"/>
              </w:rPr>
            </w:pPr>
            <w:r w:rsidRPr="00527DCC">
              <w:rPr>
                <w:lang w:val="en-GB"/>
              </w:rPr>
              <w:t>●</w:t>
            </w:r>
          </w:p>
        </w:tc>
        <w:tc>
          <w:tcPr>
            <w:tcW w:w="279" w:type="pct"/>
          </w:tcPr>
          <w:p w14:paraId="553553A6" w14:textId="77777777" w:rsidR="00C8267A" w:rsidRPr="00DF6354" w:rsidRDefault="00C8267A" w:rsidP="00C8267A">
            <w:pPr>
              <w:pStyle w:val="Table10Centered"/>
              <w:jc w:val="both"/>
              <w:rPr>
                <w:lang w:val="en-GB"/>
              </w:rPr>
            </w:pPr>
          </w:p>
        </w:tc>
        <w:tc>
          <w:tcPr>
            <w:tcW w:w="287" w:type="pct"/>
          </w:tcPr>
          <w:p w14:paraId="3A80A290" w14:textId="77777777" w:rsidR="00C8267A" w:rsidRPr="00DF6354" w:rsidRDefault="00C8267A" w:rsidP="00C8267A">
            <w:pPr>
              <w:pStyle w:val="Table10Centered"/>
              <w:jc w:val="both"/>
              <w:rPr>
                <w:lang w:val="en-GB"/>
              </w:rPr>
            </w:pPr>
          </w:p>
        </w:tc>
        <w:tc>
          <w:tcPr>
            <w:tcW w:w="317" w:type="pct"/>
          </w:tcPr>
          <w:p w14:paraId="5F11038F" w14:textId="77777777" w:rsidR="00C8267A" w:rsidRPr="00DF6354" w:rsidRDefault="00C8267A" w:rsidP="00C8267A">
            <w:pPr>
              <w:pStyle w:val="Table10Centered"/>
              <w:jc w:val="both"/>
              <w:rPr>
                <w:lang w:val="en-GB"/>
              </w:rPr>
            </w:pPr>
          </w:p>
        </w:tc>
        <w:tc>
          <w:tcPr>
            <w:tcW w:w="339" w:type="pct"/>
          </w:tcPr>
          <w:p w14:paraId="575E8F86" w14:textId="77777777" w:rsidR="00C8267A" w:rsidRPr="00DF6354" w:rsidRDefault="00C8267A" w:rsidP="00C8267A">
            <w:pPr>
              <w:pStyle w:val="Table10Centered"/>
              <w:jc w:val="both"/>
              <w:rPr>
                <w:lang w:val="en-GB"/>
              </w:rPr>
            </w:pPr>
          </w:p>
        </w:tc>
        <w:tc>
          <w:tcPr>
            <w:tcW w:w="337" w:type="pct"/>
          </w:tcPr>
          <w:p w14:paraId="04DAAF45" w14:textId="77777777" w:rsidR="00C8267A" w:rsidRPr="00DF6354" w:rsidRDefault="00C8267A" w:rsidP="00C8267A">
            <w:pPr>
              <w:pStyle w:val="Table10Centered"/>
              <w:jc w:val="both"/>
              <w:rPr>
                <w:lang w:val="en-GB"/>
              </w:rPr>
            </w:pPr>
          </w:p>
        </w:tc>
      </w:tr>
      <w:tr w:rsidR="00FE4C68" w:rsidRPr="00DF6354" w14:paraId="169E7C68" w14:textId="5482AC4D" w:rsidTr="0007474E">
        <w:tc>
          <w:tcPr>
            <w:tcW w:w="1543" w:type="pct"/>
          </w:tcPr>
          <w:p w14:paraId="4F9EA9AA" w14:textId="77777777" w:rsidR="00C8267A" w:rsidRPr="00DF6354" w:rsidRDefault="00C8267A" w:rsidP="00C8267A">
            <w:pPr>
              <w:pStyle w:val="Table10Basic"/>
              <w:jc w:val="both"/>
              <w:rPr>
                <w:rFonts w:eastAsia="Batang"/>
                <w:lang w:val="en-GB"/>
              </w:rPr>
            </w:pPr>
            <w:r w:rsidRPr="00DF6354">
              <w:rPr>
                <w:lang w:val="en-GB"/>
              </w:rPr>
              <w:t>Coding and analysis</w:t>
            </w:r>
          </w:p>
        </w:tc>
        <w:tc>
          <w:tcPr>
            <w:tcW w:w="262" w:type="pct"/>
          </w:tcPr>
          <w:p w14:paraId="14DFBA66" w14:textId="77777777" w:rsidR="00C8267A" w:rsidRPr="00DF6354" w:rsidRDefault="00C8267A" w:rsidP="00C8267A">
            <w:pPr>
              <w:pStyle w:val="Table10Centered"/>
              <w:jc w:val="both"/>
              <w:rPr>
                <w:lang w:val="en-GB"/>
              </w:rPr>
            </w:pPr>
          </w:p>
        </w:tc>
        <w:tc>
          <w:tcPr>
            <w:tcW w:w="286" w:type="pct"/>
          </w:tcPr>
          <w:p w14:paraId="65FE9426" w14:textId="26C9B2E9" w:rsidR="00C8267A" w:rsidRPr="00DF6354" w:rsidRDefault="00C8267A" w:rsidP="00C8267A">
            <w:pPr>
              <w:pStyle w:val="Table10Centered"/>
              <w:jc w:val="both"/>
              <w:rPr>
                <w:lang w:val="en-GB"/>
              </w:rPr>
            </w:pPr>
          </w:p>
        </w:tc>
        <w:tc>
          <w:tcPr>
            <w:tcW w:w="268" w:type="pct"/>
          </w:tcPr>
          <w:p w14:paraId="72865F60" w14:textId="447C6B96" w:rsidR="00C8267A" w:rsidRPr="00DF6354" w:rsidRDefault="00C8267A" w:rsidP="00C8267A">
            <w:pPr>
              <w:pStyle w:val="Table10Centered"/>
              <w:jc w:val="both"/>
              <w:rPr>
                <w:lang w:val="en-GB"/>
              </w:rPr>
            </w:pPr>
          </w:p>
        </w:tc>
        <w:tc>
          <w:tcPr>
            <w:tcW w:w="232" w:type="pct"/>
          </w:tcPr>
          <w:p w14:paraId="2805E375" w14:textId="743835F3" w:rsidR="00C8267A" w:rsidRPr="00DF6354" w:rsidRDefault="00C8267A" w:rsidP="00C8267A">
            <w:pPr>
              <w:pStyle w:val="Table10Centered"/>
              <w:jc w:val="both"/>
              <w:rPr>
                <w:lang w:val="en-GB"/>
              </w:rPr>
            </w:pPr>
          </w:p>
        </w:tc>
        <w:tc>
          <w:tcPr>
            <w:tcW w:w="285" w:type="pct"/>
          </w:tcPr>
          <w:p w14:paraId="04F3C378" w14:textId="77777777" w:rsidR="00C8267A" w:rsidRPr="00DF6354" w:rsidRDefault="00C8267A" w:rsidP="00C8267A">
            <w:pPr>
              <w:pStyle w:val="Table10Centered"/>
              <w:jc w:val="both"/>
              <w:rPr>
                <w:lang w:val="en-GB"/>
              </w:rPr>
            </w:pPr>
          </w:p>
        </w:tc>
        <w:tc>
          <w:tcPr>
            <w:tcW w:w="309" w:type="pct"/>
          </w:tcPr>
          <w:p w14:paraId="52594DFA" w14:textId="2B7AB107" w:rsidR="00C8267A" w:rsidRPr="00DF6354" w:rsidRDefault="00C8267A" w:rsidP="00C8267A">
            <w:pPr>
              <w:pStyle w:val="Table10Centered"/>
              <w:jc w:val="both"/>
              <w:rPr>
                <w:lang w:val="en-GB"/>
              </w:rPr>
            </w:pPr>
          </w:p>
        </w:tc>
        <w:tc>
          <w:tcPr>
            <w:tcW w:w="256" w:type="pct"/>
          </w:tcPr>
          <w:p w14:paraId="749ACAE5" w14:textId="0E4249A0" w:rsidR="00C8267A" w:rsidRPr="00DF6354" w:rsidRDefault="00C8267A" w:rsidP="00C8267A">
            <w:pPr>
              <w:pStyle w:val="Table10Centered"/>
              <w:jc w:val="both"/>
              <w:rPr>
                <w:lang w:val="en-GB"/>
              </w:rPr>
            </w:pPr>
            <w:r w:rsidRPr="00DF6354">
              <w:rPr>
                <w:lang w:val="en-GB"/>
              </w:rPr>
              <w:t>●</w:t>
            </w:r>
          </w:p>
        </w:tc>
        <w:tc>
          <w:tcPr>
            <w:tcW w:w="279" w:type="pct"/>
          </w:tcPr>
          <w:p w14:paraId="45D27FBB" w14:textId="0171AA94" w:rsidR="00C8267A" w:rsidRPr="00DF6354" w:rsidRDefault="0087518E" w:rsidP="00C8267A">
            <w:pPr>
              <w:pStyle w:val="Table10Centered"/>
              <w:jc w:val="both"/>
              <w:rPr>
                <w:lang w:val="en-GB"/>
              </w:rPr>
            </w:pPr>
            <w:r w:rsidRPr="00DF6354">
              <w:rPr>
                <w:lang w:val="en-GB"/>
              </w:rPr>
              <w:t>●</w:t>
            </w:r>
          </w:p>
        </w:tc>
        <w:tc>
          <w:tcPr>
            <w:tcW w:w="287" w:type="pct"/>
          </w:tcPr>
          <w:p w14:paraId="56FD97CA" w14:textId="77777777" w:rsidR="00C8267A" w:rsidRPr="00DF6354" w:rsidRDefault="00C8267A" w:rsidP="00C8267A">
            <w:pPr>
              <w:pStyle w:val="Table10Centered"/>
              <w:jc w:val="both"/>
              <w:rPr>
                <w:lang w:val="en-GB"/>
              </w:rPr>
            </w:pPr>
          </w:p>
        </w:tc>
        <w:tc>
          <w:tcPr>
            <w:tcW w:w="317" w:type="pct"/>
          </w:tcPr>
          <w:p w14:paraId="001F8183" w14:textId="77777777" w:rsidR="00C8267A" w:rsidRPr="00DF6354" w:rsidRDefault="00C8267A" w:rsidP="00C8267A">
            <w:pPr>
              <w:pStyle w:val="Table10Centered"/>
              <w:jc w:val="both"/>
              <w:rPr>
                <w:lang w:val="en-GB"/>
              </w:rPr>
            </w:pPr>
          </w:p>
        </w:tc>
        <w:tc>
          <w:tcPr>
            <w:tcW w:w="339" w:type="pct"/>
          </w:tcPr>
          <w:p w14:paraId="733F5CDB" w14:textId="77777777" w:rsidR="00C8267A" w:rsidRPr="00DF6354" w:rsidRDefault="00C8267A" w:rsidP="00C8267A">
            <w:pPr>
              <w:pStyle w:val="Table10Centered"/>
              <w:jc w:val="both"/>
              <w:rPr>
                <w:lang w:val="en-GB"/>
              </w:rPr>
            </w:pPr>
          </w:p>
        </w:tc>
        <w:tc>
          <w:tcPr>
            <w:tcW w:w="337" w:type="pct"/>
          </w:tcPr>
          <w:p w14:paraId="3418F5B1" w14:textId="77777777" w:rsidR="00C8267A" w:rsidRPr="00DF6354" w:rsidRDefault="00C8267A" w:rsidP="00C8267A">
            <w:pPr>
              <w:pStyle w:val="Table10Centered"/>
              <w:jc w:val="both"/>
              <w:rPr>
                <w:lang w:val="en-GB"/>
              </w:rPr>
            </w:pPr>
          </w:p>
        </w:tc>
      </w:tr>
      <w:tr w:rsidR="00FE4C68" w:rsidRPr="00DF6354" w14:paraId="3BB6E815" w14:textId="3C965A79" w:rsidTr="0007474E">
        <w:tc>
          <w:tcPr>
            <w:tcW w:w="1543" w:type="pct"/>
          </w:tcPr>
          <w:p w14:paraId="591762E5" w14:textId="77777777" w:rsidR="00C8267A" w:rsidRPr="004A0522" w:rsidRDefault="00C8267A" w:rsidP="00C8267A">
            <w:pPr>
              <w:pStyle w:val="Table10Basic"/>
              <w:jc w:val="both"/>
              <w:rPr>
                <w:b/>
                <w:bCs/>
                <w:lang w:val="en-GB"/>
              </w:rPr>
            </w:pPr>
            <w:r w:rsidRPr="004A0522">
              <w:rPr>
                <w:b/>
                <w:bCs/>
                <w:lang w:val="en-GB"/>
              </w:rPr>
              <w:t>Deliverable 2a: Draft formative evaluation report</w:t>
            </w:r>
          </w:p>
        </w:tc>
        <w:tc>
          <w:tcPr>
            <w:tcW w:w="262" w:type="pct"/>
          </w:tcPr>
          <w:p w14:paraId="7139BF1C" w14:textId="77777777" w:rsidR="00C8267A" w:rsidRPr="00DF6354" w:rsidRDefault="00C8267A" w:rsidP="00C8267A">
            <w:pPr>
              <w:pStyle w:val="Table10Centered"/>
              <w:jc w:val="both"/>
              <w:rPr>
                <w:lang w:val="en-GB"/>
              </w:rPr>
            </w:pPr>
          </w:p>
        </w:tc>
        <w:tc>
          <w:tcPr>
            <w:tcW w:w="286" w:type="pct"/>
          </w:tcPr>
          <w:p w14:paraId="4F657FCB" w14:textId="77777777" w:rsidR="00C8267A" w:rsidRPr="00DF6354" w:rsidRDefault="00C8267A" w:rsidP="00C8267A">
            <w:pPr>
              <w:pStyle w:val="Table10Centered"/>
              <w:jc w:val="both"/>
              <w:rPr>
                <w:lang w:val="en-GB"/>
              </w:rPr>
            </w:pPr>
          </w:p>
        </w:tc>
        <w:tc>
          <w:tcPr>
            <w:tcW w:w="268" w:type="pct"/>
          </w:tcPr>
          <w:p w14:paraId="03E47ADF" w14:textId="3C1C2AF2" w:rsidR="00C8267A" w:rsidRPr="00DF6354" w:rsidRDefault="00C8267A" w:rsidP="00C8267A">
            <w:pPr>
              <w:pStyle w:val="Table10Centered"/>
              <w:jc w:val="both"/>
              <w:rPr>
                <w:lang w:val="en-GB"/>
              </w:rPr>
            </w:pPr>
          </w:p>
        </w:tc>
        <w:tc>
          <w:tcPr>
            <w:tcW w:w="232" w:type="pct"/>
          </w:tcPr>
          <w:p w14:paraId="6F4A749B" w14:textId="1CE615DD" w:rsidR="00C8267A" w:rsidRPr="00DF6354" w:rsidRDefault="00C8267A" w:rsidP="00C8267A">
            <w:pPr>
              <w:pStyle w:val="Table10Centered"/>
              <w:jc w:val="both"/>
              <w:rPr>
                <w:lang w:val="en-GB"/>
              </w:rPr>
            </w:pPr>
          </w:p>
        </w:tc>
        <w:tc>
          <w:tcPr>
            <w:tcW w:w="285" w:type="pct"/>
          </w:tcPr>
          <w:p w14:paraId="166855F9" w14:textId="41E17B3A" w:rsidR="00C8267A" w:rsidRPr="00DF6354" w:rsidRDefault="00C8267A" w:rsidP="00C8267A">
            <w:pPr>
              <w:pStyle w:val="Table10Centered"/>
              <w:jc w:val="both"/>
              <w:rPr>
                <w:lang w:val="en-GB"/>
              </w:rPr>
            </w:pPr>
          </w:p>
        </w:tc>
        <w:tc>
          <w:tcPr>
            <w:tcW w:w="309" w:type="pct"/>
          </w:tcPr>
          <w:p w14:paraId="00F57686" w14:textId="77777777" w:rsidR="00C8267A" w:rsidRPr="00DF6354" w:rsidRDefault="00C8267A" w:rsidP="00C8267A">
            <w:pPr>
              <w:pStyle w:val="Table10Centered"/>
              <w:jc w:val="both"/>
              <w:rPr>
                <w:lang w:val="en-GB"/>
              </w:rPr>
            </w:pPr>
          </w:p>
        </w:tc>
        <w:tc>
          <w:tcPr>
            <w:tcW w:w="256" w:type="pct"/>
          </w:tcPr>
          <w:p w14:paraId="08E0BF57" w14:textId="74897309" w:rsidR="00C8267A" w:rsidRPr="00DF6354" w:rsidRDefault="00C8267A" w:rsidP="00C8267A">
            <w:pPr>
              <w:pStyle w:val="Table10Centered"/>
              <w:jc w:val="both"/>
              <w:rPr>
                <w:lang w:val="en-GB"/>
              </w:rPr>
            </w:pPr>
          </w:p>
        </w:tc>
        <w:tc>
          <w:tcPr>
            <w:tcW w:w="279" w:type="pct"/>
          </w:tcPr>
          <w:p w14:paraId="0599326F" w14:textId="024145E7" w:rsidR="00C8267A" w:rsidRPr="00DF6354" w:rsidRDefault="00C8267A" w:rsidP="00C8267A">
            <w:pPr>
              <w:pStyle w:val="Table10Centered"/>
              <w:jc w:val="both"/>
              <w:rPr>
                <w:lang w:val="en-GB"/>
              </w:rPr>
            </w:pPr>
          </w:p>
        </w:tc>
        <w:tc>
          <w:tcPr>
            <w:tcW w:w="287" w:type="pct"/>
          </w:tcPr>
          <w:p w14:paraId="0E88B30A" w14:textId="0B9E0437" w:rsidR="00C8267A" w:rsidRPr="00DF6354" w:rsidRDefault="0087518E" w:rsidP="00C8267A">
            <w:pPr>
              <w:pStyle w:val="Table10Centered"/>
              <w:jc w:val="both"/>
              <w:rPr>
                <w:lang w:val="en-GB"/>
              </w:rPr>
            </w:pPr>
            <w:r w:rsidRPr="00DF6354">
              <w:rPr>
                <w:lang w:val="en-GB"/>
              </w:rPr>
              <w:t>●</w:t>
            </w:r>
          </w:p>
        </w:tc>
        <w:tc>
          <w:tcPr>
            <w:tcW w:w="317" w:type="pct"/>
          </w:tcPr>
          <w:p w14:paraId="5D03A0BC" w14:textId="77777777" w:rsidR="00C8267A" w:rsidRPr="00DF6354" w:rsidRDefault="00C8267A" w:rsidP="00C8267A">
            <w:pPr>
              <w:pStyle w:val="Table10Centered"/>
              <w:jc w:val="both"/>
              <w:rPr>
                <w:lang w:val="en-GB"/>
              </w:rPr>
            </w:pPr>
          </w:p>
        </w:tc>
        <w:tc>
          <w:tcPr>
            <w:tcW w:w="339" w:type="pct"/>
          </w:tcPr>
          <w:p w14:paraId="2ED0DB8D" w14:textId="77777777" w:rsidR="00C8267A" w:rsidRPr="00DF6354" w:rsidRDefault="00C8267A" w:rsidP="00C8267A">
            <w:pPr>
              <w:pStyle w:val="Table10Centered"/>
              <w:jc w:val="both"/>
              <w:rPr>
                <w:lang w:val="en-GB"/>
              </w:rPr>
            </w:pPr>
          </w:p>
        </w:tc>
        <w:tc>
          <w:tcPr>
            <w:tcW w:w="337" w:type="pct"/>
          </w:tcPr>
          <w:p w14:paraId="6F199F42" w14:textId="77777777" w:rsidR="00C8267A" w:rsidRPr="00DF6354" w:rsidRDefault="00C8267A" w:rsidP="00C8267A">
            <w:pPr>
              <w:pStyle w:val="Table10Centered"/>
              <w:jc w:val="both"/>
              <w:rPr>
                <w:lang w:val="en-GB"/>
              </w:rPr>
            </w:pPr>
          </w:p>
        </w:tc>
      </w:tr>
      <w:tr w:rsidR="00FE4C68" w:rsidRPr="00DF6354" w14:paraId="4649EC27" w14:textId="44FF95DF" w:rsidTr="0007474E">
        <w:tc>
          <w:tcPr>
            <w:tcW w:w="1543" w:type="pct"/>
          </w:tcPr>
          <w:p w14:paraId="72F23110" w14:textId="77777777" w:rsidR="00C8267A" w:rsidRPr="004A0522" w:rsidRDefault="00C8267A" w:rsidP="00C8267A">
            <w:pPr>
              <w:pStyle w:val="Table10Basic"/>
              <w:jc w:val="both"/>
              <w:rPr>
                <w:rFonts w:eastAsia="Batang"/>
                <w:b/>
                <w:bCs/>
                <w:lang w:val="en-GB"/>
              </w:rPr>
            </w:pPr>
            <w:r w:rsidRPr="004A0522">
              <w:rPr>
                <w:b/>
                <w:bCs/>
                <w:lang w:val="en-GB"/>
              </w:rPr>
              <w:t>Deliverable 2b: Final formative evaluation report</w:t>
            </w:r>
          </w:p>
        </w:tc>
        <w:tc>
          <w:tcPr>
            <w:tcW w:w="262" w:type="pct"/>
          </w:tcPr>
          <w:p w14:paraId="50511EEF" w14:textId="77777777" w:rsidR="00C8267A" w:rsidRPr="00DF6354" w:rsidRDefault="00C8267A" w:rsidP="00C8267A">
            <w:pPr>
              <w:pStyle w:val="Table10Centered"/>
              <w:jc w:val="both"/>
              <w:rPr>
                <w:lang w:val="en-GB"/>
              </w:rPr>
            </w:pPr>
          </w:p>
        </w:tc>
        <w:tc>
          <w:tcPr>
            <w:tcW w:w="286" w:type="pct"/>
          </w:tcPr>
          <w:p w14:paraId="531C94DC" w14:textId="77777777" w:rsidR="00C8267A" w:rsidRPr="00DF6354" w:rsidRDefault="00C8267A" w:rsidP="00C8267A">
            <w:pPr>
              <w:pStyle w:val="Table10Centered"/>
              <w:jc w:val="both"/>
              <w:rPr>
                <w:lang w:val="en-GB"/>
              </w:rPr>
            </w:pPr>
          </w:p>
        </w:tc>
        <w:tc>
          <w:tcPr>
            <w:tcW w:w="268" w:type="pct"/>
          </w:tcPr>
          <w:p w14:paraId="0A879431" w14:textId="1FA85843" w:rsidR="00C8267A" w:rsidRPr="00DF6354" w:rsidRDefault="00C8267A" w:rsidP="00C8267A">
            <w:pPr>
              <w:pStyle w:val="Table10Centered"/>
              <w:jc w:val="both"/>
              <w:rPr>
                <w:lang w:val="en-GB"/>
              </w:rPr>
            </w:pPr>
          </w:p>
        </w:tc>
        <w:tc>
          <w:tcPr>
            <w:tcW w:w="232" w:type="pct"/>
          </w:tcPr>
          <w:p w14:paraId="0E4CCE3B" w14:textId="1D235CA0" w:rsidR="00C8267A" w:rsidRPr="00DF6354" w:rsidRDefault="00C8267A" w:rsidP="00C8267A">
            <w:pPr>
              <w:pStyle w:val="Table10Centered"/>
              <w:jc w:val="both"/>
              <w:rPr>
                <w:lang w:val="en-GB"/>
              </w:rPr>
            </w:pPr>
          </w:p>
        </w:tc>
        <w:tc>
          <w:tcPr>
            <w:tcW w:w="285" w:type="pct"/>
          </w:tcPr>
          <w:p w14:paraId="33906A47" w14:textId="70A53852" w:rsidR="00C8267A" w:rsidRPr="00DF6354" w:rsidRDefault="00C8267A" w:rsidP="00C8267A">
            <w:pPr>
              <w:pStyle w:val="Table10Centered"/>
              <w:jc w:val="both"/>
              <w:rPr>
                <w:lang w:val="en-GB"/>
              </w:rPr>
            </w:pPr>
          </w:p>
        </w:tc>
        <w:tc>
          <w:tcPr>
            <w:tcW w:w="309" w:type="pct"/>
          </w:tcPr>
          <w:p w14:paraId="58DEC30B" w14:textId="77777777" w:rsidR="00C8267A" w:rsidRPr="00DF6354" w:rsidRDefault="00C8267A" w:rsidP="00C8267A">
            <w:pPr>
              <w:pStyle w:val="Table10Centered"/>
              <w:jc w:val="both"/>
              <w:rPr>
                <w:lang w:val="en-GB"/>
              </w:rPr>
            </w:pPr>
          </w:p>
        </w:tc>
        <w:tc>
          <w:tcPr>
            <w:tcW w:w="256" w:type="pct"/>
          </w:tcPr>
          <w:p w14:paraId="2C91900F" w14:textId="77777777" w:rsidR="00C8267A" w:rsidRPr="00DF6354" w:rsidRDefault="00C8267A" w:rsidP="00C8267A">
            <w:pPr>
              <w:pStyle w:val="Table10Centered"/>
              <w:jc w:val="both"/>
              <w:rPr>
                <w:lang w:val="en-GB"/>
              </w:rPr>
            </w:pPr>
          </w:p>
        </w:tc>
        <w:tc>
          <w:tcPr>
            <w:tcW w:w="279" w:type="pct"/>
          </w:tcPr>
          <w:p w14:paraId="1ADD8195" w14:textId="0D6E9C9A" w:rsidR="00C8267A" w:rsidRPr="00DF6354" w:rsidRDefault="00C8267A" w:rsidP="00C8267A">
            <w:pPr>
              <w:pStyle w:val="Table10Centered"/>
              <w:jc w:val="both"/>
              <w:rPr>
                <w:lang w:val="en-GB"/>
              </w:rPr>
            </w:pPr>
          </w:p>
        </w:tc>
        <w:tc>
          <w:tcPr>
            <w:tcW w:w="287" w:type="pct"/>
          </w:tcPr>
          <w:p w14:paraId="6C725F69" w14:textId="77777777" w:rsidR="00C8267A" w:rsidRPr="00DF6354" w:rsidRDefault="00C8267A" w:rsidP="00C8267A">
            <w:pPr>
              <w:pStyle w:val="Table10Centered"/>
              <w:jc w:val="both"/>
              <w:rPr>
                <w:lang w:val="en-GB"/>
              </w:rPr>
            </w:pPr>
          </w:p>
        </w:tc>
        <w:tc>
          <w:tcPr>
            <w:tcW w:w="317" w:type="pct"/>
          </w:tcPr>
          <w:p w14:paraId="2773A041" w14:textId="0CA78B6C" w:rsidR="00C8267A" w:rsidRPr="00DF6354" w:rsidRDefault="0087518E" w:rsidP="00C8267A">
            <w:pPr>
              <w:pStyle w:val="Table10Centered"/>
              <w:jc w:val="both"/>
              <w:rPr>
                <w:lang w:val="en-GB"/>
              </w:rPr>
            </w:pPr>
            <w:r w:rsidRPr="00DF6354">
              <w:rPr>
                <w:lang w:val="en-GB"/>
              </w:rPr>
              <w:t>●</w:t>
            </w:r>
          </w:p>
        </w:tc>
        <w:tc>
          <w:tcPr>
            <w:tcW w:w="339" w:type="pct"/>
          </w:tcPr>
          <w:p w14:paraId="59C77FD2" w14:textId="77777777" w:rsidR="00C8267A" w:rsidRPr="00DF6354" w:rsidRDefault="00C8267A" w:rsidP="00C8267A">
            <w:pPr>
              <w:pStyle w:val="Table10Centered"/>
              <w:jc w:val="both"/>
              <w:rPr>
                <w:lang w:val="en-GB"/>
              </w:rPr>
            </w:pPr>
          </w:p>
        </w:tc>
        <w:tc>
          <w:tcPr>
            <w:tcW w:w="337" w:type="pct"/>
          </w:tcPr>
          <w:p w14:paraId="1C255F42" w14:textId="77777777" w:rsidR="00C8267A" w:rsidRPr="00DF6354" w:rsidRDefault="00C8267A" w:rsidP="00C8267A">
            <w:pPr>
              <w:pStyle w:val="Table10Centered"/>
              <w:jc w:val="both"/>
              <w:rPr>
                <w:lang w:val="en-GB"/>
              </w:rPr>
            </w:pPr>
          </w:p>
        </w:tc>
      </w:tr>
      <w:tr w:rsidR="00C8267A" w:rsidRPr="00DF6354" w14:paraId="0C035180" w14:textId="60C4393F" w:rsidTr="00C8267A">
        <w:tc>
          <w:tcPr>
            <w:tcW w:w="5000" w:type="pct"/>
            <w:gridSpan w:val="13"/>
            <w:shd w:val="clear" w:color="auto" w:fill="C9F0FF" w:themeFill="accent1" w:themeFillTint="33"/>
          </w:tcPr>
          <w:p w14:paraId="62D510A8" w14:textId="313A2D2B" w:rsidR="00C8267A" w:rsidRPr="00DF6354" w:rsidRDefault="00C8267A" w:rsidP="00C8267A">
            <w:pPr>
              <w:pStyle w:val="Table10RowHeading"/>
              <w:jc w:val="both"/>
              <w:rPr>
                <w:lang w:val="en-GB"/>
              </w:rPr>
            </w:pPr>
            <w:r w:rsidRPr="00DF6354">
              <w:rPr>
                <w:lang w:val="en-GB"/>
              </w:rPr>
              <w:t>Phase 3 (M&amp;E framework)</w:t>
            </w:r>
          </w:p>
        </w:tc>
      </w:tr>
      <w:tr w:rsidR="00FE4C68" w:rsidRPr="00DF6354" w14:paraId="11547EFA" w14:textId="22ECF704" w:rsidTr="0007474E">
        <w:tc>
          <w:tcPr>
            <w:tcW w:w="1543" w:type="pct"/>
          </w:tcPr>
          <w:p w14:paraId="765A550B" w14:textId="09BB6CA1" w:rsidR="00C8267A" w:rsidRPr="00DF6354" w:rsidRDefault="00C8267A" w:rsidP="00C8267A">
            <w:pPr>
              <w:pStyle w:val="Table10Basic"/>
              <w:jc w:val="both"/>
              <w:rPr>
                <w:lang w:val="en-GB"/>
              </w:rPr>
            </w:pPr>
            <w:r w:rsidRPr="00DF6354">
              <w:rPr>
                <w:lang w:val="en-GB"/>
              </w:rPr>
              <w:t>Re</w:t>
            </w:r>
            <w:r>
              <w:rPr>
                <w:lang w:val="en-GB"/>
              </w:rPr>
              <w:t>viewing and re</w:t>
            </w:r>
            <w:r w:rsidRPr="00DF6354">
              <w:rPr>
                <w:lang w:val="en-GB"/>
              </w:rPr>
              <w:t>fining M&amp;E framework</w:t>
            </w:r>
          </w:p>
        </w:tc>
        <w:tc>
          <w:tcPr>
            <w:tcW w:w="262" w:type="pct"/>
          </w:tcPr>
          <w:p w14:paraId="027D7405" w14:textId="77777777" w:rsidR="00C8267A" w:rsidRPr="00DF6354" w:rsidRDefault="00C8267A" w:rsidP="00C8267A">
            <w:pPr>
              <w:pStyle w:val="Table10Centered"/>
              <w:jc w:val="both"/>
              <w:rPr>
                <w:lang w:val="en-GB"/>
              </w:rPr>
            </w:pPr>
          </w:p>
        </w:tc>
        <w:tc>
          <w:tcPr>
            <w:tcW w:w="286" w:type="pct"/>
          </w:tcPr>
          <w:p w14:paraId="21D8A262" w14:textId="184ECDB8" w:rsidR="00C8267A" w:rsidRPr="00DF6354" w:rsidRDefault="00C8267A" w:rsidP="00C8267A">
            <w:pPr>
              <w:pStyle w:val="Table10Centered"/>
              <w:jc w:val="both"/>
              <w:rPr>
                <w:lang w:val="en-GB"/>
              </w:rPr>
            </w:pPr>
          </w:p>
        </w:tc>
        <w:tc>
          <w:tcPr>
            <w:tcW w:w="268" w:type="pct"/>
          </w:tcPr>
          <w:p w14:paraId="0EDA56C9" w14:textId="677A6854" w:rsidR="00C8267A" w:rsidRPr="00DF6354" w:rsidRDefault="00C8267A" w:rsidP="00C8267A">
            <w:pPr>
              <w:pStyle w:val="Table10Centered"/>
              <w:jc w:val="both"/>
              <w:rPr>
                <w:lang w:val="en-GB"/>
              </w:rPr>
            </w:pPr>
          </w:p>
        </w:tc>
        <w:tc>
          <w:tcPr>
            <w:tcW w:w="232" w:type="pct"/>
          </w:tcPr>
          <w:p w14:paraId="69400494" w14:textId="5E015B0C" w:rsidR="00C8267A" w:rsidRPr="00DF6354" w:rsidRDefault="00C8267A" w:rsidP="00C8267A">
            <w:pPr>
              <w:pStyle w:val="Table10Centered"/>
              <w:jc w:val="both"/>
              <w:rPr>
                <w:lang w:val="en-GB"/>
              </w:rPr>
            </w:pPr>
          </w:p>
        </w:tc>
        <w:tc>
          <w:tcPr>
            <w:tcW w:w="285" w:type="pct"/>
          </w:tcPr>
          <w:p w14:paraId="57FC9E5F" w14:textId="77777777" w:rsidR="00C8267A" w:rsidRPr="00DF6354" w:rsidRDefault="00C8267A" w:rsidP="00C8267A">
            <w:pPr>
              <w:pStyle w:val="Table10Centered"/>
              <w:jc w:val="both"/>
              <w:rPr>
                <w:lang w:val="en-GB"/>
              </w:rPr>
            </w:pPr>
          </w:p>
        </w:tc>
        <w:tc>
          <w:tcPr>
            <w:tcW w:w="309" w:type="pct"/>
          </w:tcPr>
          <w:p w14:paraId="733CD948" w14:textId="77777777" w:rsidR="00C8267A" w:rsidRPr="00DF6354" w:rsidRDefault="00C8267A" w:rsidP="00C8267A">
            <w:pPr>
              <w:pStyle w:val="Table10Centered"/>
              <w:jc w:val="both"/>
              <w:rPr>
                <w:lang w:val="en-GB"/>
              </w:rPr>
            </w:pPr>
          </w:p>
        </w:tc>
        <w:tc>
          <w:tcPr>
            <w:tcW w:w="256" w:type="pct"/>
          </w:tcPr>
          <w:p w14:paraId="3ED2B735" w14:textId="38251EF9" w:rsidR="00C8267A" w:rsidRPr="00DF6354" w:rsidRDefault="00C8267A" w:rsidP="00C8267A">
            <w:pPr>
              <w:pStyle w:val="Table10Centered"/>
              <w:jc w:val="both"/>
              <w:rPr>
                <w:lang w:val="en-GB"/>
              </w:rPr>
            </w:pPr>
            <w:r w:rsidRPr="00DF6354">
              <w:rPr>
                <w:lang w:val="en-GB"/>
              </w:rPr>
              <w:t>●</w:t>
            </w:r>
          </w:p>
        </w:tc>
        <w:tc>
          <w:tcPr>
            <w:tcW w:w="279" w:type="pct"/>
          </w:tcPr>
          <w:p w14:paraId="30558693" w14:textId="032206A2" w:rsidR="00C8267A" w:rsidRPr="00DF6354" w:rsidRDefault="00C8267A" w:rsidP="00C8267A">
            <w:pPr>
              <w:pStyle w:val="Table10Centered"/>
              <w:jc w:val="both"/>
              <w:rPr>
                <w:lang w:val="en-GB"/>
              </w:rPr>
            </w:pPr>
            <w:r w:rsidRPr="00DF6354">
              <w:rPr>
                <w:lang w:val="en-GB"/>
              </w:rPr>
              <w:t>●</w:t>
            </w:r>
          </w:p>
        </w:tc>
        <w:tc>
          <w:tcPr>
            <w:tcW w:w="287" w:type="pct"/>
          </w:tcPr>
          <w:p w14:paraId="2C95439D" w14:textId="77777777" w:rsidR="00C8267A" w:rsidRPr="00DF6354" w:rsidRDefault="00C8267A" w:rsidP="00C8267A">
            <w:pPr>
              <w:pStyle w:val="Table10Centered"/>
              <w:jc w:val="both"/>
              <w:rPr>
                <w:lang w:val="en-GB"/>
              </w:rPr>
            </w:pPr>
          </w:p>
        </w:tc>
        <w:tc>
          <w:tcPr>
            <w:tcW w:w="317" w:type="pct"/>
          </w:tcPr>
          <w:p w14:paraId="415C2CD0" w14:textId="77777777" w:rsidR="00C8267A" w:rsidRPr="00DF6354" w:rsidRDefault="00C8267A" w:rsidP="00C8267A">
            <w:pPr>
              <w:pStyle w:val="Table10Centered"/>
              <w:jc w:val="both"/>
              <w:rPr>
                <w:lang w:val="en-GB"/>
              </w:rPr>
            </w:pPr>
          </w:p>
        </w:tc>
        <w:tc>
          <w:tcPr>
            <w:tcW w:w="339" w:type="pct"/>
          </w:tcPr>
          <w:p w14:paraId="54D3B767" w14:textId="77777777" w:rsidR="00C8267A" w:rsidRPr="00DF6354" w:rsidRDefault="00C8267A" w:rsidP="00C8267A">
            <w:pPr>
              <w:pStyle w:val="Table10Centered"/>
              <w:jc w:val="both"/>
              <w:rPr>
                <w:lang w:val="en-GB"/>
              </w:rPr>
            </w:pPr>
          </w:p>
        </w:tc>
        <w:tc>
          <w:tcPr>
            <w:tcW w:w="337" w:type="pct"/>
          </w:tcPr>
          <w:p w14:paraId="77CD2333" w14:textId="77777777" w:rsidR="00C8267A" w:rsidRPr="00DF6354" w:rsidRDefault="00C8267A" w:rsidP="00C8267A">
            <w:pPr>
              <w:pStyle w:val="Table10Centered"/>
              <w:jc w:val="both"/>
              <w:rPr>
                <w:lang w:val="en-GB"/>
              </w:rPr>
            </w:pPr>
          </w:p>
        </w:tc>
      </w:tr>
      <w:tr w:rsidR="00FE4C68" w:rsidRPr="00DF6354" w14:paraId="370233FC" w14:textId="13CC5810" w:rsidTr="0007474E">
        <w:tc>
          <w:tcPr>
            <w:tcW w:w="1543" w:type="pct"/>
          </w:tcPr>
          <w:p w14:paraId="21A52369" w14:textId="1EC03D5A" w:rsidR="00C8267A" w:rsidRPr="00DF6354" w:rsidRDefault="00C8267A" w:rsidP="00C8267A">
            <w:pPr>
              <w:pStyle w:val="Table10Basic"/>
              <w:jc w:val="both"/>
              <w:rPr>
                <w:lang w:val="en-GB"/>
              </w:rPr>
            </w:pPr>
            <w:r>
              <w:rPr>
                <w:lang w:val="en-GB"/>
              </w:rPr>
              <w:t>Consultations on the M&amp;E framework</w:t>
            </w:r>
          </w:p>
        </w:tc>
        <w:tc>
          <w:tcPr>
            <w:tcW w:w="262" w:type="pct"/>
          </w:tcPr>
          <w:p w14:paraId="574C3202" w14:textId="77777777" w:rsidR="00C8267A" w:rsidRPr="00DF6354" w:rsidRDefault="00C8267A" w:rsidP="00C8267A">
            <w:pPr>
              <w:pStyle w:val="Table10Centered"/>
              <w:jc w:val="both"/>
              <w:rPr>
                <w:lang w:val="en-GB"/>
              </w:rPr>
            </w:pPr>
          </w:p>
        </w:tc>
        <w:tc>
          <w:tcPr>
            <w:tcW w:w="286" w:type="pct"/>
          </w:tcPr>
          <w:p w14:paraId="21275FC7" w14:textId="5C8C0C80" w:rsidR="00C8267A" w:rsidRPr="00DF6354" w:rsidRDefault="00C8267A" w:rsidP="00C8267A">
            <w:pPr>
              <w:pStyle w:val="Table10Centered"/>
              <w:jc w:val="both"/>
              <w:rPr>
                <w:lang w:val="en-GB"/>
              </w:rPr>
            </w:pPr>
          </w:p>
        </w:tc>
        <w:tc>
          <w:tcPr>
            <w:tcW w:w="268" w:type="pct"/>
          </w:tcPr>
          <w:p w14:paraId="7E922217" w14:textId="2D898E18" w:rsidR="00C8267A" w:rsidRPr="00DF6354" w:rsidRDefault="00C8267A" w:rsidP="00C8267A">
            <w:pPr>
              <w:pStyle w:val="Table10Centered"/>
              <w:jc w:val="both"/>
              <w:rPr>
                <w:lang w:val="en-GB"/>
              </w:rPr>
            </w:pPr>
          </w:p>
        </w:tc>
        <w:tc>
          <w:tcPr>
            <w:tcW w:w="232" w:type="pct"/>
          </w:tcPr>
          <w:p w14:paraId="4732D387" w14:textId="750EB0DA" w:rsidR="00C8267A" w:rsidRPr="00DF6354" w:rsidRDefault="00C8267A" w:rsidP="00C8267A">
            <w:pPr>
              <w:pStyle w:val="Table10Centered"/>
              <w:jc w:val="both"/>
              <w:rPr>
                <w:lang w:val="en-GB"/>
              </w:rPr>
            </w:pPr>
          </w:p>
        </w:tc>
        <w:tc>
          <w:tcPr>
            <w:tcW w:w="285" w:type="pct"/>
          </w:tcPr>
          <w:p w14:paraId="03E9AF99" w14:textId="77777777" w:rsidR="00C8267A" w:rsidRPr="00DF6354" w:rsidRDefault="00C8267A" w:rsidP="00C8267A">
            <w:pPr>
              <w:pStyle w:val="Table10Centered"/>
              <w:jc w:val="both"/>
              <w:rPr>
                <w:lang w:val="en-GB"/>
              </w:rPr>
            </w:pPr>
          </w:p>
        </w:tc>
        <w:tc>
          <w:tcPr>
            <w:tcW w:w="309" w:type="pct"/>
          </w:tcPr>
          <w:p w14:paraId="449A590A" w14:textId="77777777" w:rsidR="00C8267A" w:rsidRPr="00DF6354" w:rsidRDefault="00C8267A" w:rsidP="00C8267A">
            <w:pPr>
              <w:pStyle w:val="Table10Centered"/>
              <w:jc w:val="both"/>
              <w:rPr>
                <w:lang w:val="en-GB"/>
              </w:rPr>
            </w:pPr>
          </w:p>
        </w:tc>
        <w:tc>
          <w:tcPr>
            <w:tcW w:w="256" w:type="pct"/>
          </w:tcPr>
          <w:p w14:paraId="74D41DD2" w14:textId="77777777" w:rsidR="00C8267A" w:rsidRPr="00DF6354" w:rsidRDefault="00C8267A" w:rsidP="00C8267A">
            <w:pPr>
              <w:pStyle w:val="Table10Centered"/>
              <w:jc w:val="both"/>
              <w:rPr>
                <w:lang w:val="en-GB"/>
              </w:rPr>
            </w:pPr>
          </w:p>
        </w:tc>
        <w:tc>
          <w:tcPr>
            <w:tcW w:w="279" w:type="pct"/>
          </w:tcPr>
          <w:p w14:paraId="322E3260" w14:textId="4B6535F7" w:rsidR="00C8267A" w:rsidRPr="00DF6354" w:rsidRDefault="00C8267A" w:rsidP="00C8267A">
            <w:pPr>
              <w:pStyle w:val="Table10Centered"/>
              <w:jc w:val="both"/>
              <w:rPr>
                <w:lang w:val="en-GB"/>
              </w:rPr>
            </w:pPr>
            <w:r w:rsidRPr="00DF6354">
              <w:rPr>
                <w:lang w:val="en-GB"/>
              </w:rPr>
              <w:t>●</w:t>
            </w:r>
          </w:p>
        </w:tc>
        <w:tc>
          <w:tcPr>
            <w:tcW w:w="287" w:type="pct"/>
          </w:tcPr>
          <w:p w14:paraId="0B45C0F8" w14:textId="77777777" w:rsidR="00C8267A" w:rsidRPr="00DF6354" w:rsidRDefault="00C8267A" w:rsidP="00C8267A">
            <w:pPr>
              <w:pStyle w:val="Table10Centered"/>
              <w:jc w:val="both"/>
              <w:rPr>
                <w:lang w:val="en-GB"/>
              </w:rPr>
            </w:pPr>
          </w:p>
        </w:tc>
        <w:tc>
          <w:tcPr>
            <w:tcW w:w="317" w:type="pct"/>
          </w:tcPr>
          <w:p w14:paraId="31A4C145" w14:textId="77777777" w:rsidR="00C8267A" w:rsidRPr="00DF6354" w:rsidRDefault="00C8267A" w:rsidP="00C8267A">
            <w:pPr>
              <w:pStyle w:val="Table10Centered"/>
              <w:jc w:val="both"/>
              <w:rPr>
                <w:lang w:val="en-GB"/>
              </w:rPr>
            </w:pPr>
          </w:p>
        </w:tc>
        <w:tc>
          <w:tcPr>
            <w:tcW w:w="339" w:type="pct"/>
          </w:tcPr>
          <w:p w14:paraId="1755577D" w14:textId="77777777" w:rsidR="00C8267A" w:rsidRPr="00DF6354" w:rsidRDefault="00C8267A" w:rsidP="00C8267A">
            <w:pPr>
              <w:pStyle w:val="Table10Centered"/>
              <w:jc w:val="both"/>
              <w:rPr>
                <w:lang w:val="en-GB"/>
              </w:rPr>
            </w:pPr>
          </w:p>
        </w:tc>
        <w:tc>
          <w:tcPr>
            <w:tcW w:w="337" w:type="pct"/>
          </w:tcPr>
          <w:p w14:paraId="215B0D18" w14:textId="77777777" w:rsidR="00C8267A" w:rsidRPr="00DF6354" w:rsidRDefault="00C8267A" w:rsidP="00C8267A">
            <w:pPr>
              <w:pStyle w:val="Table10Centered"/>
              <w:jc w:val="both"/>
              <w:rPr>
                <w:lang w:val="en-GB"/>
              </w:rPr>
            </w:pPr>
          </w:p>
        </w:tc>
      </w:tr>
      <w:tr w:rsidR="00FE4C68" w:rsidRPr="00DF6354" w14:paraId="35AF1B4D" w14:textId="3D121CCC" w:rsidTr="0007474E">
        <w:tc>
          <w:tcPr>
            <w:tcW w:w="1543" w:type="pct"/>
          </w:tcPr>
          <w:p w14:paraId="7197F5D7" w14:textId="77777777" w:rsidR="00C8267A" w:rsidRPr="00DF6354" w:rsidRDefault="00C8267A" w:rsidP="00C8267A">
            <w:pPr>
              <w:pStyle w:val="Table10Basic"/>
              <w:jc w:val="both"/>
              <w:rPr>
                <w:lang w:val="en-GB"/>
              </w:rPr>
            </w:pPr>
            <w:r w:rsidRPr="00DF6354">
              <w:rPr>
                <w:lang w:val="en-GB"/>
              </w:rPr>
              <w:t>Refining qualitative tools for RQA</w:t>
            </w:r>
          </w:p>
        </w:tc>
        <w:tc>
          <w:tcPr>
            <w:tcW w:w="262" w:type="pct"/>
          </w:tcPr>
          <w:p w14:paraId="6DBF1BB5" w14:textId="77777777" w:rsidR="00C8267A" w:rsidRPr="00DF6354" w:rsidRDefault="00C8267A" w:rsidP="00C8267A">
            <w:pPr>
              <w:pStyle w:val="Table10Centered"/>
              <w:jc w:val="both"/>
              <w:rPr>
                <w:lang w:val="en-GB"/>
              </w:rPr>
            </w:pPr>
          </w:p>
        </w:tc>
        <w:tc>
          <w:tcPr>
            <w:tcW w:w="286" w:type="pct"/>
          </w:tcPr>
          <w:p w14:paraId="5796F074" w14:textId="77777777" w:rsidR="00C8267A" w:rsidRPr="00DF6354" w:rsidRDefault="00C8267A" w:rsidP="00C8267A">
            <w:pPr>
              <w:pStyle w:val="Table10Centered"/>
              <w:jc w:val="both"/>
              <w:rPr>
                <w:lang w:val="en-GB"/>
              </w:rPr>
            </w:pPr>
          </w:p>
        </w:tc>
        <w:tc>
          <w:tcPr>
            <w:tcW w:w="268" w:type="pct"/>
          </w:tcPr>
          <w:p w14:paraId="54937C2A" w14:textId="111D015E" w:rsidR="00C8267A" w:rsidRPr="00DF6354" w:rsidRDefault="00C8267A" w:rsidP="00C8267A">
            <w:pPr>
              <w:pStyle w:val="Table10Centered"/>
              <w:jc w:val="both"/>
              <w:rPr>
                <w:lang w:val="en-GB"/>
              </w:rPr>
            </w:pPr>
          </w:p>
        </w:tc>
        <w:tc>
          <w:tcPr>
            <w:tcW w:w="232" w:type="pct"/>
          </w:tcPr>
          <w:p w14:paraId="390F31EC" w14:textId="4FA37EB3" w:rsidR="00C8267A" w:rsidRPr="00DF6354" w:rsidRDefault="00C8267A" w:rsidP="00C8267A">
            <w:pPr>
              <w:pStyle w:val="Table10Centered"/>
              <w:jc w:val="both"/>
              <w:rPr>
                <w:lang w:val="en-GB"/>
              </w:rPr>
            </w:pPr>
          </w:p>
        </w:tc>
        <w:tc>
          <w:tcPr>
            <w:tcW w:w="285" w:type="pct"/>
          </w:tcPr>
          <w:p w14:paraId="16FAFC56" w14:textId="77777777" w:rsidR="00C8267A" w:rsidRPr="00DF6354" w:rsidRDefault="00C8267A" w:rsidP="00C8267A">
            <w:pPr>
              <w:pStyle w:val="Table10Centered"/>
              <w:jc w:val="both"/>
              <w:rPr>
                <w:lang w:val="en-GB"/>
              </w:rPr>
            </w:pPr>
          </w:p>
        </w:tc>
        <w:tc>
          <w:tcPr>
            <w:tcW w:w="309" w:type="pct"/>
          </w:tcPr>
          <w:p w14:paraId="4B13B9A0" w14:textId="77777777" w:rsidR="00C8267A" w:rsidRPr="00DF6354" w:rsidRDefault="00C8267A" w:rsidP="00C8267A">
            <w:pPr>
              <w:pStyle w:val="Table10Centered"/>
              <w:jc w:val="both"/>
              <w:rPr>
                <w:lang w:val="en-GB"/>
              </w:rPr>
            </w:pPr>
          </w:p>
        </w:tc>
        <w:tc>
          <w:tcPr>
            <w:tcW w:w="256" w:type="pct"/>
          </w:tcPr>
          <w:p w14:paraId="082B31A2" w14:textId="77777777" w:rsidR="00C8267A" w:rsidRPr="00DF6354" w:rsidRDefault="00C8267A" w:rsidP="00C8267A">
            <w:pPr>
              <w:pStyle w:val="Table10Centered"/>
              <w:jc w:val="both"/>
              <w:rPr>
                <w:lang w:val="en-GB"/>
              </w:rPr>
            </w:pPr>
          </w:p>
        </w:tc>
        <w:tc>
          <w:tcPr>
            <w:tcW w:w="279" w:type="pct"/>
          </w:tcPr>
          <w:p w14:paraId="499540A9" w14:textId="04D418A8" w:rsidR="00C8267A" w:rsidRPr="00DF6354" w:rsidRDefault="00C8267A" w:rsidP="00C8267A">
            <w:pPr>
              <w:pStyle w:val="Table10Centered"/>
              <w:jc w:val="both"/>
              <w:rPr>
                <w:lang w:val="en-GB"/>
              </w:rPr>
            </w:pPr>
            <w:r w:rsidRPr="00DF6354">
              <w:rPr>
                <w:lang w:val="en-GB"/>
              </w:rPr>
              <w:t>●</w:t>
            </w:r>
          </w:p>
        </w:tc>
        <w:tc>
          <w:tcPr>
            <w:tcW w:w="287" w:type="pct"/>
          </w:tcPr>
          <w:p w14:paraId="7B863C3A" w14:textId="77777777" w:rsidR="00C8267A" w:rsidRPr="00DF6354" w:rsidRDefault="00C8267A" w:rsidP="00C8267A">
            <w:pPr>
              <w:pStyle w:val="Table10Centered"/>
              <w:jc w:val="both"/>
              <w:rPr>
                <w:lang w:val="en-GB"/>
              </w:rPr>
            </w:pPr>
          </w:p>
        </w:tc>
        <w:tc>
          <w:tcPr>
            <w:tcW w:w="317" w:type="pct"/>
          </w:tcPr>
          <w:p w14:paraId="7B058375" w14:textId="77777777" w:rsidR="00C8267A" w:rsidRPr="00DF6354" w:rsidRDefault="00C8267A" w:rsidP="00C8267A">
            <w:pPr>
              <w:pStyle w:val="Table10Centered"/>
              <w:jc w:val="both"/>
              <w:rPr>
                <w:lang w:val="en-GB"/>
              </w:rPr>
            </w:pPr>
          </w:p>
        </w:tc>
        <w:tc>
          <w:tcPr>
            <w:tcW w:w="339" w:type="pct"/>
          </w:tcPr>
          <w:p w14:paraId="5EF01B31" w14:textId="77777777" w:rsidR="00C8267A" w:rsidRPr="00DF6354" w:rsidRDefault="00C8267A" w:rsidP="00C8267A">
            <w:pPr>
              <w:pStyle w:val="Table10Centered"/>
              <w:jc w:val="both"/>
              <w:rPr>
                <w:lang w:val="en-GB"/>
              </w:rPr>
            </w:pPr>
          </w:p>
        </w:tc>
        <w:tc>
          <w:tcPr>
            <w:tcW w:w="337" w:type="pct"/>
          </w:tcPr>
          <w:p w14:paraId="7AE79818" w14:textId="77777777" w:rsidR="00C8267A" w:rsidRPr="00DF6354" w:rsidRDefault="00C8267A" w:rsidP="00C8267A">
            <w:pPr>
              <w:pStyle w:val="Table10Centered"/>
              <w:jc w:val="both"/>
              <w:rPr>
                <w:lang w:val="en-GB"/>
              </w:rPr>
            </w:pPr>
          </w:p>
        </w:tc>
      </w:tr>
      <w:tr w:rsidR="00FE4C68" w:rsidRPr="00DF6354" w14:paraId="19F4EF44" w14:textId="21C2D6B1" w:rsidTr="0007474E">
        <w:tc>
          <w:tcPr>
            <w:tcW w:w="1543" w:type="pct"/>
          </w:tcPr>
          <w:p w14:paraId="19B72B52" w14:textId="77777777" w:rsidR="00C8267A" w:rsidRPr="00DF6354" w:rsidRDefault="00C8267A" w:rsidP="00C8267A">
            <w:pPr>
              <w:pStyle w:val="Table10Basic"/>
              <w:jc w:val="both"/>
              <w:rPr>
                <w:lang w:val="en-GB"/>
              </w:rPr>
            </w:pPr>
            <w:r w:rsidRPr="00DF6354">
              <w:rPr>
                <w:lang w:val="en-GB"/>
              </w:rPr>
              <w:t>Refining quantitative tools</w:t>
            </w:r>
          </w:p>
        </w:tc>
        <w:tc>
          <w:tcPr>
            <w:tcW w:w="262" w:type="pct"/>
          </w:tcPr>
          <w:p w14:paraId="2305B42B" w14:textId="77777777" w:rsidR="00C8267A" w:rsidRPr="00DF6354" w:rsidRDefault="00C8267A" w:rsidP="00C8267A">
            <w:pPr>
              <w:pStyle w:val="Table10Centered"/>
              <w:jc w:val="both"/>
              <w:rPr>
                <w:lang w:val="en-GB"/>
              </w:rPr>
            </w:pPr>
          </w:p>
        </w:tc>
        <w:tc>
          <w:tcPr>
            <w:tcW w:w="286" w:type="pct"/>
          </w:tcPr>
          <w:p w14:paraId="2CDDA51F" w14:textId="77777777" w:rsidR="00C8267A" w:rsidRPr="00DF6354" w:rsidRDefault="00C8267A" w:rsidP="00C8267A">
            <w:pPr>
              <w:pStyle w:val="Table10Centered"/>
              <w:jc w:val="both"/>
              <w:rPr>
                <w:lang w:val="en-GB"/>
              </w:rPr>
            </w:pPr>
          </w:p>
        </w:tc>
        <w:tc>
          <w:tcPr>
            <w:tcW w:w="268" w:type="pct"/>
          </w:tcPr>
          <w:p w14:paraId="4E146563" w14:textId="20CA340A" w:rsidR="00C8267A" w:rsidRPr="00DF6354" w:rsidRDefault="00C8267A" w:rsidP="00C8267A">
            <w:pPr>
              <w:pStyle w:val="Table10Centered"/>
              <w:jc w:val="both"/>
              <w:rPr>
                <w:lang w:val="en-GB"/>
              </w:rPr>
            </w:pPr>
          </w:p>
        </w:tc>
        <w:tc>
          <w:tcPr>
            <w:tcW w:w="232" w:type="pct"/>
          </w:tcPr>
          <w:p w14:paraId="7F82599B" w14:textId="4E407B42" w:rsidR="00C8267A" w:rsidRPr="00DF6354" w:rsidRDefault="00C8267A" w:rsidP="00C8267A">
            <w:pPr>
              <w:pStyle w:val="Table10Centered"/>
              <w:jc w:val="both"/>
              <w:rPr>
                <w:lang w:val="en-GB"/>
              </w:rPr>
            </w:pPr>
          </w:p>
        </w:tc>
        <w:tc>
          <w:tcPr>
            <w:tcW w:w="285" w:type="pct"/>
          </w:tcPr>
          <w:p w14:paraId="46B49CEC" w14:textId="77777777" w:rsidR="00C8267A" w:rsidRPr="00DF6354" w:rsidRDefault="00C8267A" w:rsidP="00C8267A">
            <w:pPr>
              <w:pStyle w:val="Table10Centered"/>
              <w:jc w:val="both"/>
              <w:rPr>
                <w:lang w:val="en-GB"/>
              </w:rPr>
            </w:pPr>
          </w:p>
        </w:tc>
        <w:tc>
          <w:tcPr>
            <w:tcW w:w="309" w:type="pct"/>
          </w:tcPr>
          <w:p w14:paraId="75C8167D" w14:textId="77777777" w:rsidR="00C8267A" w:rsidRPr="00DF6354" w:rsidRDefault="00C8267A" w:rsidP="00C8267A">
            <w:pPr>
              <w:pStyle w:val="Table10Centered"/>
              <w:jc w:val="both"/>
              <w:rPr>
                <w:lang w:val="en-GB"/>
              </w:rPr>
            </w:pPr>
          </w:p>
        </w:tc>
        <w:tc>
          <w:tcPr>
            <w:tcW w:w="256" w:type="pct"/>
          </w:tcPr>
          <w:p w14:paraId="4ED4E90B" w14:textId="77777777" w:rsidR="00C8267A" w:rsidRPr="00DF6354" w:rsidRDefault="00C8267A" w:rsidP="00C8267A">
            <w:pPr>
              <w:pStyle w:val="Table10Centered"/>
              <w:jc w:val="both"/>
              <w:rPr>
                <w:lang w:val="en-GB"/>
              </w:rPr>
            </w:pPr>
          </w:p>
        </w:tc>
        <w:tc>
          <w:tcPr>
            <w:tcW w:w="279" w:type="pct"/>
          </w:tcPr>
          <w:p w14:paraId="56C702DA" w14:textId="57C299EE" w:rsidR="00C8267A" w:rsidRPr="00DF6354" w:rsidRDefault="00C8267A" w:rsidP="00C8267A">
            <w:pPr>
              <w:pStyle w:val="Table10Centered"/>
              <w:jc w:val="both"/>
              <w:rPr>
                <w:lang w:val="en-GB"/>
              </w:rPr>
            </w:pPr>
            <w:r w:rsidRPr="00DF6354">
              <w:rPr>
                <w:lang w:val="en-GB"/>
              </w:rPr>
              <w:t>●</w:t>
            </w:r>
          </w:p>
        </w:tc>
        <w:tc>
          <w:tcPr>
            <w:tcW w:w="287" w:type="pct"/>
          </w:tcPr>
          <w:p w14:paraId="01971EB8" w14:textId="77777777" w:rsidR="00C8267A" w:rsidRPr="00DF6354" w:rsidRDefault="00C8267A" w:rsidP="00C8267A">
            <w:pPr>
              <w:pStyle w:val="Table10Centered"/>
              <w:jc w:val="both"/>
              <w:rPr>
                <w:lang w:val="en-GB"/>
              </w:rPr>
            </w:pPr>
          </w:p>
        </w:tc>
        <w:tc>
          <w:tcPr>
            <w:tcW w:w="317" w:type="pct"/>
          </w:tcPr>
          <w:p w14:paraId="612FCEE2" w14:textId="77777777" w:rsidR="00C8267A" w:rsidRPr="00DF6354" w:rsidRDefault="00C8267A" w:rsidP="00C8267A">
            <w:pPr>
              <w:pStyle w:val="Table10Centered"/>
              <w:jc w:val="both"/>
              <w:rPr>
                <w:lang w:val="en-GB"/>
              </w:rPr>
            </w:pPr>
          </w:p>
        </w:tc>
        <w:tc>
          <w:tcPr>
            <w:tcW w:w="339" w:type="pct"/>
          </w:tcPr>
          <w:p w14:paraId="66D3271D" w14:textId="77777777" w:rsidR="00C8267A" w:rsidRPr="00DF6354" w:rsidRDefault="00C8267A" w:rsidP="00C8267A">
            <w:pPr>
              <w:pStyle w:val="Table10Centered"/>
              <w:jc w:val="both"/>
              <w:rPr>
                <w:lang w:val="en-GB"/>
              </w:rPr>
            </w:pPr>
          </w:p>
        </w:tc>
        <w:tc>
          <w:tcPr>
            <w:tcW w:w="337" w:type="pct"/>
          </w:tcPr>
          <w:p w14:paraId="4AB31573" w14:textId="77777777" w:rsidR="00C8267A" w:rsidRPr="00DF6354" w:rsidRDefault="00C8267A" w:rsidP="00C8267A">
            <w:pPr>
              <w:pStyle w:val="Table10Centered"/>
              <w:jc w:val="both"/>
              <w:rPr>
                <w:lang w:val="en-GB"/>
              </w:rPr>
            </w:pPr>
          </w:p>
        </w:tc>
      </w:tr>
      <w:tr w:rsidR="00FE4C68" w:rsidRPr="00DF6354" w14:paraId="52A8DF1F" w14:textId="534AABC0" w:rsidTr="0007474E">
        <w:tc>
          <w:tcPr>
            <w:tcW w:w="1543" w:type="pct"/>
          </w:tcPr>
          <w:p w14:paraId="2681BAE5" w14:textId="46613232" w:rsidR="00C8267A" w:rsidRPr="004A0522" w:rsidRDefault="00C8267A" w:rsidP="00C8267A">
            <w:pPr>
              <w:pStyle w:val="Table10Basic"/>
              <w:jc w:val="both"/>
              <w:rPr>
                <w:b/>
                <w:bCs/>
                <w:lang w:val="en-GB"/>
              </w:rPr>
            </w:pPr>
            <w:r w:rsidRPr="004A0522">
              <w:rPr>
                <w:b/>
                <w:bCs/>
                <w:lang w:val="en-GB"/>
              </w:rPr>
              <w:t>Deliverable 3: M&amp;E framework and narrative</w:t>
            </w:r>
          </w:p>
        </w:tc>
        <w:tc>
          <w:tcPr>
            <w:tcW w:w="262" w:type="pct"/>
          </w:tcPr>
          <w:p w14:paraId="59EBA13B" w14:textId="77777777" w:rsidR="00C8267A" w:rsidRPr="00DF6354" w:rsidRDefault="00C8267A" w:rsidP="00C8267A">
            <w:pPr>
              <w:pStyle w:val="Table10Centered"/>
              <w:jc w:val="both"/>
              <w:rPr>
                <w:lang w:val="en-GB"/>
              </w:rPr>
            </w:pPr>
          </w:p>
        </w:tc>
        <w:tc>
          <w:tcPr>
            <w:tcW w:w="286" w:type="pct"/>
          </w:tcPr>
          <w:p w14:paraId="3F953D8F" w14:textId="77777777" w:rsidR="00C8267A" w:rsidRPr="00DF6354" w:rsidRDefault="00C8267A" w:rsidP="00C8267A">
            <w:pPr>
              <w:pStyle w:val="Table10Centered"/>
              <w:jc w:val="both"/>
              <w:rPr>
                <w:lang w:val="en-GB"/>
              </w:rPr>
            </w:pPr>
          </w:p>
        </w:tc>
        <w:tc>
          <w:tcPr>
            <w:tcW w:w="268" w:type="pct"/>
          </w:tcPr>
          <w:p w14:paraId="5B676AB8" w14:textId="083B22A7" w:rsidR="00C8267A" w:rsidRPr="00DF6354" w:rsidRDefault="00C8267A" w:rsidP="00C8267A">
            <w:pPr>
              <w:pStyle w:val="Table10Centered"/>
              <w:jc w:val="both"/>
              <w:rPr>
                <w:lang w:val="en-GB"/>
              </w:rPr>
            </w:pPr>
          </w:p>
        </w:tc>
        <w:tc>
          <w:tcPr>
            <w:tcW w:w="232" w:type="pct"/>
          </w:tcPr>
          <w:p w14:paraId="2975F188" w14:textId="1AC571D7" w:rsidR="00C8267A" w:rsidRPr="00DF6354" w:rsidRDefault="00C8267A" w:rsidP="00C8267A">
            <w:pPr>
              <w:pStyle w:val="Table10Centered"/>
              <w:jc w:val="both"/>
              <w:rPr>
                <w:lang w:val="en-GB"/>
              </w:rPr>
            </w:pPr>
          </w:p>
        </w:tc>
        <w:tc>
          <w:tcPr>
            <w:tcW w:w="285" w:type="pct"/>
          </w:tcPr>
          <w:p w14:paraId="2CBFBC55" w14:textId="77777777" w:rsidR="00C8267A" w:rsidRPr="00DF6354" w:rsidRDefault="00C8267A" w:rsidP="00C8267A">
            <w:pPr>
              <w:pStyle w:val="Table10Centered"/>
              <w:jc w:val="both"/>
              <w:rPr>
                <w:lang w:val="en-GB"/>
              </w:rPr>
            </w:pPr>
          </w:p>
        </w:tc>
        <w:tc>
          <w:tcPr>
            <w:tcW w:w="309" w:type="pct"/>
          </w:tcPr>
          <w:p w14:paraId="46C7992A" w14:textId="77777777" w:rsidR="00C8267A" w:rsidRPr="00DF6354" w:rsidRDefault="00C8267A" w:rsidP="00C8267A">
            <w:pPr>
              <w:pStyle w:val="Table10Centered"/>
              <w:jc w:val="both"/>
              <w:rPr>
                <w:lang w:val="en-GB"/>
              </w:rPr>
            </w:pPr>
          </w:p>
        </w:tc>
        <w:tc>
          <w:tcPr>
            <w:tcW w:w="256" w:type="pct"/>
          </w:tcPr>
          <w:p w14:paraId="034FADD9" w14:textId="77777777" w:rsidR="00C8267A" w:rsidRPr="00DF6354" w:rsidRDefault="00C8267A" w:rsidP="00C8267A">
            <w:pPr>
              <w:pStyle w:val="Table10Centered"/>
              <w:jc w:val="both"/>
              <w:rPr>
                <w:lang w:val="en-GB"/>
              </w:rPr>
            </w:pPr>
          </w:p>
        </w:tc>
        <w:tc>
          <w:tcPr>
            <w:tcW w:w="279" w:type="pct"/>
          </w:tcPr>
          <w:p w14:paraId="48861426" w14:textId="23ACF6EF" w:rsidR="00C8267A" w:rsidRPr="00DF6354" w:rsidRDefault="00C8267A" w:rsidP="00C8267A">
            <w:pPr>
              <w:pStyle w:val="Table10Centered"/>
              <w:jc w:val="both"/>
              <w:rPr>
                <w:lang w:val="en-GB"/>
              </w:rPr>
            </w:pPr>
          </w:p>
        </w:tc>
        <w:tc>
          <w:tcPr>
            <w:tcW w:w="287" w:type="pct"/>
          </w:tcPr>
          <w:p w14:paraId="26F66B70" w14:textId="2A8CC07A" w:rsidR="00C8267A" w:rsidRPr="00DF6354" w:rsidRDefault="0036209E" w:rsidP="00C8267A">
            <w:pPr>
              <w:pStyle w:val="Table10Centered"/>
              <w:jc w:val="both"/>
              <w:rPr>
                <w:lang w:val="en-GB"/>
              </w:rPr>
            </w:pPr>
            <w:r w:rsidRPr="00DF6354">
              <w:rPr>
                <w:lang w:val="en-GB"/>
              </w:rPr>
              <w:t>●</w:t>
            </w:r>
          </w:p>
        </w:tc>
        <w:tc>
          <w:tcPr>
            <w:tcW w:w="317" w:type="pct"/>
          </w:tcPr>
          <w:p w14:paraId="366DC2AA" w14:textId="77777777" w:rsidR="00C8267A" w:rsidRPr="00DF6354" w:rsidRDefault="00C8267A" w:rsidP="00C8267A">
            <w:pPr>
              <w:pStyle w:val="Table10Centered"/>
              <w:jc w:val="both"/>
              <w:rPr>
                <w:lang w:val="en-GB"/>
              </w:rPr>
            </w:pPr>
          </w:p>
        </w:tc>
        <w:tc>
          <w:tcPr>
            <w:tcW w:w="339" w:type="pct"/>
          </w:tcPr>
          <w:p w14:paraId="3BDE5E0C" w14:textId="77777777" w:rsidR="00C8267A" w:rsidRPr="00DF6354" w:rsidRDefault="00C8267A" w:rsidP="00C8267A">
            <w:pPr>
              <w:pStyle w:val="Table10Centered"/>
              <w:jc w:val="both"/>
              <w:rPr>
                <w:lang w:val="en-GB"/>
              </w:rPr>
            </w:pPr>
          </w:p>
        </w:tc>
        <w:tc>
          <w:tcPr>
            <w:tcW w:w="337" w:type="pct"/>
          </w:tcPr>
          <w:p w14:paraId="72ABCFD2" w14:textId="77777777" w:rsidR="00C8267A" w:rsidRPr="00DF6354" w:rsidRDefault="00C8267A" w:rsidP="00C8267A">
            <w:pPr>
              <w:pStyle w:val="Table10Centered"/>
              <w:jc w:val="both"/>
              <w:rPr>
                <w:lang w:val="en-GB"/>
              </w:rPr>
            </w:pPr>
          </w:p>
        </w:tc>
      </w:tr>
      <w:tr w:rsidR="00C8267A" w:rsidRPr="00DF6354" w14:paraId="5FB4493C" w14:textId="44509AC8" w:rsidTr="00C8267A">
        <w:tc>
          <w:tcPr>
            <w:tcW w:w="5000" w:type="pct"/>
            <w:gridSpan w:val="13"/>
            <w:shd w:val="clear" w:color="auto" w:fill="C9F0FF" w:themeFill="accent1" w:themeFillTint="33"/>
          </w:tcPr>
          <w:p w14:paraId="634ECF48" w14:textId="300E7700" w:rsidR="00C8267A" w:rsidRPr="00DF6354" w:rsidRDefault="00C8267A" w:rsidP="00C8267A">
            <w:pPr>
              <w:pStyle w:val="Table10RowHeading"/>
              <w:jc w:val="both"/>
              <w:rPr>
                <w:lang w:val="en-GB"/>
              </w:rPr>
            </w:pPr>
            <w:r w:rsidRPr="00DF6354">
              <w:rPr>
                <w:lang w:val="en-GB"/>
              </w:rPr>
              <w:t xml:space="preserve">Phase 4 (baseline </w:t>
            </w:r>
            <w:r>
              <w:rPr>
                <w:lang w:val="en-GB"/>
              </w:rPr>
              <w:t>evaluation</w:t>
            </w:r>
            <w:r w:rsidRPr="00DF6354">
              <w:rPr>
                <w:lang w:val="en-GB"/>
              </w:rPr>
              <w:t xml:space="preserve">) </w:t>
            </w:r>
          </w:p>
        </w:tc>
      </w:tr>
      <w:tr w:rsidR="00FE4C68" w:rsidRPr="00DF6354" w14:paraId="4C52559E" w14:textId="6172FB2F" w:rsidTr="0007474E">
        <w:tc>
          <w:tcPr>
            <w:tcW w:w="1543" w:type="pct"/>
          </w:tcPr>
          <w:p w14:paraId="226A651B" w14:textId="77777777" w:rsidR="00C8267A" w:rsidRPr="00DF6354" w:rsidRDefault="00C8267A" w:rsidP="00C8267A">
            <w:pPr>
              <w:pStyle w:val="Table10Basic"/>
              <w:jc w:val="both"/>
              <w:rPr>
                <w:lang w:val="en-GB"/>
              </w:rPr>
            </w:pPr>
            <w:r w:rsidRPr="00DF6354">
              <w:rPr>
                <w:lang w:val="en-GB"/>
              </w:rPr>
              <w:t>Recruiting enumerators and interviewers</w:t>
            </w:r>
          </w:p>
        </w:tc>
        <w:tc>
          <w:tcPr>
            <w:tcW w:w="262" w:type="pct"/>
          </w:tcPr>
          <w:p w14:paraId="66B57C45" w14:textId="77777777" w:rsidR="00C8267A" w:rsidRPr="00DF6354" w:rsidRDefault="00C8267A" w:rsidP="00C8267A">
            <w:pPr>
              <w:pStyle w:val="Table10Centered"/>
              <w:jc w:val="both"/>
              <w:rPr>
                <w:lang w:val="en-GB"/>
              </w:rPr>
            </w:pPr>
          </w:p>
        </w:tc>
        <w:tc>
          <w:tcPr>
            <w:tcW w:w="286" w:type="pct"/>
          </w:tcPr>
          <w:p w14:paraId="5B6D5D7F" w14:textId="77777777" w:rsidR="00C8267A" w:rsidRPr="00DF6354" w:rsidRDefault="00C8267A" w:rsidP="00C8267A">
            <w:pPr>
              <w:pStyle w:val="Table10Centered"/>
              <w:jc w:val="both"/>
              <w:rPr>
                <w:lang w:val="en-GB"/>
              </w:rPr>
            </w:pPr>
          </w:p>
        </w:tc>
        <w:tc>
          <w:tcPr>
            <w:tcW w:w="268" w:type="pct"/>
          </w:tcPr>
          <w:p w14:paraId="0DA8C9B3" w14:textId="0C891106" w:rsidR="00C8267A" w:rsidRPr="00DF6354" w:rsidRDefault="00C8267A" w:rsidP="00C8267A">
            <w:pPr>
              <w:pStyle w:val="Table10Centered"/>
              <w:jc w:val="both"/>
              <w:rPr>
                <w:lang w:val="en-GB"/>
              </w:rPr>
            </w:pPr>
          </w:p>
        </w:tc>
        <w:tc>
          <w:tcPr>
            <w:tcW w:w="232" w:type="pct"/>
          </w:tcPr>
          <w:p w14:paraId="1F4E9579" w14:textId="3D8A00A5" w:rsidR="00C8267A" w:rsidRPr="00DF6354" w:rsidRDefault="00C8267A" w:rsidP="00C8267A">
            <w:pPr>
              <w:pStyle w:val="Table10Centered"/>
              <w:jc w:val="both"/>
              <w:rPr>
                <w:lang w:val="en-GB"/>
              </w:rPr>
            </w:pPr>
          </w:p>
        </w:tc>
        <w:tc>
          <w:tcPr>
            <w:tcW w:w="285" w:type="pct"/>
          </w:tcPr>
          <w:p w14:paraId="24C8F456" w14:textId="77777777" w:rsidR="00C8267A" w:rsidRPr="00DF6354" w:rsidRDefault="00C8267A" w:rsidP="00C8267A">
            <w:pPr>
              <w:pStyle w:val="Table10Centered"/>
              <w:jc w:val="both"/>
              <w:rPr>
                <w:lang w:val="en-GB"/>
              </w:rPr>
            </w:pPr>
          </w:p>
        </w:tc>
        <w:tc>
          <w:tcPr>
            <w:tcW w:w="309" w:type="pct"/>
          </w:tcPr>
          <w:p w14:paraId="4D20CED3" w14:textId="52F49940" w:rsidR="00C8267A" w:rsidRPr="00DF6354" w:rsidRDefault="00C8267A" w:rsidP="00C8267A">
            <w:pPr>
              <w:pStyle w:val="Table10Centered"/>
              <w:jc w:val="both"/>
              <w:rPr>
                <w:lang w:val="en-GB"/>
              </w:rPr>
            </w:pPr>
            <w:r w:rsidRPr="00DF6354">
              <w:rPr>
                <w:lang w:val="en-GB"/>
              </w:rPr>
              <w:t>●</w:t>
            </w:r>
          </w:p>
        </w:tc>
        <w:tc>
          <w:tcPr>
            <w:tcW w:w="256" w:type="pct"/>
          </w:tcPr>
          <w:p w14:paraId="773A067E" w14:textId="77777777" w:rsidR="00C8267A" w:rsidRPr="00DF6354" w:rsidRDefault="00C8267A" w:rsidP="00C8267A">
            <w:pPr>
              <w:pStyle w:val="Table10Centered"/>
              <w:jc w:val="both"/>
              <w:rPr>
                <w:lang w:val="en-GB"/>
              </w:rPr>
            </w:pPr>
          </w:p>
        </w:tc>
        <w:tc>
          <w:tcPr>
            <w:tcW w:w="279" w:type="pct"/>
          </w:tcPr>
          <w:p w14:paraId="4B3360D4" w14:textId="77777777" w:rsidR="00C8267A" w:rsidRPr="00DF6354" w:rsidRDefault="00C8267A" w:rsidP="00C8267A">
            <w:pPr>
              <w:pStyle w:val="Table10Centered"/>
              <w:jc w:val="both"/>
              <w:rPr>
                <w:lang w:val="en-GB"/>
              </w:rPr>
            </w:pPr>
          </w:p>
        </w:tc>
        <w:tc>
          <w:tcPr>
            <w:tcW w:w="287" w:type="pct"/>
          </w:tcPr>
          <w:p w14:paraId="40910A47" w14:textId="77777777" w:rsidR="00C8267A" w:rsidRPr="00DF6354" w:rsidRDefault="00C8267A" w:rsidP="00C8267A">
            <w:pPr>
              <w:pStyle w:val="Table10Centered"/>
              <w:jc w:val="both"/>
              <w:rPr>
                <w:lang w:val="en-GB"/>
              </w:rPr>
            </w:pPr>
          </w:p>
        </w:tc>
        <w:tc>
          <w:tcPr>
            <w:tcW w:w="317" w:type="pct"/>
          </w:tcPr>
          <w:p w14:paraId="50289287" w14:textId="77777777" w:rsidR="00C8267A" w:rsidRPr="00DF6354" w:rsidRDefault="00C8267A" w:rsidP="00C8267A">
            <w:pPr>
              <w:pStyle w:val="Table10Centered"/>
              <w:jc w:val="both"/>
              <w:rPr>
                <w:lang w:val="en-GB"/>
              </w:rPr>
            </w:pPr>
          </w:p>
        </w:tc>
        <w:tc>
          <w:tcPr>
            <w:tcW w:w="339" w:type="pct"/>
          </w:tcPr>
          <w:p w14:paraId="63F73A17" w14:textId="77777777" w:rsidR="00C8267A" w:rsidRPr="00DF6354" w:rsidRDefault="00C8267A" w:rsidP="00C8267A">
            <w:pPr>
              <w:pStyle w:val="Table10Centered"/>
              <w:jc w:val="both"/>
              <w:rPr>
                <w:lang w:val="en-GB"/>
              </w:rPr>
            </w:pPr>
          </w:p>
        </w:tc>
        <w:tc>
          <w:tcPr>
            <w:tcW w:w="337" w:type="pct"/>
          </w:tcPr>
          <w:p w14:paraId="131B27D9" w14:textId="77777777" w:rsidR="00C8267A" w:rsidRPr="00DF6354" w:rsidRDefault="00C8267A" w:rsidP="00C8267A">
            <w:pPr>
              <w:pStyle w:val="Table10Centered"/>
              <w:jc w:val="both"/>
              <w:rPr>
                <w:lang w:val="en-GB"/>
              </w:rPr>
            </w:pPr>
          </w:p>
        </w:tc>
      </w:tr>
      <w:tr w:rsidR="00FE4C68" w:rsidRPr="00DF6354" w14:paraId="13C945E6" w14:textId="13D46748" w:rsidTr="0007474E">
        <w:tc>
          <w:tcPr>
            <w:tcW w:w="1543" w:type="pct"/>
          </w:tcPr>
          <w:p w14:paraId="0DAB6817" w14:textId="77777777" w:rsidR="00C8267A" w:rsidRPr="00DF6354" w:rsidRDefault="00C8267A" w:rsidP="00C8267A">
            <w:pPr>
              <w:pStyle w:val="Table10Basic"/>
              <w:jc w:val="both"/>
              <w:rPr>
                <w:lang w:val="en-GB"/>
              </w:rPr>
            </w:pPr>
            <w:r w:rsidRPr="00DF6354">
              <w:rPr>
                <w:lang w:val="en-GB"/>
              </w:rPr>
              <w:t>Training and orienting survey enumerators</w:t>
            </w:r>
          </w:p>
        </w:tc>
        <w:tc>
          <w:tcPr>
            <w:tcW w:w="262" w:type="pct"/>
          </w:tcPr>
          <w:p w14:paraId="03C4FE18" w14:textId="77777777" w:rsidR="00C8267A" w:rsidRPr="00DF6354" w:rsidRDefault="00C8267A" w:rsidP="00C8267A">
            <w:pPr>
              <w:pStyle w:val="Table10Centered"/>
              <w:jc w:val="both"/>
              <w:rPr>
                <w:lang w:val="en-GB"/>
              </w:rPr>
            </w:pPr>
          </w:p>
        </w:tc>
        <w:tc>
          <w:tcPr>
            <w:tcW w:w="286" w:type="pct"/>
          </w:tcPr>
          <w:p w14:paraId="375499FD" w14:textId="77777777" w:rsidR="00C8267A" w:rsidRPr="00DF6354" w:rsidRDefault="00C8267A" w:rsidP="00C8267A">
            <w:pPr>
              <w:pStyle w:val="Table10Centered"/>
              <w:jc w:val="both"/>
              <w:rPr>
                <w:lang w:val="en-GB"/>
              </w:rPr>
            </w:pPr>
          </w:p>
        </w:tc>
        <w:tc>
          <w:tcPr>
            <w:tcW w:w="268" w:type="pct"/>
          </w:tcPr>
          <w:p w14:paraId="43A44C63" w14:textId="015ECE61" w:rsidR="00C8267A" w:rsidRPr="00DF6354" w:rsidRDefault="00C8267A" w:rsidP="00C8267A">
            <w:pPr>
              <w:pStyle w:val="Table10Centered"/>
              <w:jc w:val="both"/>
              <w:rPr>
                <w:lang w:val="en-GB"/>
              </w:rPr>
            </w:pPr>
          </w:p>
        </w:tc>
        <w:tc>
          <w:tcPr>
            <w:tcW w:w="232" w:type="pct"/>
          </w:tcPr>
          <w:p w14:paraId="111344C4" w14:textId="7247A144" w:rsidR="00C8267A" w:rsidRPr="00DF6354" w:rsidRDefault="00C8267A" w:rsidP="00C8267A">
            <w:pPr>
              <w:pStyle w:val="Table10Centered"/>
              <w:jc w:val="both"/>
              <w:rPr>
                <w:lang w:val="en-GB"/>
              </w:rPr>
            </w:pPr>
          </w:p>
        </w:tc>
        <w:tc>
          <w:tcPr>
            <w:tcW w:w="285" w:type="pct"/>
          </w:tcPr>
          <w:p w14:paraId="2B41BBAA" w14:textId="77777777" w:rsidR="00C8267A" w:rsidRPr="00DF6354" w:rsidRDefault="00C8267A" w:rsidP="00C8267A">
            <w:pPr>
              <w:pStyle w:val="Table10Centered"/>
              <w:jc w:val="both"/>
              <w:rPr>
                <w:lang w:val="en-GB"/>
              </w:rPr>
            </w:pPr>
          </w:p>
        </w:tc>
        <w:tc>
          <w:tcPr>
            <w:tcW w:w="309" w:type="pct"/>
          </w:tcPr>
          <w:p w14:paraId="0E53796A" w14:textId="0CA7FD40" w:rsidR="00C8267A" w:rsidRPr="00DF6354" w:rsidRDefault="00C8267A" w:rsidP="00C8267A">
            <w:pPr>
              <w:pStyle w:val="Table10Centered"/>
              <w:jc w:val="both"/>
              <w:rPr>
                <w:lang w:val="en-GB"/>
              </w:rPr>
            </w:pPr>
            <w:r w:rsidRPr="00DF6354">
              <w:rPr>
                <w:lang w:val="en-GB"/>
              </w:rPr>
              <w:t>●</w:t>
            </w:r>
          </w:p>
        </w:tc>
        <w:tc>
          <w:tcPr>
            <w:tcW w:w="256" w:type="pct"/>
          </w:tcPr>
          <w:p w14:paraId="1D1E67AC" w14:textId="77777777" w:rsidR="00C8267A" w:rsidRPr="00DF6354" w:rsidRDefault="00C8267A" w:rsidP="00C8267A">
            <w:pPr>
              <w:pStyle w:val="Table10Centered"/>
              <w:jc w:val="both"/>
              <w:rPr>
                <w:lang w:val="en-GB"/>
              </w:rPr>
            </w:pPr>
          </w:p>
        </w:tc>
        <w:tc>
          <w:tcPr>
            <w:tcW w:w="279" w:type="pct"/>
          </w:tcPr>
          <w:p w14:paraId="3221B3D6" w14:textId="77777777" w:rsidR="00C8267A" w:rsidRPr="00DF6354" w:rsidRDefault="00C8267A" w:rsidP="00C8267A">
            <w:pPr>
              <w:pStyle w:val="Table10Centered"/>
              <w:jc w:val="both"/>
              <w:rPr>
                <w:lang w:val="en-GB"/>
              </w:rPr>
            </w:pPr>
          </w:p>
        </w:tc>
        <w:tc>
          <w:tcPr>
            <w:tcW w:w="287" w:type="pct"/>
          </w:tcPr>
          <w:p w14:paraId="2BF44D3A" w14:textId="77777777" w:rsidR="00C8267A" w:rsidRPr="00DF6354" w:rsidRDefault="00C8267A" w:rsidP="00C8267A">
            <w:pPr>
              <w:pStyle w:val="Table10Centered"/>
              <w:jc w:val="both"/>
              <w:rPr>
                <w:lang w:val="en-GB"/>
              </w:rPr>
            </w:pPr>
          </w:p>
        </w:tc>
        <w:tc>
          <w:tcPr>
            <w:tcW w:w="317" w:type="pct"/>
          </w:tcPr>
          <w:p w14:paraId="326D8327" w14:textId="77777777" w:rsidR="00C8267A" w:rsidRPr="00DF6354" w:rsidRDefault="00C8267A" w:rsidP="00C8267A">
            <w:pPr>
              <w:pStyle w:val="Table10Centered"/>
              <w:jc w:val="both"/>
              <w:rPr>
                <w:lang w:val="en-GB"/>
              </w:rPr>
            </w:pPr>
          </w:p>
        </w:tc>
        <w:tc>
          <w:tcPr>
            <w:tcW w:w="339" w:type="pct"/>
          </w:tcPr>
          <w:p w14:paraId="2735F34F" w14:textId="77777777" w:rsidR="00C8267A" w:rsidRPr="00DF6354" w:rsidRDefault="00C8267A" w:rsidP="00C8267A">
            <w:pPr>
              <w:pStyle w:val="Table10Centered"/>
              <w:jc w:val="both"/>
              <w:rPr>
                <w:lang w:val="en-GB"/>
              </w:rPr>
            </w:pPr>
          </w:p>
        </w:tc>
        <w:tc>
          <w:tcPr>
            <w:tcW w:w="337" w:type="pct"/>
          </w:tcPr>
          <w:p w14:paraId="568AF884" w14:textId="77777777" w:rsidR="00C8267A" w:rsidRPr="00DF6354" w:rsidRDefault="00C8267A" w:rsidP="00C8267A">
            <w:pPr>
              <w:pStyle w:val="Table10Centered"/>
              <w:jc w:val="both"/>
              <w:rPr>
                <w:lang w:val="en-GB"/>
              </w:rPr>
            </w:pPr>
          </w:p>
        </w:tc>
      </w:tr>
      <w:tr w:rsidR="00FE4C68" w:rsidRPr="00DF6354" w14:paraId="49319393" w14:textId="2C6CC51C" w:rsidTr="0007474E">
        <w:tc>
          <w:tcPr>
            <w:tcW w:w="1543" w:type="pct"/>
          </w:tcPr>
          <w:p w14:paraId="2B8B3391" w14:textId="77777777" w:rsidR="00C8267A" w:rsidRPr="00DF6354" w:rsidRDefault="00C8267A" w:rsidP="00C8267A">
            <w:pPr>
              <w:pStyle w:val="Table10Basic"/>
              <w:jc w:val="both"/>
              <w:rPr>
                <w:lang w:val="en-GB"/>
              </w:rPr>
            </w:pPr>
            <w:r w:rsidRPr="00DF6354">
              <w:rPr>
                <w:rFonts w:eastAsia="Batang"/>
                <w:lang w:val="en-GB"/>
              </w:rPr>
              <w:t>Training interviewers</w:t>
            </w:r>
          </w:p>
        </w:tc>
        <w:tc>
          <w:tcPr>
            <w:tcW w:w="262" w:type="pct"/>
          </w:tcPr>
          <w:p w14:paraId="1645FF32" w14:textId="77777777" w:rsidR="00C8267A" w:rsidRPr="00DF6354" w:rsidRDefault="00C8267A" w:rsidP="00C8267A">
            <w:pPr>
              <w:pStyle w:val="Table10Centered"/>
              <w:jc w:val="both"/>
              <w:rPr>
                <w:lang w:val="en-GB"/>
              </w:rPr>
            </w:pPr>
          </w:p>
        </w:tc>
        <w:tc>
          <w:tcPr>
            <w:tcW w:w="286" w:type="pct"/>
          </w:tcPr>
          <w:p w14:paraId="165BD983" w14:textId="77777777" w:rsidR="00C8267A" w:rsidRPr="00DF6354" w:rsidRDefault="00C8267A" w:rsidP="00C8267A">
            <w:pPr>
              <w:pStyle w:val="Table10Centered"/>
              <w:jc w:val="both"/>
              <w:rPr>
                <w:lang w:val="en-GB"/>
              </w:rPr>
            </w:pPr>
          </w:p>
        </w:tc>
        <w:tc>
          <w:tcPr>
            <w:tcW w:w="268" w:type="pct"/>
          </w:tcPr>
          <w:p w14:paraId="5CB440D8" w14:textId="3F952985" w:rsidR="00C8267A" w:rsidRPr="00DF6354" w:rsidRDefault="00C8267A" w:rsidP="00C8267A">
            <w:pPr>
              <w:pStyle w:val="Table10Centered"/>
              <w:jc w:val="both"/>
              <w:rPr>
                <w:lang w:val="en-GB"/>
              </w:rPr>
            </w:pPr>
          </w:p>
        </w:tc>
        <w:tc>
          <w:tcPr>
            <w:tcW w:w="232" w:type="pct"/>
          </w:tcPr>
          <w:p w14:paraId="0A287889" w14:textId="41029A0D" w:rsidR="00C8267A" w:rsidRPr="00DF6354" w:rsidRDefault="00C8267A" w:rsidP="00C8267A">
            <w:pPr>
              <w:pStyle w:val="Table10Centered"/>
              <w:jc w:val="both"/>
              <w:rPr>
                <w:lang w:val="en-GB"/>
              </w:rPr>
            </w:pPr>
          </w:p>
        </w:tc>
        <w:tc>
          <w:tcPr>
            <w:tcW w:w="285" w:type="pct"/>
          </w:tcPr>
          <w:p w14:paraId="4DA4DFFC" w14:textId="4D833321" w:rsidR="00C8267A" w:rsidRPr="00DF6354" w:rsidRDefault="00C8267A" w:rsidP="00C8267A">
            <w:pPr>
              <w:pStyle w:val="Table10Centered"/>
              <w:jc w:val="both"/>
              <w:rPr>
                <w:lang w:val="en-GB"/>
              </w:rPr>
            </w:pPr>
            <w:r w:rsidRPr="00DF6354">
              <w:rPr>
                <w:lang w:val="en-GB"/>
              </w:rPr>
              <w:t>●</w:t>
            </w:r>
          </w:p>
        </w:tc>
        <w:tc>
          <w:tcPr>
            <w:tcW w:w="309" w:type="pct"/>
          </w:tcPr>
          <w:p w14:paraId="57AECCF2" w14:textId="77777777" w:rsidR="00C8267A" w:rsidRPr="00DF6354" w:rsidRDefault="00C8267A" w:rsidP="00C8267A">
            <w:pPr>
              <w:pStyle w:val="Table10Centered"/>
              <w:jc w:val="both"/>
              <w:rPr>
                <w:lang w:val="en-GB"/>
              </w:rPr>
            </w:pPr>
          </w:p>
        </w:tc>
        <w:tc>
          <w:tcPr>
            <w:tcW w:w="256" w:type="pct"/>
          </w:tcPr>
          <w:p w14:paraId="58028C68" w14:textId="77777777" w:rsidR="00C8267A" w:rsidRPr="00DF6354" w:rsidRDefault="00C8267A" w:rsidP="00C8267A">
            <w:pPr>
              <w:pStyle w:val="Table10Centered"/>
              <w:jc w:val="both"/>
              <w:rPr>
                <w:lang w:val="en-GB"/>
              </w:rPr>
            </w:pPr>
          </w:p>
        </w:tc>
        <w:tc>
          <w:tcPr>
            <w:tcW w:w="279" w:type="pct"/>
          </w:tcPr>
          <w:p w14:paraId="6EC81D40" w14:textId="77777777" w:rsidR="00C8267A" w:rsidRPr="00DF6354" w:rsidRDefault="00C8267A" w:rsidP="00C8267A">
            <w:pPr>
              <w:pStyle w:val="Table10Centered"/>
              <w:jc w:val="both"/>
              <w:rPr>
                <w:lang w:val="en-GB"/>
              </w:rPr>
            </w:pPr>
          </w:p>
        </w:tc>
        <w:tc>
          <w:tcPr>
            <w:tcW w:w="287" w:type="pct"/>
          </w:tcPr>
          <w:p w14:paraId="73683E82" w14:textId="77777777" w:rsidR="00C8267A" w:rsidRPr="00DF6354" w:rsidRDefault="00C8267A" w:rsidP="00C8267A">
            <w:pPr>
              <w:pStyle w:val="Table10Centered"/>
              <w:jc w:val="both"/>
              <w:rPr>
                <w:lang w:val="en-GB"/>
              </w:rPr>
            </w:pPr>
          </w:p>
        </w:tc>
        <w:tc>
          <w:tcPr>
            <w:tcW w:w="317" w:type="pct"/>
          </w:tcPr>
          <w:p w14:paraId="63338336" w14:textId="77777777" w:rsidR="00C8267A" w:rsidRPr="00DF6354" w:rsidRDefault="00C8267A" w:rsidP="00C8267A">
            <w:pPr>
              <w:pStyle w:val="Table10Centered"/>
              <w:jc w:val="both"/>
              <w:rPr>
                <w:lang w:val="en-GB"/>
              </w:rPr>
            </w:pPr>
          </w:p>
        </w:tc>
        <w:tc>
          <w:tcPr>
            <w:tcW w:w="339" w:type="pct"/>
          </w:tcPr>
          <w:p w14:paraId="03FFC8B8" w14:textId="77777777" w:rsidR="00C8267A" w:rsidRPr="00DF6354" w:rsidRDefault="00C8267A" w:rsidP="00C8267A">
            <w:pPr>
              <w:pStyle w:val="Table10Centered"/>
              <w:jc w:val="both"/>
              <w:rPr>
                <w:lang w:val="en-GB"/>
              </w:rPr>
            </w:pPr>
          </w:p>
        </w:tc>
        <w:tc>
          <w:tcPr>
            <w:tcW w:w="337" w:type="pct"/>
          </w:tcPr>
          <w:p w14:paraId="63D27EE3" w14:textId="77777777" w:rsidR="00C8267A" w:rsidRPr="00DF6354" w:rsidRDefault="00C8267A" w:rsidP="00C8267A">
            <w:pPr>
              <w:pStyle w:val="Table10Centered"/>
              <w:jc w:val="both"/>
              <w:rPr>
                <w:lang w:val="en-GB"/>
              </w:rPr>
            </w:pPr>
          </w:p>
        </w:tc>
      </w:tr>
      <w:tr w:rsidR="00FE4C68" w:rsidRPr="00DF6354" w14:paraId="148B408D" w14:textId="1D5AC1C1" w:rsidTr="0007474E">
        <w:tc>
          <w:tcPr>
            <w:tcW w:w="1543" w:type="pct"/>
          </w:tcPr>
          <w:p w14:paraId="0DF73DC1" w14:textId="7314B7D2" w:rsidR="00C8267A" w:rsidRPr="00DF6354" w:rsidRDefault="00C8267A" w:rsidP="00C8267A">
            <w:pPr>
              <w:pStyle w:val="Table10Basic"/>
              <w:jc w:val="both"/>
              <w:rPr>
                <w:lang w:val="en-GB"/>
              </w:rPr>
            </w:pPr>
            <w:r w:rsidRPr="00DF6354">
              <w:rPr>
                <w:rFonts w:eastAsia="Batang"/>
                <w:lang w:val="en-GB"/>
              </w:rPr>
              <w:t>Conducting data collection for RQA</w:t>
            </w:r>
            <w:r>
              <w:rPr>
                <w:rFonts w:eastAsia="Batang"/>
                <w:lang w:val="en-GB"/>
              </w:rPr>
              <w:t>*</w:t>
            </w:r>
          </w:p>
        </w:tc>
        <w:tc>
          <w:tcPr>
            <w:tcW w:w="262" w:type="pct"/>
          </w:tcPr>
          <w:p w14:paraId="6108D64D" w14:textId="77777777" w:rsidR="00C8267A" w:rsidRPr="00DF6354" w:rsidRDefault="00C8267A" w:rsidP="00C8267A">
            <w:pPr>
              <w:pStyle w:val="Table10Centered"/>
              <w:jc w:val="both"/>
              <w:rPr>
                <w:lang w:val="en-GB"/>
              </w:rPr>
            </w:pPr>
          </w:p>
        </w:tc>
        <w:tc>
          <w:tcPr>
            <w:tcW w:w="286" w:type="pct"/>
          </w:tcPr>
          <w:p w14:paraId="2B1222DD" w14:textId="77777777" w:rsidR="00C8267A" w:rsidRPr="00DF6354" w:rsidRDefault="00C8267A" w:rsidP="00C8267A">
            <w:pPr>
              <w:pStyle w:val="Table10Centered"/>
              <w:jc w:val="both"/>
              <w:rPr>
                <w:lang w:val="en-GB"/>
              </w:rPr>
            </w:pPr>
          </w:p>
        </w:tc>
        <w:tc>
          <w:tcPr>
            <w:tcW w:w="268" w:type="pct"/>
          </w:tcPr>
          <w:p w14:paraId="71D0386C" w14:textId="3345765A" w:rsidR="00C8267A" w:rsidRPr="00DF6354" w:rsidRDefault="00C8267A" w:rsidP="00C8267A">
            <w:pPr>
              <w:pStyle w:val="Table10Centered"/>
              <w:jc w:val="both"/>
              <w:rPr>
                <w:lang w:val="en-GB"/>
              </w:rPr>
            </w:pPr>
          </w:p>
        </w:tc>
        <w:tc>
          <w:tcPr>
            <w:tcW w:w="232" w:type="pct"/>
          </w:tcPr>
          <w:p w14:paraId="5C1173A7" w14:textId="1BDCB160" w:rsidR="00C8267A" w:rsidRPr="00DF6354" w:rsidRDefault="00C8267A" w:rsidP="00C8267A">
            <w:pPr>
              <w:pStyle w:val="Table10Centered"/>
              <w:jc w:val="both"/>
              <w:rPr>
                <w:lang w:val="en-GB"/>
              </w:rPr>
            </w:pPr>
          </w:p>
        </w:tc>
        <w:tc>
          <w:tcPr>
            <w:tcW w:w="285" w:type="pct"/>
          </w:tcPr>
          <w:p w14:paraId="248EC794" w14:textId="77777777" w:rsidR="00C8267A" w:rsidRPr="00DF6354" w:rsidRDefault="00C8267A" w:rsidP="00C8267A">
            <w:pPr>
              <w:pStyle w:val="Table10Centered"/>
              <w:jc w:val="both"/>
              <w:rPr>
                <w:lang w:val="en-GB"/>
              </w:rPr>
            </w:pPr>
          </w:p>
        </w:tc>
        <w:tc>
          <w:tcPr>
            <w:tcW w:w="309" w:type="pct"/>
          </w:tcPr>
          <w:p w14:paraId="5F5D3075" w14:textId="6E3C9903" w:rsidR="00C8267A" w:rsidRPr="00DF6354" w:rsidRDefault="00C8267A" w:rsidP="00C8267A">
            <w:pPr>
              <w:pStyle w:val="Table10Centered"/>
              <w:jc w:val="both"/>
              <w:rPr>
                <w:lang w:val="en-GB"/>
              </w:rPr>
            </w:pPr>
            <w:r w:rsidRPr="00056B33">
              <w:rPr>
                <w:lang w:val="en-GB"/>
              </w:rPr>
              <w:t>●</w:t>
            </w:r>
          </w:p>
        </w:tc>
        <w:tc>
          <w:tcPr>
            <w:tcW w:w="256" w:type="pct"/>
          </w:tcPr>
          <w:p w14:paraId="1D65B7E4" w14:textId="25C7067F" w:rsidR="00C8267A" w:rsidRPr="00DF6354" w:rsidRDefault="00C8267A" w:rsidP="00C8267A">
            <w:pPr>
              <w:pStyle w:val="Table10Centered"/>
              <w:jc w:val="both"/>
              <w:rPr>
                <w:lang w:val="en-GB"/>
              </w:rPr>
            </w:pPr>
            <w:r w:rsidRPr="00056B33">
              <w:rPr>
                <w:lang w:val="en-GB"/>
              </w:rPr>
              <w:t>●</w:t>
            </w:r>
          </w:p>
        </w:tc>
        <w:tc>
          <w:tcPr>
            <w:tcW w:w="279" w:type="pct"/>
          </w:tcPr>
          <w:p w14:paraId="2370CB80" w14:textId="77777777" w:rsidR="00C8267A" w:rsidRPr="00DF6354" w:rsidRDefault="00C8267A" w:rsidP="00C8267A">
            <w:pPr>
              <w:pStyle w:val="Table10Centered"/>
              <w:jc w:val="both"/>
              <w:rPr>
                <w:lang w:val="en-GB"/>
              </w:rPr>
            </w:pPr>
          </w:p>
        </w:tc>
        <w:tc>
          <w:tcPr>
            <w:tcW w:w="287" w:type="pct"/>
          </w:tcPr>
          <w:p w14:paraId="1C073381" w14:textId="77777777" w:rsidR="00C8267A" w:rsidRPr="00DF6354" w:rsidRDefault="00C8267A" w:rsidP="00C8267A">
            <w:pPr>
              <w:pStyle w:val="Table10Centered"/>
              <w:jc w:val="both"/>
              <w:rPr>
                <w:lang w:val="en-GB"/>
              </w:rPr>
            </w:pPr>
          </w:p>
        </w:tc>
        <w:tc>
          <w:tcPr>
            <w:tcW w:w="317" w:type="pct"/>
          </w:tcPr>
          <w:p w14:paraId="380A26C2" w14:textId="77777777" w:rsidR="00C8267A" w:rsidRPr="00DF6354" w:rsidRDefault="00C8267A" w:rsidP="00C8267A">
            <w:pPr>
              <w:pStyle w:val="Table10Centered"/>
              <w:jc w:val="both"/>
              <w:rPr>
                <w:lang w:val="en-GB"/>
              </w:rPr>
            </w:pPr>
          </w:p>
        </w:tc>
        <w:tc>
          <w:tcPr>
            <w:tcW w:w="339" w:type="pct"/>
          </w:tcPr>
          <w:p w14:paraId="264FA951" w14:textId="77777777" w:rsidR="00C8267A" w:rsidRPr="00DF6354" w:rsidRDefault="00C8267A" w:rsidP="00C8267A">
            <w:pPr>
              <w:pStyle w:val="Table10Centered"/>
              <w:jc w:val="both"/>
              <w:rPr>
                <w:lang w:val="en-GB"/>
              </w:rPr>
            </w:pPr>
          </w:p>
        </w:tc>
        <w:tc>
          <w:tcPr>
            <w:tcW w:w="337" w:type="pct"/>
          </w:tcPr>
          <w:p w14:paraId="3DC7C32F" w14:textId="77777777" w:rsidR="00C8267A" w:rsidRPr="00DF6354" w:rsidRDefault="00C8267A" w:rsidP="00C8267A">
            <w:pPr>
              <w:pStyle w:val="Table10Centered"/>
              <w:jc w:val="both"/>
              <w:rPr>
                <w:lang w:val="en-GB"/>
              </w:rPr>
            </w:pPr>
          </w:p>
        </w:tc>
      </w:tr>
      <w:tr w:rsidR="00FE4C68" w:rsidRPr="00DF6354" w14:paraId="7E99FEA6" w14:textId="3397B326" w:rsidTr="0007474E">
        <w:tc>
          <w:tcPr>
            <w:tcW w:w="1543" w:type="pct"/>
          </w:tcPr>
          <w:p w14:paraId="3D381526" w14:textId="77777777" w:rsidR="00C8267A" w:rsidRPr="00DF6354" w:rsidRDefault="00C8267A" w:rsidP="00C8267A">
            <w:pPr>
              <w:pStyle w:val="Table10Basic"/>
              <w:jc w:val="both"/>
              <w:rPr>
                <w:lang w:val="en-GB"/>
              </w:rPr>
            </w:pPr>
            <w:r w:rsidRPr="00DF6354">
              <w:rPr>
                <w:lang w:val="en-GB"/>
              </w:rPr>
              <w:t>Coding and analysis</w:t>
            </w:r>
          </w:p>
        </w:tc>
        <w:tc>
          <w:tcPr>
            <w:tcW w:w="262" w:type="pct"/>
          </w:tcPr>
          <w:p w14:paraId="2B9027ED" w14:textId="77777777" w:rsidR="00C8267A" w:rsidRPr="00DF6354" w:rsidRDefault="00C8267A" w:rsidP="00C8267A">
            <w:pPr>
              <w:pStyle w:val="Table10Centered"/>
              <w:jc w:val="both"/>
              <w:rPr>
                <w:lang w:val="en-GB"/>
              </w:rPr>
            </w:pPr>
          </w:p>
        </w:tc>
        <w:tc>
          <w:tcPr>
            <w:tcW w:w="286" w:type="pct"/>
          </w:tcPr>
          <w:p w14:paraId="54586FC3" w14:textId="77777777" w:rsidR="00C8267A" w:rsidRPr="00DF6354" w:rsidRDefault="00C8267A" w:rsidP="00C8267A">
            <w:pPr>
              <w:pStyle w:val="Table10Centered"/>
              <w:jc w:val="both"/>
              <w:rPr>
                <w:lang w:val="en-GB"/>
              </w:rPr>
            </w:pPr>
          </w:p>
        </w:tc>
        <w:tc>
          <w:tcPr>
            <w:tcW w:w="268" w:type="pct"/>
          </w:tcPr>
          <w:p w14:paraId="5FC45C50" w14:textId="0ADA2374" w:rsidR="00C8267A" w:rsidRPr="00DF6354" w:rsidRDefault="00C8267A" w:rsidP="00C8267A">
            <w:pPr>
              <w:pStyle w:val="Table10Centered"/>
              <w:jc w:val="both"/>
              <w:rPr>
                <w:lang w:val="en-GB"/>
              </w:rPr>
            </w:pPr>
          </w:p>
        </w:tc>
        <w:tc>
          <w:tcPr>
            <w:tcW w:w="232" w:type="pct"/>
          </w:tcPr>
          <w:p w14:paraId="0B16460D" w14:textId="7C8D82BE" w:rsidR="00C8267A" w:rsidRPr="00DF6354" w:rsidRDefault="00C8267A" w:rsidP="00C8267A">
            <w:pPr>
              <w:pStyle w:val="Table10Centered"/>
              <w:jc w:val="both"/>
              <w:rPr>
                <w:lang w:val="en-GB"/>
              </w:rPr>
            </w:pPr>
          </w:p>
        </w:tc>
        <w:tc>
          <w:tcPr>
            <w:tcW w:w="285" w:type="pct"/>
          </w:tcPr>
          <w:p w14:paraId="708A2428" w14:textId="77777777" w:rsidR="00C8267A" w:rsidRPr="00DF6354" w:rsidRDefault="00C8267A" w:rsidP="00C8267A">
            <w:pPr>
              <w:pStyle w:val="Table10Centered"/>
              <w:jc w:val="both"/>
              <w:rPr>
                <w:lang w:val="en-GB"/>
              </w:rPr>
            </w:pPr>
          </w:p>
        </w:tc>
        <w:tc>
          <w:tcPr>
            <w:tcW w:w="309" w:type="pct"/>
          </w:tcPr>
          <w:p w14:paraId="749AC804" w14:textId="77777777" w:rsidR="00C8267A" w:rsidRPr="00DF6354" w:rsidRDefault="00C8267A" w:rsidP="00C8267A">
            <w:pPr>
              <w:pStyle w:val="Table10Centered"/>
              <w:jc w:val="both"/>
              <w:rPr>
                <w:lang w:val="en-GB"/>
              </w:rPr>
            </w:pPr>
          </w:p>
        </w:tc>
        <w:tc>
          <w:tcPr>
            <w:tcW w:w="256" w:type="pct"/>
          </w:tcPr>
          <w:p w14:paraId="2952313F" w14:textId="77777777" w:rsidR="00C8267A" w:rsidRPr="00DF6354" w:rsidRDefault="00C8267A" w:rsidP="00C8267A">
            <w:pPr>
              <w:pStyle w:val="Table10Centered"/>
              <w:jc w:val="both"/>
              <w:rPr>
                <w:lang w:val="en-GB"/>
              </w:rPr>
            </w:pPr>
          </w:p>
        </w:tc>
        <w:tc>
          <w:tcPr>
            <w:tcW w:w="279" w:type="pct"/>
          </w:tcPr>
          <w:p w14:paraId="41AF3091" w14:textId="5E269B39" w:rsidR="00C8267A" w:rsidRPr="00DF6354" w:rsidRDefault="00C8267A" w:rsidP="00C8267A">
            <w:pPr>
              <w:pStyle w:val="Table10Centered"/>
              <w:jc w:val="both"/>
              <w:rPr>
                <w:lang w:val="en-GB"/>
              </w:rPr>
            </w:pPr>
            <w:r w:rsidRPr="006A78EE">
              <w:rPr>
                <w:lang w:val="en-GB"/>
              </w:rPr>
              <w:t>●</w:t>
            </w:r>
          </w:p>
        </w:tc>
        <w:tc>
          <w:tcPr>
            <w:tcW w:w="287" w:type="pct"/>
          </w:tcPr>
          <w:p w14:paraId="18F55A5B" w14:textId="0A1DB473" w:rsidR="00C8267A" w:rsidRPr="00DF6354" w:rsidRDefault="00C8267A" w:rsidP="00C8267A">
            <w:pPr>
              <w:pStyle w:val="Table10Centered"/>
              <w:jc w:val="both"/>
              <w:rPr>
                <w:lang w:val="en-GB"/>
              </w:rPr>
            </w:pPr>
            <w:r w:rsidRPr="006A78EE">
              <w:rPr>
                <w:lang w:val="en-GB"/>
              </w:rPr>
              <w:t>●</w:t>
            </w:r>
          </w:p>
        </w:tc>
        <w:tc>
          <w:tcPr>
            <w:tcW w:w="317" w:type="pct"/>
          </w:tcPr>
          <w:p w14:paraId="0B9DB8E0" w14:textId="77777777" w:rsidR="00C8267A" w:rsidRPr="00DF6354" w:rsidRDefault="00C8267A" w:rsidP="00C8267A">
            <w:pPr>
              <w:pStyle w:val="Table10Centered"/>
              <w:jc w:val="both"/>
              <w:rPr>
                <w:lang w:val="en-GB"/>
              </w:rPr>
            </w:pPr>
          </w:p>
        </w:tc>
        <w:tc>
          <w:tcPr>
            <w:tcW w:w="339" w:type="pct"/>
          </w:tcPr>
          <w:p w14:paraId="1F8EAFFA" w14:textId="77777777" w:rsidR="00C8267A" w:rsidRPr="00DF6354" w:rsidRDefault="00C8267A" w:rsidP="00C8267A">
            <w:pPr>
              <w:pStyle w:val="Table10Centered"/>
              <w:jc w:val="both"/>
              <w:rPr>
                <w:lang w:val="en-GB"/>
              </w:rPr>
            </w:pPr>
          </w:p>
        </w:tc>
        <w:tc>
          <w:tcPr>
            <w:tcW w:w="337" w:type="pct"/>
          </w:tcPr>
          <w:p w14:paraId="5DC080CF" w14:textId="77777777" w:rsidR="00C8267A" w:rsidRPr="00DF6354" w:rsidRDefault="00C8267A" w:rsidP="00C8267A">
            <w:pPr>
              <w:pStyle w:val="Table10Centered"/>
              <w:jc w:val="both"/>
              <w:rPr>
                <w:lang w:val="en-GB"/>
              </w:rPr>
            </w:pPr>
          </w:p>
        </w:tc>
      </w:tr>
      <w:tr w:rsidR="00FE4C68" w:rsidRPr="00DF6354" w14:paraId="780E8DDD" w14:textId="3D1A7465" w:rsidTr="0007474E">
        <w:tc>
          <w:tcPr>
            <w:tcW w:w="1543" w:type="pct"/>
          </w:tcPr>
          <w:p w14:paraId="74CB2AB3" w14:textId="77777777" w:rsidR="00C8267A" w:rsidRPr="00DF6354" w:rsidRDefault="00C8267A" w:rsidP="00C8267A">
            <w:pPr>
              <w:pStyle w:val="Table10Basic"/>
              <w:jc w:val="both"/>
              <w:rPr>
                <w:lang w:val="en-GB"/>
              </w:rPr>
            </w:pPr>
            <w:r w:rsidRPr="00DF6354">
              <w:rPr>
                <w:lang w:val="en-GB"/>
              </w:rPr>
              <w:t>Survey pre-testing and finalization of tools</w:t>
            </w:r>
          </w:p>
        </w:tc>
        <w:tc>
          <w:tcPr>
            <w:tcW w:w="262" w:type="pct"/>
          </w:tcPr>
          <w:p w14:paraId="313213BB" w14:textId="77777777" w:rsidR="00C8267A" w:rsidRPr="00DF6354" w:rsidRDefault="00C8267A" w:rsidP="00C8267A">
            <w:pPr>
              <w:pStyle w:val="Table10Centered"/>
              <w:jc w:val="both"/>
              <w:rPr>
                <w:lang w:val="en-GB"/>
              </w:rPr>
            </w:pPr>
          </w:p>
        </w:tc>
        <w:tc>
          <w:tcPr>
            <w:tcW w:w="286" w:type="pct"/>
          </w:tcPr>
          <w:p w14:paraId="692BCCC4" w14:textId="77777777" w:rsidR="00C8267A" w:rsidRPr="00DF6354" w:rsidRDefault="00C8267A" w:rsidP="00C8267A">
            <w:pPr>
              <w:pStyle w:val="Table10Centered"/>
              <w:jc w:val="both"/>
              <w:rPr>
                <w:lang w:val="en-GB"/>
              </w:rPr>
            </w:pPr>
          </w:p>
        </w:tc>
        <w:tc>
          <w:tcPr>
            <w:tcW w:w="268" w:type="pct"/>
          </w:tcPr>
          <w:p w14:paraId="505B6141" w14:textId="77777777" w:rsidR="00C8267A" w:rsidRPr="00DF6354" w:rsidRDefault="00C8267A" w:rsidP="00C8267A">
            <w:pPr>
              <w:pStyle w:val="Table10Centered"/>
              <w:jc w:val="both"/>
              <w:rPr>
                <w:lang w:val="en-GB"/>
              </w:rPr>
            </w:pPr>
          </w:p>
        </w:tc>
        <w:tc>
          <w:tcPr>
            <w:tcW w:w="232" w:type="pct"/>
          </w:tcPr>
          <w:p w14:paraId="5CAEE396" w14:textId="5BDDAF2E" w:rsidR="00C8267A" w:rsidRPr="00DF6354" w:rsidRDefault="00C8267A" w:rsidP="00C8267A">
            <w:pPr>
              <w:pStyle w:val="Table10Centered"/>
              <w:jc w:val="both"/>
              <w:rPr>
                <w:lang w:val="en-GB"/>
              </w:rPr>
            </w:pPr>
          </w:p>
        </w:tc>
        <w:tc>
          <w:tcPr>
            <w:tcW w:w="285" w:type="pct"/>
          </w:tcPr>
          <w:p w14:paraId="3C5DDDB0" w14:textId="77777777" w:rsidR="00C8267A" w:rsidRPr="00DF6354" w:rsidRDefault="00C8267A" w:rsidP="00C8267A">
            <w:pPr>
              <w:pStyle w:val="Table10Centered"/>
              <w:jc w:val="both"/>
              <w:rPr>
                <w:lang w:val="en-GB"/>
              </w:rPr>
            </w:pPr>
          </w:p>
        </w:tc>
        <w:tc>
          <w:tcPr>
            <w:tcW w:w="309" w:type="pct"/>
          </w:tcPr>
          <w:p w14:paraId="7EDEDD11" w14:textId="20359D45" w:rsidR="00C8267A" w:rsidRPr="00DF6354" w:rsidRDefault="00C8267A" w:rsidP="00C8267A">
            <w:pPr>
              <w:pStyle w:val="Table10Centered"/>
              <w:jc w:val="both"/>
              <w:rPr>
                <w:lang w:val="en-GB"/>
              </w:rPr>
            </w:pPr>
            <w:r w:rsidRPr="00DF6354">
              <w:rPr>
                <w:lang w:val="en-GB"/>
              </w:rPr>
              <w:t>●</w:t>
            </w:r>
          </w:p>
        </w:tc>
        <w:tc>
          <w:tcPr>
            <w:tcW w:w="256" w:type="pct"/>
          </w:tcPr>
          <w:p w14:paraId="6DC56554" w14:textId="77777777" w:rsidR="00C8267A" w:rsidRPr="00DF6354" w:rsidRDefault="00C8267A" w:rsidP="00C8267A">
            <w:pPr>
              <w:pStyle w:val="Table10Centered"/>
              <w:jc w:val="both"/>
              <w:rPr>
                <w:lang w:val="en-GB"/>
              </w:rPr>
            </w:pPr>
          </w:p>
        </w:tc>
        <w:tc>
          <w:tcPr>
            <w:tcW w:w="279" w:type="pct"/>
          </w:tcPr>
          <w:p w14:paraId="524EA5FE" w14:textId="77777777" w:rsidR="00C8267A" w:rsidRPr="00DF6354" w:rsidRDefault="00C8267A" w:rsidP="00C8267A">
            <w:pPr>
              <w:pStyle w:val="Table10Centered"/>
              <w:jc w:val="both"/>
              <w:rPr>
                <w:lang w:val="en-GB"/>
              </w:rPr>
            </w:pPr>
          </w:p>
        </w:tc>
        <w:tc>
          <w:tcPr>
            <w:tcW w:w="287" w:type="pct"/>
          </w:tcPr>
          <w:p w14:paraId="40160FB9" w14:textId="77777777" w:rsidR="00C8267A" w:rsidRPr="00DF6354" w:rsidRDefault="00C8267A" w:rsidP="00C8267A">
            <w:pPr>
              <w:pStyle w:val="Table10Centered"/>
              <w:jc w:val="both"/>
              <w:rPr>
                <w:lang w:val="en-GB"/>
              </w:rPr>
            </w:pPr>
          </w:p>
        </w:tc>
        <w:tc>
          <w:tcPr>
            <w:tcW w:w="317" w:type="pct"/>
          </w:tcPr>
          <w:p w14:paraId="31BE9D7D" w14:textId="77777777" w:rsidR="00C8267A" w:rsidRPr="00DF6354" w:rsidRDefault="00C8267A" w:rsidP="00C8267A">
            <w:pPr>
              <w:pStyle w:val="Table10Centered"/>
              <w:jc w:val="both"/>
              <w:rPr>
                <w:lang w:val="en-GB"/>
              </w:rPr>
            </w:pPr>
          </w:p>
        </w:tc>
        <w:tc>
          <w:tcPr>
            <w:tcW w:w="339" w:type="pct"/>
          </w:tcPr>
          <w:p w14:paraId="22AA4607" w14:textId="77777777" w:rsidR="00C8267A" w:rsidRPr="00DF6354" w:rsidRDefault="00C8267A" w:rsidP="00C8267A">
            <w:pPr>
              <w:pStyle w:val="Table10Centered"/>
              <w:jc w:val="both"/>
              <w:rPr>
                <w:lang w:val="en-GB"/>
              </w:rPr>
            </w:pPr>
          </w:p>
        </w:tc>
        <w:tc>
          <w:tcPr>
            <w:tcW w:w="337" w:type="pct"/>
          </w:tcPr>
          <w:p w14:paraId="3AF00F73" w14:textId="77777777" w:rsidR="00C8267A" w:rsidRPr="00DF6354" w:rsidRDefault="00C8267A" w:rsidP="00C8267A">
            <w:pPr>
              <w:pStyle w:val="Table10Centered"/>
              <w:jc w:val="both"/>
              <w:rPr>
                <w:lang w:val="en-GB"/>
              </w:rPr>
            </w:pPr>
          </w:p>
        </w:tc>
      </w:tr>
      <w:tr w:rsidR="00FE4C68" w:rsidRPr="00DF6354" w14:paraId="65D8CF3C" w14:textId="268D7091" w:rsidTr="0007474E">
        <w:tc>
          <w:tcPr>
            <w:tcW w:w="1543" w:type="pct"/>
          </w:tcPr>
          <w:p w14:paraId="61654AD3" w14:textId="7CDCF8CF" w:rsidR="00C8267A" w:rsidRPr="00DF6354" w:rsidRDefault="00C8267A" w:rsidP="00C8267A">
            <w:pPr>
              <w:pStyle w:val="Table10Basic"/>
              <w:jc w:val="both"/>
              <w:rPr>
                <w:lang w:val="en-GB"/>
              </w:rPr>
            </w:pPr>
            <w:r w:rsidRPr="00DF6354">
              <w:rPr>
                <w:lang w:val="en-GB"/>
              </w:rPr>
              <w:t>Administrating surveys</w:t>
            </w:r>
            <w:r>
              <w:rPr>
                <w:lang w:val="en-GB"/>
              </w:rPr>
              <w:t>*</w:t>
            </w:r>
          </w:p>
        </w:tc>
        <w:tc>
          <w:tcPr>
            <w:tcW w:w="262" w:type="pct"/>
          </w:tcPr>
          <w:p w14:paraId="05F45E17" w14:textId="77777777" w:rsidR="00C8267A" w:rsidRPr="00DF6354" w:rsidRDefault="00C8267A" w:rsidP="00C8267A">
            <w:pPr>
              <w:pStyle w:val="Table10Centered"/>
              <w:jc w:val="both"/>
              <w:rPr>
                <w:lang w:val="en-GB"/>
              </w:rPr>
            </w:pPr>
          </w:p>
        </w:tc>
        <w:tc>
          <w:tcPr>
            <w:tcW w:w="286" w:type="pct"/>
          </w:tcPr>
          <w:p w14:paraId="0ACA5F3E" w14:textId="77777777" w:rsidR="00C8267A" w:rsidRPr="00DF6354" w:rsidRDefault="00C8267A" w:rsidP="00C8267A">
            <w:pPr>
              <w:pStyle w:val="Table10Centered"/>
              <w:jc w:val="both"/>
              <w:rPr>
                <w:lang w:val="en-GB"/>
              </w:rPr>
            </w:pPr>
          </w:p>
        </w:tc>
        <w:tc>
          <w:tcPr>
            <w:tcW w:w="268" w:type="pct"/>
          </w:tcPr>
          <w:p w14:paraId="10B47A8F" w14:textId="77777777" w:rsidR="00C8267A" w:rsidRPr="00DF6354" w:rsidRDefault="00C8267A" w:rsidP="00C8267A">
            <w:pPr>
              <w:pStyle w:val="Table10Centered"/>
              <w:jc w:val="both"/>
              <w:rPr>
                <w:lang w:val="en-GB"/>
              </w:rPr>
            </w:pPr>
          </w:p>
        </w:tc>
        <w:tc>
          <w:tcPr>
            <w:tcW w:w="232" w:type="pct"/>
          </w:tcPr>
          <w:p w14:paraId="76CE79CA" w14:textId="629650CD" w:rsidR="00C8267A" w:rsidRPr="00DF6354" w:rsidRDefault="00C8267A" w:rsidP="00C8267A">
            <w:pPr>
              <w:pStyle w:val="Table10Centered"/>
              <w:jc w:val="both"/>
              <w:rPr>
                <w:lang w:val="en-GB"/>
              </w:rPr>
            </w:pPr>
          </w:p>
        </w:tc>
        <w:tc>
          <w:tcPr>
            <w:tcW w:w="285" w:type="pct"/>
          </w:tcPr>
          <w:p w14:paraId="6A234346" w14:textId="77777777" w:rsidR="00C8267A" w:rsidRPr="00DF6354" w:rsidRDefault="00C8267A" w:rsidP="00C8267A">
            <w:pPr>
              <w:pStyle w:val="Table10Centered"/>
              <w:jc w:val="both"/>
              <w:rPr>
                <w:lang w:val="en-GB"/>
              </w:rPr>
            </w:pPr>
          </w:p>
        </w:tc>
        <w:tc>
          <w:tcPr>
            <w:tcW w:w="309" w:type="pct"/>
          </w:tcPr>
          <w:p w14:paraId="4917EBB1" w14:textId="6F7996E1" w:rsidR="00C8267A" w:rsidRPr="00DF6354" w:rsidRDefault="00C8267A" w:rsidP="00C8267A">
            <w:pPr>
              <w:pStyle w:val="Table10Centered"/>
              <w:jc w:val="both"/>
              <w:rPr>
                <w:lang w:val="en-GB"/>
              </w:rPr>
            </w:pPr>
            <w:r w:rsidRPr="00DF6354">
              <w:rPr>
                <w:lang w:val="en-GB"/>
              </w:rPr>
              <w:t>●</w:t>
            </w:r>
          </w:p>
        </w:tc>
        <w:tc>
          <w:tcPr>
            <w:tcW w:w="256" w:type="pct"/>
          </w:tcPr>
          <w:p w14:paraId="05483AFA" w14:textId="269E230F" w:rsidR="00C8267A" w:rsidRPr="00DF6354" w:rsidRDefault="00C8267A" w:rsidP="00C8267A">
            <w:pPr>
              <w:pStyle w:val="Table10Centered"/>
              <w:jc w:val="both"/>
              <w:rPr>
                <w:lang w:val="en-GB"/>
              </w:rPr>
            </w:pPr>
            <w:r w:rsidRPr="00DF6354">
              <w:rPr>
                <w:lang w:val="en-GB"/>
              </w:rPr>
              <w:t>●</w:t>
            </w:r>
          </w:p>
        </w:tc>
        <w:tc>
          <w:tcPr>
            <w:tcW w:w="279" w:type="pct"/>
          </w:tcPr>
          <w:p w14:paraId="599CCE03" w14:textId="77777777" w:rsidR="00C8267A" w:rsidRPr="00DF6354" w:rsidRDefault="00C8267A" w:rsidP="00C8267A">
            <w:pPr>
              <w:pStyle w:val="Table10Centered"/>
              <w:jc w:val="both"/>
              <w:rPr>
                <w:lang w:val="en-GB"/>
              </w:rPr>
            </w:pPr>
          </w:p>
        </w:tc>
        <w:tc>
          <w:tcPr>
            <w:tcW w:w="287" w:type="pct"/>
          </w:tcPr>
          <w:p w14:paraId="4B925A0E" w14:textId="77777777" w:rsidR="00C8267A" w:rsidRPr="00DF6354" w:rsidRDefault="00C8267A" w:rsidP="00C8267A">
            <w:pPr>
              <w:pStyle w:val="Table10Centered"/>
              <w:jc w:val="both"/>
              <w:rPr>
                <w:lang w:val="en-GB"/>
              </w:rPr>
            </w:pPr>
          </w:p>
        </w:tc>
        <w:tc>
          <w:tcPr>
            <w:tcW w:w="317" w:type="pct"/>
          </w:tcPr>
          <w:p w14:paraId="0E93ADB4" w14:textId="77777777" w:rsidR="00C8267A" w:rsidRPr="00DF6354" w:rsidRDefault="00C8267A" w:rsidP="00C8267A">
            <w:pPr>
              <w:pStyle w:val="Table10Centered"/>
              <w:jc w:val="both"/>
              <w:rPr>
                <w:lang w:val="en-GB"/>
              </w:rPr>
            </w:pPr>
          </w:p>
        </w:tc>
        <w:tc>
          <w:tcPr>
            <w:tcW w:w="339" w:type="pct"/>
          </w:tcPr>
          <w:p w14:paraId="2269964A" w14:textId="77777777" w:rsidR="00C8267A" w:rsidRPr="00DF6354" w:rsidRDefault="00C8267A" w:rsidP="00C8267A">
            <w:pPr>
              <w:pStyle w:val="Table10Centered"/>
              <w:jc w:val="both"/>
              <w:rPr>
                <w:lang w:val="en-GB"/>
              </w:rPr>
            </w:pPr>
          </w:p>
        </w:tc>
        <w:tc>
          <w:tcPr>
            <w:tcW w:w="337" w:type="pct"/>
          </w:tcPr>
          <w:p w14:paraId="1B243096" w14:textId="77777777" w:rsidR="00C8267A" w:rsidRPr="00DF6354" w:rsidRDefault="00C8267A" w:rsidP="00C8267A">
            <w:pPr>
              <w:pStyle w:val="Table10Centered"/>
              <w:jc w:val="both"/>
              <w:rPr>
                <w:lang w:val="en-GB"/>
              </w:rPr>
            </w:pPr>
          </w:p>
        </w:tc>
      </w:tr>
      <w:tr w:rsidR="00FE4C68" w:rsidRPr="00DF6354" w14:paraId="44EEFA3B" w14:textId="5668B006" w:rsidTr="0007474E">
        <w:tc>
          <w:tcPr>
            <w:tcW w:w="1543" w:type="pct"/>
          </w:tcPr>
          <w:p w14:paraId="499325D6" w14:textId="77777777" w:rsidR="00C8267A" w:rsidRPr="00DF6354" w:rsidRDefault="00C8267A" w:rsidP="00C8267A">
            <w:pPr>
              <w:pStyle w:val="Table10Basic"/>
              <w:jc w:val="both"/>
              <w:rPr>
                <w:lang w:val="en-GB"/>
              </w:rPr>
            </w:pPr>
            <w:r w:rsidRPr="00DF6354">
              <w:rPr>
                <w:lang w:val="en-GB"/>
              </w:rPr>
              <w:t>Data entry, cleaning and analysis</w:t>
            </w:r>
          </w:p>
        </w:tc>
        <w:tc>
          <w:tcPr>
            <w:tcW w:w="262" w:type="pct"/>
          </w:tcPr>
          <w:p w14:paraId="2D1F51F1" w14:textId="77777777" w:rsidR="00C8267A" w:rsidRPr="00DF6354" w:rsidRDefault="00C8267A" w:rsidP="00C8267A">
            <w:pPr>
              <w:pStyle w:val="Table10Centered"/>
              <w:jc w:val="both"/>
              <w:rPr>
                <w:lang w:val="en-GB"/>
              </w:rPr>
            </w:pPr>
          </w:p>
        </w:tc>
        <w:tc>
          <w:tcPr>
            <w:tcW w:w="286" w:type="pct"/>
          </w:tcPr>
          <w:p w14:paraId="2597642B" w14:textId="77777777" w:rsidR="00C8267A" w:rsidRPr="00DF6354" w:rsidRDefault="00C8267A" w:rsidP="00C8267A">
            <w:pPr>
              <w:pStyle w:val="Table10Centered"/>
              <w:jc w:val="both"/>
              <w:rPr>
                <w:lang w:val="en-GB"/>
              </w:rPr>
            </w:pPr>
          </w:p>
        </w:tc>
        <w:tc>
          <w:tcPr>
            <w:tcW w:w="268" w:type="pct"/>
          </w:tcPr>
          <w:p w14:paraId="3BEA8263" w14:textId="77777777" w:rsidR="00C8267A" w:rsidRPr="00DF6354" w:rsidRDefault="00C8267A" w:rsidP="00C8267A">
            <w:pPr>
              <w:pStyle w:val="Table10Centered"/>
              <w:jc w:val="both"/>
              <w:rPr>
                <w:lang w:val="en-GB"/>
              </w:rPr>
            </w:pPr>
          </w:p>
        </w:tc>
        <w:tc>
          <w:tcPr>
            <w:tcW w:w="232" w:type="pct"/>
          </w:tcPr>
          <w:p w14:paraId="2E98F5B8" w14:textId="3BA6A130" w:rsidR="00C8267A" w:rsidRPr="00DF6354" w:rsidRDefault="00C8267A" w:rsidP="00C8267A">
            <w:pPr>
              <w:pStyle w:val="Table10Centered"/>
              <w:jc w:val="both"/>
              <w:rPr>
                <w:lang w:val="en-GB"/>
              </w:rPr>
            </w:pPr>
          </w:p>
        </w:tc>
        <w:tc>
          <w:tcPr>
            <w:tcW w:w="285" w:type="pct"/>
          </w:tcPr>
          <w:p w14:paraId="3D1760F2" w14:textId="02828AAE" w:rsidR="00C8267A" w:rsidRPr="00DF6354" w:rsidRDefault="00C8267A" w:rsidP="00C8267A">
            <w:pPr>
              <w:pStyle w:val="Table10Centered"/>
              <w:jc w:val="both"/>
              <w:rPr>
                <w:lang w:val="en-GB"/>
              </w:rPr>
            </w:pPr>
          </w:p>
        </w:tc>
        <w:tc>
          <w:tcPr>
            <w:tcW w:w="309" w:type="pct"/>
          </w:tcPr>
          <w:p w14:paraId="2FCD11EF" w14:textId="77777777" w:rsidR="00C8267A" w:rsidRPr="00DF6354" w:rsidRDefault="00C8267A" w:rsidP="00C8267A">
            <w:pPr>
              <w:pStyle w:val="Table10Centered"/>
              <w:jc w:val="both"/>
              <w:rPr>
                <w:lang w:val="en-GB"/>
              </w:rPr>
            </w:pPr>
          </w:p>
        </w:tc>
        <w:tc>
          <w:tcPr>
            <w:tcW w:w="256" w:type="pct"/>
          </w:tcPr>
          <w:p w14:paraId="2AEA3A3E" w14:textId="2233081A" w:rsidR="00C8267A" w:rsidRPr="00DF6354" w:rsidRDefault="00C8267A" w:rsidP="00C8267A">
            <w:pPr>
              <w:pStyle w:val="Table10Centered"/>
              <w:jc w:val="both"/>
              <w:rPr>
                <w:lang w:val="en-GB"/>
              </w:rPr>
            </w:pPr>
            <w:r w:rsidRPr="00DF6354">
              <w:rPr>
                <w:lang w:val="en-GB"/>
              </w:rPr>
              <w:t>●</w:t>
            </w:r>
          </w:p>
        </w:tc>
        <w:tc>
          <w:tcPr>
            <w:tcW w:w="279" w:type="pct"/>
          </w:tcPr>
          <w:p w14:paraId="3B21CEE4" w14:textId="77777777" w:rsidR="00C8267A" w:rsidRPr="00DF6354" w:rsidRDefault="00C8267A" w:rsidP="00C8267A">
            <w:pPr>
              <w:pStyle w:val="Table10Centered"/>
              <w:jc w:val="both"/>
              <w:rPr>
                <w:lang w:val="en-GB"/>
              </w:rPr>
            </w:pPr>
          </w:p>
        </w:tc>
        <w:tc>
          <w:tcPr>
            <w:tcW w:w="287" w:type="pct"/>
          </w:tcPr>
          <w:p w14:paraId="30384605" w14:textId="77777777" w:rsidR="00C8267A" w:rsidRPr="00DF6354" w:rsidRDefault="00C8267A" w:rsidP="00C8267A">
            <w:pPr>
              <w:pStyle w:val="Table10Centered"/>
              <w:jc w:val="both"/>
              <w:rPr>
                <w:lang w:val="en-GB"/>
              </w:rPr>
            </w:pPr>
          </w:p>
        </w:tc>
        <w:tc>
          <w:tcPr>
            <w:tcW w:w="317" w:type="pct"/>
          </w:tcPr>
          <w:p w14:paraId="6AFBC297" w14:textId="77777777" w:rsidR="00C8267A" w:rsidRPr="00DF6354" w:rsidRDefault="00C8267A" w:rsidP="00C8267A">
            <w:pPr>
              <w:pStyle w:val="Table10Centered"/>
              <w:jc w:val="both"/>
              <w:rPr>
                <w:lang w:val="en-GB"/>
              </w:rPr>
            </w:pPr>
          </w:p>
        </w:tc>
        <w:tc>
          <w:tcPr>
            <w:tcW w:w="339" w:type="pct"/>
          </w:tcPr>
          <w:p w14:paraId="616A9489" w14:textId="77777777" w:rsidR="00C8267A" w:rsidRPr="00DF6354" w:rsidRDefault="00C8267A" w:rsidP="00C8267A">
            <w:pPr>
              <w:pStyle w:val="Table10Centered"/>
              <w:jc w:val="both"/>
              <w:rPr>
                <w:lang w:val="en-GB"/>
              </w:rPr>
            </w:pPr>
          </w:p>
        </w:tc>
        <w:tc>
          <w:tcPr>
            <w:tcW w:w="337" w:type="pct"/>
          </w:tcPr>
          <w:p w14:paraId="0935C59A" w14:textId="77777777" w:rsidR="00C8267A" w:rsidRPr="00DF6354" w:rsidRDefault="00C8267A" w:rsidP="00C8267A">
            <w:pPr>
              <w:pStyle w:val="Table10Centered"/>
              <w:jc w:val="both"/>
              <w:rPr>
                <w:lang w:val="en-GB"/>
              </w:rPr>
            </w:pPr>
          </w:p>
        </w:tc>
      </w:tr>
      <w:tr w:rsidR="00FE4C68" w:rsidRPr="00DF6354" w14:paraId="4378CDDA" w14:textId="6EEA5C3D" w:rsidTr="0007474E">
        <w:tc>
          <w:tcPr>
            <w:tcW w:w="1543" w:type="pct"/>
          </w:tcPr>
          <w:p w14:paraId="1F028CDE" w14:textId="77777777" w:rsidR="00C8267A" w:rsidRPr="00DF6354" w:rsidRDefault="00C8267A" w:rsidP="00C8267A">
            <w:pPr>
              <w:pStyle w:val="Table10Basic"/>
              <w:jc w:val="both"/>
              <w:rPr>
                <w:lang w:val="en-GB"/>
              </w:rPr>
            </w:pPr>
            <w:r w:rsidRPr="00DF6354">
              <w:rPr>
                <w:lang w:val="en-GB"/>
              </w:rPr>
              <w:t>Report writing</w:t>
            </w:r>
          </w:p>
        </w:tc>
        <w:tc>
          <w:tcPr>
            <w:tcW w:w="262" w:type="pct"/>
          </w:tcPr>
          <w:p w14:paraId="3FE2D58C" w14:textId="77777777" w:rsidR="00C8267A" w:rsidRPr="00DF6354" w:rsidRDefault="00C8267A" w:rsidP="00C8267A">
            <w:pPr>
              <w:pStyle w:val="Table10Centered"/>
              <w:jc w:val="both"/>
              <w:rPr>
                <w:lang w:val="en-GB"/>
              </w:rPr>
            </w:pPr>
          </w:p>
        </w:tc>
        <w:tc>
          <w:tcPr>
            <w:tcW w:w="286" w:type="pct"/>
          </w:tcPr>
          <w:p w14:paraId="7C273ED6" w14:textId="77777777" w:rsidR="00C8267A" w:rsidRPr="00DF6354" w:rsidRDefault="00C8267A" w:rsidP="00C8267A">
            <w:pPr>
              <w:pStyle w:val="Table10Centered"/>
              <w:jc w:val="both"/>
              <w:rPr>
                <w:lang w:val="en-GB"/>
              </w:rPr>
            </w:pPr>
          </w:p>
        </w:tc>
        <w:tc>
          <w:tcPr>
            <w:tcW w:w="268" w:type="pct"/>
          </w:tcPr>
          <w:p w14:paraId="08A295ED" w14:textId="77777777" w:rsidR="00C8267A" w:rsidRPr="00DF6354" w:rsidRDefault="00C8267A" w:rsidP="00C8267A">
            <w:pPr>
              <w:pStyle w:val="Table10Centered"/>
              <w:jc w:val="both"/>
              <w:rPr>
                <w:lang w:val="en-GB"/>
              </w:rPr>
            </w:pPr>
          </w:p>
        </w:tc>
        <w:tc>
          <w:tcPr>
            <w:tcW w:w="232" w:type="pct"/>
          </w:tcPr>
          <w:p w14:paraId="605E5413" w14:textId="77777777" w:rsidR="00C8267A" w:rsidRPr="00DF6354" w:rsidRDefault="00C8267A" w:rsidP="00C8267A">
            <w:pPr>
              <w:pStyle w:val="Table10Centered"/>
              <w:jc w:val="both"/>
              <w:rPr>
                <w:lang w:val="en-GB"/>
              </w:rPr>
            </w:pPr>
          </w:p>
        </w:tc>
        <w:tc>
          <w:tcPr>
            <w:tcW w:w="285" w:type="pct"/>
          </w:tcPr>
          <w:p w14:paraId="1DCC58D6" w14:textId="650ED953" w:rsidR="00C8267A" w:rsidRPr="00DF6354" w:rsidRDefault="00C8267A" w:rsidP="00C8267A">
            <w:pPr>
              <w:pStyle w:val="Table10Centered"/>
              <w:jc w:val="both"/>
              <w:rPr>
                <w:lang w:val="en-GB"/>
              </w:rPr>
            </w:pPr>
          </w:p>
        </w:tc>
        <w:tc>
          <w:tcPr>
            <w:tcW w:w="309" w:type="pct"/>
          </w:tcPr>
          <w:p w14:paraId="520F8163" w14:textId="77777777" w:rsidR="00C8267A" w:rsidRPr="00DF6354" w:rsidRDefault="00C8267A" w:rsidP="00C8267A">
            <w:pPr>
              <w:pStyle w:val="Table10Centered"/>
              <w:jc w:val="both"/>
              <w:rPr>
                <w:lang w:val="en-GB"/>
              </w:rPr>
            </w:pPr>
          </w:p>
        </w:tc>
        <w:tc>
          <w:tcPr>
            <w:tcW w:w="256" w:type="pct"/>
          </w:tcPr>
          <w:p w14:paraId="1E9C51F4" w14:textId="1ACA9EAC" w:rsidR="00C8267A" w:rsidRPr="00DF6354" w:rsidRDefault="00C8267A" w:rsidP="00C8267A">
            <w:pPr>
              <w:pStyle w:val="Table10Centered"/>
              <w:jc w:val="both"/>
              <w:rPr>
                <w:lang w:val="en-GB"/>
              </w:rPr>
            </w:pPr>
          </w:p>
        </w:tc>
        <w:tc>
          <w:tcPr>
            <w:tcW w:w="279" w:type="pct"/>
          </w:tcPr>
          <w:p w14:paraId="0A512559" w14:textId="00FAB483" w:rsidR="00C8267A" w:rsidRPr="00DF6354" w:rsidRDefault="00C8267A" w:rsidP="00C8267A">
            <w:pPr>
              <w:pStyle w:val="Table10Centered"/>
              <w:jc w:val="both"/>
              <w:rPr>
                <w:lang w:val="en-GB"/>
              </w:rPr>
            </w:pPr>
            <w:r w:rsidRPr="00DF6354">
              <w:rPr>
                <w:lang w:val="en-GB"/>
              </w:rPr>
              <w:t>●</w:t>
            </w:r>
          </w:p>
        </w:tc>
        <w:tc>
          <w:tcPr>
            <w:tcW w:w="287" w:type="pct"/>
          </w:tcPr>
          <w:p w14:paraId="14EEB21D" w14:textId="71C45D60" w:rsidR="00C8267A" w:rsidRPr="00DF6354" w:rsidRDefault="00E729D5" w:rsidP="00C8267A">
            <w:pPr>
              <w:pStyle w:val="Table10Centered"/>
              <w:jc w:val="both"/>
              <w:rPr>
                <w:lang w:val="en-GB"/>
              </w:rPr>
            </w:pPr>
            <w:r w:rsidRPr="00DF6354">
              <w:rPr>
                <w:lang w:val="en-GB"/>
              </w:rPr>
              <w:t>●</w:t>
            </w:r>
          </w:p>
        </w:tc>
        <w:tc>
          <w:tcPr>
            <w:tcW w:w="317" w:type="pct"/>
          </w:tcPr>
          <w:p w14:paraId="59CF4298" w14:textId="77777777" w:rsidR="00C8267A" w:rsidRPr="00DF6354" w:rsidRDefault="00C8267A" w:rsidP="00C8267A">
            <w:pPr>
              <w:pStyle w:val="Table10Centered"/>
              <w:jc w:val="both"/>
              <w:rPr>
                <w:lang w:val="en-GB"/>
              </w:rPr>
            </w:pPr>
          </w:p>
        </w:tc>
        <w:tc>
          <w:tcPr>
            <w:tcW w:w="339" w:type="pct"/>
          </w:tcPr>
          <w:p w14:paraId="046E4E66" w14:textId="77777777" w:rsidR="00C8267A" w:rsidRPr="00DF6354" w:rsidRDefault="00C8267A" w:rsidP="00C8267A">
            <w:pPr>
              <w:pStyle w:val="Table10Centered"/>
              <w:jc w:val="both"/>
              <w:rPr>
                <w:lang w:val="en-GB"/>
              </w:rPr>
            </w:pPr>
          </w:p>
        </w:tc>
        <w:tc>
          <w:tcPr>
            <w:tcW w:w="337" w:type="pct"/>
          </w:tcPr>
          <w:p w14:paraId="2FE19250" w14:textId="77777777" w:rsidR="00C8267A" w:rsidRPr="00DF6354" w:rsidRDefault="00C8267A" w:rsidP="00C8267A">
            <w:pPr>
              <w:pStyle w:val="Table10Centered"/>
              <w:jc w:val="both"/>
              <w:rPr>
                <w:lang w:val="en-GB"/>
              </w:rPr>
            </w:pPr>
          </w:p>
        </w:tc>
      </w:tr>
      <w:tr w:rsidR="00E729D5" w:rsidRPr="00DF6354" w14:paraId="3F1A59D2" w14:textId="7BB6CE2B" w:rsidTr="0007474E">
        <w:tc>
          <w:tcPr>
            <w:tcW w:w="1543" w:type="pct"/>
          </w:tcPr>
          <w:p w14:paraId="0C7E024F" w14:textId="1149FA54" w:rsidR="00E729D5" w:rsidRPr="004A0522" w:rsidRDefault="00E729D5" w:rsidP="00E729D5">
            <w:pPr>
              <w:pStyle w:val="Table10Basic"/>
              <w:jc w:val="both"/>
              <w:rPr>
                <w:b/>
                <w:bCs/>
                <w:lang w:val="en-GB"/>
              </w:rPr>
            </w:pPr>
            <w:r w:rsidRPr="004A0522">
              <w:rPr>
                <w:b/>
                <w:bCs/>
                <w:lang w:val="en-GB"/>
              </w:rPr>
              <w:t>Deliverable 4a: Draft baseline assessment report</w:t>
            </w:r>
          </w:p>
        </w:tc>
        <w:tc>
          <w:tcPr>
            <w:tcW w:w="262" w:type="pct"/>
          </w:tcPr>
          <w:p w14:paraId="592B4992" w14:textId="77777777" w:rsidR="00E729D5" w:rsidRPr="00DF6354" w:rsidRDefault="00E729D5" w:rsidP="00E729D5">
            <w:pPr>
              <w:pStyle w:val="Table10Centered"/>
              <w:jc w:val="both"/>
              <w:rPr>
                <w:lang w:val="en-GB"/>
              </w:rPr>
            </w:pPr>
          </w:p>
        </w:tc>
        <w:tc>
          <w:tcPr>
            <w:tcW w:w="286" w:type="pct"/>
          </w:tcPr>
          <w:p w14:paraId="6CB23AB5" w14:textId="77777777" w:rsidR="00E729D5" w:rsidRPr="00DF6354" w:rsidRDefault="00E729D5" w:rsidP="00E729D5">
            <w:pPr>
              <w:pStyle w:val="Table10Centered"/>
              <w:jc w:val="both"/>
              <w:rPr>
                <w:lang w:val="en-GB"/>
              </w:rPr>
            </w:pPr>
          </w:p>
        </w:tc>
        <w:tc>
          <w:tcPr>
            <w:tcW w:w="268" w:type="pct"/>
          </w:tcPr>
          <w:p w14:paraId="0C831556" w14:textId="77777777" w:rsidR="00E729D5" w:rsidRPr="00DF6354" w:rsidRDefault="00E729D5" w:rsidP="00E729D5">
            <w:pPr>
              <w:pStyle w:val="Table10Centered"/>
              <w:jc w:val="both"/>
              <w:rPr>
                <w:lang w:val="en-GB"/>
              </w:rPr>
            </w:pPr>
          </w:p>
        </w:tc>
        <w:tc>
          <w:tcPr>
            <w:tcW w:w="232" w:type="pct"/>
          </w:tcPr>
          <w:p w14:paraId="1BD64728" w14:textId="77777777" w:rsidR="00E729D5" w:rsidRPr="00DF6354" w:rsidRDefault="00E729D5" w:rsidP="00E729D5">
            <w:pPr>
              <w:pStyle w:val="Table10Centered"/>
              <w:jc w:val="both"/>
              <w:rPr>
                <w:lang w:val="en-GB"/>
              </w:rPr>
            </w:pPr>
          </w:p>
        </w:tc>
        <w:tc>
          <w:tcPr>
            <w:tcW w:w="285" w:type="pct"/>
          </w:tcPr>
          <w:p w14:paraId="067484E1" w14:textId="05B43421" w:rsidR="00E729D5" w:rsidRPr="00DF6354" w:rsidRDefault="00E729D5" w:rsidP="00E729D5">
            <w:pPr>
              <w:pStyle w:val="Table10Centered"/>
              <w:jc w:val="both"/>
              <w:rPr>
                <w:lang w:val="en-GB"/>
              </w:rPr>
            </w:pPr>
          </w:p>
        </w:tc>
        <w:tc>
          <w:tcPr>
            <w:tcW w:w="309" w:type="pct"/>
          </w:tcPr>
          <w:p w14:paraId="2E7579D4" w14:textId="77777777" w:rsidR="00E729D5" w:rsidRPr="00DF6354" w:rsidRDefault="00E729D5" w:rsidP="00E729D5">
            <w:pPr>
              <w:pStyle w:val="Table10Centered"/>
              <w:jc w:val="both"/>
              <w:rPr>
                <w:lang w:val="en-GB"/>
              </w:rPr>
            </w:pPr>
          </w:p>
        </w:tc>
        <w:tc>
          <w:tcPr>
            <w:tcW w:w="256" w:type="pct"/>
          </w:tcPr>
          <w:p w14:paraId="2D9D064B" w14:textId="77777777" w:rsidR="00E729D5" w:rsidRPr="00DF6354" w:rsidRDefault="00E729D5" w:rsidP="00E729D5">
            <w:pPr>
              <w:pStyle w:val="Table10Centered"/>
              <w:jc w:val="both"/>
              <w:rPr>
                <w:lang w:val="en-GB"/>
              </w:rPr>
            </w:pPr>
          </w:p>
        </w:tc>
        <w:tc>
          <w:tcPr>
            <w:tcW w:w="279" w:type="pct"/>
          </w:tcPr>
          <w:p w14:paraId="6F965681" w14:textId="77777777" w:rsidR="00E729D5" w:rsidRPr="00DF6354" w:rsidRDefault="00E729D5" w:rsidP="00E729D5">
            <w:pPr>
              <w:pStyle w:val="Table10Centered"/>
              <w:jc w:val="both"/>
              <w:rPr>
                <w:lang w:val="en-GB"/>
              </w:rPr>
            </w:pPr>
          </w:p>
        </w:tc>
        <w:tc>
          <w:tcPr>
            <w:tcW w:w="287" w:type="pct"/>
          </w:tcPr>
          <w:p w14:paraId="6EB22492" w14:textId="6D407A7A" w:rsidR="00E729D5" w:rsidRPr="00DF6354" w:rsidRDefault="00E729D5" w:rsidP="00E729D5">
            <w:pPr>
              <w:pStyle w:val="Table10Centered"/>
              <w:jc w:val="both"/>
              <w:rPr>
                <w:lang w:val="en-GB"/>
              </w:rPr>
            </w:pPr>
          </w:p>
        </w:tc>
        <w:tc>
          <w:tcPr>
            <w:tcW w:w="317" w:type="pct"/>
          </w:tcPr>
          <w:p w14:paraId="0AA28EDA" w14:textId="071A2BFD" w:rsidR="00E729D5" w:rsidRPr="00DF6354" w:rsidRDefault="00E729D5" w:rsidP="00E729D5">
            <w:pPr>
              <w:pStyle w:val="Table10Centered"/>
              <w:jc w:val="both"/>
              <w:rPr>
                <w:lang w:val="en-GB"/>
              </w:rPr>
            </w:pPr>
            <w:r w:rsidRPr="00DF6354">
              <w:rPr>
                <w:lang w:val="en-GB"/>
              </w:rPr>
              <w:t>●</w:t>
            </w:r>
          </w:p>
        </w:tc>
        <w:tc>
          <w:tcPr>
            <w:tcW w:w="339" w:type="pct"/>
          </w:tcPr>
          <w:p w14:paraId="3583987F" w14:textId="77777777" w:rsidR="00E729D5" w:rsidRPr="00DF6354" w:rsidRDefault="00E729D5" w:rsidP="00E729D5">
            <w:pPr>
              <w:pStyle w:val="Table10Centered"/>
              <w:jc w:val="both"/>
              <w:rPr>
                <w:lang w:val="en-GB"/>
              </w:rPr>
            </w:pPr>
          </w:p>
        </w:tc>
        <w:tc>
          <w:tcPr>
            <w:tcW w:w="337" w:type="pct"/>
          </w:tcPr>
          <w:p w14:paraId="2F102FEC" w14:textId="77777777" w:rsidR="00E729D5" w:rsidRPr="00DF6354" w:rsidRDefault="00E729D5" w:rsidP="00E729D5">
            <w:pPr>
              <w:pStyle w:val="Table10Centered"/>
              <w:jc w:val="both"/>
              <w:rPr>
                <w:lang w:val="en-GB"/>
              </w:rPr>
            </w:pPr>
          </w:p>
        </w:tc>
      </w:tr>
      <w:tr w:rsidR="00E729D5" w:rsidRPr="00DF6354" w14:paraId="02807B08" w14:textId="1B0B4495" w:rsidTr="0007474E">
        <w:tc>
          <w:tcPr>
            <w:tcW w:w="1543" w:type="pct"/>
          </w:tcPr>
          <w:p w14:paraId="70F49BF6" w14:textId="5E151CD0" w:rsidR="00E729D5" w:rsidRPr="004A0522" w:rsidRDefault="00E729D5" w:rsidP="00E729D5">
            <w:pPr>
              <w:pStyle w:val="Table10Basic"/>
              <w:jc w:val="both"/>
              <w:rPr>
                <w:b/>
                <w:bCs/>
                <w:lang w:val="en-GB"/>
              </w:rPr>
            </w:pPr>
            <w:r w:rsidRPr="004A0522">
              <w:rPr>
                <w:b/>
                <w:bCs/>
                <w:lang w:val="en-GB"/>
              </w:rPr>
              <w:t>Deliverable 4b: Final summary presentation</w:t>
            </w:r>
          </w:p>
        </w:tc>
        <w:tc>
          <w:tcPr>
            <w:tcW w:w="262" w:type="pct"/>
          </w:tcPr>
          <w:p w14:paraId="731021ED" w14:textId="77777777" w:rsidR="00E729D5" w:rsidRPr="00DF6354" w:rsidRDefault="00E729D5" w:rsidP="00E729D5">
            <w:pPr>
              <w:pStyle w:val="Table10Centered"/>
              <w:jc w:val="both"/>
              <w:rPr>
                <w:lang w:val="en-GB"/>
              </w:rPr>
            </w:pPr>
          </w:p>
        </w:tc>
        <w:tc>
          <w:tcPr>
            <w:tcW w:w="286" w:type="pct"/>
          </w:tcPr>
          <w:p w14:paraId="4CF28126" w14:textId="77777777" w:rsidR="00E729D5" w:rsidRPr="00DF6354" w:rsidRDefault="00E729D5" w:rsidP="00E729D5">
            <w:pPr>
              <w:pStyle w:val="Table10Centered"/>
              <w:jc w:val="both"/>
              <w:rPr>
                <w:lang w:val="en-GB"/>
              </w:rPr>
            </w:pPr>
          </w:p>
        </w:tc>
        <w:tc>
          <w:tcPr>
            <w:tcW w:w="268" w:type="pct"/>
          </w:tcPr>
          <w:p w14:paraId="0E5178FB" w14:textId="77777777" w:rsidR="00E729D5" w:rsidRPr="00DF6354" w:rsidRDefault="00E729D5" w:rsidP="00E729D5">
            <w:pPr>
              <w:pStyle w:val="Table10Centered"/>
              <w:jc w:val="both"/>
              <w:rPr>
                <w:lang w:val="en-GB"/>
              </w:rPr>
            </w:pPr>
          </w:p>
        </w:tc>
        <w:tc>
          <w:tcPr>
            <w:tcW w:w="232" w:type="pct"/>
          </w:tcPr>
          <w:p w14:paraId="669AF76B" w14:textId="77777777" w:rsidR="00E729D5" w:rsidRPr="00DF6354" w:rsidRDefault="00E729D5" w:rsidP="00E729D5">
            <w:pPr>
              <w:pStyle w:val="Table10Centered"/>
              <w:jc w:val="both"/>
              <w:rPr>
                <w:lang w:val="en-GB"/>
              </w:rPr>
            </w:pPr>
          </w:p>
        </w:tc>
        <w:tc>
          <w:tcPr>
            <w:tcW w:w="285" w:type="pct"/>
          </w:tcPr>
          <w:p w14:paraId="6212B396" w14:textId="5DA785C4" w:rsidR="00E729D5" w:rsidRPr="00DF6354" w:rsidRDefault="00E729D5" w:rsidP="00E729D5">
            <w:pPr>
              <w:pStyle w:val="Table10Centered"/>
              <w:jc w:val="both"/>
              <w:rPr>
                <w:lang w:val="en-GB"/>
              </w:rPr>
            </w:pPr>
          </w:p>
        </w:tc>
        <w:tc>
          <w:tcPr>
            <w:tcW w:w="309" w:type="pct"/>
          </w:tcPr>
          <w:p w14:paraId="15B5A6BE" w14:textId="77777777" w:rsidR="00E729D5" w:rsidRPr="00DF6354" w:rsidRDefault="00E729D5" w:rsidP="00E729D5">
            <w:pPr>
              <w:pStyle w:val="Table10Centered"/>
              <w:jc w:val="both"/>
              <w:rPr>
                <w:lang w:val="en-GB"/>
              </w:rPr>
            </w:pPr>
          </w:p>
        </w:tc>
        <w:tc>
          <w:tcPr>
            <w:tcW w:w="256" w:type="pct"/>
          </w:tcPr>
          <w:p w14:paraId="3BF8456D" w14:textId="77777777" w:rsidR="00E729D5" w:rsidRPr="00DF6354" w:rsidRDefault="00E729D5" w:rsidP="00E729D5">
            <w:pPr>
              <w:pStyle w:val="Table10Centered"/>
              <w:jc w:val="both"/>
              <w:rPr>
                <w:lang w:val="en-GB"/>
              </w:rPr>
            </w:pPr>
          </w:p>
        </w:tc>
        <w:tc>
          <w:tcPr>
            <w:tcW w:w="279" w:type="pct"/>
          </w:tcPr>
          <w:p w14:paraId="056CD684" w14:textId="77777777" w:rsidR="00E729D5" w:rsidRPr="00DF6354" w:rsidRDefault="00E729D5" w:rsidP="00E729D5">
            <w:pPr>
              <w:pStyle w:val="Table10Centered"/>
              <w:jc w:val="both"/>
              <w:rPr>
                <w:lang w:val="en-GB"/>
              </w:rPr>
            </w:pPr>
          </w:p>
        </w:tc>
        <w:tc>
          <w:tcPr>
            <w:tcW w:w="287" w:type="pct"/>
          </w:tcPr>
          <w:p w14:paraId="6BAEBEE5" w14:textId="7EC39C52" w:rsidR="00E729D5" w:rsidRPr="00DF6354" w:rsidRDefault="00E729D5" w:rsidP="00E729D5">
            <w:pPr>
              <w:pStyle w:val="Table10Centered"/>
              <w:jc w:val="both"/>
              <w:rPr>
                <w:lang w:val="en-GB"/>
              </w:rPr>
            </w:pPr>
          </w:p>
        </w:tc>
        <w:tc>
          <w:tcPr>
            <w:tcW w:w="317" w:type="pct"/>
          </w:tcPr>
          <w:p w14:paraId="05693806" w14:textId="7987BA1A" w:rsidR="00E729D5" w:rsidRPr="00DF6354" w:rsidRDefault="00E729D5" w:rsidP="00E729D5">
            <w:pPr>
              <w:pStyle w:val="Table10Centered"/>
              <w:jc w:val="both"/>
              <w:rPr>
                <w:lang w:val="en-GB"/>
              </w:rPr>
            </w:pPr>
            <w:r w:rsidRPr="00DF6354">
              <w:rPr>
                <w:lang w:val="en-GB"/>
              </w:rPr>
              <w:t>●</w:t>
            </w:r>
          </w:p>
        </w:tc>
        <w:tc>
          <w:tcPr>
            <w:tcW w:w="339" w:type="pct"/>
          </w:tcPr>
          <w:p w14:paraId="4358AD45" w14:textId="77777777" w:rsidR="00E729D5" w:rsidRPr="00DF6354" w:rsidRDefault="00E729D5" w:rsidP="00E729D5">
            <w:pPr>
              <w:pStyle w:val="Table10Centered"/>
              <w:jc w:val="both"/>
              <w:rPr>
                <w:lang w:val="en-GB"/>
              </w:rPr>
            </w:pPr>
          </w:p>
        </w:tc>
        <w:tc>
          <w:tcPr>
            <w:tcW w:w="337" w:type="pct"/>
          </w:tcPr>
          <w:p w14:paraId="1A52C56C" w14:textId="77777777" w:rsidR="00E729D5" w:rsidRPr="00DF6354" w:rsidRDefault="00E729D5" w:rsidP="00E729D5">
            <w:pPr>
              <w:pStyle w:val="Table10Centered"/>
              <w:jc w:val="both"/>
              <w:rPr>
                <w:lang w:val="en-GB"/>
              </w:rPr>
            </w:pPr>
          </w:p>
        </w:tc>
      </w:tr>
      <w:tr w:rsidR="00E729D5" w:rsidRPr="00DF6354" w14:paraId="6BEFE735" w14:textId="746C8A09" w:rsidTr="0007474E">
        <w:tc>
          <w:tcPr>
            <w:tcW w:w="1543" w:type="pct"/>
          </w:tcPr>
          <w:p w14:paraId="15FC86D9" w14:textId="5F9A9A19" w:rsidR="00E729D5" w:rsidRPr="004A0522" w:rsidRDefault="00E729D5" w:rsidP="00E729D5">
            <w:pPr>
              <w:pStyle w:val="Table10Basic"/>
              <w:jc w:val="both"/>
              <w:rPr>
                <w:b/>
                <w:bCs/>
                <w:lang w:val="en-GB"/>
              </w:rPr>
            </w:pPr>
            <w:r w:rsidRPr="004A0522">
              <w:rPr>
                <w:b/>
                <w:bCs/>
                <w:lang w:val="en-GB"/>
              </w:rPr>
              <w:t>Deliverable 4c: Final baseline assessment report</w:t>
            </w:r>
          </w:p>
        </w:tc>
        <w:tc>
          <w:tcPr>
            <w:tcW w:w="262" w:type="pct"/>
          </w:tcPr>
          <w:p w14:paraId="13CDFB5E" w14:textId="77777777" w:rsidR="00E729D5" w:rsidRPr="00DF6354" w:rsidRDefault="00E729D5" w:rsidP="00E729D5">
            <w:pPr>
              <w:pStyle w:val="Table10Centered"/>
              <w:jc w:val="both"/>
              <w:rPr>
                <w:lang w:val="en-GB"/>
              </w:rPr>
            </w:pPr>
          </w:p>
        </w:tc>
        <w:tc>
          <w:tcPr>
            <w:tcW w:w="286" w:type="pct"/>
          </w:tcPr>
          <w:p w14:paraId="60310908" w14:textId="77777777" w:rsidR="00E729D5" w:rsidRPr="00DF6354" w:rsidRDefault="00E729D5" w:rsidP="00E729D5">
            <w:pPr>
              <w:pStyle w:val="Table10Centered"/>
              <w:jc w:val="both"/>
              <w:rPr>
                <w:lang w:val="en-GB"/>
              </w:rPr>
            </w:pPr>
          </w:p>
        </w:tc>
        <w:tc>
          <w:tcPr>
            <w:tcW w:w="268" w:type="pct"/>
          </w:tcPr>
          <w:p w14:paraId="54346779" w14:textId="77777777" w:rsidR="00E729D5" w:rsidRPr="00DF6354" w:rsidRDefault="00E729D5" w:rsidP="00E729D5">
            <w:pPr>
              <w:pStyle w:val="Table10Centered"/>
              <w:jc w:val="both"/>
              <w:rPr>
                <w:lang w:val="en-GB"/>
              </w:rPr>
            </w:pPr>
          </w:p>
        </w:tc>
        <w:tc>
          <w:tcPr>
            <w:tcW w:w="232" w:type="pct"/>
          </w:tcPr>
          <w:p w14:paraId="7972788D" w14:textId="77777777" w:rsidR="00E729D5" w:rsidRPr="00DF6354" w:rsidRDefault="00E729D5" w:rsidP="00E729D5">
            <w:pPr>
              <w:pStyle w:val="Table10Centered"/>
              <w:jc w:val="both"/>
              <w:rPr>
                <w:lang w:val="en-GB"/>
              </w:rPr>
            </w:pPr>
          </w:p>
        </w:tc>
        <w:tc>
          <w:tcPr>
            <w:tcW w:w="285" w:type="pct"/>
          </w:tcPr>
          <w:p w14:paraId="3787B322" w14:textId="3150FA1D" w:rsidR="00E729D5" w:rsidRPr="00DF6354" w:rsidRDefault="00E729D5" w:rsidP="00E729D5">
            <w:pPr>
              <w:pStyle w:val="Table10Centered"/>
              <w:jc w:val="both"/>
              <w:rPr>
                <w:lang w:val="en-GB"/>
              </w:rPr>
            </w:pPr>
          </w:p>
        </w:tc>
        <w:tc>
          <w:tcPr>
            <w:tcW w:w="309" w:type="pct"/>
          </w:tcPr>
          <w:p w14:paraId="174E8C3A" w14:textId="77777777" w:rsidR="00E729D5" w:rsidRPr="00DF6354" w:rsidRDefault="00E729D5" w:rsidP="00E729D5">
            <w:pPr>
              <w:pStyle w:val="Table10Centered"/>
              <w:jc w:val="both"/>
              <w:rPr>
                <w:lang w:val="en-GB"/>
              </w:rPr>
            </w:pPr>
          </w:p>
        </w:tc>
        <w:tc>
          <w:tcPr>
            <w:tcW w:w="256" w:type="pct"/>
          </w:tcPr>
          <w:p w14:paraId="24FB6116" w14:textId="77777777" w:rsidR="00E729D5" w:rsidRPr="00DF6354" w:rsidRDefault="00E729D5" w:rsidP="00E729D5">
            <w:pPr>
              <w:pStyle w:val="Table10Centered"/>
              <w:jc w:val="both"/>
              <w:rPr>
                <w:lang w:val="en-GB"/>
              </w:rPr>
            </w:pPr>
          </w:p>
        </w:tc>
        <w:tc>
          <w:tcPr>
            <w:tcW w:w="279" w:type="pct"/>
          </w:tcPr>
          <w:p w14:paraId="0D5C111F" w14:textId="77777777" w:rsidR="00E729D5" w:rsidRPr="00DF6354" w:rsidRDefault="00E729D5" w:rsidP="00E729D5">
            <w:pPr>
              <w:pStyle w:val="Table10Centered"/>
              <w:jc w:val="both"/>
              <w:rPr>
                <w:lang w:val="en-GB"/>
              </w:rPr>
            </w:pPr>
          </w:p>
        </w:tc>
        <w:tc>
          <w:tcPr>
            <w:tcW w:w="287" w:type="pct"/>
          </w:tcPr>
          <w:p w14:paraId="4C9E6B22" w14:textId="6C5ED576" w:rsidR="00E729D5" w:rsidRPr="00DF6354" w:rsidRDefault="00E729D5" w:rsidP="00E729D5">
            <w:pPr>
              <w:pStyle w:val="Table10Centered"/>
              <w:jc w:val="both"/>
              <w:rPr>
                <w:lang w:val="en-GB"/>
              </w:rPr>
            </w:pPr>
          </w:p>
        </w:tc>
        <w:tc>
          <w:tcPr>
            <w:tcW w:w="317" w:type="pct"/>
          </w:tcPr>
          <w:p w14:paraId="272C6973" w14:textId="0A97FBFC" w:rsidR="00E729D5" w:rsidRPr="00DF6354" w:rsidRDefault="00E729D5" w:rsidP="00E729D5">
            <w:pPr>
              <w:pStyle w:val="Table10Centered"/>
              <w:jc w:val="both"/>
              <w:rPr>
                <w:lang w:val="en-GB"/>
              </w:rPr>
            </w:pPr>
          </w:p>
        </w:tc>
        <w:tc>
          <w:tcPr>
            <w:tcW w:w="339" w:type="pct"/>
          </w:tcPr>
          <w:p w14:paraId="4F9ED4BF" w14:textId="3D451B78" w:rsidR="00E729D5" w:rsidRPr="00DF6354" w:rsidRDefault="00E729D5" w:rsidP="00E729D5">
            <w:pPr>
              <w:pStyle w:val="Table10Centered"/>
              <w:jc w:val="both"/>
              <w:rPr>
                <w:lang w:val="en-GB"/>
              </w:rPr>
            </w:pPr>
            <w:r w:rsidRPr="00DF6354">
              <w:rPr>
                <w:lang w:val="en-GB"/>
              </w:rPr>
              <w:t>●</w:t>
            </w:r>
          </w:p>
        </w:tc>
        <w:tc>
          <w:tcPr>
            <w:tcW w:w="337" w:type="pct"/>
          </w:tcPr>
          <w:p w14:paraId="02F87841" w14:textId="77777777" w:rsidR="00E729D5" w:rsidRPr="00DF6354" w:rsidRDefault="00E729D5" w:rsidP="00E729D5">
            <w:pPr>
              <w:pStyle w:val="Table10Centered"/>
              <w:jc w:val="both"/>
              <w:rPr>
                <w:lang w:val="en-GB"/>
              </w:rPr>
            </w:pPr>
          </w:p>
        </w:tc>
      </w:tr>
      <w:tr w:rsidR="00E729D5" w:rsidRPr="00DF6354" w14:paraId="6CC0FD0F" w14:textId="112A0831" w:rsidTr="0007474E">
        <w:tc>
          <w:tcPr>
            <w:tcW w:w="1543" w:type="pct"/>
          </w:tcPr>
          <w:p w14:paraId="6D85BD82" w14:textId="4916A9CB" w:rsidR="00E729D5" w:rsidRPr="004A0522" w:rsidRDefault="00E729D5" w:rsidP="00E729D5">
            <w:pPr>
              <w:pStyle w:val="Table10Basic"/>
              <w:jc w:val="both"/>
              <w:rPr>
                <w:b/>
                <w:bCs/>
                <w:lang w:val="en-GB"/>
              </w:rPr>
            </w:pPr>
            <w:r w:rsidRPr="004A0522">
              <w:rPr>
                <w:b/>
                <w:bCs/>
                <w:lang w:val="en-GB"/>
              </w:rPr>
              <w:t xml:space="preserve">Deliverable 5a: Policy briefs summarizing key findings </w:t>
            </w:r>
          </w:p>
        </w:tc>
        <w:tc>
          <w:tcPr>
            <w:tcW w:w="262" w:type="pct"/>
          </w:tcPr>
          <w:p w14:paraId="3EC41BBD" w14:textId="77777777" w:rsidR="00E729D5" w:rsidRPr="00DF6354" w:rsidRDefault="00E729D5" w:rsidP="00E729D5">
            <w:pPr>
              <w:pStyle w:val="Table10Centered"/>
              <w:jc w:val="both"/>
              <w:rPr>
                <w:lang w:val="en-GB"/>
              </w:rPr>
            </w:pPr>
          </w:p>
        </w:tc>
        <w:tc>
          <w:tcPr>
            <w:tcW w:w="286" w:type="pct"/>
          </w:tcPr>
          <w:p w14:paraId="0468F0B7" w14:textId="77777777" w:rsidR="00E729D5" w:rsidRPr="00DF6354" w:rsidRDefault="00E729D5" w:rsidP="00E729D5">
            <w:pPr>
              <w:pStyle w:val="Table10Centered"/>
              <w:jc w:val="both"/>
              <w:rPr>
                <w:lang w:val="en-GB"/>
              </w:rPr>
            </w:pPr>
          </w:p>
        </w:tc>
        <w:tc>
          <w:tcPr>
            <w:tcW w:w="268" w:type="pct"/>
          </w:tcPr>
          <w:p w14:paraId="48E741CB" w14:textId="77777777" w:rsidR="00E729D5" w:rsidRPr="00DF6354" w:rsidRDefault="00E729D5" w:rsidP="00E729D5">
            <w:pPr>
              <w:pStyle w:val="Table10Centered"/>
              <w:jc w:val="both"/>
              <w:rPr>
                <w:lang w:val="en-GB"/>
              </w:rPr>
            </w:pPr>
          </w:p>
        </w:tc>
        <w:tc>
          <w:tcPr>
            <w:tcW w:w="232" w:type="pct"/>
          </w:tcPr>
          <w:p w14:paraId="6AD3F41E" w14:textId="77777777" w:rsidR="00E729D5" w:rsidRPr="00DF6354" w:rsidRDefault="00E729D5" w:rsidP="00E729D5">
            <w:pPr>
              <w:pStyle w:val="Table10Centered"/>
              <w:jc w:val="both"/>
              <w:rPr>
                <w:lang w:val="en-GB"/>
              </w:rPr>
            </w:pPr>
          </w:p>
        </w:tc>
        <w:tc>
          <w:tcPr>
            <w:tcW w:w="285" w:type="pct"/>
          </w:tcPr>
          <w:p w14:paraId="604907E6" w14:textId="03AAB709" w:rsidR="00E729D5" w:rsidRPr="00DF6354" w:rsidRDefault="00E729D5" w:rsidP="00E729D5">
            <w:pPr>
              <w:pStyle w:val="Table10Centered"/>
              <w:jc w:val="both"/>
              <w:rPr>
                <w:lang w:val="en-GB"/>
              </w:rPr>
            </w:pPr>
          </w:p>
        </w:tc>
        <w:tc>
          <w:tcPr>
            <w:tcW w:w="309" w:type="pct"/>
          </w:tcPr>
          <w:p w14:paraId="5D0C096D" w14:textId="77777777" w:rsidR="00E729D5" w:rsidRPr="00DF6354" w:rsidRDefault="00E729D5" w:rsidP="00E729D5">
            <w:pPr>
              <w:pStyle w:val="Table10Centered"/>
              <w:jc w:val="both"/>
              <w:rPr>
                <w:lang w:val="en-GB"/>
              </w:rPr>
            </w:pPr>
          </w:p>
        </w:tc>
        <w:tc>
          <w:tcPr>
            <w:tcW w:w="256" w:type="pct"/>
          </w:tcPr>
          <w:p w14:paraId="5211B33E" w14:textId="77777777" w:rsidR="00E729D5" w:rsidRPr="00DF6354" w:rsidRDefault="00E729D5" w:rsidP="00E729D5">
            <w:pPr>
              <w:pStyle w:val="Table10Centered"/>
              <w:jc w:val="both"/>
              <w:rPr>
                <w:lang w:val="en-GB"/>
              </w:rPr>
            </w:pPr>
          </w:p>
        </w:tc>
        <w:tc>
          <w:tcPr>
            <w:tcW w:w="279" w:type="pct"/>
          </w:tcPr>
          <w:p w14:paraId="2879340A" w14:textId="77777777" w:rsidR="00E729D5" w:rsidRPr="00DF6354" w:rsidRDefault="00E729D5" w:rsidP="00E729D5">
            <w:pPr>
              <w:pStyle w:val="Table10Centered"/>
              <w:jc w:val="both"/>
              <w:rPr>
                <w:lang w:val="en-GB"/>
              </w:rPr>
            </w:pPr>
          </w:p>
        </w:tc>
        <w:tc>
          <w:tcPr>
            <w:tcW w:w="287" w:type="pct"/>
          </w:tcPr>
          <w:p w14:paraId="0C2B3EE2" w14:textId="77777777" w:rsidR="00E729D5" w:rsidRPr="00DF6354" w:rsidRDefault="00E729D5" w:rsidP="00E729D5">
            <w:pPr>
              <w:pStyle w:val="Table10Centered"/>
              <w:jc w:val="both"/>
              <w:rPr>
                <w:lang w:val="en-GB"/>
              </w:rPr>
            </w:pPr>
          </w:p>
        </w:tc>
        <w:tc>
          <w:tcPr>
            <w:tcW w:w="317" w:type="pct"/>
          </w:tcPr>
          <w:p w14:paraId="4CD3253F" w14:textId="77777777" w:rsidR="00E729D5" w:rsidRPr="00DF6354" w:rsidRDefault="00E729D5" w:rsidP="00E729D5">
            <w:pPr>
              <w:pStyle w:val="Table10Centered"/>
              <w:jc w:val="both"/>
              <w:rPr>
                <w:lang w:val="en-GB"/>
              </w:rPr>
            </w:pPr>
          </w:p>
        </w:tc>
        <w:tc>
          <w:tcPr>
            <w:tcW w:w="339" w:type="pct"/>
          </w:tcPr>
          <w:p w14:paraId="125DB6DE" w14:textId="77777777" w:rsidR="00E729D5" w:rsidRPr="00DF6354" w:rsidRDefault="00E729D5" w:rsidP="00E729D5">
            <w:pPr>
              <w:pStyle w:val="Table10Centered"/>
              <w:jc w:val="both"/>
              <w:rPr>
                <w:lang w:val="en-GB"/>
              </w:rPr>
            </w:pPr>
          </w:p>
        </w:tc>
        <w:tc>
          <w:tcPr>
            <w:tcW w:w="337" w:type="pct"/>
          </w:tcPr>
          <w:p w14:paraId="14890A96" w14:textId="3A67E087" w:rsidR="00E729D5" w:rsidRPr="00DF6354" w:rsidRDefault="00E729D5" w:rsidP="00E729D5">
            <w:pPr>
              <w:pStyle w:val="Table10Centered"/>
              <w:jc w:val="both"/>
              <w:rPr>
                <w:lang w:val="en-GB"/>
              </w:rPr>
            </w:pPr>
            <w:r w:rsidRPr="00DF6354">
              <w:rPr>
                <w:lang w:val="en-GB"/>
              </w:rPr>
              <w:t>●</w:t>
            </w:r>
          </w:p>
        </w:tc>
      </w:tr>
      <w:tr w:rsidR="00E729D5" w:rsidRPr="00DD2EF7" w14:paraId="10C4750E" w14:textId="6867CB3F" w:rsidTr="0007474E">
        <w:tc>
          <w:tcPr>
            <w:tcW w:w="1543" w:type="pct"/>
          </w:tcPr>
          <w:p w14:paraId="42B927FA" w14:textId="3F7B65C0" w:rsidR="00E729D5" w:rsidRPr="004A0522" w:rsidRDefault="00E729D5" w:rsidP="00E729D5">
            <w:pPr>
              <w:pStyle w:val="Table10Basic"/>
              <w:jc w:val="both"/>
              <w:rPr>
                <w:b/>
                <w:bCs/>
                <w:lang w:val="en-GB"/>
              </w:rPr>
            </w:pPr>
            <w:r w:rsidRPr="004A0522">
              <w:rPr>
                <w:b/>
                <w:bCs/>
                <w:lang w:val="en-GB"/>
              </w:rPr>
              <w:t>Deliverable 5b: Other dissemination products</w:t>
            </w:r>
          </w:p>
        </w:tc>
        <w:tc>
          <w:tcPr>
            <w:tcW w:w="262" w:type="pct"/>
          </w:tcPr>
          <w:p w14:paraId="543F81A7" w14:textId="77777777" w:rsidR="00E729D5" w:rsidRPr="00DF6354" w:rsidRDefault="00E729D5" w:rsidP="00E729D5">
            <w:pPr>
              <w:pStyle w:val="Table10Centered"/>
              <w:jc w:val="both"/>
              <w:rPr>
                <w:lang w:val="en-GB"/>
              </w:rPr>
            </w:pPr>
          </w:p>
        </w:tc>
        <w:tc>
          <w:tcPr>
            <w:tcW w:w="286" w:type="pct"/>
          </w:tcPr>
          <w:p w14:paraId="235DC9B9" w14:textId="77777777" w:rsidR="00E729D5" w:rsidRPr="00DF6354" w:rsidRDefault="00E729D5" w:rsidP="00E729D5">
            <w:pPr>
              <w:pStyle w:val="Table10Centered"/>
              <w:jc w:val="both"/>
              <w:rPr>
                <w:lang w:val="en-GB"/>
              </w:rPr>
            </w:pPr>
          </w:p>
        </w:tc>
        <w:tc>
          <w:tcPr>
            <w:tcW w:w="268" w:type="pct"/>
          </w:tcPr>
          <w:p w14:paraId="601080D1" w14:textId="77777777" w:rsidR="00E729D5" w:rsidRPr="00DF6354" w:rsidRDefault="00E729D5" w:rsidP="00E729D5">
            <w:pPr>
              <w:pStyle w:val="Table10Centered"/>
              <w:jc w:val="both"/>
              <w:rPr>
                <w:lang w:val="en-GB"/>
              </w:rPr>
            </w:pPr>
          </w:p>
        </w:tc>
        <w:tc>
          <w:tcPr>
            <w:tcW w:w="232" w:type="pct"/>
          </w:tcPr>
          <w:p w14:paraId="742ABE1F" w14:textId="77777777" w:rsidR="00E729D5" w:rsidRPr="00DF6354" w:rsidRDefault="00E729D5" w:rsidP="00E729D5">
            <w:pPr>
              <w:pStyle w:val="Table10Centered"/>
              <w:jc w:val="both"/>
              <w:rPr>
                <w:lang w:val="en-GB"/>
              </w:rPr>
            </w:pPr>
          </w:p>
        </w:tc>
        <w:tc>
          <w:tcPr>
            <w:tcW w:w="285" w:type="pct"/>
          </w:tcPr>
          <w:p w14:paraId="26CC9031" w14:textId="473C887F" w:rsidR="00E729D5" w:rsidRPr="00DD2EF7" w:rsidRDefault="00E729D5" w:rsidP="00E729D5">
            <w:pPr>
              <w:pStyle w:val="Table10Centered"/>
              <w:jc w:val="both"/>
              <w:rPr>
                <w:lang w:val="en-GB"/>
              </w:rPr>
            </w:pPr>
          </w:p>
        </w:tc>
        <w:tc>
          <w:tcPr>
            <w:tcW w:w="309" w:type="pct"/>
          </w:tcPr>
          <w:p w14:paraId="74256333" w14:textId="77777777" w:rsidR="00E729D5" w:rsidRPr="00DF6354" w:rsidRDefault="00E729D5" w:rsidP="00E729D5">
            <w:pPr>
              <w:pStyle w:val="Table10Centered"/>
              <w:jc w:val="both"/>
              <w:rPr>
                <w:lang w:val="en-GB"/>
              </w:rPr>
            </w:pPr>
          </w:p>
        </w:tc>
        <w:tc>
          <w:tcPr>
            <w:tcW w:w="256" w:type="pct"/>
          </w:tcPr>
          <w:p w14:paraId="4BE0458F" w14:textId="77777777" w:rsidR="00E729D5" w:rsidRPr="00DF6354" w:rsidRDefault="00E729D5" w:rsidP="00E729D5">
            <w:pPr>
              <w:pStyle w:val="Table10Centered"/>
              <w:jc w:val="both"/>
              <w:rPr>
                <w:lang w:val="en-GB"/>
              </w:rPr>
            </w:pPr>
          </w:p>
        </w:tc>
        <w:tc>
          <w:tcPr>
            <w:tcW w:w="279" w:type="pct"/>
          </w:tcPr>
          <w:p w14:paraId="1E9AA252" w14:textId="77777777" w:rsidR="00E729D5" w:rsidRPr="00DF6354" w:rsidRDefault="00E729D5" w:rsidP="00E729D5">
            <w:pPr>
              <w:pStyle w:val="Table10Centered"/>
              <w:jc w:val="both"/>
              <w:rPr>
                <w:lang w:val="en-GB"/>
              </w:rPr>
            </w:pPr>
          </w:p>
        </w:tc>
        <w:tc>
          <w:tcPr>
            <w:tcW w:w="287" w:type="pct"/>
          </w:tcPr>
          <w:p w14:paraId="21251C40" w14:textId="77777777" w:rsidR="00E729D5" w:rsidRPr="00DF6354" w:rsidRDefault="00E729D5" w:rsidP="00E729D5">
            <w:pPr>
              <w:pStyle w:val="Table10Centered"/>
              <w:jc w:val="both"/>
              <w:rPr>
                <w:lang w:val="en-GB"/>
              </w:rPr>
            </w:pPr>
          </w:p>
        </w:tc>
        <w:tc>
          <w:tcPr>
            <w:tcW w:w="317" w:type="pct"/>
          </w:tcPr>
          <w:p w14:paraId="0EE6B0CD" w14:textId="77777777" w:rsidR="00E729D5" w:rsidRPr="00DF6354" w:rsidRDefault="00E729D5" w:rsidP="00E729D5">
            <w:pPr>
              <w:pStyle w:val="Table10Centered"/>
              <w:jc w:val="both"/>
              <w:rPr>
                <w:lang w:val="en-GB"/>
              </w:rPr>
            </w:pPr>
          </w:p>
        </w:tc>
        <w:tc>
          <w:tcPr>
            <w:tcW w:w="339" w:type="pct"/>
          </w:tcPr>
          <w:p w14:paraId="33D40C4C" w14:textId="77777777" w:rsidR="00E729D5" w:rsidRPr="00DF6354" w:rsidRDefault="00E729D5" w:rsidP="00E729D5">
            <w:pPr>
              <w:pStyle w:val="Table10Centered"/>
              <w:jc w:val="both"/>
              <w:rPr>
                <w:lang w:val="en-GB"/>
              </w:rPr>
            </w:pPr>
          </w:p>
        </w:tc>
        <w:tc>
          <w:tcPr>
            <w:tcW w:w="337" w:type="pct"/>
          </w:tcPr>
          <w:p w14:paraId="70ED16E9" w14:textId="3E1D7C87" w:rsidR="00E729D5" w:rsidRPr="00DF6354" w:rsidRDefault="00E729D5" w:rsidP="00E729D5">
            <w:pPr>
              <w:pStyle w:val="Table10Centered"/>
              <w:jc w:val="both"/>
              <w:rPr>
                <w:lang w:val="en-GB"/>
              </w:rPr>
            </w:pPr>
            <w:r w:rsidRPr="00DF6354">
              <w:rPr>
                <w:lang w:val="en-GB"/>
              </w:rPr>
              <w:t>●</w:t>
            </w:r>
          </w:p>
        </w:tc>
      </w:tr>
    </w:tbl>
    <w:p w14:paraId="1C6BE6B8" w14:textId="791CCFE2" w:rsidR="00671CC5" w:rsidRPr="004A0522" w:rsidRDefault="00DD447C" w:rsidP="004A2801">
      <w:pPr>
        <w:pStyle w:val="TableNote"/>
        <w:jc w:val="both"/>
      </w:pPr>
      <w:r w:rsidRPr="004A0522">
        <w:t xml:space="preserve">* </w:t>
      </w:r>
      <w:r w:rsidR="008B4498" w:rsidRPr="004A0522">
        <w:t>The timing of a</w:t>
      </w:r>
      <w:r w:rsidRPr="004A0522">
        <w:t>ll primary data collection is subject to ethical clearance and IRB approval</w:t>
      </w:r>
      <w:r w:rsidR="004635E8" w:rsidRPr="004A0522">
        <w:t>.</w:t>
      </w:r>
    </w:p>
    <w:p w14:paraId="3CD8E57A" w14:textId="77777777" w:rsidR="00DE0D7B" w:rsidRDefault="00DE0D7B" w:rsidP="004A2801">
      <w:pPr>
        <w:spacing w:line="240" w:lineRule="auto"/>
        <w:jc w:val="both"/>
        <w:rPr>
          <w:rFonts w:eastAsia="Times New Roman" w:cs="Arial"/>
          <w:b/>
          <w:caps/>
          <w:color w:val="00B0F0"/>
          <w:sz w:val="42"/>
          <w:szCs w:val="42"/>
          <w:lang w:bidi="en-US"/>
        </w:rPr>
      </w:pPr>
      <w:r>
        <w:br w:type="page"/>
      </w:r>
    </w:p>
    <w:p w14:paraId="4A3EBF05" w14:textId="00E768E3" w:rsidR="000254AC" w:rsidRPr="00DD2EF7" w:rsidRDefault="000254AC" w:rsidP="004A2801">
      <w:pPr>
        <w:pStyle w:val="Heading1"/>
        <w:jc w:val="both"/>
      </w:pPr>
      <w:bookmarkStart w:id="46" w:name="_Toc84519270"/>
      <w:r w:rsidRPr="000254AC">
        <w:t>Dissemination Plan</w:t>
      </w:r>
      <w:bookmarkEnd w:id="46"/>
    </w:p>
    <w:p w14:paraId="3AC5F9AA" w14:textId="2A8C180E" w:rsidR="00DD2EF7" w:rsidRPr="00412719" w:rsidRDefault="00DD2EF7" w:rsidP="004A2801">
      <w:pPr>
        <w:suppressAutoHyphens/>
        <w:spacing w:after="120"/>
        <w:jc w:val="both"/>
        <w:rPr>
          <w:rFonts w:eastAsia="Batang" w:cs="Arial"/>
          <w:sz w:val="22"/>
          <w:lang w:val="en-GB"/>
        </w:rPr>
      </w:pPr>
      <w:r w:rsidRPr="00412719">
        <w:rPr>
          <w:rFonts w:eastAsia="Batang" w:cs="Arial"/>
          <w:sz w:val="22"/>
          <w:lang w:val="en-GB"/>
        </w:rPr>
        <w:t xml:space="preserve">Targeted and effective dissemination of information is critical at all phases of a research study and ensuring that all stakeholders have access to and understand the research results is essential to maximize transparency and ensure the utility of the </w:t>
      </w:r>
      <w:r w:rsidR="003A4551">
        <w:rPr>
          <w:rFonts w:eastAsia="Batang" w:cs="Arial"/>
          <w:sz w:val="22"/>
          <w:lang w:val="en-GB"/>
        </w:rPr>
        <w:t>evaluation</w:t>
      </w:r>
      <w:r w:rsidRPr="00412719">
        <w:rPr>
          <w:rFonts w:eastAsia="Batang" w:cs="Arial"/>
          <w:sz w:val="22"/>
          <w:lang w:val="en-GB"/>
        </w:rPr>
        <w:t xml:space="preserve">. Targeted and effective dissemination of information is particularly important for this project, as UNICEF and the government stakeholders will use the results to strengthen responses to the NICHE II </w:t>
      </w:r>
      <w:r w:rsidR="006B0408">
        <w:rPr>
          <w:rFonts w:eastAsia="Batang" w:cs="Arial"/>
          <w:sz w:val="22"/>
          <w:lang w:val="en-GB"/>
        </w:rPr>
        <w:t>program</w:t>
      </w:r>
      <w:r w:rsidRPr="00412719">
        <w:rPr>
          <w:rFonts w:eastAsia="Batang" w:cs="Arial"/>
          <w:sz w:val="22"/>
          <w:lang w:val="en-GB"/>
        </w:rPr>
        <w:t xml:space="preserve"> and to potentially scale up the </w:t>
      </w:r>
      <w:r w:rsidR="006B0408">
        <w:rPr>
          <w:rFonts w:eastAsia="Batang" w:cs="Arial"/>
          <w:sz w:val="22"/>
          <w:lang w:val="en-GB"/>
        </w:rPr>
        <w:t>program</w:t>
      </w:r>
      <w:r w:rsidRPr="00412719">
        <w:rPr>
          <w:rFonts w:eastAsia="Batang" w:cs="Arial"/>
          <w:sz w:val="22"/>
          <w:lang w:val="en-GB"/>
        </w:rPr>
        <w:t xml:space="preserve"> to more districts. Thus, AIR is committed to generating meaningful, evidence-based policy dialogue and creating a framework to guide the implementation of the </w:t>
      </w:r>
      <w:r w:rsidR="006B0408">
        <w:rPr>
          <w:rFonts w:eastAsia="Batang" w:cs="Arial"/>
          <w:sz w:val="22"/>
          <w:lang w:val="en-GB"/>
        </w:rPr>
        <w:t>program</w:t>
      </w:r>
      <w:r w:rsidRPr="00412719">
        <w:rPr>
          <w:rFonts w:eastAsia="Batang" w:cs="Arial"/>
          <w:sz w:val="22"/>
          <w:lang w:val="en-GB"/>
        </w:rPr>
        <w:t xml:space="preserve"> throughout its life cycle. Next, we describe the approaches we will use to disseminate findings. </w:t>
      </w:r>
    </w:p>
    <w:p w14:paraId="5807D290" w14:textId="4CC2A9F9" w:rsidR="00DD2EF7" w:rsidRPr="00412719" w:rsidRDefault="00921428" w:rsidP="004A2801">
      <w:pPr>
        <w:pStyle w:val="Heading2"/>
        <w:jc w:val="both"/>
        <w:rPr>
          <w:lang w:val="en-GB"/>
        </w:rPr>
      </w:pPr>
      <w:bookmarkStart w:id="47" w:name="_Toc51581848"/>
      <w:bookmarkStart w:id="48" w:name="_Toc84519271"/>
      <w:r>
        <w:rPr>
          <w:lang w:val="en-GB"/>
        </w:rPr>
        <w:t>Regular</w:t>
      </w:r>
      <w:r w:rsidR="00DD2EF7" w:rsidRPr="00412719">
        <w:rPr>
          <w:lang w:val="en-GB"/>
        </w:rPr>
        <w:t xml:space="preserve"> stakeholder engagement</w:t>
      </w:r>
      <w:bookmarkEnd w:id="47"/>
      <w:bookmarkEnd w:id="48"/>
      <w:r w:rsidR="00DD2EF7" w:rsidRPr="00412719">
        <w:rPr>
          <w:lang w:val="en-GB"/>
        </w:rPr>
        <w:t xml:space="preserve"> </w:t>
      </w:r>
    </w:p>
    <w:p w14:paraId="3F25B60E" w14:textId="606D0F61" w:rsidR="00DD2EF7" w:rsidRPr="00412719" w:rsidRDefault="00DD2EF7" w:rsidP="004A2801">
      <w:pPr>
        <w:pStyle w:val="BodyText"/>
        <w:jc w:val="both"/>
        <w:rPr>
          <w:lang w:val="en-GB"/>
        </w:rPr>
      </w:pPr>
      <w:r w:rsidRPr="00412719">
        <w:rPr>
          <w:lang w:val="en-GB"/>
        </w:rPr>
        <w:t xml:space="preserve">AIR will maintain engagement with UNICEF </w:t>
      </w:r>
      <w:r w:rsidR="00EE02D2">
        <w:rPr>
          <w:lang w:val="en-GB"/>
        </w:rPr>
        <w:t>KCO</w:t>
      </w:r>
      <w:r w:rsidRPr="00412719">
        <w:rPr>
          <w:lang w:val="en-GB"/>
        </w:rPr>
        <w:t xml:space="preserve"> and other key stakeholders involved in the implementation of NICHE II, such as the </w:t>
      </w:r>
      <w:r w:rsidR="00AD06EB">
        <w:rPr>
          <w:lang w:val="en-GB"/>
        </w:rPr>
        <w:t xml:space="preserve">Government of Kenya </w:t>
      </w:r>
      <w:r w:rsidRPr="00412719">
        <w:rPr>
          <w:lang w:val="en-GB"/>
        </w:rPr>
        <w:t xml:space="preserve">to collaboratively discuss the implications of the inception phase and draw on recommendations and processes to improve the </w:t>
      </w:r>
      <w:r w:rsidR="006B0408">
        <w:rPr>
          <w:lang w:val="en-GB"/>
        </w:rPr>
        <w:t>program</w:t>
      </w:r>
      <w:r w:rsidRPr="00412719">
        <w:rPr>
          <w:lang w:val="en-GB"/>
        </w:rPr>
        <w:t xml:space="preserve"> design</w:t>
      </w:r>
      <w:r w:rsidR="008308F7">
        <w:rPr>
          <w:lang w:val="en-GB"/>
        </w:rPr>
        <w:t xml:space="preserve"> at the key stakeholder workshop and presentations of deliverables</w:t>
      </w:r>
      <w:r w:rsidRPr="00412719">
        <w:rPr>
          <w:lang w:val="en-GB"/>
        </w:rPr>
        <w:t xml:space="preserve">. AIR will </w:t>
      </w:r>
      <w:r w:rsidR="00A80DF4">
        <w:rPr>
          <w:lang w:val="en-GB"/>
        </w:rPr>
        <w:t xml:space="preserve">planregular stakeholder engagement through online presentations of the preliminary findings after each evaluation components to solicit feedback and validation of the findings. These </w:t>
      </w:r>
      <w:r w:rsidRPr="00412719">
        <w:rPr>
          <w:lang w:val="en-GB"/>
        </w:rPr>
        <w:t>dissemination meetings</w:t>
      </w:r>
      <w:r w:rsidR="00A80DF4">
        <w:rPr>
          <w:lang w:val="en-GB"/>
        </w:rPr>
        <w:t xml:space="preserve"> are developed</w:t>
      </w:r>
      <w:r w:rsidRPr="00412719">
        <w:rPr>
          <w:lang w:val="en-GB"/>
        </w:rPr>
        <w:t xml:space="preserve"> to effectively and collaboratively engage with stakeholders on ways to foster uptake of newly collected data and gathered insights to improve the design and reach of NICHE II. Further, AIR will confer with UNICEF and key stakeholders throughout the </w:t>
      </w:r>
      <w:r w:rsidR="003A4551">
        <w:rPr>
          <w:lang w:val="en-GB"/>
        </w:rPr>
        <w:t>evaluation</w:t>
      </w:r>
      <w:r w:rsidRPr="00412719">
        <w:rPr>
          <w:lang w:val="en-GB"/>
        </w:rPr>
        <w:t xml:space="preserve"> to ensure that the </w:t>
      </w:r>
      <w:r w:rsidR="006B0408">
        <w:rPr>
          <w:lang w:val="en-GB"/>
        </w:rPr>
        <w:t>program</w:t>
      </w:r>
      <w:r w:rsidRPr="00412719">
        <w:rPr>
          <w:lang w:val="en-GB"/>
        </w:rPr>
        <w:t xml:space="preserve"> continues to be implemented in a way that will effectively support the target populations and lead to long-term improvements in their human development. </w:t>
      </w:r>
    </w:p>
    <w:p w14:paraId="24C60577" w14:textId="28A25D51" w:rsidR="00DD2EF7" w:rsidRPr="00412719" w:rsidRDefault="00DD2EF7" w:rsidP="004A2801">
      <w:pPr>
        <w:pStyle w:val="Heading2"/>
        <w:jc w:val="both"/>
        <w:rPr>
          <w:lang w:val="en-GB"/>
        </w:rPr>
      </w:pPr>
      <w:bookmarkStart w:id="49" w:name="_Toc51581849"/>
      <w:bookmarkStart w:id="50" w:name="_Toc84519272"/>
      <w:r w:rsidRPr="00412719">
        <w:rPr>
          <w:lang w:val="en-GB"/>
        </w:rPr>
        <w:t>Dissemination workshops with stakeholders</w:t>
      </w:r>
      <w:bookmarkEnd w:id="49"/>
      <w:bookmarkEnd w:id="50"/>
      <w:r w:rsidRPr="00412719">
        <w:rPr>
          <w:lang w:val="en-GB"/>
        </w:rPr>
        <w:t xml:space="preserve"> </w:t>
      </w:r>
    </w:p>
    <w:p w14:paraId="5BCC598E" w14:textId="52F3DCF8" w:rsidR="00DD2EF7" w:rsidRPr="00412719" w:rsidRDefault="00DD2EF7" w:rsidP="004A2801">
      <w:pPr>
        <w:pStyle w:val="BodyText"/>
        <w:jc w:val="both"/>
        <w:rPr>
          <w:lang w:val="en-GB"/>
        </w:rPr>
      </w:pPr>
      <w:r w:rsidRPr="00412719">
        <w:rPr>
          <w:lang w:val="en-GB"/>
        </w:rPr>
        <w:t>AIR will work closely with UNICEF Kenya to determine the style and outline of the dissemination deliverables, such as policy briefs and</w:t>
      </w:r>
      <w:r w:rsidR="00F17948">
        <w:rPr>
          <w:lang w:val="en-GB"/>
        </w:rPr>
        <w:t xml:space="preserve"> (</w:t>
      </w:r>
      <w:r w:rsidRPr="00412719">
        <w:rPr>
          <w:lang w:val="en-GB"/>
        </w:rPr>
        <w:t>online</w:t>
      </w:r>
      <w:r w:rsidR="00F17948">
        <w:rPr>
          <w:lang w:val="en-GB"/>
        </w:rPr>
        <w:t>)</w:t>
      </w:r>
      <w:r w:rsidRPr="00412719">
        <w:rPr>
          <w:lang w:val="en-GB"/>
        </w:rPr>
        <w:t xml:space="preserve"> presentations of findings. </w:t>
      </w:r>
      <w:r w:rsidR="00630CDD" w:rsidRPr="00630CDD">
        <w:rPr>
          <w:lang w:val="en-GB"/>
        </w:rPr>
        <w:t xml:space="preserve">The </w:t>
      </w:r>
      <w:r w:rsidR="003A4551">
        <w:rPr>
          <w:lang w:val="en-GB"/>
        </w:rPr>
        <w:t>evaluation</w:t>
      </w:r>
      <w:r w:rsidR="001F5A2D">
        <w:rPr>
          <w:lang w:val="en-GB"/>
        </w:rPr>
        <w:t xml:space="preserve"> </w:t>
      </w:r>
      <w:r w:rsidR="00630CDD" w:rsidRPr="00630CDD">
        <w:rPr>
          <w:lang w:val="en-GB"/>
        </w:rPr>
        <w:t>results will be disseminated to senior county management teams, the national level government for MLSP, MoH, CoG, MD</w:t>
      </w:r>
      <w:r w:rsidR="002F75E5">
        <w:rPr>
          <w:lang w:val="en-GB"/>
        </w:rPr>
        <w:t xml:space="preserve"> and </w:t>
      </w:r>
      <w:r w:rsidR="00630CDD" w:rsidRPr="00630CDD">
        <w:rPr>
          <w:lang w:val="en-GB"/>
        </w:rPr>
        <w:t>ASAL.</w:t>
      </w:r>
      <w:r w:rsidR="009D6576">
        <w:rPr>
          <w:lang w:val="en-GB"/>
        </w:rPr>
        <w:t xml:space="preserve"> </w:t>
      </w:r>
      <w:r w:rsidRPr="00412719">
        <w:rPr>
          <w:lang w:val="en-GB"/>
        </w:rPr>
        <w:t>Below, we provide some illustrative examples.</w:t>
      </w:r>
    </w:p>
    <w:p w14:paraId="499486AF" w14:textId="5BA5B91B" w:rsidR="00DD2EF7" w:rsidRPr="004A0522" w:rsidRDefault="00DD2EF7" w:rsidP="0022317F">
      <w:pPr>
        <w:pStyle w:val="NumberList"/>
        <w:numPr>
          <w:ilvl w:val="0"/>
          <w:numId w:val="12"/>
        </w:numPr>
        <w:jc w:val="both"/>
        <w:rPr>
          <w:b/>
        </w:rPr>
      </w:pPr>
      <w:r w:rsidRPr="004A0522">
        <w:rPr>
          <w:b/>
        </w:rPr>
        <w:t xml:space="preserve">Formative evaluation report and baseline assessment report. </w:t>
      </w:r>
      <w:r w:rsidRPr="00412719">
        <w:t xml:space="preserve">The two key deliverables of this </w:t>
      </w:r>
      <w:r w:rsidR="003A4551">
        <w:t>evaluation</w:t>
      </w:r>
      <w:r w:rsidRPr="00412719">
        <w:t xml:space="preserve"> are the formative evaluation report and the baseline assessment report. These serve as comprehensive documents for presenting the findings of the various mixed-methods components of our </w:t>
      </w:r>
      <w:r w:rsidR="003A4551">
        <w:t>evaluation</w:t>
      </w:r>
      <w:r w:rsidRPr="00412719">
        <w:t xml:space="preserve">. </w:t>
      </w:r>
      <w:r w:rsidRPr="00B961E4">
        <w:t xml:space="preserve">The formative evaluation report will concentrate on Components 1 and 2, including review of the proposed NICHE II </w:t>
      </w:r>
      <w:r w:rsidR="006B0408">
        <w:t>program</w:t>
      </w:r>
      <w:r w:rsidRPr="00B961E4">
        <w:t xml:space="preserve"> and refinement of the ToC. The baseline assessment report will focus on Components 4, which concern the baseline findings.</w:t>
      </w:r>
      <w:r w:rsidRPr="00412719">
        <w:t xml:space="preserve"> Both reports are technical in nature, providing detailed information on methods, data collection and findings. The purpose is to provide UNICEF staff, implementers, key stakeholders and future evaluators with in-depth knowledge of the NICHE II </w:t>
      </w:r>
      <w:r w:rsidR="006B0408">
        <w:t>program</w:t>
      </w:r>
      <w:r w:rsidRPr="00412719">
        <w:t xml:space="preserve"> and initial findings on nutrition and social and child protection. </w:t>
      </w:r>
    </w:p>
    <w:p w14:paraId="61FFC934" w14:textId="0618DCB9" w:rsidR="00DD2EF7" w:rsidRPr="00412719" w:rsidRDefault="00DD2EF7" w:rsidP="004A2801">
      <w:pPr>
        <w:pStyle w:val="NumberList"/>
        <w:jc w:val="both"/>
        <w:rPr>
          <w:b/>
        </w:rPr>
      </w:pPr>
      <w:r w:rsidRPr="00412719">
        <w:rPr>
          <w:b/>
        </w:rPr>
        <w:t>Evaluation and policy briefs.</w:t>
      </w:r>
      <w:r w:rsidRPr="00412719">
        <w:rPr>
          <w:b/>
          <w:i/>
        </w:rPr>
        <w:t xml:space="preserve"> </w:t>
      </w:r>
      <w:r w:rsidRPr="00412719">
        <w:t xml:space="preserve">AIR uses evaluation and policy briefs with accessible language to communicate findings to governments and other relevant bodies. AIR’s Policy Center (which can be found </w:t>
      </w:r>
      <w:hyperlink r:id="rId21">
        <w:r w:rsidRPr="00412719">
          <w:rPr>
            <w:color w:val="0000FF"/>
            <w:u w:val="single"/>
          </w:rPr>
          <w:t>here</w:t>
        </w:r>
      </w:hyperlink>
      <w:r w:rsidRPr="00412719">
        <w:t xml:space="preserve">) assists with the creation of these briefs to ensure that they are forward thinking, action oriented and audience appropriate. For this project, AIR will develop three evaluation briefs (in English) summarizing the key findings from the formative evaluation and </w:t>
      </w:r>
      <w:r w:rsidRPr="00412719">
        <w:rPr>
          <w:spacing w:val="-4"/>
        </w:rPr>
        <w:t xml:space="preserve">presenting key elements of the baseline </w:t>
      </w:r>
      <w:r w:rsidR="003A4551">
        <w:rPr>
          <w:spacing w:val="-4"/>
        </w:rPr>
        <w:t>evaluation</w:t>
      </w:r>
      <w:r w:rsidRPr="00412719">
        <w:rPr>
          <w:spacing w:val="-4"/>
        </w:rPr>
        <w:t xml:space="preserve"> through visual summaries for a broader, non-technical audience. The briefs will be targeted at specific audiences. For example, one might be for a general audience, one for the national government and one for local governments. </w:t>
      </w:r>
      <w:r w:rsidR="00BC2E44">
        <w:rPr>
          <w:spacing w:val="-4"/>
        </w:rPr>
        <w:t xml:space="preserve">We will </w:t>
      </w:r>
      <w:r w:rsidR="008232D0">
        <w:rPr>
          <w:spacing w:val="-4"/>
        </w:rPr>
        <w:t xml:space="preserve">adapt the language and focus of the findings for each of the target audiences to make the </w:t>
      </w:r>
      <w:r w:rsidR="000B0EC8">
        <w:rPr>
          <w:spacing w:val="-4"/>
        </w:rPr>
        <w:t>final product as helpful to the user as possible</w:t>
      </w:r>
      <w:r w:rsidR="00D770C0">
        <w:rPr>
          <w:spacing w:val="-4"/>
        </w:rPr>
        <w:t>. This can be</w:t>
      </w:r>
      <w:r w:rsidR="008813FF">
        <w:rPr>
          <w:spacing w:val="-4"/>
        </w:rPr>
        <w:t xml:space="preserve">, for example, </w:t>
      </w:r>
      <w:r w:rsidR="00D770C0">
        <w:rPr>
          <w:spacing w:val="-4"/>
        </w:rPr>
        <w:t>to strengthen advocacy, accountability or general understanding of the program</w:t>
      </w:r>
      <w:r w:rsidR="000B0EC8">
        <w:rPr>
          <w:spacing w:val="-4"/>
        </w:rPr>
        <w:t>.</w:t>
      </w:r>
      <w:r w:rsidR="00BC2E44">
        <w:rPr>
          <w:spacing w:val="-4"/>
        </w:rPr>
        <w:t xml:space="preserve"> </w:t>
      </w:r>
      <w:r w:rsidRPr="00412719">
        <w:t xml:space="preserve">We may also use FGD data and photos collected (with consent) from the field study, as these may be particularly instructive when developing videos, providing a visual context. </w:t>
      </w:r>
    </w:p>
    <w:p w14:paraId="09F9226F" w14:textId="42EE4ACE" w:rsidR="00DD2EF7" w:rsidRPr="00412719" w:rsidRDefault="00DD2EF7" w:rsidP="004A2801">
      <w:pPr>
        <w:pStyle w:val="NumberList"/>
        <w:jc w:val="both"/>
        <w:rPr>
          <w:b/>
        </w:rPr>
      </w:pPr>
      <w:r w:rsidRPr="00412719">
        <w:rPr>
          <w:b/>
        </w:rPr>
        <w:t>Workshops, webinars and conferences.</w:t>
      </w:r>
      <w:r w:rsidRPr="00412719">
        <w:t xml:space="preserve"> To achieve maximum policy impact, AIR hosts and attends workshops, webinars and conferences to share results. When we organize an event, we work with our evaluation partners to invite a broad spectrum of stakeholders, including government agencies and ministries, community organizations, scholars and donor agencies. In 2018, for example, AIR and UNICEF Zambia convened donors, service providers, researchers and policymakers for an interactive seminar on early childhood development research. During this conference, AIR shared the results of a formative </w:t>
      </w:r>
      <w:r w:rsidR="003A4551">
        <w:t>evaluation</w:t>
      </w:r>
      <w:r w:rsidRPr="00412719">
        <w:t xml:space="preserve"> on traditional parenting practices throughout Zambia and used the session to brainstorm more meaningful early childhood programming. AIR will consult with UNICEF Kenya to identify appropriate strategic venues at which to present the results from this </w:t>
      </w:r>
      <w:r w:rsidR="003A4551">
        <w:t>evaluation</w:t>
      </w:r>
      <w:r w:rsidRPr="00412719">
        <w:t xml:space="preserve"> with the Evaluation Reference Group, funders and implementers of NICHE </w:t>
      </w:r>
      <w:r w:rsidR="002014FE">
        <w:t xml:space="preserve">as well as </w:t>
      </w:r>
      <w:r w:rsidR="002014FE" w:rsidRPr="002014FE">
        <w:t xml:space="preserve">back to communities through existing platforms </w:t>
      </w:r>
      <w:r w:rsidR="002014FE">
        <w:t>(</w:t>
      </w:r>
      <w:r w:rsidR="002014FE" w:rsidRPr="002014FE">
        <w:t>e.g.</w:t>
      </w:r>
      <w:r w:rsidR="00B00E0E">
        <w:t>,</w:t>
      </w:r>
      <w:r w:rsidR="002014FE" w:rsidRPr="002014FE">
        <w:t xml:space="preserve"> chief baraazas</w:t>
      </w:r>
      <w:r w:rsidR="002014FE">
        <w:t>)</w:t>
      </w:r>
      <w:r w:rsidR="002014FE" w:rsidRPr="002014FE">
        <w:t>.</w:t>
      </w:r>
      <w:r w:rsidRPr="00412719">
        <w:t xml:space="preserve"> For these dissemination events, AIR will develop a PowerPoint presentation (in English) to share findings.</w:t>
      </w:r>
      <w:r w:rsidR="00BE521B">
        <w:t xml:space="preserve"> </w:t>
      </w:r>
      <w:r w:rsidR="00177F3C">
        <w:t xml:space="preserve">The presentation will be created such that it is accessible </w:t>
      </w:r>
      <w:r w:rsidR="00B00E0E">
        <w:t xml:space="preserve">to </w:t>
      </w:r>
      <w:r w:rsidR="00177F3C">
        <w:t xml:space="preserve">a broad audience. </w:t>
      </w:r>
      <w:r w:rsidR="00BE521B">
        <w:t>Given the</w:t>
      </w:r>
      <w:r w:rsidR="001612D0">
        <w:t xml:space="preserve"> current international travel restrictions</w:t>
      </w:r>
      <w:r w:rsidR="00B00E0E">
        <w:t>,</w:t>
      </w:r>
      <w:r w:rsidR="001612D0">
        <w:t xml:space="preserve"> the presentations </w:t>
      </w:r>
      <w:r w:rsidR="00737EAF">
        <w:t>are expected to be conducted online or in a hybrid format.</w:t>
      </w:r>
      <w:r w:rsidR="0051046D">
        <w:t xml:space="preserve"> </w:t>
      </w:r>
    </w:p>
    <w:p w14:paraId="2976CC9B" w14:textId="77777777" w:rsidR="00AF7C19" w:rsidRDefault="00DD2EF7" w:rsidP="004A2801">
      <w:pPr>
        <w:pStyle w:val="NumberList"/>
        <w:jc w:val="both"/>
        <w:rPr>
          <w:b/>
        </w:rPr>
      </w:pPr>
      <w:r w:rsidRPr="00412719">
        <w:rPr>
          <w:b/>
        </w:rPr>
        <w:t>Social media.</w:t>
      </w:r>
      <w:r w:rsidRPr="00412719">
        <w:t xml:space="preserve"> AIR has an active social media presence – including on </w:t>
      </w:r>
      <w:hyperlink r:id="rId22">
        <w:r w:rsidRPr="00412719">
          <w:rPr>
            <w:color w:val="0000FF"/>
            <w:u w:val="single"/>
          </w:rPr>
          <w:t>LinkedIn</w:t>
        </w:r>
      </w:hyperlink>
      <w:r w:rsidRPr="00412719">
        <w:t xml:space="preserve">, </w:t>
      </w:r>
      <w:hyperlink r:id="rId23">
        <w:r w:rsidRPr="00412719">
          <w:rPr>
            <w:color w:val="0000FF"/>
            <w:u w:val="single"/>
          </w:rPr>
          <w:t>Twitter</w:t>
        </w:r>
      </w:hyperlink>
      <w:r w:rsidRPr="00412719">
        <w:t xml:space="preserve"> and </w:t>
      </w:r>
      <w:hyperlink r:id="rId24">
        <w:r w:rsidRPr="00412719">
          <w:rPr>
            <w:color w:val="0000FF"/>
            <w:u w:val="single"/>
          </w:rPr>
          <w:t>Facebook</w:t>
        </w:r>
      </w:hyperlink>
      <w:r w:rsidRPr="00412719">
        <w:t xml:space="preserve"> – and uses these online platforms to share the results of its studies, spark conversation about results and reach a global audience. If UNICEF </w:t>
      </w:r>
      <w:r w:rsidR="004E6622">
        <w:t>KCO</w:t>
      </w:r>
      <w:r w:rsidRPr="00412719">
        <w:t xml:space="preserve"> is in agreement, AIR will use its numerous social media outlets to communicate the findings from this evaluation to a broad audience.</w:t>
      </w:r>
    </w:p>
    <w:p w14:paraId="107316B0" w14:textId="3616F30B" w:rsidR="00671CC5" w:rsidRDefault="00671CC5" w:rsidP="004A2801">
      <w:pPr>
        <w:pStyle w:val="Heading1"/>
        <w:jc w:val="both"/>
        <w:sectPr w:rsidR="00671CC5" w:rsidSect="009B5A90">
          <w:footerReference w:type="first" r:id="rId25"/>
          <w:pgSz w:w="12240" w:h="15840"/>
          <w:pgMar w:top="1440" w:right="1440" w:bottom="1440" w:left="1440" w:header="720" w:footer="720" w:gutter="0"/>
          <w:cols w:space="720"/>
          <w:docGrid w:linePitch="360"/>
        </w:sectPr>
      </w:pPr>
    </w:p>
    <w:p w14:paraId="39F4654C" w14:textId="407C9D74" w:rsidR="00D24852" w:rsidRPr="00A11D50" w:rsidRDefault="00D24852" w:rsidP="004A2801">
      <w:pPr>
        <w:pStyle w:val="Heading1"/>
        <w:jc w:val="both"/>
      </w:pPr>
      <w:bookmarkStart w:id="51" w:name="_Toc84519273"/>
      <w:r w:rsidRPr="00A11D50">
        <w:t>R</w:t>
      </w:r>
      <w:r w:rsidR="00846A32">
        <w:t>eferences</w:t>
      </w:r>
      <w:bookmarkEnd w:id="51"/>
      <w:r w:rsidR="00EF7EBF">
        <w:t xml:space="preserve"> </w:t>
      </w:r>
    </w:p>
    <w:p w14:paraId="35EA6AC7" w14:textId="66368794" w:rsidR="00BA3581" w:rsidRPr="004A0522" w:rsidRDefault="00BA3581" w:rsidP="004A2801">
      <w:pPr>
        <w:pStyle w:val="Reference"/>
        <w:jc w:val="both"/>
        <w:rPr>
          <w:rFonts w:eastAsia="Dotum"/>
        </w:rPr>
      </w:pPr>
      <w:bookmarkStart w:id="52" w:name="_Hlk51511943"/>
      <w:r w:rsidRPr="00BA3581">
        <w:rPr>
          <w:shd w:val="clear" w:color="auto" w:fill="FFFFFF"/>
          <w:lang w:val="en-GB"/>
        </w:rPr>
        <w:t>B</w:t>
      </w:r>
      <w:r w:rsidRPr="004A0522">
        <w:t xml:space="preserve">astagli, F., Hagen-Zanker, J., Harman, L., Barca, V., Sturge, G., Schmidt, T., &amp; Pellerano, L. (2016). Cash transfers: What does the evidence say – A rigorous review of </w:t>
      </w:r>
      <w:r w:rsidR="006B0408" w:rsidRPr="004A0522">
        <w:t>program</w:t>
      </w:r>
      <w:r w:rsidRPr="004A0522">
        <w:t xml:space="preserve"> impact and the role of design and implementation features. London: ODI. Retrieved from </w:t>
      </w:r>
      <w:hyperlink r:id="rId26" w:history="1">
        <w:r w:rsidRPr="004A0522">
          <w:rPr>
            <w:rStyle w:val="Hyperlink"/>
            <w:rFonts w:eastAsia="Dotum"/>
          </w:rPr>
          <w:t>https://assets.publishing.service.gov.uk/media/57bafa91ed915d1259000002/Cash_transfers_what_does_the_evidence_say_Full_Report.pdf</w:t>
        </w:r>
      </w:hyperlink>
    </w:p>
    <w:p w14:paraId="7D0F1B52" w14:textId="77777777" w:rsidR="00BA3581" w:rsidRPr="004A0522" w:rsidRDefault="00BA3581" w:rsidP="004A2801">
      <w:pPr>
        <w:pStyle w:val="Reference"/>
        <w:jc w:val="both"/>
      </w:pPr>
      <w:r w:rsidRPr="004A0522">
        <w:t>Beebe, J. (2001). Rapid assessment process: An introduction. Walnut Creek, CA: Altamira Press.</w:t>
      </w:r>
    </w:p>
    <w:p w14:paraId="4798207C" w14:textId="54FC29E8" w:rsidR="00BA3581" w:rsidRPr="004A0522" w:rsidRDefault="00BA3581" w:rsidP="004A2801">
      <w:pPr>
        <w:pStyle w:val="Reference"/>
        <w:jc w:val="both"/>
        <w:rPr>
          <w:rFonts w:eastAsia="Dotum"/>
        </w:rPr>
      </w:pPr>
      <w:r w:rsidRPr="004A0522">
        <w:t>Bonilla, J., Zarzur, R. C., Handa, S., Nowlin, C., Peterman, A., Ring, H. (2017). Cash for women’s empowerment? A mixed-methods evaluation of the government of Zambia’s child grant program. World Development, 95, 55</w:t>
      </w:r>
      <w:r w:rsidR="004635E8" w:rsidRPr="004A0522">
        <w:t>–</w:t>
      </w:r>
      <w:r w:rsidRPr="004A0522">
        <w:t>72</w:t>
      </w:r>
      <w:r w:rsidR="004635E8" w:rsidRPr="004A0522">
        <w:t>.</w:t>
      </w:r>
    </w:p>
    <w:p w14:paraId="2E0569FF" w14:textId="20C0164F" w:rsidR="00D66A37" w:rsidRDefault="00D66A37" w:rsidP="004A2801">
      <w:pPr>
        <w:pStyle w:val="Reference"/>
        <w:jc w:val="both"/>
      </w:pPr>
      <w:r>
        <w:rPr>
          <w:rFonts w:eastAsia="Cambria"/>
          <w:lang w:val="en-GB"/>
        </w:rPr>
        <w:t>CHASP (2021). Activity Report – START-UP Registration of Beneficiaries for NICHE Scale-Up in the 5 Counties of Kilifi, Kitui, Marasbit, Turkana and West Pokot.</w:t>
      </w:r>
    </w:p>
    <w:p w14:paraId="32230D17" w14:textId="75DCADD3" w:rsidR="00BA3581" w:rsidRPr="004A0522" w:rsidRDefault="00BA3581" w:rsidP="004A2801">
      <w:pPr>
        <w:pStyle w:val="Reference"/>
        <w:jc w:val="both"/>
      </w:pPr>
      <w:r w:rsidRPr="004A0522">
        <w:t>Cohen, J., Rothschild, C., Golub, G., Omondi, G., Kruk, M., &amp; McConnell, M. (2017). Measuring the impact of cash transfers and behavioral ‘nudges’ on maternity care In Nairobi, Kenya. Health Affairs, 36, 1956–1964.</w:t>
      </w:r>
    </w:p>
    <w:p w14:paraId="75E4EE22" w14:textId="45A2DBF4" w:rsidR="00FB6C81" w:rsidRDefault="00FB6C81" w:rsidP="004A2801">
      <w:pPr>
        <w:pStyle w:val="Reference"/>
        <w:jc w:val="both"/>
      </w:pPr>
      <w:r w:rsidRPr="00FB6C81">
        <w:t>Government of Kenya (2021). Operations Manual - Nutrition Improvements through Cash and Health Education (NICHE)</w:t>
      </w:r>
      <w:r>
        <w:t xml:space="preserve">. </w:t>
      </w:r>
    </w:p>
    <w:p w14:paraId="05B9EF3F" w14:textId="1B1453F0" w:rsidR="00BA3581" w:rsidRPr="004A0522" w:rsidRDefault="00BA3581" w:rsidP="004A2801">
      <w:pPr>
        <w:pStyle w:val="Reference"/>
        <w:jc w:val="both"/>
      </w:pPr>
      <w:r w:rsidRPr="004A0522">
        <w:t>de Groot, R., Handa, S., Ragno, L. P., Spadafora, T., &amp; Ghana LEAP1000 Evaluation Team. (2020). Child malnutrition, consumption growth, maternal care and price shocks: New evidence from northern Ghana. Development Studies Research, 7(1), 18–30.</w:t>
      </w:r>
    </w:p>
    <w:p w14:paraId="491BE6BA" w14:textId="6776834C" w:rsidR="00BA3581" w:rsidRPr="004A0522" w:rsidRDefault="00BA3581" w:rsidP="004A2801">
      <w:pPr>
        <w:pStyle w:val="Reference"/>
        <w:jc w:val="both"/>
      </w:pPr>
      <w:r w:rsidRPr="004A0522">
        <w:t xml:space="preserve">DFID [Department for International Development]. (2011). Cash transfers literature review. London: Author. </w:t>
      </w:r>
      <w:r w:rsidR="004635E8" w:rsidRPr="004A0522">
        <w:t xml:space="preserve">Retrieved from </w:t>
      </w:r>
      <w:hyperlink r:id="rId27" w:history="1">
        <w:r w:rsidR="004635E8" w:rsidRPr="00A1618A">
          <w:rPr>
            <w:rStyle w:val="Hyperlink"/>
            <w:rFonts w:eastAsia="Dotum"/>
          </w:rPr>
          <w:t>https://www.calpnetwork.org/wp-content/uploads/2020/01/cash-transfers-literature-review.pdf</w:t>
        </w:r>
      </w:hyperlink>
      <w:r w:rsidRPr="004A0522">
        <w:t xml:space="preserve"> </w:t>
      </w:r>
    </w:p>
    <w:p w14:paraId="4E6F592B" w14:textId="77777777" w:rsidR="00BA3581" w:rsidRPr="004A0522" w:rsidRDefault="00BA3581" w:rsidP="004A2801">
      <w:pPr>
        <w:pStyle w:val="Reference"/>
        <w:jc w:val="both"/>
      </w:pPr>
      <w:r w:rsidRPr="004A0522">
        <w:t xml:space="preserve">Global Nutrition Report. (n.d.). Kenya nutrition profile. Retrieved from </w:t>
      </w:r>
      <w:hyperlink r:id="rId28" w:anchor="profile" w:history="1">
        <w:r w:rsidRPr="00A1618A">
          <w:rPr>
            <w:rStyle w:val="Hyperlink"/>
          </w:rPr>
          <w:t>https://globalnutritionreport.org/resources/nutrition-profiles/africa/eastern-africa/kenya/#profile</w:t>
        </w:r>
      </w:hyperlink>
      <w:r w:rsidRPr="004A0522">
        <w:t xml:space="preserve"> </w:t>
      </w:r>
    </w:p>
    <w:p w14:paraId="20BC9A2B" w14:textId="77777777" w:rsidR="00BA3581" w:rsidRPr="004A0522" w:rsidRDefault="00BA3581" w:rsidP="004A2801">
      <w:pPr>
        <w:pStyle w:val="Reference"/>
        <w:jc w:val="both"/>
        <w:rPr>
          <w:rFonts w:eastAsia="Calibri"/>
        </w:rPr>
      </w:pPr>
      <w:r w:rsidRPr="004A0522">
        <w:rPr>
          <w:rFonts w:eastAsia="Calibri"/>
        </w:rPr>
        <w:t>Guest, G., Namey, E., &amp; McKenna, K. (2016). How many focus groups are enough? Building an evidence base for nonprobability sample sizes. Field Methods, 29(1), 3–22.</w:t>
      </w:r>
    </w:p>
    <w:p w14:paraId="7E732B66" w14:textId="77777777" w:rsidR="00BA3581" w:rsidRPr="004A0522" w:rsidRDefault="00BA3581" w:rsidP="004A2801">
      <w:pPr>
        <w:pStyle w:val="Reference"/>
        <w:jc w:val="both"/>
      </w:pPr>
      <w:r w:rsidRPr="004A0522">
        <w:t>Kenya CT-OVC Evaluation Team. (2012). The impact of Kenya’s Cash Transfer for Orphans and Vulnerable Children on human capital. Journal of Development Effectiveness, 4(1), 38–49.</w:t>
      </w:r>
    </w:p>
    <w:p w14:paraId="1C0DF380" w14:textId="614480A2" w:rsidR="006B35B4" w:rsidRDefault="006B35B4" w:rsidP="004A2801">
      <w:pPr>
        <w:pStyle w:val="Reference"/>
        <w:jc w:val="both"/>
      </w:pPr>
      <w:r>
        <w:t xml:space="preserve">Kenya SMART (2019). Kenya SMART survey summaries 2008 – 2019. July 2019. </w:t>
      </w:r>
    </w:p>
    <w:p w14:paraId="2354E8B5" w14:textId="652D75D2" w:rsidR="00BA3581" w:rsidRPr="004A0522" w:rsidRDefault="00BA3581" w:rsidP="004A2801">
      <w:pPr>
        <w:pStyle w:val="Reference"/>
        <w:jc w:val="both"/>
      </w:pPr>
      <w:r w:rsidRPr="004A0522">
        <w:t xml:space="preserve">KFSSG [Kenya Food Security Steering Group]. (2019). The 2019 long rains season assessment report. Nairobi, Kenya: Author. Retrieved from </w:t>
      </w:r>
      <w:hyperlink r:id="rId29" w:history="1">
        <w:r w:rsidRPr="00A1618A">
          <w:rPr>
            <w:rStyle w:val="Hyperlink"/>
          </w:rPr>
          <w:t>https://reliefweb.int/sites/reliefweb.int/files/resources/2019%20LRA%20National%20Report.pdf</w:t>
        </w:r>
      </w:hyperlink>
    </w:p>
    <w:p w14:paraId="5B75C7D2" w14:textId="020C52D1" w:rsidR="002E558B" w:rsidRDefault="002E558B" w:rsidP="004A2801">
      <w:pPr>
        <w:pStyle w:val="Reference"/>
        <w:jc w:val="both"/>
      </w:pPr>
      <w:r w:rsidRPr="002E558B">
        <w:t>Kimetrica (2018</w:t>
      </w:r>
      <w:r w:rsidRPr="002E558B">
        <w:rPr>
          <w:i/>
          <w:iCs/>
        </w:rPr>
        <w:t>). Final Report: Evaluation of NICHE in the First 1,000 Days of a Child’s Life in Kitui and Machakos Counties</w:t>
      </w:r>
      <w:r w:rsidRPr="002E558B">
        <w:t>, Kenya</w:t>
      </w:r>
      <w:r>
        <w:t>.</w:t>
      </w:r>
    </w:p>
    <w:p w14:paraId="0B703CF3" w14:textId="175CBAC5" w:rsidR="00BA3581" w:rsidRPr="004A0522" w:rsidRDefault="00BA3581" w:rsidP="004A2801">
      <w:pPr>
        <w:pStyle w:val="Reference"/>
        <w:jc w:val="both"/>
        <w:rPr>
          <w:rStyle w:val="Hyperlink"/>
          <w:color w:val="auto"/>
          <w:u w:val="none"/>
        </w:rPr>
      </w:pPr>
      <w:r w:rsidRPr="004A0522">
        <w:t xml:space="preserve">KNBS [Kenya National Bureau of Statistics]. (2014). Kenya demographic and health survey. Nairobi, Kenya: Author. Retrieved from </w:t>
      </w:r>
      <w:hyperlink r:id="rId30" w:history="1">
        <w:r w:rsidRPr="00A1618A">
          <w:rPr>
            <w:rStyle w:val="Hyperlink"/>
          </w:rPr>
          <w:t>https://dhsprogram.com/pubs/pdf/fr308/fr308.pdf</w:t>
        </w:r>
      </w:hyperlink>
    </w:p>
    <w:p w14:paraId="06B08C65" w14:textId="6635494F" w:rsidR="000F6BC2" w:rsidRPr="004A0522" w:rsidRDefault="000F6BC2" w:rsidP="004A2801">
      <w:pPr>
        <w:pStyle w:val="Reference"/>
        <w:jc w:val="both"/>
      </w:pPr>
      <w:r w:rsidRPr="004A0522">
        <w:t>KNBS [Kenya National Bureau of Statistics] et al. (2015)</w:t>
      </w:r>
      <w:r w:rsidR="004635E8" w:rsidRPr="004A0522">
        <w:t>.</w:t>
      </w:r>
      <w:r w:rsidRPr="004A0522">
        <w:t xml:space="preserve"> </w:t>
      </w:r>
      <w:r w:rsidRPr="00DB4FFE">
        <w:t xml:space="preserve">Kenya Demographic and Health Survey 2014-2015. </w:t>
      </w:r>
      <w:r w:rsidRPr="004A0522">
        <w:t xml:space="preserve">Retrieved from </w:t>
      </w:r>
      <w:hyperlink r:id="rId31" w:history="1">
        <w:r w:rsidRPr="00A1618A">
          <w:rPr>
            <w:rStyle w:val="Hyperlink"/>
          </w:rPr>
          <w:t>https://dhsprogram.com/pubs/pdf/fr308/fr308.pdf</w:t>
        </w:r>
      </w:hyperlink>
      <w:r w:rsidRPr="004A0522">
        <w:t xml:space="preserve"> </w:t>
      </w:r>
    </w:p>
    <w:p w14:paraId="523F5309" w14:textId="5A3CB535" w:rsidR="004D0D41" w:rsidRPr="009D0E9F" w:rsidRDefault="004D0D41" w:rsidP="004A2801">
      <w:pPr>
        <w:pStyle w:val="Table10Basic"/>
        <w:spacing w:line="360" w:lineRule="auto"/>
        <w:ind w:left="720" w:hanging="720"/>
        <w:jc w:val="both"/>
        <w:rPr>
          <w:rFonts w:ascii="Arial" w:eastAsia="Times New Roman" w:hAnsi="Arial" w:cs="Calibri"/>
          <w:sz w:val="22"/>
          <w:szCs w:val="20"/>
        </w:rPr>
      </w:pPr>
      <w:r w:rsidRPr="009D0E9F">
        <w:rPr>
          <w:rFonts w:ascii="Arial" w:eastAsia="Times New Roman" w:hAnsi="Arial" w:cs="Calibri"/>
          <w:sz w:val="22"/>
          <w:szCs w:val="20"/>
        </w:rPr>
        <w:t xml:space="preserve">KNBS [Kenya National Bureau of Statistics]  &amp; UNICEF (2017). Child Poverty in Kenya, a multidimensional approach. </w:t>
      </w:r>
      <w:r>
        <w:rPr>
          <w:rFonts w:ascii="Arial" w:eastAsia="Times New Roman" w:hAnsi="Arial" w:cs="Calibri"/>
          <w:sz w:val="22"/>
          <w:szCs w:val="20"/>
        </w:rPr>
        <w:t xml:space="preserve">Retrieved from </w:t>
      </w:r>
      <w:hyperlink r:id="rId32" w:history="1">
        <w:r w:rsidRPr="00C3750D">
          <w:rPr>
            <w:rStyle w:val="Hyperlink"/>
            <w:rFonts w:ascii="Arial" w:eastAsia="Times New Roman" w:hAnsi="Arial" w:cs="Calibri"/>
            <w:sz w:val="22"/>
            <w:szCs w:val="20"/>
          </w:rPr>
          <w:t>https://www.unicef.org/esa/sites/unicef.org.esa/files/2018-09/UNICEF-Kenya-2017-Child-Poverty.pdf</w:t>
        </w:r>
      </w:hyperlink>
      <w:r>
        <w:rPr>
          <w:rFonts w:ascii="Arial" w:eastAsia="Times New Roman" w:hAnsi="Arial" w:cs="Calibri"/>
          <w:sz w:val="22"/>
          <w:szCs w:val="20"/>
        </w:rPr>
        <w:t xml:space="preserve"> </w:t>
      </w:r>
    </w:p>
    <w:p w14:paraId="6BDEFDE8" w14:textId="2BA207D1" w:rsidR="00BA3581" w:rsidRPr="004A0522" w:rsidRDefault="00BA3581" w:rsidP="004A2801">
      <w:pPr>
        <w:pStyle w:val="Reference"/>
        <w:jc w:val="both"/>
      </w:pPr>
      <w:r w:rsidRPr="004A0522">
        <w:t>Kopper</w:t>
      </w:r>
      <w:r w:rsidR="004635E8" w:rsidRPr="004A0522">
        <w:t>,</w:t>
      </w:r>
      <w:r w:rsidRPr="004A0522">
        <w:t xml:space="preserve"> S</w:t>
      </w:r>
      <w:r w:rsidR="004635E8" w:rsidRPr="004A0522">
        <w:t>.</w:t>
      </w:r>
      <w:r w:rsidRPr="004A0522">
        <w:t xml:space="preserve">, </w:t>
      </w:r>
      <w:r w:rsidR="004635E8" w:rsidRPr="004A0522">
        <w:t xml:space="preserve">&amp; </w:t>
      </w:r>
      <w:r w:rsidRPr="004A0522">
        <w:t>Sautmann</w:t>
      </w:r>
      <w:r w:rsidR="004635E8" w:rsidRPr="004A0522">
        <w:t xml:space="preserve">, </w:t>
      </w:r>
      <w:r w:rsidRPr="004A0522">
        <w:t xml:space="preserve">A. </w:t>
      </w:r>
      <w:r w:rsidRPr="00DB4FFE">
        <w:t>Best practices for conducting phone surveys</w:t>
      </w:r>
      <w:r w:rsidRPr="004A0522">
        <w:t xml:space="preserve">. Retrieved from </w:t>
      </w:r>
      <w:r w:rsidRPr="00A1618A">
        <w:rPr>
          <w:rStyle w:val="Hyperlink"/>
        </w:rPr>
        <w:t>https://www.povertyactionlab.org/blog/3-20-20/ best-practices-conducting-phone-surveys</w:t>
      </w:r>
    </w:p>
    <w:p w14:paraId="64BF9FFF" w14:textId="77777777" w:rsidR="00BA3581" w:rsidRPr="004A0522" w:rsidRDefault="00BA3581" w:rsidP="004A2801">
      <w:pPr>
        <w:pStyle w:val="Reference"/>
        <w:jc w:val="both"/>
      </w:pPr>
      <w:r w:rsidRPr="004A0522">
        <w:t>MacAuslan, I., &amp; Schofield, L. (2011). Evaluation of concern Kenya’s Korogocho emergency and food security cash transfer initiative. Oxford, UK: Oxford Policy Management.</w:t>
      </w:r>
    </w:p>
    <w:p w14:paraId="2669D713" w14:textId="77777777" w:rsidR="00BA3581" w:rsidRPr="004A0522" w:rsidRDefault="00BA3581" w:rsidP="004A2801">
      <w:pPr>
        <w:pStyle w:val="Reference"/>
        <w:jc w:val="both"/>
      </w:pPr>
      <w:r w:rsidRPr="004A0522">
        <w:t>Menon, P., Ruel, M. T., Loechl, C., &amp; Pelto, G. (2005). From research to program design: Use of formative research in Haiti to develop a behavior change communication program to prevent malnutrition. Food Nutrition Bulletin, 26(2), 241–242. Available from: PM:16060227.</w:t>
      </w:r>
    </w:p>
    <w:p w14:paraId="456CBAC9" w14:textId="6CE69C34" w:rsidR="00BA3581" w:rsidRPr="004A0522" w:rsidRDefault="00BA3581" w:rsidP="004A2801">
      <w:pPr>
        <w:pStyle w:val="Reference"/>
        <w:jc w:val="both"/>
      </w:pPr>
      <w:r w:rsidRPr="004A0522">
        <w:t xml:space="preserve">Merttens, F., Hurrell, A., Marzi, M., Attah, R., &amp; Farhat, M. (2013). </w:t>
      </w:r>
      <w:r w:rsidRPr="00DB4FFE">
        <w:t xml:space="preserve">Kenya Safety Net </w:t>
      </w:r>
      <w:r w:rsidR="006B0408" w:rsidRPr="00DB4FFE">
        <w:t>Program</w:t>
      </w:r>
      <w:r w:rsidRPr="00DB4FFE">
        <w:t xml:space="preserve"> monitoring and evaluation component: Quantitative impact evaluation final report.</w:t>
      </w:r>
      <w:r w:rsidRPr="004A0522">
        <w:t xml:space="preserve"> Oxford, UK: Oxford Policy Management. Retrieved from </w:t>
      </w:r>
      <w:hyperlink r:id="rId33" w:tgtFrame="_blank" w:history="1">
        <w:r w:rsidRPr="00A1618A">
          <w:rPr>
            <w:rStyle w:val="Hyperlink"/>
          </w:rPr>
          <w:t>http://www.hsnp.or.ke/filedownload.php?download_file=hsnp_impact_quantitative_evaluation_report2009_2013.pdf</w:t>
        </w:r>
      </w:hyperlink>
    </w:p>
    <w:p w14:paraId="77468469" w14:textId="77777777" w:rsidR="00BA3581" w:rsidRPr="004A0522" w:rsidRDefault="00BA3581" w:rsidP="004A2801">
      <w:pPr>
        <w:pStyle w:val="Reference"/>
        <w:jc w:val="both"/>
      </w:pPr>
      <w:r w:rsidRPr="004A0522">
        <w:t>Mikkelsen, B. (2005). Methods for development work and research: A new guide for practitioners. New Delhi: Sage Publications India.</w:t>
      </w:r>
    </w:p>
    <w:p w14:paraId="6752B6B7" w14:textId="77777777" w:rsidR="00BA3581" w:rsidRPr="004A0522" w:rsidRDefault="00BA3581" w:rsidP="004A2801">
      <w:pPr>
        <w:pStyle w:val="Reference"/>
        <w:jc w:val="both"/>
      </w:pPr>
      <w:r w:rsidRPr="004A0522">
        <w:rPr>
          <w:rFonts w:eastAsia="Calibri"/>
        </w:rPr>
        <w:t xml:space="preserve">Morgan, D. L. (1996). Focus groups. Annual Review of Sociology, 22, 129–152. Retrieved from </w:t>
      </w:r>
      <w:hyperlink r:id="rId34" w:history="1">
        <w:r w:rsidRPr="00A1618A">
          <w:rPr>
            <w:rStyle w:val="Hyperlink"/>
            <w:rFonts w:eastAsia="Calibri"/>
          </w:rPr>
          <w:t>http://www.annualreviews.org/doi/abs/10.1146/annurev.soc.22.1.129</w:t>
        </w:r>
      </w:hyperlink>
    </w:p>
    <w:p w14:paraId="6B386D02" w14:textId="77777777" w:rsidR="00BA3581" w:rsidRPr="004A0522" w:rsidRDefault="00BA3581" w:rsidP="004A2801">
      <w:pPr>
        <w:pStyle w:val="Reference"/>
        <w:jc w:val="both"/>
      </w:pPr>
      <w:r w:rsidRPr="004A0522">
        <w:t>Oakley, A., Strange, V., Bonell, C., Allen, E., Stephenson, J., &amp; RIPPLE Study Team. (2006). Process evaluation in randomised controlled trials of complex interventions. BMJ, 332(7538), 413–416. doi:10.1136/bmj.332.7538.413</w:t>
      </w:r>
    </w:p>
    <w:p w14:paraId="6EBAE075" w14:textId="77777777" w:rsidR="00BA3581" w:rsidRPr="004A0522" w:rsidRDefault="00BA3581" w:rsidP="004A2801">
      <w:pPr>
        <w:pStyle w:val="Reference"/>
        <w:jc w:val="both"/>
      </w:pPr>
      <w:r w:rsidRPr="004A0522">
        <w:t xml:space="preserve">OECD [Organisation for Economic Co-operation and Development]. (2019). Better criteria for better evaluation. Paris, France: Author. Retrieved from </w:t>
      </w:r>
      <w:r w:rsidRPr="00A1618A">
        <w:rPr>
          <w:rStyle w:val="Hyperlink"/>
        </w:rPr>
        <w:t>www.oecd.org/dac/evaluation/revised-evaluation-criteria-dec-2019.pdf</w:t>
      </w:r>
    </w:p>
    <w:p w14:paraId="1241D6BA" w14:textId="77777777" w:rsidR="00BA3581" w:rsidRPr="004A0522" w:rsidRDefault="00BA3581" w:rsidP="004A2801">
      <w:pPr>
        <w:pStyle w:val="Reference"/>
        <w:jc w:val="both"/>
      </w:pPr>
      <w:r w:rsidRPr="004A0522">
        <w:rPr>
          <w:rFonts w:eastAsia="Calibri"/>
        </w:rPr>
        <w:t>Patton, M. Q. (2012). Essentials of utilization-focused evaluation. Thousand Oaks, CA: SAGE.</w:t>
      </w:r>
    </w:p>
    <w:p w14:paraId="0C51D2B4" w14:textId="3F3F3015" w:rsidR="00835CF6" w:rsidRDefault="00835CF6" w:rsidP="004A2801">
      <w:pPr>
        <w:pStyle w:val="BodyText"/>
        <w:ind w:left="720" w:hanging="720"/>
        <w:jc w:val="both"/>
        <w:rPr>
          <w:lang w:val="en-GB"/>
        </w:rPr>
      </w:pPr>
      <w:r w:rsidRPr="00A65292">
        <w:t xml:space="preserve">Peersman, G., Guijt, I., &amp; Pasanen, T. (2015). </w:t>
      </w:r>
      <w:r w:rsidRPr="00BE1D25">
        <w:rPr>
          <w:lang w:val="en-GB"/>
        </w:rPr>
        <w:t xml:space="preserve">Evaluability assessment for impact evaluation. Methods Lab publication. London: ODI. </w:t>
      </w:r>
      <w:r w:rsidRPr="004A0522">
        <w:t>Retrieved from</w:t>
      </w:r>
      <w:r w:rsidRPr="00BE1D25">
        <w:rPr>
          <w:lang w:val="en-GB"/>
        </w:rPr>
        <w:t xml:space="preserve"> </w:t>
      </w:r>
      <w:hyperlink r:id="rId35" w:history="1">
        <w:r w:rsidRPr="0058738D">
          <w:rPr>
            <w:rStyle w:val="Hyperlink"/>
            <w:lang w:val="en-GB"/>
          </w:rPr>
          <w:t>www.odi.org/publications/9442-evaluability-assessment-impactevaluation-guidance-checklists-and-decision-support</w:t>
        </w:r>
      </w:hyperlink>
    </w:p>
    <w:p w14:paraId="02D7588B" w14:textId="702CFBE5" w:rsidR="00BA3581" w:rsidRPr="004A0522" w:rsidRDefault="00BA3581" w:rsidP="004A2801">
      <w:pPr>
        <w:pStyle w:val="Reference"/>
        <w:jc w:val="both"/>
      </w:pPr>
      <w:r w:rsidRPr="004A0522">
        <w:t xml:space="preserve">Peterman, A., Palermo, T. M., Handa, S., Seidenfeld, D., &amp; Zambia Child Grant Program Evaluation Team. (2018). List randomization for soliciting experience of intimate partner violence: application to the evaluation of Zambia's unconditional child grant program. Health </w:t>
      </w:r>
      <w:r w:rsidR="00820CCD" w:rsidRPr="004A0522">
        <w:t>Economics</w:t>
      </w:r>
      <w:r w:rsidRPr="004A0522">
        <w:t>, </w:t>
      </w:r>
      <w:r w:rsidRPr="00DB4FFE">
        <w:t>27</w:t>
      </w:r>
      <w:r w:rsidRPr="004A0522">
        <w:t>(3), 622</w:t>
      </w:r>
      <w:r w:rsidR="00820CCD" w:rsidRPr="004A0522">
        <w:t>–</w:t>
      </w:r>
      <w:r w:rsidRPr="004A0522">
        <w:t>628.</w:t>
      </w:r>
    </w:p>
    <w:p w14:paraId="1A6C7E1A" w14:textId="77777777" w:rsidR="00BA3581" w:rsidRPr="004A0522" w:rsidRDefault="00BA3581" w:rsidP="004A2801">
      <w:pPr>
        <w:pStyle w:val="Reference"/>
        <w:jc w:val="both"/>
      </w:pPr>
      <w:r w:rsidRPr="004A0522">
        <w:t xml:space="preserve">Rychetnik, L., Frommer, M., Hawe, P., &amp; Shiell, A. (2002). Criteria for evaluating evidence on public health interventions. Journal of Epidemiology and Community Health, 56(2), 119–127. Retrieved from </w:t>
      </w:r>
      <w:hyperlink r:id="rId36" w:history="1">
        <w:r w:rsidRPr="00A1618A">
          <w:rPr>
            <w:rStyle w:val="Hyperlink"/>
          </w:rPr>
          <w:t>https://doi.org/10.1136/jech.56.2.119</w:t>
        </w:r>
      </w:hyperlink>
      <w:r w:rsidRPr="004A0522">
        <w:t xml:space="preserve"> </w:t>
      </w:r>
    </w:p>
    <w:p w14:paraId="4F2E685D" w14:textId="33E377F9" w:rsidR="00BA3581" w:rsidRPr="004A0522" w:rsidRDefault="00BA3581" w:rsidP="004A2801">
      <w:pPr>
        <w:pStyle w:val="Reference"/>
        <w:jc w:val="both"/>
      </w:pPr>
      <w:r w:rsidRPr="004A0522">
        <w:t xml:space="preserve">UNEG. (2008). </w:t>
      </w:r>
      <w:r w:rsidRPr="00DB4FFE">
        <w:t xml:space="preserve">UNEG </w:t>
      </w:r>
      <w:r w:rsidR="00820CCD" w:rsidRPr="004A0522">
        <w:t xml:space="preserve">code of conduct for evaluation </w:t>
      </w:r>
      <w:r w:rsidRPr="00DB4FFE">
        <w:t xml:space="preserve">in the UN </w:t>
      </w:r>
      <w:r w:rsidR="00820CCD" w:rsidRPr="004A0522">
        <w:t>s</w:t>
      </w:r>
      <w:r w:rsidRPr="00DB4FFE">
        <w:t>ystem</w:t>
      </w:r>
      <w:r w:rsidRPr="004A0522">
        <w:t>. New York</w:t>
      </w:r>
      <w:r w:rsidR="00820CCD" w:rsidRPr="004A0522">
        <w:t>, NY</w:t>
      </w:r>
      <w:r w:rsidRPr="004A0522">
        <w:t xml:space="preserve">: United Nations Evaluation Group. </w:t>
      </w:r>
    </w:p>
    <w:p w14:paraId="2212536B" w14:textId="64627815" w:rsidR="000F6BC2" w:rsidRPr="004A0522" w:rsidRDefault="000F6BC2" w:rsidP="004A2801">
      <w:pPr>
        <w:pStyle w:val="Reference"/>
        <w:jc w:val="both"/>
      </w:pPr>
      <w:r w:rsidRPr="004A0522">
        <w:t xml:space="preserve">UNICEF. (2017). </w:t>
      </w:r>
      <w:r w:rsidRPr="00DB4FFE">
        <w:t xml:space="preserve">Contributing towards the nutritional wellbeing of deprived children and women in Kenya: </w:t>
      </w:r>
      <w:r w:rsidR="00820CCD" w:rsidRPr="00DB4FFE">
        <w:t xml:space="preserve">Second </w:t>
      </w:r>
      <w:r w:rsidRPr="00DB4FFE">
        <w:t>annual progress report</w:t>
      </w:r>
      <w:r w:rsidRPr="004A0522">
        <w:t xml:space="preserve">. </w:t>
      </w:r>
      <w:r w:rsidR="00820CCD" w:rsidRPr="004A0522">
        <w:t>New York, NY: Author.</w:t>
      </w:r>
    </w:p>
    <w:p w14:paraId="6AA44B38" w14:textId="64FAC0F0" w:rsidR="00916380" w:rsidRDefault="00916380" w:rsidP="004A2801">
      <w:pPr>
        <w:pStyle w:val="Reference"/>
        <w:jc w:val="both"/>
      </w:pPr>
      <w:r>
        <w:t>UNICEF. (2018). Situation Analysis of Children and Women in Kenya 2017</w:t>
      </w:r>
      <w:r w:rsidR="004A4A98">
        <w:t>.</w:t>
      </w:r>
      <w:r>
        <w:t xml:space="preserve"> UNICEF, Nairobi, Kenya. Retrieved </w:t>
      </w:r>
      <w:r w:rsidR="004A4A98">
        <w:t xml:space="preserve">from </w:t>
      </w:r>
      <w:hyperlink r:id="rId37" w:history="1">
        <w:r w:rsidR="004A4A98" w:rsidRPr="00764599">
          <w:rPr>
            <w:rStyle w:val="Hyperlink"/>
          </w:rPr>
          <w:t>https://www.unicef.org/kenya/media/136/file/SITAN-report-2017-pdf.pdf</w:t>
        </w:r>
      </w:hyperlink>
      <w:r w:rsidR="004A4A98">
        <w:t xml:space="preserve"> </w:t>
      </w:r>
    </w:p>
    <w:p w14:paraId="42669C1D" w14:textId="0E443B51" w:rsidR="00BA3581" w:rsidRPr="004A0522" w:rsidRDefault="00BA3581" w:rsidP="004A2801">
      <w:pPr>
        <w:pStyle w:val="Reference"/>
        <w:jc w:val="both"/>
        <w:rPr>
          <w:rStyle w:val="Hyperlink"/>
          <w:color w:val="auto"/>
          <w:u w:val="none"/>
        </w:rPr>
      </w:pPr>
      <w:r w:rsidRPr="004A0522">
        <w:t xml:space="preserve">UNICEF. (2019a). Country office annual report 2019: Kenya. New York, NY: Author. Retrieved from </w:t>
      </w:r>
      <w:hyperlink r:id="rId38" w:history="1">
        <w:r w:rsidRPr="00A1618A">
          <w:rPr>
            <w:rStyle w:val="Hyperlink"/>
          </w:rPr>
          <w:t>https://www.unicef.org/about/annualreport/files/Kenya-2019-COAR(1).pdf</w:t>
        </w:r>
      </w:hyperlink>
    </w:p>
    <w:p w14:paraId="757FE6B0" w14:textId="77777777" w:rsidR="00BA3581" w:rsidRPr="004A0522" w:rsidRDefault="00BA3581" w:rsidP="004A2801">
      <w:pPr>
        <w:pStyle w:val="Reference"/>
        <w:jc w:val="both"/>
      </w:pPr>
      <w:r w:rsidRPr="004A0522">
        <w:t xml:space="preserve">UNICEF. (2019b). Levels and trends in child mortality: Report 2019. New York, NY: Author. Retrieved from </w:t>
      </w:r>
      <w:hyperlink r:id="rId39" w:history="1">
        <w:r w:rsidRPr="00A1618A">
          <w:rPr>
            <w:rStyle w:val="Hyperlink"/>
          </w:rPr>
          <w:t>https://www.unicef.org/media/60561/file/UN-IGME-child-mortality-report-2019.pdf</w:t>
        </w:r>
      </w:hyperlink>
    </w:p>
    <w:bookmarkEnd w:id="52"/>
    <w:p w14:paraId="46C1EC31" w14:textId="6848B6A3" w:rsidR="00BA3581" w:rsidRPr="00BA3581" w:rsidRDefault="00BA3581" w:rsidP="004A2801">
      <w:pPr>
        <w:pStyle w:val="Reference"/>
        <w:jc w:val="both"/>
        <w:rPr>
          <w:rStyle w:val="Hyperlink"/>
          <w:rFonts w:cs="Arial"/>
          <w:szCs w:val="22"/>
          <w:lang w:val="en-GB"/>
        </w:rPr>
      </w:pPr>
      <w:r w:rsidRPr="004A0522">
        <w:t>USA</w:t>
      </w:r>
      <w:r w:rsidRPr="00BA3581">
        <w:rPr>
          <w:lang w:val="en-GB"/>
        </w:rPr>
        <w:t xml:space="preserve">ID. (2018). Kenya nutrition profile. Washington, DC: Author. Retrieved from </w:t>
      </w:r>
      <w:hyperlink r:id="rId40" w:history="1">
        <w:r w:rsidRPr="00BA3581">
          <w:rPr>
            <w:rStyle w:val="Hyperlink"/>
            <w:rFonts w:cs="Arial"/>
            <w:szCs w:val="22"/>
            <w:lang w:val="en-GB"/>
          </w:rPr>
          <w:t>https://www.usaid.gov/sites/default/files/documents/1864/Kenya-Nutrition-Profile-Mar2018-508.pdf</w:t>
        </w:r>
      </w:hyperlink>
    </w:p>
    <w:p w14:paraId="154C5F9F" w14:textId="5E7623BA" w:rsidR="00256CCE" w:rsidRDefault="00256CCE" w:rsidP="004A2801">
      <w:pPr>
        <w:pStyle w:val="Reference"/>
        <w:jc w:val="both"/>
      </w:pPr>
      <w:r w:rsidRPr="00256CCE">
        <w:t>UNICEF (2020). Nutrition Improvements through Cash and Health Education (NICHE) Program First Annual Report</w:t>
      </w:r>
      <w:r>
        <w:t>.</w:t>
      </w:r>
    </w:p>
    <w:p w14:paraId="0A0F75F7" w14:textId="45E31127" w:rsidR="00F32B0D" w:rsidRDefault="00D21CFF" w:rsidP="004A2801">
      <w:pPr>
        <w:pStyle w:val="Reference"/>
        <w:jc w:val="both"/>
        <w:rPr>
          <w:rFonts w:cs="Arial"/>
          <w:color w:val="000000"/>
        </w:rPr>
        <w:sectPr w:rsidR="00F32B0D" w:rsidSect="00996F95">
          <w:pgSz w:w="12240" w:h="15840"/>
          <w:pgMar w:top="1440" w:right="1440" w:bottom="1440" w:left="1440" w:header="720" w:footer="720" w:gutter="0"/>
          <w:cols w:space="720"/>
          <w:titlePg/>
          <w:docGrid w:linePitch="360"/>
        </w:sectPr>
      </w:pPr>
      <w:r>
        <w:t>World Bank</w:t>
      </w:r>
      <w:r w:rsidRPr="00BA3581">
        <w:rPr>
          <w:lang w:val="en-GB"/>
        </w:rPr>
        <w:t>. (</w:t>
      </w:r>
      <w:r>
        <w:rPr>
          <w:lang w:val="en-GB"/>
        </w:rPr>
        <w:t>2021</w:t>
      </w:r>
      <w:r w:rsidRPr="00BA3581">
        <w:rPr>
          <w:lang w:val="en-GB"/>
        </w:rPr>
        <w:t xml:space="preserve">). </w:t>
      </w:r>
      <w:r>
        <w:rPr>
          <w:lang w:val="en-GB"/>
        </w:rPr>
        <w:t>The World Bank in Kenya</w:t>
      </w:r>
      <w:r w:rsidRPr="00BA3581">
        <w:rPr>
          <w:lang w:val="en-GB"/>
        </w:rPr>
        <w:t xml:space="preserve">. Washington, DC: Author. Retrieved from </w:t>
      </w:r>
      <w:r w:rsidRPr="00D21CFF">
        <w:rPr>
          <w:rStyle w:val="Hyperlink"/>
          <w:rFonts w:cs="Arial"/>
          <w:szCs w:val="22"/>
          <w:lang w:val="en-GB"/>
        </w:rPr>
        <w:t>https://www.worldbank.org/en/country/kenya/overview</w:t>
      </w:r>
      <w:r w:rsidR="00D24852" w:rsidRPr="00912B6D">
        <w:rPr>
          <w:rFonts w:cs="Arial"/>
          <w:color w:val="000000"/>
        </w:rPr>
        <w:br w:type="page"/>
      </w:r>
    </w:p>
    <w:p w14:paraId="13C326F3" w14:textId="58473CB2" w:rsidR="00095B86" w:rsidRDefault="00D24852" w:rsidP="004A2801">
      <w:pPr>
        <w:pStyle w:val="Heading1"/>
        <w:jc w:val="both"/>
      </w:pPr>
      <w:bookmarkStart w:id="53" w:name="_Toc84519274"/>
      <w:r w:rsidRPr="00912B6D">
        <w:t>ANNEXES</w:t>
      </w:r>
      <w:bookmarkEnd w:id="53"/>
      <w:r w:rsidR="00EF7EBF" w:rsidRPr="00912B6D">
        <w:t xml:space="preserve"> </w:t>
      </w:r>
    </w:p>
    <w:p w14:paraId="1551AE25" w14:textId="77777777" w:rsidR="00382362" w:rsidRDefault="00382362" w:rsidP="004A2801">
      <w:pPr>
        <w:pStyle w:val="Heading1"/>
        <w:jc w:val="both"/>
        <w:sectPr w:rsidR="00382362" w:rsidSect="009E4FB8">
          <w:type w:val="continuous"/>
          <w:pgSz w:w="12240" w:h="15840"/>
          <w:pgMar w:top="1440" w:right="1440" w:bottom="1440" w:left="1440" w:header="720" w:footer="720" w:gutter="0"/>
          <w:cols w:space="720"/>
          <w:docGrid w:linePitch="360"/>
        </w:sectPr>
      </w:pPr>
    </w:p>
    <w:p w14:paraId="5C653A1E" w14:textId="04A7113F" w:rsidR="00095B86" w:rsidRPr="00912B6D" w:rsidRDefault="001033E0" w:rsidP="004A2801">
      <w:pPr>
        <w:pStyle w:val="Heading1"/>
        <w:jc w:val="both"/>
      </w:pPr>
      <w:bookmarkStart w:id="54" w:name="_Toc84519275"/>
      <w:r w:rsidRPr="00912B6D">
        <w:t>A</w:t>
      </w:r>
      <w:r>
        <w:t xml:space="preserve">nnex </w:t>
      </w:r>
      <w:r w:rsidR="00095B86">
        <w:t>A – Theory of Change</w:t>
      </w:r>
      <w:bookmarkEnd w:id="54"/>
      <w:r w:rsidR="008813FF">
        <w:t xml:space="preserve"> </w:t>
      </w:r>
    </w:p>
    <w:tbl>
      <w:tblPr>
        <w:tblW w:w="12940" w:type="dxa"/>
        <w:tblLayout w:type="fixed"/>
        <w:tblLook w:val="04A0" w:firstRow="1" w:lastRow="0" w:firstColumn="1" w:lastColumn="0" w:noHBand="0" w:noVBand="1"/>
      </w:tblPr>
      <w:tblGrid>
        <w:gridCol w:w="1108"/>
        <w:gridCol w:w="1171"/>
        <w:gridCol w:w="1041"/>
        <w:gridCol w:w="1161"/>
        <w:gridCol w:w="1376"/>
        <w:gridCol w:w="257"/>
        <w:gridCol w:w="1023"/>
        <w:gridCol w:w="953"/>
        <w:gridCol w:w="1319"/>
        <w:gridCol w:w="1125"/>
        <w:gridCol w:w="1336"/>
        <w:gridCol w:w="1070"/>
      </w:tblGrid>
      <w:tr w:rsidR="00656417" w:rsidRPr="00656417" w14:paraId="2D433C13" w14:textId="77777777" w:rsidTr="00656417">
        <w:trPr>
          <w:cantSplit/>
          <w:trHeight w:val="290"/>
        </w:trPr>
        <w:tc>
          <w:tcPr>
            <w:tcW w:w="12940" w:type="dxa"/>
            <w:gridSpan w:val="12"/>
            <w:tcBorders>
              <w:top w:val="single" w:sz="8" w:space="0" w:color="FFFFFF"/>
              <w:left w:val="single" w:sz="8" w:space="0" w:color="003462"/>
              <w:bottom w:val="nil"/>
              <w:right w:val="single" w:sz="8" w:space="0" w:color="003462"/>
            </w:tcBorders>
            <w:shd w:val="clear" w:color="000000" w:fill="003462"/>
            <w:vAlign w:val="center"/>
            <w:hideMark/>
          </w:tcPr>
          <w:p w14:paraId="3B50FE94" w14:textId="6D0678AE"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FFFFFF" w:themeColor="background1"/>
                <w:spacing w:val="-2"/>
                <w:sz w:val="16"/>
                <w:szCs w:val="16"/>
                <w:lang w:eastAsia="en-GB"/>
              </w:rPr>
              <w:t>NICHE T</w:t>
            </w:r>
            <w:r>
              <w:rPr>
                <w:rFonts w:eastAsia="Times New Roman" w:cs="Arial"/>
                <w:b/>
                <w:bCs/>
                <w:color w:val="FFFFFF" w:themeColor="background1"/>
                <w:spacing w:val="-2"/>
                <w:sz w:val="16"/>
                <w:szCs w:val="16"/>
                <w:lang w:eastAsia="en-GB"/>
              </w:rPr>
              <w:t>heory of Change</w:t>
            </w:r>
          </w:p>
        </w:tc>
      </w:tr>
      <w:tr w:rsidR="00656417" w:rsidRPr="00656417" w14:paraId="041E882F" w14:textId="77777777" w:rsidTr="00656417">
        <w:trPr>
          <w:cantSplit/>
          <w:trHeight w:val="300"/>
        </w:trPr>
        <w:tc>
          <w:tcPr>
            <w:tcW w:w="1108" w:type="dxa"/>
            <w:tcBorders>
              <w:top w:val="nil"/>
              <w:left w:val="single" w:sz="8" w:space="0" w:color="003462"/>
              <w:bottom w:val="single" w:sz="8" w:space="0" w:color="17365D"/>
              <w:right w:val="single" w:sz="8" w:space="0" w:color="17365D"/>
            </w:tcBorders>
            <w:shd w:val="clear" w:color="000000" w:fill="93E2FF"/>
            <w:vAlign w:val="center"/>
            <w:hideMark/>
          </w:tcPr>
          <w:p w14:paraId="0764633F"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Impact</w:t>
            </w:r>
          </w:p>
        </w:tc>
        <w:tc>
          <w:tcPr>
            <w:tcW w:w="11832" w:type="dxa"/>
            <w:gridSpan w:val="11"/>
            <w:tcBorders>
              <w:top w:val="nil"/>
              <w:left w:val="nil"/>
              <w:bottom w:val="single" w:sz="8" w:space="0" w:color="17365D"/>
              <w:right w:val="single" w:sz="8" w:space="0" w:color="003462"/>
            </w:tcBorders>
            <w:shd w:val="clear" w:color="000000" w:fill="93E2FF"/>
            <w:vAlign w:val="center"/>
            <w:hideMark/>
          </w:tcPr>
          <w:p w14:paraId="31402029"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Most vulnerable children in intervention areas have improved well-being in the areas of nutrition, social protection, and child protection</w:t>
            </w:r>
          </w:p>
        </w:tc>
      </w:tr>
      <w:tr w:rsidR="00656417" w:rsidRPr="00656417" w14:paraId="29D24E37" w14:textId="77777777" w:rsidTr="00656417">
        <w:trPr>
          <w:cantSplit/>
          <w:trHeight w:val="630"/>
        </w:trPr>
        <w:tc>
          <w:tcPr>
            <w:tcW w:w="1108" w:type="dxa"/>
            <w:tcBorders>
              <w:top w:val="nil"/>
              <w:left w:val="single" w:sz="8" w:space="0" w:color="003462"/>
              <w:bottom w:val="nil"/>
              <w:right w:val="single" w:sz="8" w:space="0" w:color="17365D"/>
            </w:tcBorders>
            <w:shd w:val="clear" w:color="000000" w:fill="C9F0FF"/>
            <w:vAlign w:val="center"/>
            <w:hideMark/>
          </w:tcPr>
          <w:p w14:paraId="225B2AE6"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Outcome</w:t>
            </w:r>
          </w:p>
        </w:tc>
        <w:tc>
          <w:tcPr>
            <w:tcW w:w="4749" w:type="dxa"/>
            <w:gridSpan w:val="4"/>
            <w:tcBorders>
              <w:top w:val="single" w:sz="8" w:space="0" w:color="17365D"/>
              <w:left w:val="nil"/>
              <w:bottom w:val="single" w:sz="8" w:space="0" w:color="003462"/>
              <w:right w:val="single" w:sz="8" w:space="0" w:color="17365D"/>
            </w:tcBorders>
            <w:shd w:val="clear" w:color="000000" w:fill="C9F0FF"/>
            <w:vAlign w:val="center"/>
            <w:hideMark/>
          </w:tcPr>
          <w:p w14:paraId="1E897965"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Primary caregivers demonstrate improved nutrition, cash expenditure, and positive parenting practices</w:t>
            </w:r>
          </w:p>
        </w:tc>
        <w:tc>
          <w:tcPr>
            <w:tcW w:w="257" w:type="dxa"/>
            <w:tcBorders>
              <w:top w:val="nil"/>
              <w:left w:val="nil"/>
              <w:bottom w:val="single" w:sz="8" w:space="0" w:color="FFFFFF"/>
              <w:right w:val="single" w:sz="8" w:space="0" w:color="17365D"/>
            </w:tcBorders>
            <w:shd w:val="clear" w:color="auto" w:fill="auto"/>
            <w:hideMark/>
          </w:tcPr>
          <w:p w14:paraId="1B02E83E" w14:textId="77777777" w:rsidR="00656417" w:rsidRPr="00656417" w:rsidRDefault="00656417" w:rsidP="00656417">
            <w:pPr>
              <w:spacing w:line="240" w:lineRule="auto"/>
              <w:rPr>
                <w:rFonts w:ascii="Calibri" w:eastAsia="Times New Roman" w:hAnsi="Calibri" w:cs="Calibri"/>
                <w:color w:val="000000"/>
                <w:szCs w:val="20"/>
                <w:lang w:val="en-GB" w:eastAsia="en-GB"/>
              </w:rPr>
            </w:pPr>
            <w:r w:rsidRPr="00656417">
              <w:rPr>
                <w:rFonts w:ascii="Calibri" w:eastAsia="Times New Roman" w:hAnsi="Calibri" w:cs="Calibri"/>
                <w:color w:val="000000"/>
                <w:szCs w:val="20"/>
                <w:lang w:val="en-GB" w:eastAsia="en-GB"/>
              </w:rPr>
              <w:t> </w:t>
            </w:r>
          </w:p>
        </w:tc>
        <w:tc>
          <w:tcPr>
            <w:tcW w:w="6826" w:type="dxa"/>
            <w:gridSpan w:val="6"/>
            <w:tcBorders>
              <w:top w:val="single" w:sz="8" w:space="0" w:color="17365D"/>
              <w:left w:val="nil"/>
              <w:bottom w:val="nil"/>
              <w:right w:val="single" w:sz="8" w:space="0" w:color="003462"/>
            </w:tcBorders>
            <w:shd w:val="clear" w:color="000000" w:fill="C9F0FF"/>
            <w:vAlign w:val="center"/>
            <w:hideMark/>
          </w:tcPr>
          <w:p w14:paraId="5994501D"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Improved functionality of community and institutional systems to deliver integrated nutrition, cash transfer, and protection services at county and national level</w:t>
            </w:r>
          </w:p>
        </w:tc>
      </w:tr>
      <w:tr w:rsidR="00656417" w:rsidRPr="00656417" w14:paraId="3FF57FC4" w14:textId="77777777" w:rsidTr="00656417">
        <w:trPr>
          <w:cantSplit/>
          <w:trHeight w:val="1798"/>
        </w:trPr>
        <w:tc>
          <w:tcPr>
            <w:tcW w:w="1108" w:type="dxa"/>
            <w:tcBorders>
              <w:top w:val="single" w:sz="8" w:space="0" w:color="003462"/>
              <w:left w:val="single" w:sz="8" w:space="0" w:color="003462"/>
              <w:bottom w:val="single" w:sz="8" w:space="0" w:color="003462"/>
              <w:right w:val="single" w:sz="8" w:space="0" w:color="003462"/>
            </w:tcBorders>
            <w:shd w:val="clear" w:color="000000" w:fill="C6D9F1"/>
            <w:vAlign w:val="center"/>
            <w:hideMark/>
          </w:tcPr>
          <w:p w14:paraId="040F5A1E"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spacing w:val="-2"/>
                <w:sz w:val="16"/>
                <w:szCs w:val="16"/>
                <w:lang w:eastAsia="en-GB"/>
              </w:rPr>
              <w:t>Output</w:t>
            </w:r>
          </w:p>
        </w:tc>
        <w:tc>
          <w:tcPr>
            <w:tcW w:w="1171" w:type="dxa"/>
            <w:tcBorders>
              <w:top w:val="nil"/>
              <w:left w:val="nil"/>
              <w:bottom w:val="single" w:sz="8" w:space="0" w:color="003462"/>
              <w:right w:val="single" w:sz="8" w:space="0" w:color="003462"/>
            </w:tcBorders>
            <w:shd w:val="clear" w:color="000000" w:fill="C6D9F1"/>
            <w:vAlign w:val="center"/>
            <w:hideMark/>
          </w:tcPr>
          <w:p w14:paraId="5C00E4F9"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 xml:space="preserve">Households have improved knowledge and skills on nutrition and hygiene </w:t>
            </w:r>
          </w:p>
        </w:tc>
        <w:tc>
          <w:tcPr>
            <w:tcW w:w="1041" w:type="dxa"/>
            <w:tcBorders>
              <w:top w:val="nil"/>
              <w:left w:val="nil"/>
              <w:bottom w:val="single" w:sz="8" w:space="0" w:color="003462"/>
              <w:right w:val="single" w:sz="8" w:space="0" w:color="003462"/>
            </w:tcBorders>
            <w:shd w:val="clear" w:color="000000" w:fill="C6D9F1"/>
            <w:vAlign w:val="center"/>
            <w:hideMark/>
          </w:tcPr>
          <w:p w14:paraId="295D078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Households have improved access to feedback and referral mechanisms</w:t>
            </w:r>
          </w:p>
        </w:tc>
        <w:tc>
          <w:tcPr>
            <w:tcW w:w="1161" w:type="dxa"/>
            <w:tcBorders>
              <w:top w:val="nil"/>
              <w:left w:val="nil"/>
              <w:bottom w:val="single" w:sz="8" w:space="0" w:color="003462"/>
              <w:right w:val="single" w:sz="8" w:space="0" w:color="003462"/>
            </w:tcBorders>
            <w:shd w:val="clear" w:color="000000" w:fill="C6D9F1"/>
            <w:vAlign w:val="center"/>
            <w:hideMark/>
          </w:tcPr>
          <w:p w14:paraId="70F60B5F"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 xml:space="preserve">Households have improved access to cash and knowledge on cash expenditure practices </w:t>
            </w:r>
          </w:p>
        </w:tc>
        <w:tc>
          <w:tcPr>
            <w:tcW w:w="1376" w:type="dxa"/>
            <w:tcBorders>
              <w:top w:val="nil"/>
              <w:left w:val="nil"/>
              <w:bottom w:val="single" w:sz="8" w:space="0" w:color="003462"/>
              <w:right w:val="single" w:sz="8" w:space="0" w:color="003462"/>
            </w:tcBorders>
            <w:shd w:val="clear" w:color="000000" w:fill="C6D9F1"/>
            <w:vAlign w:val="center"/>
            <w:hideMark/>
          </w:tcPr>
          <w:p w14:paraId="2A1F3319"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Households have improved knowledge and skills in positive parenting/non-violent discipline and responsive care</w:t>
            </w:r>
          </w:p>
        </w:tc>
        <w:tc>
          <w:tcPr>
            <w:tcW w:w="257" w:type="dxa"/>
            <w:tcBorders>
              <w:top w:val="nil"/>
              <w:left w:val="nil"/>
              <w:bottom w:val="single" w:sz="8" w:space="0" w:color="FFFFFF"/>
              <w:right w:val="single" w:sz="8" w:space="0" w:color="003462"/>
            </w:tcBorders>
            <w:shd w:val="clear" w:color="auto" w:fill="auto"/>
            <w:hideMark/>
          </w:tcPr>
          <w:p w14:paraId="09F81C07" w14:textId="77777777" w:rsidR="00656417" w:rsidRPr="00656417" w:rsidRDefault="00656417" w:rsidP="00656417">
            <w:pPr>
              <w:spacing w:line="240" w:lineRule="auto"/>
              <w:rPr>
                <w:rFonts w:ascii="Calibri" w:eastAsia="Times New Roman" w:hAnsi="Calibri" w:cs="Calibri"/>
                <w:color w:val="000000"/>
                <w:szCs w:val="20"/>
                <w:lang w:val="en-GB" w:eastAsia="en-GB"/>
              </w:rPr>
            </w:pPr>
            <w:r w:rsidRPr="00656417">
              <w:rPr>
                <w:rFonts w:ascii="Calibri" w:eastAsia="Times New Roman" w:hAnsi="Calibri" w:cs="Calibri"/>
                <w:color w:val="000000"/>
                <w:szCs w:val="20"/>
                <w:lang w:val="en-GB" w:eastAsia="en-GB"/>
              </w:rPr>
              <w:t> </w:t>
            </w:r>
          </w:p>
        </w:tc>
        <w:tc>
          <w:tcPr>
            <w:tcW w:w="1023" w:type="dxa"/>
            <w:tcBorders>
              <w:top w:val="single" w:sz="8" w:space="0" w:color="003462"/>
              <w:left w:val="nil"/>
              <w:bottom w:val="single" w:sz="8" w:space="0" w:color="003462"/>
              <w:right w:val="single" w:sz="8" w:space="0" w:color="003462"/>
            </w:tcBorders>
            <w:shd w:val="clear" w:color="000000" w:fill="C6D9F1"/>
            <w:vAlign w:val="center"/>
            <w:hideMark/>
          </w:tcPr>
          <w:p w14:paraId="0E57F922"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Health workers and BWC have improved knowledge and skills on nutrition and hygiene</w:t>
            </w:r>
          </w:p>
        </w:tc>
        <w:tc>
          <w:tcPr>
            <w:tcW w:w="953" w:type="dxa"/>
            <w:tcBorders>
              <w:top w:val="nil"/>
              <w:left w:val="nil"/>
              <w:bottom w:val="single" w:sz="8" w:space="0" w:color="003462"/>
              <w:right w:val="single" w:sz="8" w:space="0" w:color="003462"/>
            </w:tcBorders>
            <w:shd w:val="clear" w:color="000000" w:fill="C6D9F1"/>
            <w:vAlign w:val="center"/>
            <w:hideMark/>
          </w:tcPr>
          <w:p w14:paraId="5FFD56D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Improved delivery mechanisms for integrated nutrition and protection services</w:t>
            </w:r>
          </w:p>
        </w:tc>
        <w:tc>
          <w:tcPr>
            <w:tcW w:w="1319" w:type="dxa"/>
            <w:tcBorders>
              <w:top w:val="nil"/>
              <w:left w:val="nil"/>
              <w:bottom w:val="single" w:sz="8" w:space="0" w:color="003462"/>
              <w:right w:val="single" w:sz="8" w:space="0" w:color="003462"/>
            </w:tcBorders>
            <w:shd w:val="clear" w:color="000000" w:fill="C6D9F1"/>
            <w:vAlign w:val="center"/>
            <w:hideMark/>
          </w:tcPr>
          <w:p w14:paraId="14F9F0A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Target counties have improved beneficiary identification and cash transfer system</w:t>
            </w:r>
          </w:p>
        </w:tc>
        <w:tc>
          <w:tcPr>
            <w:tcW w:w="1125" w:type="dxa"/>
            <w:tcBorders>
              <w:top w:val="nil"/>
              <w:left w:val="nil"/>
              <w:bottom w:val="single" w:sz="8" w:space="0" w:color="003462"/>
              <w:right w:val="single" w:sz="8" w:space="0" w:color="003462"/>
            </w:tcBorders>
            <w:shd w:val="clear" w:color="000000" w:fill="C6D9F1"/>
            <w:vAlign w:val="center"/>
            <w:hideMark/>
          </w:tcPr>
          <w:p w14:paraId="5392932E"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Target counties have improved community based child protection mechanisms</w:t>
            </w:r>
          </w:p>
        </w:tc>
        <w:tc>
          <w:tcPr>
            <w:tcW w:w="1336" w:type="dxa"/>
            <w:tcBorders>
              <w:top w:val="nil"/>
              <w:left w:val="nil"/>
              <w:bottom w:val="single" w:sz="8" w:space="0" w:color="003462"/>
              <w:right w:val="single" w:sz="8" w:space="0" w:color="003462"/>
            </w:tcBorders>
            <w:shd w:val="clear" w:color="000000" w:fill="C6D9F1"/>
            <w:vAlign w:val="center"/>
            <w:hideMark/>
          </w:tcPr>
          <w:p w14:paraId="39253B5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Evidence generation (including MIS, evaluations, capacity assessments, CBA) informs NICHE program implementation</w:t>
            </w:r>
          </w:p>
        </w:tc>
        <w:tc>
          <w:tcPr>
            <w:tcW w:w="1070" w:type="dxa"/>
            <w:tcBorders>
              <w:top w:val="nil"/>
              <w:left w:val="nil"/>
              <w:bottom w:val="single" w:sz="8" w:space="0" w:color="003462"/>
              <w:right w:val="single" w:sz="8" w:space="0" w:color="003462"/>
            </w:tcBorders>
            <w:shd w:val="clear" w:color="000000" w:fill="C6D9F1"/>
            <w:vAlign w:val="center"/>
            <w:hideMark/>
          </w:tcPr>
          <w:p w14:paraId="6462DE42"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Improved national and county level advocacy and coordination for NICHE</w:t>
            </w:r>
          </w:p>
        </w:tc>
      </w:tr>
      <w:tr w:rsidR="00656417" w:rsidRPr="00656417" w14:paraId="6D77EB63" w14:textId="77777777" w:rsidTr="00656417">
        <w:trPr>
          <w:cantSplit/>
          <w:trHeight w:val="1728"/>
        </w:trPr>
        <w:tc>
          <w:tcPr>
            <w:tcW w:w="1108" w:type="dxa"/>
            <w:vMerge w:val="restart"/>
            <w:tcBorders>
              <w:top w:val="nil"/>
              <w:left w:val="single" w:sz="8" w:space="0" w:color="003462"/>
              <w:bottom w:val="single" w:sz="8" w:space="0" w:color="003462"/>
              <w:right w:val="single" w:sz="8" w:space="0" w:color="003462"/>
            </w:tcBorders>
            <w:shd w:val="clear" w:color="000000" w:fill="F2DBDB"/>
            <w:vAlign w:val="center"/>
            <w:hideMark/>
          </w:tcPr>
          <w:p w14:paraId="48334A5C"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000000"/>
                <w:sz w:val="16"/>
                <w:szCs w:val="16"/>
                <w:lang w:eastAsia="en-GB"/>
              </w:rPr>
              <w:t>Inputs</w:t>
            </w:r>
          </w:p>
        </w:tc>
        <w:tc>
          <w:tcPr>
            <w:tcW w:w="1171" w:type="dxa"/>
            <w:tcBorders>
              <w:top w:val="nil"/>
              <w:left w:val="nil"/>
              <w:bottom w:val="single" w:sz="8" w:space="0" w:color="003462"/>
              <w:right w:val="single" w:sz="8" w:space="0" w:color="003462"/>
            </w:tcBorders>
            <w:shd w:val="clear" w:color="000000" w:fill="F2DBDB"/>
            <w:vAlign w:val="center"/>
            <w:hideMark/>
          </w:tcPr>
          <w:p w14:paraId="72B88230"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Integrated nutrition counseling for cash transfer recipients</w:t>
            </w:r>
          </w:p>
        </w:tc>
        <w:tc>
          <w:tcPr>
            <w:tcW w:w="1041" w:type="dxa"/>
            <w:tcBorders>
              <w:top w:val="nil"/>
              <w:left w:val="nil"/>
              <w:bottom w:val="single" w:sz="8" w:space="0" w:color="003462"/>
              <w:right w:val="single" w:sz="8" w:space="0" w:color="003462"/>
            </w:tcBorders>
            <w:shd w:val="clear" w:color="000000" w:fill="F2DBDB"/>
            <w:vAlign w:val="center"/>
            <w:hideMark/>
          </w:tcPr>
          <w:p w14:paraId="2B675251"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Establishment of referral and feedback mechanisms</w:t>
            </w:r>
          </w:p>
        </w:tc>
        <w:tc>
          <w:tcPr>
            <w:tcW w:w="1161" w:type="dxa"/>
            <w:tcBorders>
              <w:top w:val="nil"/>
              <w:left w:val="nil"/>
              <w:bottom w:val="single" w:sz="8" w:space="0" w:color="003462"/>
              <w:right w:val="single" w:sz="8" w:space="0" w:color="003462"/>
            </w:tcBorders>
            <w:shd w:val="clear" w:color="000000" w:fill="F2DBDB"/>
            <w:vAlign w:val="center"/>
            <w:hideMark/>
          </w:tcPr>
          <w:p w14:paraId="35CDB00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Integrated nutrition counseling for cash transfer recipients</w:t>
            </w:r>
          </w:p>
        </w:tc>
        <w:tc>
          <w:tcPr>
            <w:tcW w:w="1376" w:type="dxa"/>
            <w:tcBorders>
              <w:top w:val="nil"/>
              <w:left w:val="nil"/>
              <w:bottom w:val="single" w:sz="8" w:space="0" w:color="003462"/>
              <w:right w:val="single" w:sz="8" w:space="0" w:color="003462"/>
            </w:tcBorders>
            <w:shd w:val="clear" w:color="000000" w:fill="F2DBDB"/>
            <w:vAlign w:val="center"/>
            <w:hideMark/>
          </w:tcPr>
          <w:p w14:paraId="2EE73578"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Parenting education for parents/caregivers with young children, foster care children, and children with protection concerns </w:t>
            </w:r>
          </w:p>
        </w:tc>
        <w:tc>
          <w:tcPr>
            <w:tcW w:w="257" w:type="dxa"/>
            <w:tcBorders>
              <w:top w:val="nil"/>
              <w:left w:val="nil"/>
              <w:bottom w:val="single" w:sz="8" w:space="0" w:color="FFFFFF"/>
              <w:right w:val="single" w:sz="8" w:space="0" w:color="003462"/>
            </w:tcBorders>
            <w:shd w:val="clear" w:color="auto" w:fill="auto"/>
            <w:hideMark/>
          </w:tcPr>
          <w:p w14:paraId="76FAFB28" w14:textId="77777777" w:rsidR="00656417" w:rsidRPr="00656417" w:rsidRDefault="00656417" w:rsidP="00656417">
            <w:pPr>
              <w:spacing w:line="240" w:lineRule="auto"/>
              <w:rPr>
                <w:rFonts w:ascii="Calibri" w:eastAsia="Times New Roman" w:hAnsi="Calibri" w:cs="Calibri"/>
                <w:color w:val="000000"/>
                <w:szCs w:val="20"/>
                <w:lang w:val="en-GB" w:eastAsia="en-GB"/>
              </w:rPr>
            </w:pPr>
            <w:r w:rsidRPr="00656417">
              <w:rPr>
                <w:rFonts w:ascii="Calibri" w:eastAsia="Times New Roman" w:hAnsi="Calibri" w:cs="Calibri"/>
                <w:color w:val="000000"/>
                <w:szCs w:val="20"/>
                <w:lang w:val="en-GB" w:eastAsia="en-GB"/>
              </w:rPr>
              <w:t> </w:t>
            </w:r>
          </w:p>
        </w:tc>
        <w:tc>
          <w:tcPr>
            <w:tcW w:w="1023" w:type="dxa"/>
            <w:tcBorders>
              <w:top w:val="nil"/>
              <w:left w:val="nil"/>
              <w:bottom w:val="single" w:sz="8" w:space="0" w:color="003462"/>
              <w:right w:val="single" w:sz="8" w:space="0" w:color="003462"/>
            </w:tcBorders>
            <w:shd w:val="clear" w:color="000000" w:fill="F2DBDB"/>
            <w:vAlign w:val="center"/>
            <w:hideMark/>
          </w:tcPr>
          <w:p w14:paraId="15822113"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Capacity development of Health Workers and Beneficiary Welfare Committees</w:t>
            </w:r>
          </w:p>
        </w:tc>
        <w:tc>
          <w:tcPr>
            <w:tcW w:w="953" w:type="dxa"/>
            <w:tcBorders>
              <w:top w:val="nil"/>
              <w:left w:val="nil"/>
              <w:bottom w:val="single" w:sz="8" w:space="0" w:color="003462"/>
              <w:right w:val="single" w:sz="8" w:space="0" w:color="003462"/>
            </w:tcBorders>
            <w:shd w:val="clear" w:color="000000" w:fill="F2DBDB"/>
            <w:vAlign w:val="center"/>
            <w:hideMark/>
          </w:tcPr>
          <w:p w14:paraId="3C3B8CF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Support for CHS establishment/ implementation</w:t>
            </w:r>
          </w:p>
        </w:tc>
        <w:tc>
          <w:tcPr>
            <w:tcW w:w="1319" w:type="dxa"/>
            <w:tcBorders>
              <w:top w:val="nil"/>
              <w:left w:val="nil"/>
              <w:bottom w:val="single" w:sz="8" w:space="0" w:color="003462"/>
              <w:right w:val="single" w:sz="8" w:space="0" w:color="003462"/>
            </w:tcBorders>
            <w:shd w:val="clear" w:color="000000" w:fill="F2DBDB"/>
            <w:vAlign w:val="center"/>
            <w:hideMark/>
          </w:tcPr>
          <w:p w14:paraId="539C19B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Establishment of registration/ cash transfer system for NICHE Beneficiaries</w:t>
            </w:r>
          </w:p>
        </w:tc>
        <w:tc>
          <w:tcPr>
            <w:tcW w:w="1125" w:type="dxa"/>
            <w:tcBorders>
              <w:top w:val="nil"/>
              <w:left w:val="nil"/>
              <w:bottom w:val="single" w:sz="8" w:space="0" w:color="003462"/>
              <w:right w:val="single" w:sz="8" w:space="0" w:color="003462"/>
            </w:tcBorders>
            <w:shd w:val="clear" w:color="000000" w:fill="F2DBDB"/>
            <w:vAlign w:val="center"/>
            <w:hideMark/>
          </w:tcPr>
          <w:p w14:paraId="2692E1C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Operationalize evidence-based positive parenting education and promotion of family based care options</w:t>
            </w:r>
          </w:p>
        </w:tc>
        <w:tc>
          <w:tcPr>
            <w:tcW w:w="1336" w:type="dxa"/>
            <w:tcBorders>
              <w:top w:val="nil"/>
              <w:left w:val="nil"/>
              <w:bottom w:val="single" w:sz="8" w:space="0" w:color="003462"/>
              <w:right w:val="single" w:sz="8" w:space="0" w:color="003462"/>
            </w:tcBorders>
            <w:shd w:val="clear" w:color="000000" w:fill="F2DBDB"/>
            <w:vAlign w:val="center"/>
            <w:hideMark/>
          </w:tcPr>
          <w:p w14:paraId="6BECBC3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Development and implementation of monitoring and evaluation systems</w:t>
            </w:r>
          </w:p>
        </w:tc>
        <w:tc>
          <w:tcPr>
            <w:tcW w:w="1070" w:type="dxa"/>
            <w:tcBorders>
              <w:top w:val="nil"/>
              <w:left w:val="nil"/>
              <w:bottom w:val="single" w:sz="8" w:space="0" w:color="003462"/>
              <w:right w:val="single" w:sz="8" w:space="0" w:color="003462"/>
            </w:tcBorders>
            <w:shd w:val="clear" w:color="000000" w:fill="F2DBDB"/>
            <w:vAlign w:val="center"/>
            <w:hideMark/>
          </w:tcPr>
          <w:p w14:paraId="73FDDF99"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spacing w:val="-2"/>
                <w:sz w:val="16"/>
                <w:szCs w:val="16"/>
                <w:lang w:eastAsia="en-GB"/>
              </w:rPr>
              <w:t>Conduct advocacy forums and strengthen coordination mechanisms at national and county level</w:t>
            </w:r>
          </w:p>
        </w:tc>
      </w:tr>
      <w:tr w:rsidR="00656417" w:rsidRPr="00656417" w14:paraId="1AE58FC5" w14:textId="77777777" w:rsidTr="00656417">
        <w:trPr>
          <w:trHeight w:val="1440"/>
        </w:trPr>
        <w:tc>
          <w:tcPr>
            <w:tcW w:w="1108" w:type="dxa"/>
            <w:vMerge/>
            <w:tcBorders>
              <w:top w:val="nil"/>
              <w:left w:val="single" w:sz="8" w:space="0" w:color="003462"/>
              <w:bottom w:val="single" w:sz="8" w:space="0" w:color="003462"/>
              <w:right w:val="single" w:sz="8" w:space="0" w:color="003462"/>
            </w:tcBorders>
            <w:vAlign w:val="center"/>
            <w:hideMark/>
          </w:tcPr>
          <w:p w14:paraId="2C8E2A14" w14:textId="77777777" w:rsidR="00656417" w:rsidRPr="00656417" w:rsidRDefault="00656417" w:rsidP="00656417">
            <w:pPr>
              <w:spacing w:line="240" w:lineRule="auto"/>
              <w:rPr>
                <w:rFonts w:eastAsia="Times New Roman" w:cs="Arial"/>
                <w:b/>
                <w:bCs/>
                <w:color w:val="000000"/>
                <w:sz w:val="16"/>
                <w:szCs w:val="16"/>
                <w:lang w:val="en-GB" w:eastAsia="en-GB"/>
              </w:rPr>
            </w:pPr>
          </w:p>
        </w:tc>
        <w:tc>
          <w:tcPr>
            <w:tcW w:w="1171" w:type="dxa"/>
            <w:tcBorders>
              <w:top w:val="nil"/>
              <w:left w:val="nil"/>
              <w:bottom w:val="single" w:sz="8" w:space="0" w:color="003462"/>
              <w:right w:val="single" w:sz="8" w:space="0" w:color="003462"/>
            </w:tcBorders>
            <w:shd w:val="clear" w:color="000000" w:fill="F2DBDB"/>
            <w:vAlign w:val="center"/>
            <w:hideMark/>
          </w:tcPr>
          <w:p w14:paraId="64F11782"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41" w:type="dxa"/>
            <w:tcBorders>
              <w:top w:val="nil"/>
              <w:left w:val="nil"/>
              <w:bottom w:val="single" w:sz="8" w:space="0" w:color="003462"/>
              <w:right w:val="single" w:sz="8" w:space="0" w:color="003462"/>
            </w:tcBorders>
            <w:shd w:val="clear" w:color="000000" w:fill="F2DBDB"/>
            <w:vAlign w:val="center"/>
            <w:hideMark/>
          </w:tcPr>
          <w:p w14:paraId="101FB2B1"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161" w:type="dxa"/>
            <w:tcBorders>
              <w:top w:val="nil"/>
              <w:left w:val="nil"/>
              <w:bottom w:val="single" w:sz="8" w:space="0" w:color="003462"/>
              <w:right w:val="single" w:sz="8" w:space="0" w:color="003462"/>
            </w:tcBorders>
            <w:shd w:val="clear" w:color="000000" w:fill="F2DBDB"/>
            <w:vAlign w:val="center"/>
            <w:hideMark/>
          </w:tcPr>
          <w:p w14:paraId="2B16E953"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Establishment of registration/ cash transfer system for NICHE Beneficiaries</w:t>
            </w:r>
          </w:p>
        </w:tc>
        <w:tc>
          <w:tcPr>
            <w:tcW w:w="1376" w:type="dxa"/>
            <w:tcBorders>
              <w:top w:val="nil"/>
              <w:left w:val="nil"/>
              <w:bottom w:val="single" w:sz="8" w:space="0" w:color="003462"/>
              <w:right w:val="single" w:sz="8" w:space="0" w:color="003462"/>
            </w:tcBorders>
            <w:shd w:val="clear" w:color="000000" w:fill="F2DBDB"/>
            <w:vAlign w:val="center"/>
            <w:hideMark/>
          </w:tcPr>
          <w:p w14:paraId="2901D165"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Operationalize evidence-based positive parenting education and promotion of family based care options</w:t>
            </w:r>
          </w:p>
        </w:tc>
        <w:tc>
          <w:tcPr>
            <w:tcW w:w="257" w:type="dxa"/>
            <w:tcBorders>
              <w:top w:val="nil"/>
              <w:left w:val="nil"/>
              <w:bottom w:val="nil"/>
              <w:right w:val="single" w:sz="8" w:space="0" w:color="003462"/>
            </w:tcBorders>
            <w:shd w:val="clear" w:color="auto" w:fill="auto"/>
            <w:hideMark/>
          </w:tcPr>
          <w:p w14:paraId="45CAEB07" w14:textId="77777777" w:rsidR="00656417" w:rsidRPr="00656417" w:rsidRDefault="00656417" w:rsidP="00656417">
            <w:pPr>
              <w:spacing w:line="240" w:lineRule="auto"/>
              <w:rPr>
                <w:rFonts w:ascii="Calibri" w:eastAsia="Times New Roman" w:hAnsi="Calibri" w:cs="Calibri"/>
                <w:color w:val="000000"/>
                <w:szCs w:val="20"/>
                <w:lang w:val="en-GB" w:eastAsia="en-GB"/>
              </w:rPr>
            </w:pPr>
            <w:r w:rsidRPr="00656417">
              <w:rPr>
                <w:rFonts w:ascii="Calibri" w:eastAsia="Times New Roman" w:hAnsi="Calibri" w:cs="Calibri"/>
                <w:color w:val="000000"/>
                <w:szCs w:val="20"/>
                <w:lang w:val="en-GB" w:eastAsia="en-GB"/>
              </w:rPr>
              <w:t> </w:t>
            </w:r>
          </w:p>
        </w:tc>
        <w:tc>
          <w:tcPr>
            <w:tcW w:w="1023" w:type="dxa"/>
            <w:tcBorders>
              <w:top w:val="nil"/>
              <w:left w:val="nil"/>
              <w:bottom w:val="single" w:sz="8" w:space="0" w:color="003462"/>
              <w:right w:val="single" w:sz="8" w:space="0" w:color="003462"/>
            </w:tcBorders>
            <w:shd w:val="clear" w:color="000000" w:fill="F2DBDB"/>
            <w:vAlign w:val="center"/>
            <w:hideMark/>
          </w:tcPr>
          <w:p w14:paraId="14A7557F"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953" w:type="dxa"/>
            <w:tcBorders>
              <w:top w:val="nil"/>
              <w:left w:val="nil"/>
              <w:bottom w:val="single" w:sz="8" w:space="0" w:color="003462"/>
              <w:right w:val="single" w:sz="8" w:space="0" w:color="003462"/>
            </w:tcBorders>
            <w:shd w:val="clear" w:color="000000" w:fill="F2DBDB"/>
            <w:vAlign w:val="center"/>
            <w:hideMark/>
          </w:tcPr>
          <w:p w14:paraId="72879677"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19" w:type="dxa"/>
            <w:tcBorders>
              <w:top w:val="nil"/>
              <w:left w:val="nil"/>
              <w:bottom w:val="single" w:sz="8" w:space="0" w:color="003462"/>
              <w:right w:val="single" w:sz="8" w:space="0" w:color="003462"/>
            </w:tcBorders>
            <w:shd w:val="clear" w:color="000000" w:fill="F2DBDB"/>
            <w:vAlign w:val="center"/>
            <w:hideMark/>
          </w:tcPr>
          <w:p w14:paraId="56A44F50"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125" w:type="dxa"/>
            <w:tcBorders>
              <w:top w:val="nil"/>
              <w:left w:val="nil"/>
              <w:bottom w:val="single" w:sz="8" w:space="0" w:color="003462"/>
              <w:right w:val="single" w:sz="8" w:space="0" w:color="003462"/>
            </w:tcBorders>
            <w:shd w:val="clear" w:color="000000" w:fill="F2DBDB"/>
            <w:vAlign w:val="center"/>
            <w:hideMark/>
          </w:tcPr>
          <w:p w14:paraId="7883821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36" w:type="dxa"/>
            <w:tcBorders>
              <w:top w:val="nil"/>
              <w:left w:val="nil"/>
              <w:bottom w:val="single" w:sz="8" w:space="0" w:color="003462"/>
              <w:right w:val="single" w:sz="8" w:space="0" w:color="003462"/>
            </w:tcBorders>
            <w:shd w:val="clear" w:color="000000" w:fill="F2DBDB"/>
            <w:vAlign w:val="center"/>
            <w:hideMark/>
          </w:tcPr>
          <w:p w14:paraId="6823420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70" w:type="dxa"/>
            <w:tcBorders>
              <w:top w:val="nil"/>
              <w:left w:val="nil"/>
              <w:bottom w:val="single" w:sz="8" w:space="0" w:color="003462"/>
              <w:right w:val="single" w:sz="8" w:space="0" w:color="003462"/>
            </w:tcBorders>
            <w:shd w:val="clear" w:color="000000" w:fill="F2DBDB"/>
            <w:vAlign w:val="center"/>
            <w:hideMark/>
          </w:tcPr>
          <w:p w14:paraId="2BA959C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r>
      <w:tr w:rsidR="00656417" w:rsidRPr="00656417" w14:paraId="71ABCFDE" w14:textId="77777777" w:rsidTr="00656417">
        <w:trPr>
          <w:cantSplit/>
          <w:trHeight w:val="1870"/>
        </w:trPr>
        <w:tc>
          <w:tcPr>
            <w:tcW w:w="1108" w:type="dxa"/>
            <w:vMerge w:val="restart"/>
            <w:tcBorders>
              <w:top w:val="nil"/>
              <w:left w:val="single" w:sz="8" w:space="0" w:color="003462"/>
              <w:bottom w:val="single" w:sz="8" w:space="0" w:color="003462"/>
              <w:right w:val="single" w:sz="8" w:space="0" w:color="003462"/>
            </w:tcBorders>
            <w:shd w:val="clear" w:color="000000" w:fill="EAF1DD"/>
            <w:vAlign w:val="center"/>
            <w:hideMark/>
          </w:tcPr>
          <w:p w14:paraId="73C92AB1"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000000"/>
                <w:sz w:val="16"/>
                <w:szCs w:val="16"/>
                <w:lang w:eastAsia="en-GB"/>
              </w:rPr>
              <w:t>Activities</w:t>
            </w:r>
          </w:p>
        </w:tc>
        <w:tc>
          <w:tcPr>
            <w:tcW w:w="1171" w:type="dxa"/>
            <w:tcBorders>
              <w:top w:val="nil"/>
              <w:left w:val="nil"/>
              <w:bottom w:val="single" w:sz="8" w:space="0" w:color="003462"/>
              <w:right w:val="single" w:sz="8" w:space="0" w:color="003462"/>
            </w:tcBorders>
            <w:shd w:val="clear" w:color="000000" w:fill="EAF1DD"/>
            <w:vAlign w:val="center"/>
            <w:hideMark/>
          </w:tcPr>
          <w:p w14:paraId="0777B600"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4.1.2 CHVs conduct targeted home visits</w:t>
            </w:r>
          </w:p>
        </w:tc>
        <w:tc>
          <w:tcPr>
            <w:tcW w:w="1041" w:type="dxa"/>
            <w:tcBorders>
              <w:top w:val="nil"/>
              <w:left w:val="nil"/>
              <w:bottom w:val="single" w:sz="8" w:space="0" w:color="003462"/>
              <w:right w:val="single" w:sz="8" w:space="0" w:color="003462"/>
            </w:tcBorders>
            <w:shd w:val="clear" w:color="000000" w:fill="EAF1DD"/>
            <w:vAlign w:val="center"/>
            <w:hideMark/>
          </w:tcPr>
          <w:p w14:paraId="168DCE7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4.1.1 NICHE Beneficiary awareness creation and linkage to CHVs</w:t>
            </w:r>
          </w:p>
        </w:tc>
        <w:tc>
          <w:tcPr>
            <w:tcW w:w="1161" w:type="dxa"/>
            <w:tcBorders>
              <w:top w:val="nil"/>
              <w:left w:val="nil"/>
              <w:bottom w:val="single" w:sz="8" w:space="0" w:color="003462"/>
              <w:right w:val="single" w:sz="8" w:space="0" w:color="003462"/>
            </w:tcBorders>
            <w:shd w:val="clear" w:color="000000" w:fill="EAF1DD"/>
            <w:vAlign w:val="center"/>
            <w:hideMark/>
          </w:tcPr>
          <w:p w14:paraId="59370C2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2.1.1/2.2.1 Training of relevant stakeholders (DCS, CHMT, etc.) in initial/on-demand NICHE registration</w:t>
            </w:r>
          </w:p>
        </w:tc>
        <w:tc>
          <w:tcPr>
            <w:tcW w:w="1376" w:type="dxa"/>
            <w:tcBorders>
              <w:top w:val="nil"/>
              <w:left w:val="nil"/>
              <w:bottom w:val="single" w:sz="8" w:space="0" w:color="003462"/>
              <w:right w:val="single" w:sz="8" w:space="0" w:color="003462"/>
            </w:tcBorders>
            <w:shd w:val="clear" w:color="000000" w:fill="EAF1DD"/>
            <w:vAlign w:val="center"/>
            <w:hideMark/>
          </w:tcPr>
          <w:p w14:paraId="2FDA8C0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5.1.2 Support the training of parents group fostering children without parental care and conduct regular follow up with these</w:t>
            </w:r>
          </w:p>
        </w:tc>
        <w:tc>
          <w:tcPr>
            <w:tcW w:w="257" w:type="dxa"/>
            <w:tcBorders>
              <w:top w:val="nil"/>
              <w:left w:val="nil"/>
              <w:bottom w:val="single" w:sz="8" w:space="0" w:color="FFFFFF"/>
              <w:right w:val="single" w:sz="8" w:space="0" w:color="003462"/>
            </w:tcBorders>
            <w:shd w:val="clear" w:color="auto" w:fill="auto"/>
            <w:vAlign w:val="center"/>
            <w:hideMark/>
          </w:tcPr>
          <w:p w14:paraId="6E3B1ADF"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23" w:type="dxa"/>
            <w:tcBorders>
              <w:top w:val="nil"/>
              <w:left w:val="nil"/>
              <w:bottom w:val="single" w:sz="8" w:space="0" w:color="003462"/>
              <w:right w:val="single" w:sz="8" w:space="0" w:color="003462"/>
            </w:tcBorders>
            <w:shd w:val="clear" w:color="000000" w:fill="EAF1DD"/>
            <w:vAlign w:val="center"/>
            <w:hideMark/>
          </w:tcPr>
          <w:p w14:paraId="6C82C28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3.1.3 Training of CHEWs on BFCI </w:t>
            </w:r>
          </w:p>
        </w:tc>
        <w:tc>
          <w:tcPr>
            <w:tcW w:w="953" w:type="dxa"/>
            <w:tcBorders>
              <w:top w:val="nil"/>
              <w:left w:val="nil"/>
              <w:bottom w:val="single" w:sz="8" w:space="0" w:color="003462"/>
              <w:right w:val="single" w:sz="8" w:space="0" w:color="003462"/>
            </w:tcBorders>
            <w:shd w:val="clear" w:color="000000" w:fill="EAF1DD"/>
            <w:vAlign w:val="center"/>
            <w:hideMark/>
          </w:tcPr>
          <w:p w14:paraId="6F6E06C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4.1.1 NICHE Beneficiary awareness creation and linkage to CHVs</w:t>
            </w:r>
          </w:p>
        </w:tc>
        <w:tc>
          <w:tcPr>
            <w:tcW w:w="1319" w:type="dxa"/>
            <w:tcBorders>
              <w:top w:val="nil"/>
              <w:left w:val="nil"/>
              <w:bottom w:val="single" w:sz="8" w:space="0" w:color="003462"/>
              <w:right w:val="single" w:sz="8" w:space="0" w:color="003462"/>
            </w:tcBorders>
            <w:shd w:val="clear" w:color="000000" w:fill="EAF1DD"/>
            <w:vAlign w:val="center"/>
            <w:hideMark/>
          </w:tcPr>
          <w:p w14:paraId="6B0676ED"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2.1.1/2.2.1 Training of relevant stakeholders (DCS, CHMT, etc.) in initial/on-demand NICHE registration</w:t>
            </w:r>
          </w:p>
        </w:tc>
        <w:tc>
          <w:tcPr>
            <w:tcW w:w="1125" w:type="dxa"/>
            <w:tcBorders>
              <w:top w:val="nil"/>
              <w:left w:val="nil"/>
              <w:bottom w:val="single" w:sz="8" w:space="0" w:color="003462"/>
              <w:right w:val="single" w:sz="8" w:space="0" w:color="003462"/>
            </w:tcBorders>
            <w:shd w:val="clear" w:color="000000" w:fill="EAF1DD"/>
            <w:vAlign w:val="center"/>
            <w:hideMark/>
          </w:tcPr>
          <w:p w14:paraId="720D4753"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5.1.1 Formation, training and functioning of community based child protection mechanisms </w:t>
            </w:r>
          </w:p>
        </w:tc>
        <w:tc>
          <w:tcPr>
            <w:tcW w:w="1336" w:type="dxa"/>
            <w:tcBorders>
              <w:top w:val="nil"/>
              <w:left w:val="nil"/>
              <w:bottom w:val="single" w:sz="8" w:space="0" w:color="003462"/>
              <w:right w:val="single" w:sz="8" w:space="0" w:color="003462"/>
            </w:tcBorders>
            <w:shd w:val="clear" w:color="000000" w:fill="EAF1DD"/>
            <w:vAlign w:val="center"/>
            <w:hideMark/>
          </w:tcPr>
          <w:p w14:paraId="02762448"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6.1.1 Develop and test MIS prototype </w:t>
            </w:r>
          </w:p>
        </w:tc>
        <w:tc>
          <w:tcPr>
            <w:tcW w:w="1070" w:type="dxa"/>
            <w:tcBorders>
              <w:top w:val="nil"/>
              <w:left w:val="nil"/>
              <w:bottom w:val="single" w:sz="8" w:space="0" w:color="003462"/>
              <w:right w:val="single" w:sz="8" w:space="0" w:color="003462"/>
            </w:tcBorders>
            <w:shd w:val="clear" w:color="000000" w:fill="EAF1DD"/>
            <w:vAlign w:val="center"/>
            <w:hideMark/>
          </w:tcPr>
          <w:p w14:paraId="095A8BA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1.2.1 County level NICHE sensitization and launch in select counties</w:t>
            </w:r>
          </w:p>
        </w:tc>
      </w:tr>
      <w:tr w:rsidR="00656417" w:rsidRPr="00656417" w14:paraId="77C4B669" w14:textId="77777777" w:rsidTr="00656417">
        <w:trPr>
          <w:trHeight w:val="1528"/>
        </w:trPr>
        <w:tc>
          <w:tcPr>
            <w:tcW w:w="1108" w:type="dxa"/>
            <w:vMerge/>
            <w:tcBorders>
              <w:top w:val="nil"/>
              <w:left w:val="single" w:sz="8" w:space="0" w:color="003462"/>
              <w:bottom w:val="single" w:sz="8" w:space="0" w:color="003462"/>
              <w:right w:val="single" w:sz="8" w:space="0" w:color="003462"/>
            </w:tcBorders>
            <w:vAlign w:val="center"/>
            <w:hideMark/>
          </w:tcPr>
          <w:p w14:paraId="67527ECF" w14:textId="77777777" w:rsidR="00656417" w:rsidRPr="00656417" w:rsidRDefault="00656417" w:rsidP="00656417">
            <w:pPr>
              <w:spacing w:line="240" w:lineRule="auto"/>
              <w:rPr>
                <w:rFonts w:eastAsia="Times New Roman" w:cs="Arial"/>
                <w:b/>
                <w:bCs/>
                <w:color w:val="000000"/>
                <w:sz w:val="16"/>
                <w:szCs w:val="16"/>
                <w:lang w:val="en-GB" w:eastAsia="en-GB"/>
              </w:rPr>
            </w:pPr>
          </w:p>
        </w:tc>
        <w:tc>
          <w:tcPr>
            <w:tcW w:w="1171" w:type="dxa"/>
            <w:tcBorders>
              <w:top w:val="nil"/>
              <w:left w:val="nil"/>
              <w:bottom w:val="single" w:sz="8" w:space="0" w:color="003462"/>
              <w:right w:val="single" w:sz="8" w:space="0" w:color="003462"/>
            </w:tcBorders>
            <w:shd w:val="clear" w:color="000000" w:fill="EAF1DD"/>
            <w:vAlign w:val="center"/>
            <w:hideMark/>
          </w:tcPr>
          <w:p w14:paraId="62D7AFF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4.1.3 CHEWs provide mentorship and supportive supervision</w:t>
            </w:r>
          </w:p>
        </w:tc>
        <w:tc>
          <w:tcPr>
            <w:tcW w:w="1041" w:type="dxa"/>
            <w:tcBorders>
              <w:top w:val="nil"/>
              <w:left w:val="nil"/>
              <w:bottom w:val="single" w:sz="8" w:space="0" w:color="003462"/>
              <w:right w:val="single" w:sz="8" w:space="0" w:color="003462"/>
            </w:tcBorders>
            <w:shd w:val="clear" w:color="000000" w:fill="EAF1DD"/>
            <w:vAlign w:val="center"/>
            <w:hideMark/>
          </w:tcPr>
          <w:p w14:paraId="0786EF6D"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4.1.5 Conducting for bi-monthly Community Mother Support Groups (CMSG)</w:t>
            </w:r>
          </w:p>
        </w:tc>
        <w:tc>
          <w:tcPr>
            <w:tcW w:w="1161" w:type="dxa"/>
            <w:tcBorders>
              <w:top w:val="nil"/>
              <w:left w:val="nil"/>
              <w:bottom w:val="single" w:sz="8" w:space="0" w:color="003462"/>
              <w:right w:val="single" w:sz="8" w:space="0" w:color="003462"/>
            </w:tcBorders>
            <w:shd w:val="clear" w:color="000000" w:fill="EAF1DD"/>
            <w:vAlign w:val="center"/>
            <w:hideMark/>
          </w:tcPr>
          <w:p w14:paraId="5E9BE7C3"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2.1.2/2.2.2 Securing QA on initial registration process/on-demand registration of new and exited beneficiaries </w:t>
            </w:r>
          </w:p>
        </w:tc>
        <w:tc>
          <w:tcPr>
            <w:tcW w:w="1376" w:type="dxa"/>
            <w:tcBorders>
              <w:top w:val="nil"/>
              <w:left w:val="nil"/>
              <w:bottom w:val="single" w:sz="8" w:space="0" w:color="003462"/>
              <w:right w:val="single" w:sz="8" w:space="0" w:color="003462"/>
            </w:tcBorders>
            <w:shd w:val="clear" w:color="000000" w:fill="EAF1DD"/>
            <w:vAlign w:val="center"/>
            <w:hideMark/>
          </w:tcPr>
          <w:p w14:paraId="1E170267"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5.1.3 Support parenting sessions to prevent violence and trigger response mechanisms</w:t>
            </w:r>
          </w:p>
        </w:tc>
        <w:tc>
          <w:tcPr>
            <w:tcW w:w="257" w:type="dxa"/>
            <w:tcBorders>
              <w:top w:val="nil"/>
              <w:left w:val="nil"/>
              <w:bottom w:val="single" w:sz="8" w:space="0" w:color="FFFFFF"/>
              <w:right w:val="single" w:sz="8" w:space="0" w:color="003462"/>
            </w:tcBorders>
            <w:shd w:val="clear" w:color="auto" w:fill="auto"/>
            <w:vAlign w:val="center"/>
            <w:hideMark/>
          </w:tcPr>
          <w:p w14:paraId="73C3E5B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23" w:type="dxa"/>
            <w:tcBorders>
              <w:top w:val="nil"/>
              <w:left w:val="nil"/>
              <w:bottom w:val="single" w:sz="8" w:space="0" w:color="003462"/>
              <w:right w:val="single" w:sz="8" w:space="0" w:color="003462"/>
            </w:tcBorders>
            <w:shd w:val="clear" w:color="000000" w:fill="EAF1DD"/>
            <w:vAlign w:val="center"/>
            <w:hideMark/>
          </w:tcPr>
          <w:p w14:paraId="3D513F9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3.1.4 Operating and Contracting costs for training of Community Health Volunteers (CHVs) on BFCI</w:t>
            </w:r>
          </w:p>
        </w:tc>
        <w:tc>
          <w:tcPr>
            <w:tcW w:w="953" w:type="dxa"/>
            <w:tcBorders>
              <w:top w:val="nil"/>
              <w:left w:val="nil"/>
              <w:bottom w:val="single" w:sz="8" w:space="0" w:color="003462"/>
              <w:right w:val="single" w:sz="8" w:space="0" w:color="003462"/>
            </w:tcBorders>
            <w:shd w:val="clear" w:color="000000" w:fill="EAF1DD"/>
            <w:vAlign w:val="center"/>
            <w:hideMark/>
          </w:tcPr>
          <w:p w14:paraId="7101DCC5"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4.1.4 Facilitation of bi-monthly CHVs meetings </w:t>
            </w:r>
          </w:p>
        </w:tc>
        <w:tc>
          <w:tcPr>
            <w:tcW w:w="1319" w:type="dxa"/>
            <w:tcBorders>
              <w:top w:val="nil"/>
              <w:left w:val="nil"/>
              <w:bottom w:val="single" w:sz="8" w:space="0" w:color="003462"/>
              <w:right w:val="single" w:sz="8" w:space="0" w:color="003462"/>
            </w:tcBorders>
            <w:shd w:val="clear" w:color="000000" w:fill="EAF1DD"/>
            <w:vAlign w:val="center"/>
            <w:hideMark/>
          </w:tcPr>
          <w:p w14:paraId="6F7F6BFF"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2.1.2/2.2.2 Planning, monitoring, and QA for counties to conduct initial/on-demand registration of all eligible NICHE beneficiaries</w:t>
            </w:r>
          </w:p>
        </w:tc>
        <w:tc>
          <w:tcPr>
            <w:tcW w:w="1125" w:type="dxa"/>
            <w:tcBorders>
              <w:top w:val="nil"/>
              <w:left w:val="nil"/>
              <w:bottom w:val="single" w:sz="8" w:space="0" w:color="003462"/>
              <w:right w:val="single" w:sz="8" w:space="0" w:color="003462"/>
            </w:tcBorders>
            <w:shd w:val="clear" w:color="000000" w:fill="EAF1DD"/>
            <w:vAlign w:val="center"/>
            <w:hideMark/>
          </w:tcPr>
          <w:p w14:paraId="065F0E5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36" w:type="dxa"/>
            <w:tcBorders>
              <w:top w:val="nil"/>
              <w:left w:val="nil"/>
              <w:bottom w:val="single" w:sz="8" w:space="0" w:color="003462"/>
              <w:right w:val="single" w:sz="8" w:space="0" w:color="003462"/>
            </w:tcBorders>
            <w:shd w:val="clear" w:color="000000" w:fill="EAF1DD"/>
            <w:vAlign w:val="center"/>
            <w:hideMark/>
          </w:tcPr>
          <w:p w14:paraId="07B637CA"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6.1.2 Support the training of NICHE Information System users</w:t>
            </w:r>
          </w:p>
        </w:tc>
        <w:tc>
          <w:tcPr>
            <w:tcW w:w="1070" w:type="dxa"/>
            <w:tcBorders>
              <w:top w:val="nil"/>
              <w:left w:val="nil"/>
              <w:bottom w:val="single" w:sz="8" w:space="0" w:color="003462"/>
              <w:right w:val="single" w:sz="8" w:space="0" w:color="003462"/>
            </w:tcBorders>
            <w:shd w:val="clear" w:color="000000" w:fill="EAF1DD"/>
            <w:vAlign w:val="center"/>
            <w:hideMark/>
          </w:tcPr>
          <w:p w14:paraId="7486F07C"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1.2.2 Officers supporting coordination, implementation and QA of NICHE at county level </w:t>
            </w:r>
          </w:p>
        </w:tc>
      </w:tr>
      <w:tr w:rsidR="00656417" w:rsidRPr="00656417" w14:paraId="4F8BD079" w14:textId="77777777" w:rsidTr="00656417">
        <w:trPr>
          <w:trHeight w:val="1825"/>
        </w:trPr>
        <w:tc>
          <w:tcPr>
            <w:tcW w:w="1108" w:type="dxa"/>
            <w:vMerge/>
            <w:tcBorders>
              <w:top w:val="nil"/>
              <w:left w:val="single" w:sz="8" w:space="0" w:color="003462"/>
              <w:bottom w:val="single" w:sz="8" w:space="0" w:color="003462"/>
              <w:right w:val="single" w:sz="8" w:space="0" w:color="003462"/>
            </w:tcBorders>
            <w:vAlign w:val="center"/>
            <w:hideMark/>
          </w:tcPr>
          <w:p w14:paraId="5096D39A" w14:textId="77777777" w:rsidR="00656417" w:rsidRPr="00656417" w:rsidRDefault="00656417" w:rsidP="00656417">
            <w:pPr>
              <w:spacing w:line="240" w:lineRule="auto"/>
              <w:rPr>
                <w:rFonts w:eastAsia="Times New Roman" w:cs="Arial"/>
                <w:b/>
                <w:bCs/>
                <w:color w:val="000000"/>
                <w:sz w:val="16"/>
                <w:szCs w:val="16"/>
                <w:lang w:val="en-GB" w:eastAsia="en-GB"/>
              </w:rPr>
            </w:pPr>
          </w:p>
        </w:tc>
        <w:tc>
          <w:tcPr>
            <w:tcW w:w="1171" w:type="dxa"/>
            <w:tcBorders>
              <w:top w:val="nil"/>
              <w:left w:val="nil"/>
              <w:bottom w:val="single" w:sz="8" w:space="0" w:color="003462"/>
              <w:right w:val="single" w:sz="8" w:space="0" w:color="003462"/>
            </w:tcBorders>
            <w:shd w:val="clear" w:color="000000" w:fill="EAF1DD"/>
            <w:vAlign w:val="center"/>
            <w:hideMark/>
          </w:tcPr>
          <w:p w14:paraId="4540A5B8"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4.1.7 Development and airing of Radio Campaigns</w:t>
            </w:r>
          </w:p>
        </w:tc>
        <w:tc>
          <w:tcPr>
            <w:tcW w:w="1041" w:type="dxa"/>
            <w:tcBorders>
              <w:top w:val="nil"/>
              <w:left w:val="nil"/>
              <w:bottom w:val="single" w:sz="8" w:space="0" w:color="003462"/>
              <w:right w:val="single" w:sz="8" w:space="0" w:color="003462"/>
            </w:tcBorders>
            <w:shd w:val="clear" w:color="000000" w:fill="EAF1DD"/>
            <w:vAlign w:val="center"/>
            <w:hideMark/>
          </w:tcPr>
          <w:p w14:paraId="5C225776"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4.1.6 Bi-monthly baby friendly gatherings in place and held every two months</w:t>
            </w:r>
          </w:p>
        </w:tc>
        <w:tc>
          <w:tcPr>
            <w:tcW w:w="1161" w:type="dxa"/>
            <w:tcBorders>
              <w:top w:val="nil"/>
              <w:left w:val="nil"/>
              <w:bottom w:val="single" w:sz="8" w:space="0" w:color="003462"/>
              <w:right w:val="single" w:sz="8" w:space="0" w:color="003462"/>
            </w:tcBorders>
            <w:shd w:val="clear" w:color="000000" w:fill="EAF1DD"/>
            <w:vAlign w:val="center"/>
            <w:hideMark/>
          </w:tcPr>
          <w:p w14:paraId="2C823EF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76" w:type="dxa"/>
            <w:tcBorders>
              <w:top w:val="nil"/>
              <w:left w:val="nil"/>
              <w:bottom w:val="single" w:sz="8" w:space="0" w:color="003462"/>
              <w:right w:val="single" w:sz="8" w:space="0" w:color="003462"/>
            </w:tcBorders>
            <w:shd w:val="clear" w:color="000000" w:fill="EAF1DD"/>
            <w:vAlign w:val="center"/>
            <w:hideMark/>
          </w:tcPr>
          <w:p w14:paraId="1BB6F95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257" w:type="dxa"/>
            <w:tcBorders>
              <w:top w:val="nil"/>
              <w:left w:val="nil"/>
              <w:bottom w:val="nil"/>
              <w:right w:val="single" w:sz="8" w:space="0" w:color="003462"/>
            </w:tcBorders>
            <w:shd w:val="clear" w:color="auto" w:fill="auto"/>
            <w:vAlign w:val="center"/>
            <w:hideMark/>
          </w:tcPr>
          <w:p w14:paraId="5588C730"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23" w:type="dxa"/>
            <w:tcBorders>
              <w:top w:val="nil"/>
              <w:left w:val="nil"/>
              <w:bottom w:val="single" w:sz="8" w:space="0" w:color="003462"/>
              <w:right w:val="single" w:sz="8" w:space="0" w:color="003462"/>
            </w:tcBorders>
            <w:shd w:val="clear" w:color="000000" w:fill="EAF1DD"/>
            <w:vAlign w:val="center"/>
            <w:hideMark/>
          </w:tcPr>
          <w:p w14:paraId="7B4E5FF0"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3.1.5 Joint supportive supervision of BFCI nutrition counselling conducted by counties</w:t>
            </w:r>
          </w:p>
        </w:tc>
        <w:tc>
          <w:tcPr>
            <w:tcW w:w="953" w:type="dxa"/>
            <w:tcBorders>
              <w:top w:val="nil"/>
              <w:left w:val="nil"/>
              <w:bottom w:val="single" w:sz="8" w:space="0" w:color="003462"/>
              <w:right w:val="single" w:sz="8" w:space="0" w:color="003462"/>
            </w:tcBorders>
            <w:shd w:val="clear" w:color="000000" w:fill="EAF1DD"/>
            <w:vAlign w:val="center"/>
            <w:hideMark/>
          </w:tcPr>
          <w:p w14:paraId="08C382C9"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4.1.8 Sub-county supportive supervision visits conducted </w:t>
            </w:r>
          </w:p>
        </w:tc>
        <w:tc>
          <w:tcPr>
            <w:tcW w:w="1319" w:type="dxa"/>
            <w:tcBorders>
              <w:top w:val="nil"/>
              <w:left w:val="nil"/>
              <w:bottom w:val="single" w:sz="8" w:space="0" w:color="003462"/>
              <w:right w:val="single" w:sz="8" w:space="0" w:color="003462"/>
            </w:tcBorders>
            <w:shd w:val="clear" w:color="000000" w:fill="EAF1DD"/>
            <w:vAlign w:val="center"/>
            <w:hideMark/>
          </w:tcPr>
          <w:p w14:paraId="4F7D1197"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6.2.1 Operating and contracting costs for CHMT, DCS, NDMA, DSD at county level conduct routine program monitoring and quality assurance</w:t>
            </w:r>
          </w:p>
        </w:tc>
        <w:tc>
          <w:tcPr>
            <w:tcW w:w="1125" w:type="dxa"/>
            <w:tcBorders>
              <w:top w:val="nil"/>
              <w:left w:val="nil"/>
              <w:bottom w:val="single" w:sz="8" w:space="0" w:color="003462"/>
              <w:right w:val="single" w:sz="8" w:space="0" w:color="003462"/>
            </w:tcBorders>
            <w:shd w:val="clear" w:color="000000" w:fill="EAF1DD"/>
            <w:vAlign w:val="center"/>
            <w:hideMark/>
          </w:tcPr>
          <w:p w14:paraId="0C18AD05"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Strengthen community based child protection mechanisms</w:t>
            </w:r>
          </w:p>
        </w:tc>
        <w:tc>
          <w:tcPr>
            <w:tcW w:w="1336" w:type="dxa"/>
            <w:tcBorders>
              <w:top w:val="nil"/>
              <w:left w:val="nil"/>
              <w:bottom w:val="single" w:sz="8" w:space="0" w:color="003462"/>
              <w:right w:val="single" w:sz="8" w:space="0" w:color="003462"/>
            </w:tcBorders>
            <w:shd w:val="clear" w:color="000000" w:fill="EAF1DD"/>
            <w:vAlign w:val="center"/>
            <w:hideMark/>
          </w:tcPr>
          <w:p w14:paraId="29B24028"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6.1.3/6.1.4 Roll out of NICHE information systems and data collection five target NICHE counties </w:t>
            </w:r>
          </w:p>
        </w:tc>
        <w:tc>
          <w:tcPr>
            <w:tcW w:w="1070" w:type="dxa"/>
            <w:tcBorders>
              <w:top w:val="nil"/>
              <w:left w:val="nil"/>
              <w:bottom w:val="single" w:sz="8" w:space="0" w:color="003462"/>
              <w:right w:val="single" w:sz="8" w:space="0" w:color="003462"/>
            </w:tcBorders>
            <w:shd w:val="clear" w:color="000000" w:fill="EAF1DD"/>
            <w:vAlign w:val="center"/>
            <w:hideMark/>
          </w:tcPr>
          <w:p w14:paraId="3653FFDF"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3.1.1 County/Sub-County HMT sensitization on BFCI</w:t>
            </w:r>
          </w:p>
        </w:tc>
      </w:tr>
      <w:tr w:rsidR="00656417" w:rsidRPr="00656417" w14:paraId="41BE24AA" w14:textId="77777777" w:rsidTr="00656417">
        <w:trPr>
          <w:trHeight w:val="1852"/>
        </w:trPr>
        <w:tc>
          <w:tcPr>
            <w:tcW w:w="1108" w:type="dxa"/>
            <w:vMerge/>
            <w:tcBorders>
              <w:top w:val="nil"/>
              <w:left w:val="single" w:sz="8" w:space="0" w:color="003462"/>
              <w:bottom w:val="single" w:sz="8" w:space="0" w:color="003462"/>
              <w:right w:val="single" w:sz="8" w:space="0" w:color="003462"/>
            </w:tcBorders>
            <w:vAlign w:val="center"/>
            <w:hideMark/>
          </w:tcPr>
          <w:p w14:paraId="41C99038" w14:textId="77777777" w:rsidR="00656417" w:rsidRPr="00656417" w:rsidRDefault="00656417" w:rsidP="00656417">
            <w:pPr>
              <w:spacing w:line="240" w:lineRule="auto"/>
              <w:rPr>
                <w:rFonts w:eastAsia="Times New Roman" w:cs="Arial"/>
                <w:b/>
                <w:bCs/>
                <w:color w:val="000000"/>
                <w:sz w:val="16"/>
                <w:szCs w:val="16"/>
                <w:lang w:val="en-GB" w:eastAsia="en-GB"/>
              </w:rPr>
            </w:pPr>
          </w:p>
        </w:tc>
        <w:tc>
          <w:tcPr>
            <w:tcW w:w="1171" w:type="dxa"/>
            <w:tcBorders>
              <w:top w:val="nil"/>
              <w:left w:val="nil"/>
              <w:bottom w:val="single" w:sz="8" w:space="0" w:color="003462"/>
              <w:right w:val="single" w:sz="8" w:space="0" w:color="003462"/>
            </w:tcBorders>
            <w:shd w:val="clear" w:color="000000" w:fill="EAF1DD"/>
            <w:vAlign w:val="center"/>
            <w:hideMark/>
          </w:tcPr>
          <w:p w14:paraId="6CAE7B26"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Support for CHS implementation at county level</w:t>
            </w:r>
          </w:p>
        </w:tc>
        <w:tc>
          <w:tcPr>
            <w:tcW w:w="1041" w:type="dxa"/>
            <w:tcBorders>
              <w:top w:val="nil"/>
              <w:left w:val="nil"/>
              <w:bottom w:val="single" w:sz="8" w:space="0" w:color="003462"/>
              <w:right w:val="single" w:sz="8" w:space="0" w:color="003462"/>
            </w:tcBorders>
            <w:shd w:val="clear" w:color="000000" w:fill="EAF1DD"/>
            <w:vAlign w:val="center"/>
            <w:hideMark/>
          </w:tcPr>
          <w:p w14:paraId="7CB75397"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3.1.2 Formative research and adaptation of BFCI tools </w:t>
            </w:r>
          </w:p>
        </w:tc>
        <w:tc>
          <w:tcPr>
            <w:tcW w:w="1161" w:type="dxa"/>
            <w:tcBorders>
              <w:top w:val="nil"/>
              <w:left w:val="nil"/>
              <w:bottom w:val="single" w:sz="8" w:space="0" w:color="003462"/>
              <w:right w:val="single" w:sz="8" w:space="0" w:color="003462"/>
            </w:tcBorders>
            <w:shd w:val="clear" w:color="000000" w:fill="EAF1DD"/>
            <w:vAlign w:val="center"/>
            <w:hideMark/>
          </w:tcPr>
          <w:p w14:paraId="200ED28D"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76" w:type="dxa"/>
            <w:tcBorders>
              <w:top w:val="nil"/>
              <w:left w:val="nil"/>
              <w:bottom w:val="single" w:sz="8" w:space="0" w:color="003462"/>
              <w:right w:val="single" w:sz="8" w:space="0" w:color="003462"/>
            </w:tcBorders>
            <w:shd w:val="clear" w:color="000000" w:fill="EAF1DD"/>
            <w:vAlign w:val="center"/>
            <w:hideMark/>
          </w:tcPr>
          <w:p w14:paraId="73B02716"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257" w:type="dxa"/>
            <w:tcBorders>
              <w:top w:val="nil"/>
              <w:left w:val="nil"/>
              <w:bottom w:val="single" w:sz="8" w:space="0" w:color="003462"/>
              <w:right w:val="single" w:sz="8" w:space="0" w:color="003462"/>
            </w:tcBorders>
            <w:shd w:val="clear" w:color="auto" w:fill="auto"/>
            <w:vAlign w:val="center"/>
            <w:hideMark/>
          </w:tcPr>
          <w:p w14:paraId="47D87C37"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023" w:type="dxa"/>
            <w:tcBorders>
              <w:top w:val="nil"/>
              <w:left w:val="nil"/>
              <w:bottom w:val="single" w:sz="8" w:space="0" w:color="003462"/>
              <w:right w:val="single" w:sz="8" w:space="0" w:color="003462"/>
            </w:tcBorders>
            <w:shd w:val="clear" w:color="000000" w:fill="EAF1DD"/>
            <w:vAlign w:val="center"/>
            <w:hideMark/>
          </w:tcPr>
          <w:p w14:paraId="57222252"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4.1.4 Facilitation of bi-monthly CHVs meetings </w:t>
            </w:r>
          </w:p>
        </w:tc>
        <w:tc>
          <w:tcPr>
            <w:tcW w:w="953" w:type="dxa"/>
            <w:tcBorders>
              <w:top w:val="nil"/>
              <w:left w:val="nil"/>
              <w:bottom w:val="single" w:sz="8" w:space="0" w:color="003462"/>
              <w:right w:val="single" w:sz="8" w:space="0" w:color="003462"/>
            </w:tcBorders>
            <w:shd w:val="clear" w:color="000000" w:fill="EAF1DD"/>
            <w:vAlign w:val="center"/>
            <w:hideMark/>
          </w:tcPr>
          <w:p w14:paraId="538B838C"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Support for CHS implementation at county level</w:t>
            </w:r>
          </w:p>
        </w:tc>
        <w:tc>
          <w:tcPr>
            <w:tcW w:w="1319" w:type="dxa"/>
            <w:tcBorders>
              <w:top w:val="nil"/>
              <w:left w:val="nil"/>
              <w:bottom w:val="single" w:sz="8" w:space="0" w:color="003462"/>
              <w:right w:val="single" w:sz="8" w:space="0" w:color="003462"/>
            </w:tcBorders>
            <w:shd w:val="clear" w:color="000000" w:fill="EAF1DD"/>
            <w:vAlign w:val="center"/>
            <w:hideMark/>
          </w:tcPr>
          <w:p w14:paraId="2A4270F2"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xml:space="preserve">6.2.2 Contracting for regular quality assurance activities in line with UNICEF standards to enhance efficiency and prevent fraud </w:t>
            </w:r>
          </w:p>
        </w:tc>
        <w:tc>
          <w:tcPr>
            <w:tcW w:w="1125" w:type="dxa"/>
            <w:tcBorders>
              <w:top w:val="nil"/>
              <w:left w:val="nil"/>
              <w:bottom w:val="single" w:sz="8" w:space="0" w:color="003462"/>
              <w:right w:val="single" w:sz="8" w:space="0" w:color="003462"/>
            </w:tcBorders>
            <w:shd w:val="clear" w:color="000000" w:fill="EAF1DD"/>
            <w:vAlign w:val="center"/>
            <w:hideMark/>
          </w:tcPr>
          <w:p w14:paraId="51F3BAA5"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 </w:t>
            </w:r>
          </w:p>
        </w:tc>
        <w:tc>
          <w:tcPr>
            <w:tcW w:w="1336" w:type="dxa"/>
            <w:tcBorders>
              <w:top w:val="nil"/>
              <w:left w:val="nil"/>
              <w:bottom w:val="single" w:sz="8" w:space="0" w:color="003462"/>
              <w:right w:val="single" w:sz="8" w:space="0" w:color="003462"/>
            </w:tcBorders>
            <w:shd w:val="clear" w:color="000000" w:fill="EAF1DD"/>
            <w:vAlign w:val="center"/>
            <w:hideMark/>
          </w:tcPr>
          <w:p w14:paraId="0E4C37C4"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6.2.3/6.3.1/6.3.2 Conduct capacity assessment/ baseline assessment/ cost efficiency analysis </w:t>
            </w:r>
          </w:p>
        </w:tc>
        <w:tc>
          <w:tcPr>
            <w:tcW w:w="1070" w:type="dxa"/>
            <w:tcBorders>
              <w:top w:val="nil"/>
              <w:left w:val="nil"/>
              <w:bottom w:val="single" w:sz="8" w:space="0" w:color="003462"/>
              <w:right w:val="single" w:sz="8" w:space="0" w:color="003462"/>
            </w:tcBorders>
            <w:shd w:val="clear" w:color="000000" w:fill="EAF1DD"/>
            <w:vAlign w:val="center"/>
            <w:hideMark/>
          </w:tcPr>
          <w:p w14:paraId="1D041C4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Advocacy for CHS/ integrated programs</w:t>
            </w:r>
          </w:p>
        </w:tc>
      </w:tr>
      <w:tr w:rsidR="00656417" w:rsidRPr="00656417" w14:paraId="5B6888B5" w14:textId="77777777" w:rsidTr="00656417">
        <w:trPr>
          <w:cantSplit/>
          <w:trHeight w:val="430"/>
        </w:trPr>
        <w:tc>
          <w:tcPr>
            <w:tcW w:w="1108" w:type="dxa"/>
            <w:tcBorders>
              <w:top w:val="nil"/>
              <w:left w:val="single" w:sz="8" w:space="0" w:color="003462"/>
              <w:bottom w:val="single" w:sz="8" w:space="0" w:color="003462"/>
              <w:right w:val="single" w:sz="8" w:space="0" w:color="003462"/>
            </w:tcBorders>
            <w:shd w:val="clear" w:color="000000" w:fill="E5DFEC"/>
            <w:noWrap/>
            <w:vAlign w:val="center"/>
            <w:hideMark/>
          </w:tcPr>
          <w:p w14:paraId="3691692C"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000000"/>
                <w:sz w:val="16"/>
                <w:szCs w:val="16"/>
                <w:lang w:eastAsia="en-GB"/>
              </w:rPr>
              <w:t>Assumptions</w:t>
            </w:r>
          </w:p>
        </w:tc>
        <w:tc>
          <w:tcPr>
            <w:tcW w:w="11832" w:type="dxa"/>
            <w:gridSpan w:val="11"/>
            <w:tcBorders>
              <w:top w:val="single" w:sz="8" w:space="0" w:color="003462"/>
              <w:left w:val="nil"/>
              <w:bottom w:val="single" w:sz="8" w:space="0" w:color="003462"/>
              <w:right w:val="single" w:sz="8" w:space="0" w:color="003462"/>
            </w:tcBorders>
            <w:shd w:val="clear" w:color="000000" w:fill="E5DFEC"/>
            <w:noWrap/>
            <w:vAlign w:val="center"/>
            <w:hideMark/>
          </w:tcPr>
          <w:p w14:paraId="037C878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Functioning community health care system (community units)</w:t>
            </w:r>
          </w:p>
        </w:tc>
      </w:tr>
      <w:tr w:rsidR="00656417" w:rsidRPr="00656417" w14:paraId="5D6EB6AF" w14:textId="77777777" w:rsidTr="00656417">
        <w:trPr>
          <w:cantSplit/>
          <w:trHeight w:val="300"/>
        </w:trPr>
        <w:tc>
          <w:tcPr>
            <w:tcW w:w="1108" w:type="dxa"/>
            <w:tcBorders>
              <w:top w:val="nil"/>
              <w:left w:val="single" w:sz="8" w:space="0" w:color="003462"/>
              <w:bottom w:val="single" w:sz="8" w:space="0" w:color="003462"/>
              <w:right w:val="single" w:sz="8" w:space="0" w:color="003462"/>
            </w:tcBorders>
            <w:shd w:val="clear" w:color="000000" w:fill="E5DFEC"/>
            <w:noWrap/>
            <w:vAlign w:val="center"/>
            <w:hideMark/>
          </w:tcPr>
          <w:p w14:paraId="54515DD8"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000000"/>
                <w:sz w:val="16"/>
                <w:szCs w:val="16"/>
                <w:lang w:eastAsia="en-GB"/>
              </w:rPr>
              <w:t>Risks</w:t>
            </w:r>
          </w:p>
        </w:tc>
        <w:tc>
          <w:tcPr>
            <w:tcW w:w="11832" w:type="dxa"/>
            <w:gridSpan w:val="11"/>
            <w:tcBorders>
              <w:top w:val="single" w:sz="8" w:space="0" w:color="003462"/>
              <w:left w:val="nil"/>
              <w:bottom w:val="single" w:sz="8" w:space="0" w:color="003462"/>
              <w:right w:val="single" w:sz="8" w:space="0" w:color="003462"/>
            </w:tcBorders>
            <w:shd w:val="clear" w:color="000000" w:fill="E5DFEC"/>
            <w:noWrap/>
            <w:vAlign w:val="center"/>
            <w:hideMark/>
          </w:tcPr>
          <w:p w14:paraId="508A1C5B"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Recurring droughts and limited access to food, COVID-19</w:t>
            </w:r>
          </w:p>
        </w:tc>
      </w:tr>
      <w:tr w:rsidR="00656417" w:rsidRPr="00656417" w14:paraId="79B5DD79" w14:textId="77777777" w:rsidTr="00656417">
        <w:trPr>
          <w:cantSplit/>
          <w:trHeight w:val="430"/>
        </w:trPr>
        <w:tc>
          <w:tcPr>
            <w:tcW w:w="1108" w:type="dxa"/>
            <w:tcBorders>
              <w:top w:val="nil"/>
              <w:left w:val="single" w:sz="8" w:space="0" w:color="003462"/>
              <w:bottom w:val="single" w:sz="8" w:space="0" w:color="003462"/>
              <w:right w:val="single" w:sz="8" w:space="0" w:color="003462"/>
            </w:tcBorders>
            <w:shd w:val="clear" w:color="000000" w:fill="E5DFEC"/>
            <w:vAlign w:val="center"/>
            <w:hideMark/>
          </w:tcPr>
          <w:p w14:paraId="7B63396D" w14:textId="77777777" w:rsidR="00656417" w:rsidRPr="00656417" w:rsidRDefault="00656417" w:rsidP="00656417">
            <w:pPr>
              <w:spacing w:line="240" w:lineRule="auto"/>
              <w:jc w:val="both"/>
              <w:rPr>
                <w:rFonts w:eastAsia="Times New Roman" w:cs="Arial"/>
                <w:b/>
                <w:bCs/>
                <w:color w:val="000000"/>
                <w:sz w:val="16"/>
                <w:szCs w:val="16"/>
                <w:lang w:val="en-GB" w:eastAsia="en-GB"/>
              </w:rPr>
            </w:pPr>
            <w:r w:rsidRPr="00656417">
              <w:rPr>
                <w:rFonts w:eastAsia="Times New Roman" w:cs="Arial"/>
                <w:b/>
                <w:bCs/>
                <w:color w:val="000000"/>
                <w:sz w:val="16"/>
                <w:szCs w:val="16"/>
                <w:lang w:eastAsia="en-GB"/>
              </w:rPr>
              <w:t>Mitigation measures</w:t>
            </w:r>
          </w:p>
        </w:tc>
        <w:tc>
          <w:tcPr>
            <w:tcW w:w="11832" w:type="dxa"/>
            <w:gridSpan w:val="11"/>
            <w:tcBorders>
              <w:top w:val="single" w:sz="8" w:space="0" w:color="003462"/>
              <w:left w:val="nil"/>
              <w:bottom w:val="single" w:sz="8" w:space="0" w:color="003462"/>
              <w:right w:val="single" w:sz="8" w:space="0" w:color="003462"/>
            </w:tcBorders>
            <w:shd w:val="clear" w:color="000000" w:fill="E5DFEC"/>
            <w:noWrap/>
            <w:vAlign w:val="center"/>
            <w:hideMark/>
          </w:tcPr>
          <w:p w14:paraId="289F1358" w14:textId="77777777" w:rsidR="00656417" w:rsidRPr="00656417" w:rsidRDefault="00656417" w:rsidP="00656417">
            <w:pPr>
              <w:spacing w:line="240" w:lineRule="auto"/>
              <w:jc w:val="both"/>
              <w:rPr>
                <w:rFonts w:eastAsia="Times New Roman" w:cs="Arial"/>
                <w:color w:val="000000"/>
                <w:sz w:val="16"/>
                <w:szCs w:val="16"/>
                <w:lang w:val="en-GB" w:eastAsia="en-GB"/>
              </w:rPr>
            </w:pPr>
            <w:r w:rsidRPr="00656417">
              <w:rPr>
                <w:rFonts w:eastAsia="Times New Roman" w:cs="Arial"/>
                <w:color w:val="000000"/>
                <w:sz w:val="16"/>
                <w:szCs w:val="16"/>
                <w:lang w:eastAsia="en-GB"/>
              </w:rPr>
              <w:t>Linking NICHE to other existing food systems interventions</w:t>
            </w:r>
          </w:p>
        </w:tc>
      </w:tr>
    </w:tbl>
    <w:p w14:paraId="26F83E36" w14:textId="53DCE549" w:rsidR="00252BE4" w:rsidRDefault="00252BE4" w:rsidP="004A2801">
      <w:pPr>
        <w:jc w:val="both"/>
        <w:rPr>
          <w:rFonts w:cs="Arial"/>
          <w:color w:val="000000"/>
        </w:rPr>
      </w:pPr>
    </w:p>
    <w:p w14:paraId="5C551488" w14:textId="186BDDC7" w:rsidR="00252BE4" w:rsidRDefault="00252BE4" w:rsidP="004A2801">
      <w:pPr>
        <w:spacing w:line="240" w:lineRule="auto"/>
        <w:jc w:val="both"/>
        <w:rPr>
          <w:rFonts w:cs="Arial"/>
          <w:color w:val="000000"/>
        </w:rPr>
      </w:pPr>
    </w:p>
    <w:p w14:paraId="15653F79" w14:textId="77777777" w:rsidR="00252BE4" w:rsidRDefault="00252BE4" w:rsidP="004A2801">
      <w:pPr>
        <w:jc w:val="both"/>
        <w:rPr>
          <w:rFonts w:cs="Arial"/>
          <w:color w:val="000000"/>
        </w:rPr>
        <w:sectPr w:rsidR="00252BE4" w:rsidSect="009E4FB8">
          <w:pgSz w:w="15840" w:h="12240" w:orient="landscape"/>
          <w:pgMar w:top="1440" w:right="1440" w:bottom="1440" w:left="1440" w:header="720" w:footer="720" w:gutter="0"/>
          <w:cols w:space="720"/>
          <w:docGrid w:linePitch="360"/>
        </w:sectPr>
      </w:pPr>
    </w:p>
    <w:p w14:paraId="1AF72BD5" w14:textId="4BA5028B" w:rsidR="0035508D" w:rsidRPr="00C262F4" w:rsidRDefault="001033E0" w:rsidP="004A2801">
      <w:pPr>
        <w:pStyle w:val="Heading1"/>
        <w:jc w:val="both"/>
      </w:pPr>
      <w:bookmarkStart w:id="55" w:name="_Toc84519276"/>
      <w:r w:rsidRPr="00912B6D">
        <w:t>A</w:t>
      </w:r>
      <w:r>
        <w:t xml:space="preserve">nnex </w:t>
      </w:r>
      <w:r w:rsidR="00252BE4">
        <w:t xml:space="preserve">B – </w:t>
      </w:r>
      <w:r w:rsidR="0035508D" w:rsidRPr="0035508D">
        <w:t>Ethics Approach</w:t>
      </w:r>
      <w:bookmarkEnd w:id="55"/>
      <w:r w:rsidR="0051046D">
        <w:t xml:space="preserve"> </w:t>
      </w:r>
    </w:p>
    <w:p w14:paraId="7089C4D5" w14:textId="3A098B04" w:rsidR="00FA5BEF" w:rsidRPr="00BB7715" w:rsidRDefault="00FA5BEF" w:rsidP="004A2801">
      <w:pPr>
        <w:pStyle w:val="Heading2NoTOC"/>
        <w:jc w:val="both"/>
        <w:rPr>
          <w:sz w:val="22"/>
        </w:rPr>
      </w:pPr>
      <w:bookmarkStart w:id="56" w:name="_Toc84519277"/>
      <w:bookmarkStart w:id="57" w:name="_Toc51581858"/>
      <w:bookmarkStart w:id="58" w:name="_Toc69220054"/>
      <w:r w:rsidRPr="00BB7715">
        <w:t>Strategies to ensure active and equitable participation of diverse</w:t>
      </w:r>
      <w:r w:rsidR="00EC1145">
        <w:t> </w:t>
      </w:r>
      <w:r w:rsidRPr="00BB7715">
        <w:t>groups</w:t>
      </w:r>
      <w:bookmarkEnd w:id="56"/>
    </w:p>
    <w:p w14:paraId="70512353" w14:textId="77777777" w:rsidR="00FA5BEF" w:rsidRPr="00BB7715" w:rsidRDefault="00FA5BEF" w:rsidP="004A2801">
      <w:pPr>
        <w:pStyle w:val="BodyText"/>
        <w:jc w:val="both"/>
        <w:rPr>
          <w:lang w:val="en-GB"/>
        </w:rPr>
      </w:pPr>
      <w:r w:rsidRPr="00BB7715">
        <w:rPr>
          <w:b/>
          <w:bCs/>
          <w:lang w:val="en-GB"/>
        </w:rPr>
        <w:t xml:space="preserve">Use of </w:t>
      </w:r>
      <w:r w:rsidRPr="00BB7715">
        <w:rPr>
          <w:b/>
          <w:lang w:val="en-GB"/>
        </w:rPr>
        <w:t>informed consent for participants</w:t>
      </w:r>
      <w:r w:rsidRPr="00BB7715">
        <w:rPr>
          <w:b/>
          <w:bCs/>
          <w:lang w:val="en-GB"/>
        </w:rPr>
        <w:t xml:space="preserve">. </w:t>
      </w:r>
      <w:r w:rsidRPr="00BB7715">
        <w:rPr>
          <w:lang w:val="en-GB"/>
        </w:rPr>
        <w:t>Participants will be asked to give their consent in a language that they understand, worded at an appropriate level for their age and educational background.</w:t>
      </w:r>
    </w:p>
    <w:p w14:paraId="73C52268" w14:textId="77777777" w:rsidR="00FA5BEF" w:rsidRPr="00BB7715" w:rsidRDefault="00FA5BEF" w:rsidP="004A2801">
      <w:pPr>
        <w:pStyle w:val="BodyText"/>
        <w:jc w:val="both"/>
        <w:rPr>
          <w:lang w:val="en-GB"/>
        </w:rPr>
      </w:pPr>
      <w:r w:rsidRPr="00BB7715">
        <w:rPr>
          <w:lang w:val="en-GB"/>
        </w:rPr>
        <w:t xml:space="preserve">All of the protocols include a stopping point before the start of the interview questions, to gain assent for participation and permission to audio-record. The consent language includes (a) a concise and focused presentation of the key information that is most likely to assist a prospective participant in understanding the reasons that one might or might not want to participate in the research; (b) a statement that the study involves research, an explanation of the purposes of the research and the expected duration of participation, and a description of what will happen if children participate; (c) a description of any reasonably foreseeable risks or discomforts to the participant; (d) a description of any benefits to the participant or others that may reasonably be expected from the research; (e) a statement describing the extent, if any, to which confidentiality of records identifying the participant will be maintained; (f) an explanation of whom to contact for answers to pertinent questions about the research and research participants’ rights; and (g) a statement that participation is voluntary, that refusal to participate will involve no penalty or loss of benefits to which the participant is otherwise entitled, and that the participant may discontinue participation at any time without penalty. </w:t>
      </w:r>
    </w:p>
    <w:p w14:paraId="6CC5E857" w14:textId="77777777" w:rsidR="00FA5BEF" w:rsidRPr="00BB7715" w:rsidRDefault="00FA5BEF" w:rsidP="004A2801">
      <w:pPr>
        <w:pStyle w:val="BodyText"/>
        <w:jc w:val="both"/>
        <w:rPr>
          <w:lang w:val="en-GB"/>
        </w:rPr>
      </w:pPr>
      <w:r w:rsidRPr="00BB7715">
        <w:rPr>
          <w:lang w:val="en-GB"/>
        </w:rPr>
        <w:t xml:space="preserve">We have also included introductory language for all the KII, FES and FGD protocols to explain the purpose of the evaluation, what the participants will be asked to do, and to what extent we will protect the privacy of their responses. We also explicitly ask participants for verbal agreement to take part in the KII/FES/FGD and to be audio-recorded. (We do not ask for written consent, as it is not required, and obtaining written consent would provide identifying links between participants and data that would not have existed otherwise, placing their privacy at greater risk.) Also, given the nature of the questions we will ask women, we will train enumerators to watch carefully for any signs that participants such as women beneficiaries are becoming distressed discussing certain issues, and will identify a point of contact at each community (such as a community leader) who can be informed and follow up if there are any concerns that a participant experienced any distress. </w:t>
      </w:r>
    </w:p>
    <w:p w14:paraId="7F6F357B" w14:textId="0B15B8EE" w:rsidR="00FA5BEF" w:rsidRPr="00BB7715" w:rsidRDefault="00FA5BEF" w:rsidP="004A2801">
      <w:pPr>
        <w:pStyle w:val="BodyText"/>
        <w:jc w:val="both"/>
        <w:rPr>
          <w:spacing w:val="2"/>
          <w:lang w:val="en-GB"/>
        </w:rPr>
      </w:pPr>
      <w:r w:rsidRPr="00BB7715">
        <w:rPr>
          <w:b/>
          <w:bCs/>
          <w:spacing w:val="2"/>
          <w:lang w:val="en-GB"/>
        </w:rPr>
        <w:t>Catering to Needs of Participants</w:t>
      </w:r>
      <w:r w:rsidRPr="00BB7715">
        <w:rPr>
          <w:spacing w:val="2"/>
          <w:lang w:val="en-GB"/>
        </w:rPr>
        <w:t xml:space="preserve">. In order to ensure that there is comfort between the participant and interviewer, local enumerators from Dalberg who speak the local language will conduct the interviews at the village and county levels. Further, enumerators will conduct interviews and focus group discussions at a common space that is both safe and accessible for participants. AIR will put great care into its messaging of the research and will request local buy-in, which means meeting local male and female community leaders before focus group discussions and asking for their permission. Local buy-in is imperative to address any concerns and possible tensions that could arise during the research process. In addition, we will carefully consider the space and time during which interviews would be conducted to ensure that respondents are able to participate fully, with limited burden and feel at ease. For example, participants are not expected to travel to the capital and enumerators will find a common space near the participants’ residence (with the help of county level program implementation stakeholders) and where participants’ can share their responses and be assured that their responses will be confidential. This strategy will ensure that participants are not faced with barriers such as care-giving responsibilities, or mobility restrictions. </w:t>
      </w:r>
    </w:p>
    <w:p w14:paraId="6863B4D4" w14:textId="77777777" w:rsidR="00FA5BEF" w:rsidRPr="00BB7715" w:rsidRDefault="00FA5BEF" w:rsidP="004A2801">
      <w:pPr>
        <w:pStyle w:val="BodyText"/>
        <w:jc w:val="both"/>
        <w:rPr>
          <w:lang w:val="en-GB"/>
        </w:rPr>
      </w:pPr>
      <w:r w:rsidRPr="00BB7715">
        <w:rPr>
          <w:b/>
          <w:bCs/>
          <w:lang w:val="en-GB"/>
        </w:rPr>
        <w:t xml:space="preserve">Risks Versus Benefits. </w:t>
      </w:r>
      <w:r w:rsidRPr="00BB7715">
        <w:rPr>
          <w:lang w:val="en-GB"/>
        </w:rPr>
        <w:t xml:space="preserve">The evaluation activities do not impose any risks to participants beyond what they would encounter in daily life. The greatest risk to participants is potential embarrassment or other consequences should any identifiable information that they provide become public knowledge. We will take steps to minimise this risk by (a) training enumerators in the protection of data, (b) setting ground rules at the beginning of FGDs regarding the sharing of information by participants, (c) following the data protection procedures we described earlier, (d) taking care not to include any information in evaluation reports that could directly identify study participants, and (e) notifying participants during the informed consent process of any risks that they could be identified indirectly based on their position (for example, there may only be one health worker in a village). </w:t>
      </w:r>
    </w:p>
    <w:p w14:paraId="541D20AD" w14:textId="77777777" w:rsidR="00FA5BEF" w:rsidRPr="00BB7715" w:rsidRDefault="00FA5BEF" w:rsidP="004A2801">
      <w:pPr>
        <w:pStyle w:val="BodyText"/>
        <w:jc w:val="both"/>
        <w:rPr>
          <w:lang w:val="en-GB"/>
        </w:rPr>
      </w:pPr>
      <w:r w:rsidRPr="00BB7715">
        <w:rPr>
          <w:b/>
          <w:bCs/>
          <w:lang w:val="en-GB"/>
        </w:rPr>
        <w:t xml:space="preserve">Inclusion and Equality. </w:t>
      </w:r>
      <w:r w:rsidRPr="00BB7715">
        <w:rPr>
          <w:lang w:val="en-GB"/>
        </w:rPr>
        <w:t>At the village and county level, we expect the sample to reflect the population being targeted by the program. When holding FGDs with women, we will have separate private groups for women, to help participants feel comfortable speaking freely about their experiences.</w:t>
      </w:r>
    </w:p>
    <w:p w14:paraId="53AC74E2" w14:textId="77777777" w:rsidR="00A44356" w:rsidRDefault="00FA5BEF" w:rsidP="004A2801">
      <w:pPr>
        <w:pStyle w:val="BodyText"/>
        <w:jc w:val="both"/>
        <w:rPr>
          <w:rFonts w:eastAsia="Times New Roman"/>
          <w:lang w:val="en-GB"/>
        </w:rPr>
      </w:pPr>
      <w:r w:rsidRPr="00BB7715">
        <w:rPr>
          <w:rFonts w:eastAsia="Times New Roman"/>
          <w:b/>
          <w:bCs/>
          <w:lang w:val="en-GB"/>
        </w:rPr>
        <w:t>Gender-Sensitive, Rights-Based Research Approach Training for Enumerators.</w:t>
      </w:r>
      <w:r w:rsidRPr="00BB7715">
        <w:rPr>
          <w:rFonts w:eastAsia="Times New Roman"/>
          <w:lang w:val="en-GB"/>
        </w:rPr>
        <w:t xml:space="preserve"> Recruiting and effectively training data collectors in gender-sensitive and rights-based approaches is also central to AIR’s strategy. AIR’s training for local data collectors from Dalberg will cover several approaches for more gender-sensitive, rights-based researchers, such as using enumerators of the same gender as the respondents, allowing for verbal as opposed to written consent, effectively eliciting responses from respondents who may not normally be asked for their opinions, and avoiding over-reliance on community gatekeepers for sampling. We find that these strategies are more beneficial for capturing responses from individuals whose voices are traditionally excluded from evaluations.</w:t>
      </w:r>
    </w:p>
    <w:p w14:paraId="5C870E1B" w14:textId="77777777" w:rsidR="00A44356" w:rsidRDefault="00FA5BEF" w:rsidP="004A2801">
      <w:pPr>
        <w:pStyle w:val="BodyText"/>
        <w:jc w:val="both"/>
        <w:rPr>
          <w:rFonts w:eastAsia="Times New Roman"/>
          <w:lang w:val="en-GB"/>
        </w:rPr>
      </w:pPr>
      <w:r w:rsidRPr="00BB7715">
        <w:rPr>
          <w:rFonts w:eastAsia="Times New Roman"/>
          <w:b/>
          <w:lang w:val="en-GB"/>
        </w:rPr>
        <w:t xml:space="preserve">Trust in Enumerators. </w:t>
      </w:r>
      <w:r w:rsidRPr="00BB7715">
        <w:rPr>
          <w:rFonts w:eastAsia="Times New Roman"/>
          <w:lang w:val="en-GB"/>
        </w:rPr>
        <w:t xml:space="preserve">Taking measures to foster trust between respondents and enumerators is vital for successful evaluations, particularly in contexts where trust in outsiders is low. Reliance on data collectors who are familiar with the context can increase trust in enumerators. One solution is to rely on the local data collection capacity that are familiar with the context. Similarly, we will rely on local enumerators from Dalberg who are familiar with the context of the counties to collect village and county level data. </w:t>
      </w:r>
    </w:p>
    <w:p w14:paraId="641F12A7" w14:textId="7D3E5D1D" w:rsidR="00FA5BEF" w:rsidRPr="00BB7715" w:rsidRDefault="00FA5BEF" w:rsidP="004A2801">
      <w:pPr>
        <w:pStyle w:val="BodyText"/>
        <w:jc w:val="both"/>
        <w:rPr>
          <w:rFonts w:eastAsia="Times New Roman"/>
          <w:lang w:val="en-GB"/>
        </w:rPr>
      </w:pPr>
      <w:r w:rsidRPr="00BB7715">
        <w:rPr>
          <w:rFonts w:eastAsia="Times New Roman"/>
          <w:b/>
          <w:lang w:val="en-GB"/>
        </w:rPr>
        <w:t xml:space="preserve">Sensitive Questions. </w:t>
      </w:r>
      <w:r w:rsidRPr="00BB7715">
        <w:rPr>
          <w:rFonts w:eastAsia="Times New Roman"/>
          <w:lang w:val="en-GB"/>
        </w:rPr>
        <w:t xml:space="preserve">To obtain reliable information about sensitive topics, it is important to provide additional support to participants who find the topics traumatic, and to rely on enumerators who are familiar with the context of the respondents. To obtain reliable information from women, for example, we will rely on enumerators of the same gender, and give respondents a private space in which to speak with the enumerators. </w:t>
      </w:r>
    </w:p>
    <w:p w14:paraId="171B7539" w14:textId="77777777" w:rsidR="00FA5BEF" w:rsidRPr="00BB7715" w:rsidRDefault="00FA5BEF" w:rsidP="004A2801">
      <w:pPr>
        <w:pStyle w:val="BodyText"/>
        <w:jc w:val="both"/>
        <w:rPr>
          <w:rFonts w:eastAsia="Times New Roman"/>
          <w:b/>
          <w:lang w:val="en-GB"/>
        </w:rPr>
      </w:pPr>
      <w:r w:rsidRPr="00BB7715">
        <w:rPr>
          <w:b/>
        </w:rPr>
        <w:t xml:space="preserve">Mitigating Anger, Fear and Distress among Participants. </w:t>
      </w:r>
      <w:r w:rsidRPr="00BB7715">
        <w:rPr>
          <w:bCs/>
        </w:rPr>
        <w:t>Concer</w:t>
      </w:r>
      <w:r w:rsidRPr="00BB7715">
        <w:t>ns regarding anger, fear and distress among research participants, which may be incited due to sensitive topics will be addressed by AIR and Dalberg through guidelines in four key areas as provided the U.S. National Institute of Mental Health (NIMH): (1) the decisional capacity of potential participants, (2) the vulnerability of research subjects, (3) the risks and benefits of research participation and (4) informed consent (NIMH, 2015).</w:t>
      </w:r>
      <w:r w:rsidRPr="00BB7715">
        <w:rPr>
          <w:color w:val="C05131"/>
        </w:rPr>
        <w:t xml:space="preserve"> </w:t>
      </w:r>
      <w:r w:rsidRPr="00BB7715">
        <w:t xml:space="preserve">All team members will be trained to recognize emotional distress and have necessary tools to make appropriate referrals to child protection services, health care professionals, and other trauma- and violence-prevention related organizations in the communities visited. </w:t>
      </w:r>
    </w:p>
    <w:p w14:paraId="136CDC68" w14:textId="443DE33E" w:rsidR="00FA5BEF" w:rsidRPr="00BB7715" w:rsidRDefault="00FA5BEF" w:rsidP="004A2801">
      <w:pPr>
        <w:pStyle w:val="BodyText"/>
        <w:jc w:val="both"/>
        <w:rPr>
          <w:rFonts w:eastAsia="Times New Roman"/>
          <w:b/>
          <w:lang w:val="en-GB"/>
        </w:rPr>
      </w:pPr>
      <w:r w:rsidRPr="00BB7715">
        <w:rPr>
          <w:rFonts w:eastAsia="Times New Roman"/>
          <w:b/>
          <w:lang w:val="en-GB"/>
        </w:rPr>
        <w:t xml:space="preserve">Access to the Most Disadvantaged and Powerless Respondents. </w:t>
      </w:r>
      <w:r w:rsidRPr="00BB7715">
        <w:rPr>
          <w:rFonts w:eastAsia="Times New Roman"/>
          <w:lang w:val="en-GB"/>
        </w:rPr>
        <w:t>Ensuring that research does not account for just the perspectives of the gatekeepers of any one community but finds ways to adapt tools to access those more marginalized and disenfranchised from the political or social elites</w:t>
      </w:r>
      <w:r w:rsidR="00A360C0">
        <w:rPr>
          <w:rFonts w:eastAsia="Times New Roman"/>
          <w:lang w:val="en-GB"/>
        </w:rPr>
        <w:t xml:space="preserve"> – </w:t>
      </w:r>
      <w:r w:rsidRPr="00BB7715">
        <w:rPr>
          <w:rFonts w:eastAsia="Times New Roman"/>
          <w:lang w:val="en-GB"/>
        </w:rPr>
        <w:t>women and girls, and individuals with disabilities or lower levels of education</w:t>
      </w:r>
      <w:r w:rsidR="00A360C0">
        <w:rPr>
          <w:rFonts w:eastAsia="Times New Roman"/>
          <w:lang w:val="en-GB"/>
        </w:rPr>
        <w:t xml:space="preserve"> – </w:t>
      </w:r>
      <w:r w:rsidRPr="00BB7715">
        <w:rPr>
          <w:rFonts w:eastAsia="Times New Roman"/>
          <w:lang w:val="en-GB"/>
        </w:rPr>
        <w:t>is imperative. For this purpose, we will collaborate with a local consultant, Emily Mbelenga, and train local enumerators from Dalberg, who understand the different contexts in Kenya.</w:t>
      </w:r>
      <w:r w:rsidR="008813FF">
        <w:rPr>
          <w:rFonts w:eastAsia="Times New Roman"/>
          <w:lang w:val="en-GB"/>
        </w:rPr>
        <w:t xml:space="preserve"> </w:t>
      </w:r>
      <w:r w:rsidRPr="00BB7715">
        <w:rPr>
          <w:rFonts w:eastAsia="Times New Roman"/>
          <w:bCs/>
          <w:color w:val="000000"/>
          <w:lang w:val="en-GB"/>
        </w:rPr>
        <w:t xml:space="preserve">During data collection, we will also work with Dalberg to select enumerators who are from the same county region, thus helping to facilitate local buy-in and/or permission for data collection by community leaders in the villages. We will ensure that the enumerators speak the local dialect, </w:t>
      </w:r>
      <w:r w:rsidRPr="00BB7715">
        <w:rPr>
          <w:rFonts w:eastAsia="Times New Roman"/>
          <w:lang w:val="en-GB"/>
        </w:rPr>
        <w:t>respect cultural norms, and that female enumerators interview women. Enumerators who</w:t>
      </w:r>
      <w:r w:rsidRPr="00BB7715">
        <w:rPr>
          <w:rFonts w:eastAsia="Times New Roman"/>
          <w:spacing w:val="-4"/>
          <w:lang w:val="en-GB"/>
        </w:rPr>
        <w:t xml:space="preserve"> speak the local mother-tongue languages are critical for barrier-free research and to reduce any misunderstandings.</w:t>
      </w:r>
      <w:r w:rsidR="00A360C0">
        <w:rPr>
          <w:rFonts w:eastAsia="Times New Roman"/>
          <w:spacing w:val="-4"/>
          <w:lang w:val="en-GB"/>
        </w:rPr>
        <w:t xml:space="preserve"> </w:t>
      </w:r>
    </w:p>
    <w:p w14:paraId="23158E0D" w14:textId="1FF282F5" w:rsidR="00EC6789" w:rsidRPr="00EC6789" w:rsidRDefault="00EC6789" w:rsidP="004A2801">
      <w:pPr>
        <w:pStyle w:val="Heading2NoTOC"/>
        <w:jc w:val="both"/>
      </w:pPr>
      <w:bookmarkStart w:id="59" w:name="_Toc84519278"/>
      <w:r w:rsidRPr="00EC6789">
        <w:t>Mitigating risks related to COVID-19</w:t>
      </w:r>
      <w:bookmarkEnd w:id="57"/>
      <w:bookmarkEnd w:id="59"/>
    </w:p>
    <w:p w14:paraId="0CF73B9A" w14:textId="154396DF" w:rsidR="00EC6789" w:rsidRPr="00E45756" w:rsidRDefault="00EC6789" w:rsidP="004A2801">
      <w:pPr>
        <w:pStyle w:val="BodyText"/>
        <w:jc w:val="both"/>
        <w:rPr>
          <w:lang w:val="en-GB"/>
        </w:rPr>
      </w:pPr>
      <w:r w:rsidRPr="00E45756">
        <w:rPr>
          <w:lang w:val="en-GB"/>
        </w:rPr>
        <w:t>Due to the potential risks posed by the COVID-19 pandemic, AIR</w:t>
      </w:r>
      <w:r w:rsidRPr="00E45756" w:rsidDel="00C335F0">
        <w:rPr>
          <w:lang w:val="en-GB"/>
        </w:rPr>
        <w:t xml:space="preserve"> </w:t>
      </w:r>
      <w:r w:rsidRPr="00E45756">
        <w:rPr>
          <w:lang w:val="en-GB"/>
        </w:rPr>
        <w:t xml:space="preserve">has prepared a robust mitigation strategy to ensure the safety of data enumerators and informants and to minimize the risk of unintentionally spreading the virus. This strategy includes three main pillars: (a) continuous monitoring, (b) minimizing travel and in-person contact, and (c) implementing robust protection protocols for primary data collection. </w:t>
      </w:r>
      <w:r>
        <w:rPr>
          <w:lang w:val="en-GB"/>
        </w:rPr>
        <w:t>At the time of writing the inception report, in-person data collection is allowed following appropriate guidelines. We assume this will be possible for the duration of the evaluation, however, through continuous monitoring and a flexible approach we seek to anticipate any changes if needed.</w:t>
      </w:r>
      <w:r w:rsidR="008813FF">
        <w:rPr>
          <w:lang w:val="en-GB"/>
        </w:rPr>
        <w:t xml:space="preserve"> </w:t>
      </w:r>
    </w:p>
    <w:p w14:paraId="03B6433D" w14:textId="77777777" w:rsidR="00EC6789" w:rsidRPr="00FA5BEF" w:rsidRDefault="00EC6789" w:rsidP="004A2801">
      <w:pPr>
        <w:pStyle w:val="Heasding3NoTOC"/>
        <w:jc w:val="both"/>
      </w:pPr>
      <w:bookmarkStart w:id="60" w:name="_Toc51581859"/>
      <w:r w:rsidRPr="00FA5BEF">
        <w:t>Continuous monitoring</w:t>
      </w:r>
      <w:bookmarkEnd w:id="60"/>
    </w:p>
    <w:p w14:paraId="023E28CC" w14:textId="77777777" w:rsidR="00EC6789" w:rsidRPr="00E45756" w:rsidRDefault="00EC6789" w:rsidP="004A2801">
      <w:pPr>
        <w:pStyle w:val="BodyText"/>
        <w:jc w:val="both"/>
        <w:rPr>
          <w:lang w:val="en-GB"/>
        </w:rPr>
      </w:pPr>
      <w:r w:rsidRPr="00E45756">
        <w:rPr>
          <w:lang w:val="en-GB"/>
        </w:rPr>
        <w:t>Although the number of daily confirmed cases has been decreasing in Kenya, there is wide variation across and within counties in the region. Moreover, AIR recognizes that the COVID-19 pandemic is a dynamic and volatile event that can rapidly change the public health trajectory of a country or locale at any given time. AIR</w:t>
      </w:r>
      <w:r w:rsidRPr="00E45756" w:rsidDel="00A45180">
        <w:rPr>
          <w:lang w:val="en-GB"/>
        </w:rPr>
        <w:t xml:space="preserve"> </w:t>
      </w:r>
      <w:r w:rsidRPr="00E45756">
        <w:rPr>
          <w:lang w:val="en-GB"/>
        </w:rPr>
        <w:t xml:space="preserve">therefore commits to working closely with its local partner, Dalberg Research, to continuously monitor the public health context of the region and in particular of the five target </w:t>
      </w:r>
      <w:r>
        <w:rPr>
          <w:lang w:val="en-GB"/>
        </w:rPr>
        <w:t xml:space="preserve">county areas </w:t>
      </w:r>
      <w:r w:rsidRPr="00E45756">
        <w:rPr>
          <w:lang w:val="en-GB"/>
        </w:rPr>
        <w:t>that are the focus of the proposed</w:t>
      </w:r>
      <w:r>
        <w:rPr>
          <w:lang w:val="en-GB"/>
        </w:rPr>
        <w:t xml:space="preserve"> baseline data collection</w:t>
      </w:r>
      <w:r w:rsidRPr="00E45756">
        <w:rPr>
          <w:lang w:val="en-GB"/>
        </w:rPr>
        <w:t xml:space="preserve">. For the duration of the assignment, AIR will convene </w:t>
      </w:r>
      <w:r>
        <w:rPr>
          <w:lang w:val="en-GB"/>
        </w:rPr>
        <w:t xml:space="preserve">at least </w:t>
      </w:r>
      <w:r w:rsidRPr="00E45756">
        <w:rPr>
          <w:lang w:val="en-GB"/>
        </w:rPr>
        <w:t>biweekly c</w:t>
      </w:r>
      <w:r>
        <w:rPr>
          <w:lang w:val="en-GB"/>
        </w:rPr>
        <w:t>ontact</w:t>
      </w:r>
      <w:r w:rsidRPr="00E45756">
        <w:rPr>
          <w:lang w:val="en-GB"/>
        </w:rPr>
        <w:t xml:space="preserve"> with Dalberg’s team leaders and other team partners to discuss COVID-19–related health concerns</w:t>
      </w:r>
      <w:r w:rsidRPr="00E45756" w:rsidDel="00AA381B">
        <w:rPr>
          <w:lang w:val="en-GB"/>
        </w:rPr>
        <w:t xml:space="preserve"> </w:t>
      </w:r>
      <w:r w:rsidRPr="00E45756">
        <w:rPr>
          <w:lang w:val="en-GB"/>
        </w:rPr>
        <w:t xml:space="preserve">that might pose a risk to ongoing research activities. If a surge in new cases does occur in a setting in which we have active personnel or research, we will immediately cease all activities and assess the situation in consultation with UNICEF. AIR will consult with in-house public health experts or other reputable specialists to determine if and when research activities can continue. Alternatively, we will redesign our study to adjust our methodological approach, if necessary and feasible. </w:t>
      </w:r>
    </w:p>
    <w:p w14:paraId="25AFBEFA" w14:textId="77777777" w:rsidR="00EC6789" w:rsidRPr="00FA5BEF" w:rsidRDefault="00EC6789" w:rsidP="004A2801">
      <w:pPr>
        <w:pStyle w:val="Heasding3NoTOC"/>
        <w:jc w:val="both"/>
      </w:pPr>
      <w:bookmarkStart w:id="61" w:name="_Toc51581860"/>
      <w:r w:rsidRPr="00FA5BEF">
        <w:t>Minimizing travel and in-person contact</w:t>
      </w:r>
      <w:bookmarkEnd w:id="61"/>
    </w:p>
    <w:p w14:paraId="1C4942A7" w14:textId="77777777" w:rsidR="00AF7C19" w:rsidRDefault="00EC6789" w:rsidP="004A2801">
      <w:pPr>
        <w:pStyle w:val="BodyText"/>
        <w:jc w:val="both"/>
        <w:rPr>
          <w:lang w:val="en-GB"/>
        </w:rPr>
      </w:pPr>
      <w:r w:rsidRPr="00275133">
        <w:rPr>
          <w:lang w:val="en-GB"/>
        </w:rPr>
        <w:t xml:space="preserve">One motivation for AIR to partner with Dalberg is that they are based and active in Kenya, which minimizes the need for the research team to travel to collect data. Minimizing travel reduces COVID-19’s risk to the research project in two key ways. First, it limits data enumerators’ potential exposure to public spaces and to heavily populated transportation hubs (e.g., airports and buses stations). Second, in the event that air travel between countries becomes restricted, data collection can resume by leveraging Dalberg’s in-country assets. In addition, their local presence will allow AIR to have accurate and up-to-date information on local circumstances. </w:t>
      </w:r>
    </w:p>
    <w:p w14:paraId="1B7C3749" w14:textId="77777777" w:rsidR="00AF7C19" w:rsidRDefault="00EC6789" w:rsidP="004A2801">
      <w:pPr>
        <w:pStyle w:val="BodyText"/>
        <w:jc w:val="both"/>
        <w:rPr>
          <w:lang w:val="en-GB"/>
        </w:rPr>
      </w:pPr>
      <w:r w:rsidRPr="00275133">
        <w:rPr>
          <w:lang w:val="en-GB"/>
        </w:rPr>
        <w:t xml:space="preserve">Since it is unlikely that AIR staff will be able to travel internationally within the time frame of the study, we will provide remote training to data enumerators as well as support and oversight for Dalberg during data collection. AIR team members will remotely join training sessions via widely available online platforms such as Skype, Zoom and </w:t>
      </w:r>
      <w:r>
        <w:rPr>
          <w:lang w:val="en-GB"/>
        </w:rPr>
        <w:t>Microsoft Teams</w:t>
      </w:r>
      <w:r w:rsidRPr="00275133">
        <w:rPr>
          <w:lang w:val="en-GB"/>
        </w:rPr>
        <w:t>. Moreover, during data collection, we will establish WhatsApp groups with all supervisors to ensure rapid communication among the team. Relatedly, we propose to use the biweekly check-in calls to help data enumerators overcome any potential obstacles, ensure adherence to the timeline, and address feedback and quality concerns from AIR’s end as they arise. Even if the AIR team must supervise and oversee data collection remotely, we will still be able to conduct regular quality control checks on the quantitative data, as we will have access to the SurveyCTO platform, allowing us to download the data in real time as it is collected in the field.</w:t>
      </w:r>
    </w:p>
    <w:p w14:paraId="4BDA77BC" w14:textId="77777777" w:rsidR="00AF7C19" w:rsidRDefault="00EC6789" w:rsidP="004A2801">
      <w:pPr>
        <w:pStyle w:val="BodyText"/>
        <w:jc w:val="both"/>
        <w:rPr>
          <w:lang w:val="en-GB"/>
        </w:rPr>
      </w:pPr>
      <w:r w:rsidRPr="00275133">
        <w:rPr>
          <w:lang w:val="en-GB"/>
        </w:rPr>
        <w:t xml:space="preserve">Our proposed research design </w:t>
      </w:r>
      <w:r>
        <w:rPr>
          <w:lang w:val="en-GB"/>
        </w:rPr>
        <w:t>is flexible</w:t>
      </w:r>
      <w:r w:rsidRPr="00275133">
        <w:rPr>
          <w:lang w:val="en-GB"/>
        </w:rPr>
        <w:t xml:space="preserve"> to minimize in-person contact</w:t>
      </w:r>
      <w:r>
        <w:rPr>
          <w:lang w:val="en-GB"/>
        </w:rPr>
        <w:t xml:space="preserve"> if needed</w:t>
      </w:r>
      <w:r w:rsidRPr="00275133">
        <w:rPr>
          <w:lang w:val="en-GB"/>
        </w:rPr>
        <w:t xml:space="preserve">. For example, for the qualitative data collection, we </w:t>
      </w:r>
      <w:r>
        <w:rPr>
          <w:lang w:val="en-GB"/>
        </w:rPr>
        <w:t>can</w:t>
      </w:r>
      <w:r w:rsidRPr="00275133">
        <w:rPr>
          <w:lang w:val="en-GB"/>
        </w:rPr>
        <w:t xml:space="preserve"> conduct KIIs by telephone</w:t>
      </w:r>
      <w:r>
        <w:rPr>
          <w:lang w:val="en-GB"/>
        </w:rPr>
        <w:t xml:space="preserve"> in case needed or preferred</w:t>
      </w:r>
      <w:r w:rsidRPr="00DC4C9C">
        <w:rPr>
          <w:lang w:val="en-GB"/>
        </w:rPr>
        <w:t>. AIR</w:t>
      </w:r>
      <w:r w:rsidRPr="00275133">
        <w:rPr>
          <w:lang w:val="en-GB"/>
        </w:rPr>
        <w:t xml:space="preserve"> will work with Dalberg to coordinate the use of telephone and video-conferencing technology, where appropriate and feasible. </w:t>
      </w:r>
      <w:r>
        <w:rPr>
          <w:lang w:val="en-GB"/>
        </w:rPr>
        <w:t>However, we</w:t>
      </w:r>
      <w:r w:rsidRPr="00275133">
        <w:rPr>
          <w:lang w:val="en-GB"/>
        </w:rPr>
        <w:t xml:space="preserve"> are planning to conduct village-level data collection in person if possible, because mobile phone coverage may not be sufficient among our potential respondents in selected counties. </w:t>
      </w:r>
      <w:r>
        <w:rPr>
          <w:lang w:val="en-GB"/>
        </w:rPr>
        <w:t>To</w:t>
      </w:r>
      <w:r w:rsidRPr="00275133">
        <w:rPr>
          <w:lang w:val="en-GB"/>
        </w:rPr>
        <w:t xml:space="preserve"> minimize the risk of COVID-19 transmission in FGDs, we will adhere to hygiene and safety measures, as explained in the following sections. Further, FGDs can be replaced by in-depth interviews with a similar number of respondents if the risk of COVID-19 transmission is deemed overly high in study areas. In the event that in-country travel is restricted due to COVID-19, we will conduct FESs and in-depth interviews (in place of FGDs) via telephone, granted that there is enough access to telephones among our targeted population to reach our desired sample, and granted that telephone contact information is available for this population. </w:t>
      </w:r>
    </w:p>
    <w:p w14:paraId="2F45C426" w14:textId="77777777" w:rsidR="00AF7C19" w:rsidRDefault="00EC6789" w:rsidP="004A2801">
      <w:pPr>
        <w:pStyle w:val="BodyText"/>
        <w:jc w:val="both"/>
        <w:rPr>
          <w:lang w:val="en-GB"/>
        </w:rPr>
      </w:pPr>
      <w:r w:rsidRPr="00275133">
        <w:rPr>
          <w:lang w:val="en-GB"/>
        </w:rPr>
        <w:t xml:space="preserve">For our proposed quantitative methods, telephone surveys will be conducted in the event that in-country travel is restricted due to COVID-19. Telephone surveys apply primarily to populations who own telephones, which inherently biases the sample of families that we could reach. Access to mobile telephones has increased significantly. However, a high level of coverage has not been reached by all counties targeted in the study, and differences arise within counties (e.g., lower income households and women are less likely to have access to a telephone and adequate connectivity). </w:t>
      </w:r>
      <w:r w:rsidRPr="00275133">
        <w:rPr>
          <w:highlight w:val="white"/>
          <w:lang w:val="en-GB"/>
        </w:rPr>
        <w:t>This may lead us to underestimate more marginalized households and households in communities with more limited infrastructure.</w:t>
      </w:r>
    </w:p>
    <w:p w14:paraId="0C63B59A" w14:textId="77777777" w:rsidR="00AF7C19" w:rsidRDefault="00EC6789" w:rsidP="004A2801">
      <w:pPr>
        <w:pStyle w:val="BodyText"/>
        <w:jc w:val="both"/>
        <w:rPr>
          <w:lang w:val="en-GB"/>
        </w:rPr>
      </w:pPr>
      <w:r w:rsidRPr="00275133">
        <w:rPr>
          <w:lang w:val="en-GB"/>
        </w:rPr>
        <w:t>To deal with this issue, we propose two strategies: (a) We can oversample more marginalized villages with lower telephone ownership or (b)</w:t>
      </w:r>
      <w:r w:rsidRPr="00275133" w:rsidDel="00632872">
        <w:rPr>
          <w:lang w:val="en-GB"/>
        </w:rPr>
        <w:t xml:space="preserve"> </w:t>
      </w:r>
      <w:r w:rsidRPr="00275133">
        <w:rPr>
          <w:lang w:val="en-GB"/>
        </w:rPr>
        <w:t>we can use focal points in communities, such as local leaders and people at the cash transfer distribution points, to extend mobile telephone access to a broader population. Under the latter approach, we would work with local leaders or other focal points in each village to increase survey participation. This method ensures greater mobile telephone access, as well as a reduction in selection bias, by ensuring that participation extends beyond families with consistent mobile telephone access. However</w:t>
      </w:r>
      <w:r w:rsidRPr="00275133" w:rsidDel="00A74549">
        <w:rPr>
          <w:lang w:val="en-GB"/>
        </w:rPr>
        <w:t>,</w:t>
      </w:r>
      <w:r w:rsidRPr="00275133">
        <w:rPr>
          <w:lang w:val="en-GB"/>
        </w:rPr>
        <w:t xml:space="preserve"> use of the mobile telephone of a local leader (or another focal point) may increase desirability bias in responses, reduce privacy and raise additional confidentiality concerns. AIR is prepared to assist with the implementation of telephone-based data collection in the event that in-country travel is restricted due to COVID-19. </w:t>
      </w:r>
    </w:p>
    <w:p w14:paraId="5B8B174C" w14:textId="2282BB9A" w:rsidR="00EC6789" w:rsidRPr="00275133" w:rsidRDefault="00EC6789" w:rsidP="004A2801">
      <w:pPr>
        <w:pStyle w:val="BodyText"/>
        <w:jc w:val="both"/>
        <w:rPr>
          <w:lang w:val="en-GB"/>
        </w:rPr>
      </w:pPr>
      <w:r w:rsidRPr="00275133">
        <w:rPr>
          <w:lang w:val="en-GB"/>
        </w:rPr>
        <w:t>For both KIIs and surveys, we will select best practices for conducting telephone-based data collection to reduce non-response and ensure completion of data collection activities. For instance, informed consent will be obtained verbally at the beginning of the interview, surveys and protocols will be kept short and simple to reduce the length of the call and to reduce fatigue, interviewers will be trained to recognize signs of discomfort during interviews, and teams will send text messages to inform the respondent of an upcoming call to reduce non-response (Kopper &amp; Sautmann, 2020). We</w:t>
      </w:r>
      <w:r w:rsidRPr="00275133" w:rsidDel="00932B31">
        <w:rPr>
          <w:lang w:val="en-GB"/>
        </w:rPr>
        <w:t xml:space="preserve"> </w:t>
      </w:r>
      <w:r w:rsidRPr="00275133">
        <w:rPr>
          <w:lang w:val="en-GB"/>
        </w:rPr>
        <w:t>will also suggest careful analysis of survey completion to track the quality of telephone-based data collection. Including the duration of the survey in the consent script could help to avoid instances where the respondent runs out of time or telephone battery power. All preventative measures and approaches will continue as long as there is any threat of COVID-19 resurgence.</w:t>
      </w:r>
    </w:p>
    <w:p w14:paraId="0209A87D" w14:textId="1C6DB1B3" w:rsidR="00EC6789" w:rsidRPr="00FA5BEF" w:rsidRDefault="00EC6789" w:rsidP="004A2801">
      <w:pPr>
        <w:pStyle w:val="Heasding3NoTOC"/>
        <w:jc w:val="both"/>
      </w:pPr>
      <w:bookmarkStart w:id="62" w:name="_Toc51581861"/>
      <w:r w:rsidRPr="00FA5BEF">
        <w:t>Implementing robust protection protocols for primary data collection</w:t>
      </w:r>
      <w:bookmarkEnd w:id="62"/>
      <w:r w:rsidR="00FA5BEF">
        <w:t>:</w:t>
      </w:r>
    </w:p>
    <w:p w14:paraId="479169C6" w14:textId="77777777" w:rsidR="00EC6789" w:rsidRPr="00D4368C" w:rsidRDefault="00EC6789" w:rsidP="004A2801">
      <w:pPr>
        <w:pStyle w:val="BodyText"/>
        <w:jc w:val="both"/>
        <w:rPr>
          <w:lang w:val="en-GB"/>
        </w:rPr>
      </w:pPr>
      <w:r w:rsidRPr="00D4368C">
        <w:rPr>
          <w:lang w:val="en-GB"/>
        </w:rPr>
        <w:t>Despite the myriad risks involved in conducting research during the COVID-19 pandemic, AIR believes that there are benefits to collecting primary data in person rather than remotely. The benefits may include improved access to quality data, stronger response rates from research participants and the opportunity to observe relevant community circumstances. If UNICEF, AIR and the other research team members agree that the benefits of in-person data collection outweigh the potential risks in some or all of the research settings, AIR will develop and implement a robust protection and safety protocol that will be adhered to by all field staff for the duration of the primary data collection phase. This protocol may include the following elements:</w:t>
      </w:r>
    </w:p>
    <w:p w14:paraId="3093AAC6" w14:textId="77777777" w:rsidR="00EC6789" w:rsidRPr="00EC1145" w:rsidRDefault="00EC6789" w:rsidP="004A2801">
      <w:pPr>
        <w:pStyle w:val="Bullet1"/>
        <w:jc w:val="both"/>
      </w:pPr>
      <w:r w:rsidRPr="00D4368C">
        <w:t xml:space="preserve">Staff from AIR and Dalberg will follow the latest WHO and national health ministry guidelines on adopting preventative measures to combat </w:t>
      </w:r>
      <w:r w:rsidRPr="00EC1145">
        <w:t>the potential spread of COVID-19. For example, during in-person data collection, all field staff will be required to wash their hands regularly, wear personal protective equipment (PPE) such as face coverings at all times, and maintain social distance. If local partners do not have access to PPE or hand-washing facilities, AIR will supply the necessary materials for both data enumerators and study participants.</w:t>
      </w:r>
    </w:p>
    <w:p w14:paraId="2C0B303E" w14:textId="77777777" w:rsidR="00EC6789" w:rsidRPr="00EC1145" w:rsidRDefault="00EC6789" w:rsidP="004A2801">
      <w:pPr>
        <w:pStyle w:val="Bullet1"/>
        <w:jc w:val="both"/>
      </w:pPr>
      <w:r w:rsidRPr="00EC1145">
        <w:t>Preferably two and no more than three people will be allowed to be present during survey and key informant interviews (e.g., the interviewer and the respondent and a child if no other caretaker is available).</w:t>
      </w:r>
    </w:p>
    <w:p w14:paraId="44468AD9" w14:textId="77777777" w:rsidR="00EC6789" w:rsidRPr="00EC1145" w:rsidRDefault="00EC6789" w:rsidP="004A2801">
      <w:pPr>
        <w:pStyle w:val="Bullet1"/>
        <w:jc w:val="both"/>
      </w:pPr>
      <w:r w:rsidRPr="00EC1145">
        <w:t xml:space="preserve">FGDs will be limited in size and will follow local regulations. Appropriate distance will be maintained between enumerators and participants, and necessary protective materials will be supplied, as described above. </w:t>
      </w:r>
    </w:p>
    <w:p w14:paraId="614975E1" w14:textId="77777777" w:rsidR="00EC6789" w:rsidRPr="00EC1145" w:rsidRDefault="00EC6789" w:rsidP="004A2801">
      <w:pPr>
        <w:pStyle w:val="Bullet1"/>
        <w:jc w:val="both"/>
      </w:pPr>
      <w:r w:rsidRPr="00EC1145">
        <w:t>Informed consent will be delivered verbally to avoid an exchange of writing materials between the interviewer and the respondent.</w:t>
      </w:r>
    </w:p>
    <w:p w14:paraId="5A3C2AC7" w14:textId="77777777" w:rsidR="00EC6789" w:rsidRPr="00D4368C" w:rsidRDefault="00EC6789" w:rsidP="004A2801">
      <w:pPr>
        <w:pStyle w:val="Bullet1"/>
        <w:jc w:val="both"/>
      </w:pPr>
      <w:r w:rsidRPr="00EC1145">
        <w:t>Any data collection activity or enumerator training will be conduc</w:t>
      </w:r>
      <w:r w:rsidRPr="00D4368C">
        <w:t>ted outdoors</w:t>
      </w:r>
      <w:r>
        <w:t xml:space="preserve"> if needed</w:t>
      </w:r>
      <w:r w:rsidRPr="00D4368C">
        <w:t xml:space="preserve">, as evidence suggests that the risk of spreading COVID-19 is larger indoors than outdoors. </w:t>
      </w:r>
    </w:p>
    <w:p w14:paraId="5141FFAA" w14:textId="707C7D50" w:rsidR="00EC6789" w:rsidRPr="00D4368C" w:rsidRDefault="00EC6789" w:rsidP="004A2801">
      <w:pPr>
        <w:pStyle w:val="BodyText"/>
        <w:jc w:val="both"/>
        <w:rPr>
          <w:rFonts w:eastAsia="Cambria"/>
          <w:lang w:val="en-GB"/>
        </w:rPr>
      </w:pPr>
      <w:r w:rsidRPr="00D4368C">
        <w:rPr>
          <w:lang w:val="en-GB"/>
        </w:rPr>
        <w:t>If all of the agreed-upon safety and protection protocols cannot be observed for any reason, in-person data collection will not be permitted to continue. Dalberg supervisors will be primarily responsible for monitoring and enforcing these protocols.</w:t>
      </w:r>
    </w:p>
    <w:bookmarkEnd w:id="58"/>
    <w:p w14:paraId="26E0A801" w14:textId="3463F914" w:rsidR="00C262F4" w:rsidRPr="00C262F4" w:rsidRDefault="00904061" w:rsidP="004A2801">
      <w:pPr>
        <w:pStyle w:val="Heading3"/>
        <w:jc w:val="both"/>
      </w:pPr>
      <w:r>
        <w:br w:type="page"/>
      </w:r>
    </w:p>
    <w:p w14:paraId="033F4945" w14:textId="1CDDF820" w:rsidR="000003E3" w:rsidRDefault="001033E0" w:rsidP="004A2801">
      <w:pPr>
        <w:pStyle w:val="Heading1"/>
        <w:jc w:val="both"/>
      </w:pPr>
      <w:bookmarkStart w:id="63" w:name="_Toc84519279"/>
      <w:r w:rsidRPr="00912B6D">
        <w:t>A</w:t>
      </w:r>
      <w:r>
        <w:t xml:space="preserve">nnex </w:t>
      </w:r>
      <w:r w:rsidR="00904061">
        <w:t xml:space="preserve">C – </w:t>
      </w:r>
      <w:r w:rsidR="00846A32">
        <w:t>Qualitative Protocols</w:t>
      </w:r>
      <w:r w:rsidR="0051046D">
        <w:t xml:space="preserve"> </w:t>
      </w:r>
      <w:bookmarkEnd w:id="63"/>
    </w:p>
    <w:p w14:paraId="17B23452" w14:textId="77777777" w:rsidR="00E470BF" w:rsidRPr="00BF3405" w:rsidRDefault="00E470BF" w:rsidP="00E470BF">
      <w:pPr>
        <w:pStyle w:val="Heading3"/>
      </w:pPr>
      <w:r w:rsidRPr="00BF3405">
        <w:t xml:space="preserve">FORMATIVE EVALUATION: PART 1 OF DATA COLLECTION </w:t>
      </w:r>
    </w:p>
    <w:p w14:paraId="2A8DF832" w14:textId="77777777" w:rsidR="00E470BF" w:rsidRPr="00BF3405" w:rsidRDefault="00E470BF" w:rsidP="00E470BF">
      <w:pPr>
        <w:pStyle w:val="Heading4"/>
      </w:pPr>
      <w:r w:rsidRPr="00BF3405">
        <w:t>Key Informant Interview (KII 1)– UNICEF Kenya (conducted in English)</w:t>
      </w:r>
    </w:p>
    <w:p w14:paraId="347031C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45- 60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4F339FF9"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Please introduce yourself to the respondents and collect consent as provided below.  </w:t>
      </w:r>
    </w:p>
    <w:p w14:paraId="0A8D0221"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5E976A54"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staff from UNICEF Kenya under these sectors:</w:t>
      </w:r>
    </w:p>
    <w:p w14:paraId="71D6F726" w14:textId="77777777" w:rsidR="00E470BF" w:rsidRPr="00BF3405" w:rsidRDefault="00E470BF" w:rsidP="00E470BF">
      <w:pPr>
        <w:rPr>
          <w:rFonts w:ascii="Times New Roman" w:hAnsi="Times New Roman"/>
          <w:color w:val="000000"/>
        </w:rPr>
      </w:pPr>
      <w:r w:rsidRPr="00BF3405">
        <w:rPr>
          <w:rFonts w:ascii="Times New Roman" w:hAnsi="Times New Roman"/>
        </w:rPr>
        <w:t xml:space="preserve">Nutrition Sector </w:t>
      </w:r>
    </w:p>
    <w:p w14:paraId="5ED45674" w14:textId="77777777" w:rsidR="00E470BF" w:rsidRPr="00BF3405" w:rsidRDefault="00E470BF" w:rsidP="00E470BF">
      <w:pPr>
        <w:rPr>
          <w:rFonts w:ascii="Times New Roman" w:hAnsi="Times New Roman"/>
          <w:color w:val="000000"/>
        </w:rPr>
      </w:pPr>
      <w:r w:rsidRPr="00BF3405">
        <w:rPr>
          <w:rFonts w:ascii="Times New Roman" w:hAnsi="Times New Roman"/>
        </w:rPr>
        <w:t xml:space="preserve">Social Policy Sector </w:t>
      </w:r>
    </w:p>
    <w:p w14:paraId="13057E7A" w14:textId="77777777" w:rsidR="00E470BF" w:rsidRPr="00BF3405" w:rsidRDefault="00E470BF" w:rsidP="00E470BF">
      <w:pPr>
        <w:rPr>
          <w:rFonts w:ascii="Times New Roman" w:hAnsi="Times New Roman"/>
          <w:color w:val="000000"/>
        </w:rPr>
      </w:pPr>
      <w:r w:rsidRPr="00BF3405">
        <w:rPr>
          <w:rFonts w:ascii="Times New Roman" w:hAnsi="Times New Roman"/>
        </w:rPr>
        <w:t xml:space="preserve">Child Protection Sector </w:t>
      </w:r>
    </w:p>
    <w:p w14:paraId="54D1DC18" w14:textId="77777777" w:rsidR="00E470BF" w:rsidRPr="00BF3405" w:rsidRDefault="00E470BF" w:rsidP="00E470BF">
      <w:pPr>
        <w:rPr>
          <w:rFonts w:ascii="Times New Roman" w:hAnsi="Times New Roman"/>
          <w:sz w:val="24"/>
          <w:szCs w:val="24"/>
          <w:lang w:val="en-GB"/>
        </w:rPr>
      </w:pPr>
    </w:p>
    <w:p w14:paraId="11F57364"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3808" behindDoc="0" locked="0" layoutInCell="1" allowOverlap="1" wp14:anchorId="17EA863D" wp14:editId="1B2C868A">
                <wp:simplePos x="0" y="0"/>
                <wp:positionH relativeFrom="column">
                  <wp:posOffset>0</wp:posOffset>
                </wp:positionH>
                <wp:positionV relativeFrom="paragraph">
                  <wp:posOffset>19050</wp:posOffset>
                </wp:positionV>
                <wp:extent cx="5943600" cy="0"/>
                <wp:effectExtent l="0" t="19050" r="19050" b="19050"/>
                <wp:wrapNone/>
                <wp:docPr id="73" name="Straight Connector 73"/>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E5091BF" id="Straight Connector 73"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6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" strokecolor="windowText" strokeweight="2.25pt">
                <v:stroke joinstyle="miter"/>
              </v:line>
            </w:pict>
          </mc:Fallback>
        </mc:AlternateContent>
      </w:r>
    </w:p>
    <w:p w14:paraId="105881AC"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Introduction &amp; Background</w:t>
      </w:r>
    </w:p>
    <w:p w14:paraId="2E735BC2"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I would like to begin our conversation with a few questions related to your position.</w:t>
      </w:r>
    </w:p>
    <w:p w14:paraId="1A93E4C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Please state your name and position at UNICEF. How long have you held this position?</w:t>
      </w:r>
      <w:bookmarkStart w:id="64" w:name="_Hlk70670394"/>
    </w:p>
    <w:bookmarkEnd w:id="64"/>
    <w:p w14:paraId="36BBEB07" w14:textId="77777777" w:rsidR="00E470BF" w:rsidRPr="00BF3405" w:rsidRDefault="00E470BF" w:rsidP="00E470BF">
      <w:pPr>
        <w:rPr>
          <w:rFonts w:ascii="Times New Roman" w:hAnsi="Times New Roman"/>
          <w:sz w:val="24"/>
          <w:szCs w:val="24"/>
        </w:rPr>
      </w:pPr>
    </w:p>
    <w:p w14:paraId="62342B61"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Relevance</w:t>
      </w:r>
    </w:p>
    <w:p w14:paraId="06711F27"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Now I would like to ask about your thoughts on the relevance of the NICHE II programme</w:t>
      </w:r>
    </w:p>
    <w:p w14:paraId="3CC4D8C2" w14:textId="77777777" w:rsidR="00E470BF" w:rsidRPr="00BF3405" w:rsidRDefault="00E470BF" w:rsidP="00E470BF">
      <w:pPr>
        <w:rPr>
          <w:rFonts w:ascii="Calibri" w:hAnsi="Calibri"/>
          <w:lang w:val="en-GB"/>
        </w:rPr>
      </w:pPr>
    </w:p>
    <w:p w14:paraId="66BC702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 the objectives of the NICHE II program fit into UNICEF Kenya’s country programme and strategic plan? Note to data collector: Probe for sector-specific policies/priorities based on respondent’s background and as it relates to social protection, nutrition, and child protection sectors.</w:t>
      </w:r>
    </w:p>
    <w:p w14:paraId="662774A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 What about UNICEF’s regional and global objectives in social protection, nutrition, and child protection?</w:t>
      </w:r>
    </w:p>
    <w:p w14:paraId="12B3783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b. And the Kenyan Government’s priorities in social protection, nutrition, and child protection? </w:t>
      </w:r>
    </w:p>
    <w:p w14:paraId="0A16F93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 Does the NICHE II program align with donor priorities in Kenya? Please explain</w:t>
      </w:r>
    </w:p>
    <w:p w14:paraId="2E63B82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Were you involved in the design of the NICHE I pilot or NICHE II program? If so, could you tell me how gender equality and human rights were considered in the design of the program?</w:t>
      </w:r>
    </w:p>
    <w:p w14:paraId="429B9B36"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In thinking about the design and inception phase/implementation of NICHE II, does the program consider the needs, roles, and responsibilities of each gender? Please explain.</w:t>
      </w:r>
    </w:p>
    <w:p w14:paraId="669E3C8F" w14:textId="77777777" w:rsidR="00E470BF" w:rsidRPr="00BF3405" w:rsidRDefault="00E470BF" w:rsidP="00E470BF">
      <w:pPr>
        <w:rPr>
          <w:rFonts w:ascii="Times New Roman" w:hAnsi="Times New Roman"/>
          <w:sz w:val="24"/>
          <w:szCs w:val="24"/>
        </w:rPr>
      </w:pPr>
    </w:p>
    <w:p w14:paraId="5F8620E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are NICHE II program resources targeted towards women and/or other marginalized individuals? Please explain.</w:t>
      </w:r>
    </w:p>
    <w:p w14:paraId="37A9076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has the targeting and registration process for NICHE II been effective in identifying and registering eligible households? Has this varied by county? Please explain.</w:t>
      </w:r>
    </w:p>
    <w:p w14:paraId="6A8E9B5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does the program provide support needed to overcome gender biases </w:t>
      </w:r>
      <w:bookmarkStart w:id="65" w:name="_Hlk70667632"/>
      <w:r w:rsidRPr="00BF3405">
        <w:rPr>
          <w:rFonts w:ascii="Times New Roman" w:hAnsi="Times New Roman"/>
          <w:sz w:val="24"/>
          <w:szCs w:val="24"/>
          <w:lang w:val="en-GB"/>
        </w:rPr>
        <w:t>that may mitigate benefits from the program</w:t>
      </w:r>
      <w:bookmarkEnd w:id="65"/>
      <w:r w:rsidRPr="00BF3405">
        <w:rPr>
          <w:rFonts w:ascii="Times New Roman" w:hAnsi="Times New Roman"/>
          <w:sz w:val="24"/>
          <w:szCs w:val="24"/>
          <w:lang w:val="en-GB"/>
        </w:rPr>
        <w:t xml:space="preserve">? </w:t>
      </w:r>
      <w:bookmarkStart w:id="66" w:name="_Hlk70667650"/>
      <w:r w:rsidRPr="00BF3405">
        <w:rPr>
          <w:rFonts w:ascii="Times New Roman" w:hAnsi="Times New Roman"/>
          <w:sz w:val="24"/>
          <w:szCs w:val="24"/>
          <w:lang w:val="en-GB"/>
        </w:rPr>
        <w:t>Please explain.</w:t>
      </w:r>
      <w:bookmarkEnd w:id="66"/>
    </w:p>
    <w:p w14:paraId="7BEA420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about the local context (and specific challenges related to social protection, nutrition, and child protection)? How were local conditions and needs considered during the design and inception phase of the NICHE II program?</w:t>
      </w:r>
    </w:p>
    <w:p w14:paraId="64F3F62F" w14:textId="77777777" w:rsidR="00E470BF" w:rsidRPr="00BF3405" w:rsidRDefault="00E470BF" w:rsidP="00E470BF">
      <w:pPr>
        <w:rPr>
          <w:rFonts w:ascii="Calibri" w:hAnsi="Calibri"/>
        </w:rPr>
      </w:pPr>
      <w:r w:rsidRPr="00BF3405">
        <w:rPr>
          <w:rFonts w:ascii="Times New Roman" w:hAnsi="Times New Roman"/>
          <w:sz w:val="24"/>
          <w:szCs w:val="24"/>
          <w:lang w:val="en-GB"/>
        </w:rPr>
        <w:t>Was the program adapted at all during the inception phase? Please explain</w:t>
      </w:r>
    </w:p>
    <w:p w14:paraId="7E385BC9" w14:textId="77777777" w:rsidR="00E470BF" w:rsidRPr="00BF3405" w:rsidRDefault="00E470BF" w:rsidP="00E470BF">
      <w:pPr>
        <w:rPr>
          <w:rFonts w:ascii="Times New Roman" w:hAnsi="Times New Roman"/>
          <w:sz w:val="24"/>
          <w:szCs w:val="24"/>
          <w:lang w:val="en-GB"/>
        </w:rPr>
      </w:pPr>
    </w:p>
    <w:p w14:paraId="532631B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We talked a little about this at first, but could you tell me more about the specific nutrition, </w:t>
      </w:r>
      <w:bookmarkStart w:id="67" w:name="_Hlk70670581"/>
      <w:r w:rsidRPr="00BF3405">
        <w:rPr>
          <w:rFonts w:ascii="Times New Roman" w:hAnsi="Times New Roman"/>
          <w:sz w:val="24"/>
          <w:szCs w:val="24"/>
          <w:lang w:val="en-GB"/>
        </w:rPr>
        <w:t xml:space="preserve">social protection, and child protection </w:t>
      </w:r>
      <w:bookmarkEnd w:id="67"/>
      <w:r w:rsidRPr="00BF3405">
        <w:rPr>
          <w:rFonts w:ascii="Times New Roman" w:hAnsi="Times New Roman"/>
          <w:sz w:val="24"/>
          <w:szCs w:val="24"/>
          <w:lang w:val="en-GB"/>
        </w:rPr>
        <w:t>challenges in the Arid and Semi-Arid Lands (ASAL) counties</w:t>
      </w:r>
      <w:r w:rsidRPr="00BF3405">
        <w:rPr>
          <w:rFonts w:ascii="Times New Roman" w:hAnsi="Times New Roman"/>
          <w:sz w:val="24"/>
          <w:szCs w:val="24"/>
          <w:vertAlign w:val="superscript"/>
          <w:lang w:val="en-GB"/>
        </w:rPr>
        <w:footnoteReference w:id="8"/>
      </w:r>
      <w:r w:rsidRPr="00BF3405">
        <w:rPr>
          <w:rFonts w:ascii="Times New Roman" w:hAnsi="Times New Roman"/>
          <w:sz w:val="24"/>
          <w:szCs w:val="24"/>
          <w:lang w:val="en-GB"/>
        </w:rPr>
        <w:t>? How does it vary by county?</w:t>
      </w:r>
    </w:p>
    <w:p w14:paraId="7B4F2C7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think there is widespread understanding of appropriate feeding practices for pregnant women, lactating women, and young children in ASAL counties? Are community healthy volunteers (CHVs) typically well informed about appropriate feeding practices? Please explain. </w:t>
      </w:r>
    </w:p>
    <w:p w14:paraId="27691D3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you aware of any widespread parenting practices/beliefs that might pose child protection concerns? Please explain.</w:t>
      </w:r>
    </w:p>
    <w:p w14:paraId="0693382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community-based child protection mechanisms exist in ASAL counties? Does it vary by county/community? Please explain.</w:t>
      </w:r>
    </w:p>
    <w:p w14:paraId="58DEE4B9" w14:textId="77777777" w:rsidR="00E470BF" w:rsidRPr="00BF3405" w:rsidRDefault="00E470BF" w:rsidP="00E470BF">
      <w:pPr>
        <w:rPr>
          <w:rFonts w:ascii="Times New Roman" w:hAnsi="Times New Roman"/>
          <w:sz w:val="24"/>
          <w:szCs w:val="24"/>
          <w:lang w:val="en-GB"/>
        </w:rPr>
      </w:pPr>
    </w:p>
    <w:p w14:paraId="79F966E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were the main lessons learned from the NICHE I pilot?</w:t>
      </w:r>
    </w:p>
    <w:p w14:paraId="6FED494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Were any of these lessons learned incorporated into the design of NICHE II? Please explain.</w:t>
      </w:r>
    </w:p>
    <w:p w14:paraId="7D217D83" w14:textId="77777777" w:rsidR="00E470BF" w:rsidRPr="00BF3405" w:rsidRDefault="00E470BF" w:rsidP="00E470BF">
      <w:pPr>
        <w:rPr>
          <w:rFonts w:ascii="Times New Roman" w:hAnsi="Times New Roman"/>
          <w:sz w:val="24"/>
          <w:szCs w:val="24"/>
          <w:lang w:val="en-GB"/>
        </w:rPr>
      </w:pPr>
    </w:p>
    <w:p w14:paraId="08D8FE8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core of UNICEF’s policy and framework for humanitarian action, there are the CCCs or the Core Commitment for Children. The CCCs promote </w:t>
      </w:r>
      <w:r w:rsidRPr="00BF3405">
        <w:rPr>
          <w:rFonts w:ascii="Times New Roman" w:hAnsi="Times New Roman"/>
          <w:i/>
          <w:iCs/>
          <w:sz w:val="24"/>
          <w:szCs w:val="24"/>
          <w:lang w:val="en-GB"/>
        </w:rPr>
        <w:t>equality, transparency, responsibility and a results-oriented approach</w:t>
      </w:r>
      <w:r w:rsidRPr="00BF3405">
        <w:rPr>
          <w:rFonts w:ascii="Times New Roman" w:hAnsi="Times New Roman"/>
          <w:sz w:val="24"/>
          <w:szCs w:val="24"/>
          <w:lang w:val="en-GB"/>
        </w:rPr>
        <w:t xml:space="preserve"> to enable predictable and timely humanitarian action. The CCCs are guided by the United Nation’s Convention on the Rights of the Child (CRC), an international agreement on childhood. To what extent does the NICHE II programme align with the guidelines outlined by the CCC? Please describe. </w:t>
      </w:r>
    </w:p>
    <w:p w14:paraId="07A874B5" w14:textId="77777777" w:rsidR="00E470BF" w:rsidRPr="00BF3405" w:rsidRDefault="00E470BF" w:rsidP="00E470BF">
      <w:pPr>
        <w:rPr>
          <w:rFonts w:ascii="Times New Roman" w:hAnsi="Times New Roman"/>
          <w:sz w:val="24"/>
          <w:szCs w:val="24"/>
          <w:lang w:val="en-GB"/>
        </w:rPr>
      </w:pPr>
    </w:p>
    <w:p w14:paraId="6491EF1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in Kilifi County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w:t>
      </w:r>
    </w:p>
    <w:p w14:paraId="4D8D123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types of trainings are available? </w:t>
      </w:r>
    </w:p>
    <w:p w14:paraId="3800231E"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sz w:val="24"/>
          <w:szCs w:val="24"/>
          <w:lang w:val="en-GB"/>
        </w:rPr>
        <w:t>Probe for types of trainings:</w:t>
      </w:r>
      <w:r w:rsidRPr="00BF3405">
        <w:rPr>
          <w:rFonts w:ascii="Times New Roman" w:hAnsi="Times New Roman"/>
          <w:sz w:val="24"/>
          <w:szCs w:val="24"/>
          <w:lang w:val="en-GB"/>
        </w:rPr>
        <w:t xml:space="preserve"> </w:t>
      </w:r>
    </w:p>
    <w:p w14:paraId="785001A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advocacy trainings? </w:t>
      </w:r>
    </w:p>
    <w:p w14:paraId="305C2FA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p>
    <w:p w14:paraId="5B9CADF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p>
    <w:p w14:paraId="24CB0BE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p>
    <w:p w14:paraId="1C94DD6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 based care?</w:t>
      </w:r>
    </w:p>
    <w:p w14:paraId="15FED0F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p>
    <w:p w14:paraId="6BA3B36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p>
    <w:p w14:paraId="0226532F" w14:textId="77777777" w:rsidR="00E470BF" w:rsidRPr="00BF3405" w:rsidRDefault="00E470BF" w:rsidP="00E470BF">
      <w:pPr>
        <w:rPr>
          <w:rFonts w:ascii="Times New Roman" w:hAnsi="Times New Roman"/>
          <w:sz w:val="24"/>
          <w:szCs w:val="24"/>
          <w:lang w:val="en-GB"/>
        </w:rPr>
      </w:pPr>
    </w:p>
    <w:p w14:paraId="1351E0C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w:t>
      </w:r>
    </w:p>
    <w:p w14:paraId="47282C2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Establishment of integrated registration system? </w:t>
      </w:r>
    </w:p>
    <w:p w14:paraId="6B337F94" w14:textId="77777777" w:rsidR="00E470BF" w:rsidRPr="00BF3405" w:rsidRDefault="00E470BF" w:rsidP="00E470BF">
      <w:pPr>
        <w:rPr>
          <w:rFonts w:ascii="Times New Roman" w:hAnsi="Times New Roman"/>
          <w:sz w:val="24"/>
          <w:szCs w:val="24"/>
          <w:lang w:val="en-GB"/>
        </w:rPr>
      </w:pPr>
    </w:p>
    <w:p w14:paraId="31B24AAD"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Coherence</w:t>
      </w:r>
    </w:p>
    <w:p w14:paraId="1FE796B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Can you tell me about other social protection/nutrition/child protection interventions in </w:t>
      </w:r>
      <w:bookmarkStart w:id="69" w:name="_Hlk70668035"/>
      <w:r w:rsidRPr="00BF3405">
        <w:rPr>
          <w:rFonts w:ascii="Times New Roman" w:hAnsi="Times New Roman"/>
          <w:sz w:val="24"/>
          <w:szCs w:val="24"/>
        </w:rPr>
        <w:t>Kitui, West Pokot, Turkana, Marsabit, and Kilifi counties</w:t>
      </w:r>
      <w:bookmarkEnd w:id="69"/>
      <w:r w:rsidRPr="00BF3405">
        <w:rPr>
          <w:rFonts w:ascii="Times New Roman" w:hAnsi="Times New Roman"/>
          <w:sz w:val="24"/>
          <w:szCs w:val="24"/>
        </w:rPr>
        <w:t xml:space="preserve">? </w:t>
      </w:r>
    </w:p>
    <w:p w14:paraId="128D58A7" w14:textId="77777777" w:rsidR="00E470BF" w:rsidRPr="00BF3405" w:rsidRDefault="00E470BF" w:rsidP="00E470BF">
      <w:pPr>
        <w:rPr>
          <w:rFonts w:ascii="Times New Roman" w:hAnsi="Times New Roman"/>
          <w:color w:val="00B0F0" w:themeColor="accent1"/>
          <w:sz w:val="24"/>
          <w:szCs w:val="24"/>
          <w:lang w:val="en-GB"/>
        </w:rPr>
      </w:pPr>
      <w:r w:rsidRPr="00BF3405">
        <w:rPr>
          <w:rFonts w:ascii="Times New Roman" w:hAnsi="Times New Roman"/>
          <w:i/>
          <w:iCs/>
          <w:color w:val="00B0F0" w:themeColor="accent1"/>
          <w:sz w:val="24"/>
          <w:szCs w:val="24"/>
        </w:rPr>
        <w:t>Instructions to Data Collector: Limit the question to Social protection interventions if interviewee is a social protection section staff; Limit the question to Nutrition interventions if the interviewee is nutrition section staff; Limit the question to Child protection interventions (which is only carried out in Kilifi county) if interviewee is a child protection section staff.</w:t>
      </w:r>
    </w:p>
    <w:p w14:paraId="538EA94D" w14:textId="77777777" w:rsidR="00E470BF" w:rsidRPr="00BF3405" w:rsidRDefault="00E470BF" w:rsidP="00E470BF">
      <w:pPr>
        <w:rPr>
          <w:rFonts w:ascii="Times New Roman" w:hAnsi="Times New Roman"/>
          <w:color w:val="00B0F0" w:themeColor="accent1"/>
          <w:sz w:val="24"/>
          <w:szCs w:val="24"/>
          <w:lang w:val="en-GB"/>
        </w:rPr>
      </w:pPr>
      <w:r w:rsidRPr="00BF3405">
        <w:rPr>
          <w:rFonts w:ascii="Times New Roman" w:hAnsi="Times New Roman"/>
          <w:i/>
          <w:iCs/>
          <w:color w:val="00B0F0" w:themeColor="accent1"/>
          <w:sz w:val="24"/>
          <w:szCs w:val="24"/>
        </w:rPr>
        <w:t>Probe for intervention type, program name, duration, funder, etc.</w:t>
      </w:r>
    </w:p>
    <w:p w14:paraId="2301D66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Are there complementary programs active in NICHE II counties? Please explain.</w:t>
      </w:r>
    </w:p>
    <w:p w14:paraId="1889EDD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Is the NICHE II program leveraging any synergies with other programs? Please describe.</w:t>
      </w:r>
    </w:p>
    <w:p w14:paraId="7E75A665" w14:textId="77777777" w:rsidR="00E470BF" w:rsidRPr="00BF3405" w:rsidRDefault="00E470BF" w:rsidP="00E470BF">
      <w:pPr>
        <w:rPr>
          <w:rFonts w:ascii="Times New Roman" w:hAnsi="Times New Roman"/>
          <w:sz w:val="24"/>
          <w:szCs w:val="24"/>
          <w:lang w:val="en-GB"/>
        </w:rPr>
      </w:pPr>
      <w:bookmarkStart w:id="70" w:name="_Hlk70668095"/>
      <w:r w:rsidRPr="00BF3405">
        <w:rPr>
          <w:rFonts w:ascii="Times New Roman" w:hAnsi="Times New Roman"/>
          <w:sz w:val="24"/>
          <w:szCs w:val="24"/>
        </w:rPr>
        <w:t xml:space="preserve">How could the NICHE II program better coordinate with other programs to maximize resources </w:t>
      </w:r>
      <w:bookmarkStart w:id="71" w:name="_Hlk70668220"/>
      <w:r w:rsidRPr="00BF3405">
        <w:rPr>
          <w:rFonts w:ascii="Times New Roman" w:hAnsi="Times New Roman"/>
          <w:sz w:val="24"/>
          <w:szCs w:val="24"/>
        </w:rPr>
        <w:t>and benefits to vulnerable households?</w:t>
      </w:r>
      <w:bookmarkEnd w:id="71"/>
    </w:p>
    <w:bookmarkEnd w:id="70"/>
    <w:p w14:paraId="027D5C5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Does the implementation of the NICHE II programme cause conflicts or competition for time/resources from other programmes? If yes, how so? </w:t>
      </w:r>
    </w:p>
    <w:p w14:paraId="1E4D366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During the inception phase for NICHE II, have there been any lessons learned about coordination? Have these varied by county? Please explain.</w:t>
      </w:r>
    </w:p>
    <w:p w14:paraId="132BCB8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 xml:space="preserve">In thinking about Government of Kenya programs specifically, </w:t>
      </w:r>
      <w:bookmarkStart w:id="72" w:name="_Hlk70668252"/>
      <w:r w:rsidRPr="00BF3405">
        <w:rPr>
          <w:rFonts w:ascii="Times New Roman" w:hAnsi="Times New Roman"/>
          <w:sz w:val="24"/>
          <w:szCs w:val="24"/>
        </w:rPr>
        <w:t>how could NICHE II better coordinate or strengthen existing government programs in the area of food security, resilience, cash transfer, child protection, and/or nutrition?</w:t>
      </w:r>
      <w:bookmarkEnd w:id="72"/>
    </w:p>
    <w:p w14:paraId="122B016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Does government collaboration differ by county? If yes, how so?</w:t>
      </w:r>
    </w:p>
    <w:p w14:paraId="16E1E20D" w14:textId="77777777" w:rsidR="00E470BF" w:rsidRPr="00BF3405" w:rsidRDefault="00E470BF" w:rsidP="00E470BF">
      <w:pPr>
        <w:rPr>
          <w:rFonts w:ascii="Times New Roman" w:hAnsi="Times New Roman"/>
          <w:sz w:val="24"/>
          <w:szCs w:val="24"/>
          <w:lang w:val="en-GB"/>
        </w:rPr>
      </w:pPr>
    </w:p>
    <w:p w14:paraId="72A9DC7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For health workers and community health workers in </w:t>
      </w:r>
      <w:r w:rsidRPr="00BF3405">
        <w:rPr>
          <w:rFonts w:ascii="Times New Roman" w:hAnsi="Times New Roman"/>
          <w:sz w:val="24"/>
          <w:szCs w:val="24"/>
        </w:rPr>
        <w:t>Kitui, West Pokot, Turkana, Marsabit, and Kilifi counties, what are the main challenges they face in supporting pregnant and lactating women and young children?</w:t>
      </w:r>
    </w:p>
    <w:p w14:paraId="797AE57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Do community health workers in these counties typically have knowledge of appropriate child feeding practices</w:t>
      </w:r>
      <w:r w:rsidRPr="00BF3405">
        <w:rPr>
          <w:rFonts w:ascii="Calibri" w:hAnsi="Calibri"/>
        </w:rPr>
        <w:t xml:space="preserve"> </w:t>
      </w:r>
      <w:r w:rsidRPr="00BF3405">
        <w:rPr>
          <w:rFonts w:ascii="Times New Roman" w:hAnsi="Times New Roman"/>
          <w:sz w:val="24"/>
          <w:szCs w:val="24"/>
        </w:rPr>
        <w:t>and optimal nutrition practices for pregnant and lactating women ? Please explain.</w:t>
      </w:r>
    </w:p>
    <w:p w14:paraId="7AC10CC5"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 for challenges in specific areas.</w:t>
      </w:r>
    </w:p>
    <w:p w14:paraId="5B13D0F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Child Feeding practices</w:t>
      </w:r>
    </w:p>
    <w:p w14:paraId="22453149" w14:textId="77777777" w:rsidR="00E470BF" w:rsidRPr="00BF3405" w:rsidRDefault="00E470BF" w:rsidP="00E470BF">
      <w:pPr>
        <w:rPr>
          <w:rFonts w:ascii="Times New Roman" w:hAnsi="Times New Roman"/>
          <w:sz w:val="24"/>
          <w:szCs w:val="24"/>
        </w:rPr>
      </w:pPr>
      <w:bookmarkStart w:id="73" w:name="_Hlk77682314"/>
      <w:r w:rsidRPr="00BF3405">
        <w:rPr>
          <w:rFonts w:ascii="Times New Roman" w:hAnsi="Times New Roman"/>
          <w:sz w:val="24"/>
          <w:szCs w:val="24"/>
        </w:rPr>
        <w:t>Nutrition for pregnant and lactating women</w:t>
      </w:r>
    </w:p>
    <w:bookmarkEnd w:id="73"/>
    <w:p w14:paraId="538079E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Common health issues</w:t>
      </w:r>
    </w:p>
    <w:p w14:paraId="02D1C8E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Community health care system</w:t>
      </w:r>
    </w:p>
    <w:p w14:paraId="4515C11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Food insecurity measures</w:t>
      </w:r>
    </w:p>
    <w:p w14:paraId="6E9CF0B6"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Hygiene practices </w:t>
      </w:r>
    </w:p>
    <w:p w14:paraId="15CB5BC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Nutrition</w:t>
      </w:r>
    </w:p>
    <w:p w14:paraId="358D6751" w14:textId="77777777" w:rsidR="00E470BF" w:rsidRPr="00BF3405" w:rsidRDefault="00E470BF" w:rsidP="00E470BF">
      <w:pPr>
        <w:rPr>
          <w:rFonts w:ascii="Times New Roman" w:hAnsi="Times New Roman"/>
          <w:sz w:val="24"/>
          <w:szCs w:val="24"/>
        </w:rPr>
      </w:pPr>
    </w:p>
    <w:p w14:paraId="0CC16FD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In Kitui, West Pokot, Turkana, Marsabit, and Kilifi counties, what are the main challenges faced by child protection/social protection officers within the social protection landscape?</w:t>
      </w:r>
    </w:p>
    <w:p w14:paraId="73EC1D4F" w14:textId="77777777" w:rsidR="00E470BF" w:rsidRPr="00BF3405" w:rsidRDefault="00E470BF" w:rsidP="00E470BF">
      <w:pPr>
        <w:rPr>
          <w:rFonts w:ascii="Times New Roman" w:hAnsi="Times New Roman"/>
          <w:sz w:val="24"/>
          <w:szCs w:val="24"/>
        </w:rPr>
      </w:pPr>
      <w:r w:rsidRPr="00BF3405">
        <w:rPr>
          <w:rFonts w:ascii="Times New Roman" w:hAnsi="Times New Roman"/>
          <w:i/>
          <w:iCs/>
          <w:color w:val="00B0F0" w:themeColor="accent1"/>
          <w:sz w:val="24"/>
          <w:szCs w:val="24"/>
          <w:lang w:val="en-GB"/>
        </w:rPr>
        <w:t>Probe for challenges in specific areas</w:t>
      </w:r>
    </w:p>
    <w:p w14:paraId="442D6539" w14:textId="77777777" w:rsidR="00E470BF" w:rsidRPr="00B17A5A" w:rsidRDefault="00E470BF" w:rsidP="00E470BF">
      <w:pPr>
        <w:rPr>
          <w:rFonts w:ascii="Times New Roman" w:hAnsi="Times New Roman"/>
          <w:sz w:val="24"/>
          <w:szCs w:val="24"/>
          <w:lang w:val="fr-CI"/>
        </w:rPr>
      </w:pPr>
      <w:r w:rsidRPr="00B17A5A">
        <w:rPr>
          <w:rFonts w:ascii="Times New Roman" w:hAnsi="Times New Roman"/>
          <w:sz w:val="24"/>
          <w:szCs w:val="24"/>
          <w:lang w:val="fr-CI"/>
        </w:rPr>
        <w:t>protection from violence</w:t>
      </w:r>
    </w:p>
    <w:p w14:paraId="1C91098F" w14:textId="77777777" w:rsidR="00E470BF" w:rsidRPr="00B17A5A" w:rsidRDefault="00E470BF" w:rsidP="00E470BF">
      <w:pPr>
        <w:rPr>
          <w:rFonts w:ascii="Times New Roman" w:hAnsi="Times New Roman"/>
          <w:sz w:val="24"/>
          <w:szCs w:val="24"/>
          <w:lang w:val="fr-CI"/>
        </w:rPr>
      </w:pPr>
      <w:r w:rsidRPr="00B17A5A">
        <w:rPr>
          <w:rFonts w:ascii="Times New Roman" w:hAnsi="Times New Roman"/>
          <w:sz w:val="24"/>
          <w:szCs w:val="24"/>
          <w:lang w:val="fr-CI"/>
        </w:rPr>
        <w:t>abuse</w:t>
      </w:r>
    </w:p>
    <w:p w14:paraId="0328823A" w14:textId="77777777" w:rsidR="00E470BF" w:rsidRPr="00B17A5A" w:rsidRDefault="00E470BF" w:rsidP="00E470BF">
      <w:pPr>
        <w:rPr>
          <w:rFonts w:ascii="Times New Roman" w:hAnsi="Times New Roman"/>
          <w:sz w:val="24"/>
          <w:szCs w:val="24"/>
          <w:lang w:val="fr-CI"/>
        </w:rPr>
      </w:pPr>
      <w:r w:rsidRPr="00B17A5A">
        <w:rPr>
          <w:rFonts w:ascii="Times New Roman" w:hAnsi="Times New Roman"/>
          <w:sz w:val="24"/>
          <w:szCs w:val="24"/>
          <w:lang w:val="fr-CI"/>
        </w:rPr>
        <w:t>sexual exploitation</w:t>
      </w:r>
    </w:p>
    <w:p w14:paraId="4418A54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neglect</w:t>
      </w:r>
    </w:p>
    <w:p w14:paraId="0089E6E6"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Gender based violence (GBV)</w:t>
      </w:r>
    </w:p>
    <w:p w14:paraId="456BB5F5" w14:textId="77777777" w:rsidR="00E470BF" w:rsidRPr="00BF3405" w:rsidRDefault="00E470BF" w:rsidP="00E470BF">
      <w:pPr>
        <w:rPr>
          <w:rFonts w:ascii="Times New Roman" w:hAnsi="Times New Roman"/>
          <w:sz w:val="24"/>
          <w:szCs w:val="24"/>
          <w:lang w:val="en-GB"/>
        </w:rPr>
      </w:pPr>
    </w:p>
    <w:p w14:paraId="50305EE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other programs or services are available to women to support improved nutrition practices? And to promote positive parenting approaches? During the NICHE II inception phase, how have UNICEF and other key stakeholders coordinated with these programs/services?</w:t>
      </w:r>
    </w:p>
    <w:p w14:paraId="6AB4D21A" w14:textId="77777777" w:rsidR="00E470BF" w:rsidRPr="00BF3405" w:rsidRDefault="00E470BF" w:rsidP="00E470BF">
      <w:pPr>
        <w:rPr>
          <w:rFonts w:ascii="Times New Roman" w:hAnsi="Times New Roman"/>
          <w:sz w:val="24"/>
          <w:szCs w:val="24"/>
          <w:lang w:val="en-GB"/>
        </w:rPr>
      </w:pPr>
    </w:p>
    <w:p w14:paraId="35ED0CA8"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Sustainability</w:t>
      </w:r>
    </w:p>
    <w:p w14:paraId="620B615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Does UNICEF have a strategy through NICHE II to ensure that social and child protection and nutrition capacities are developed at both the national and county levels? Please explain.</w:t>
      </w:r>
    </w:p>
    <w:p w14:paraId="69A3594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(if at all) does the implementation approach for NICHE II foster self-reliance on the part of the Kenyan Government?</w:t>
      </w:r>
    </w:p>
    <w:p w14:paraId="3AA48B2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Does NICHE II support the Kenyan Government in establishing national processes (strategic plans, policy development, the development of guidelines, information and monitoring systems)? Please explain.</w:t>
      </w:r>
    </w:p>
    <w:p w14:paraId="557B1DE6"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Are you aware of any non-monetary efforts/strategies in place to sustain the NICHE II programme? </w:t>
      </w:r>
      <w:r w:rsidRPr="00BF3405">
        <w:rPr>
          <w:rFonts w:ascii="Times New Roman" w:hAnsi="Times New Roman"/>
          <w:i/>
          <w:iCs/>
          <w:sz w:val="24"/>
          <w:szCs w:val="24"/>
        </w:rPr>
        <w:t>Probe: Strategies such as incorporating activities of NICHE II into other existing programmes or policies?</w:t>
      </w:r>
    </w:p>
    <w:p w14:paraId="6F36EC60" w14:textId="77777777" w:rsidR="00E470BF" w:rsidRPr="00BF3405" w:rsidRDefault="00E470BF" w:rsidP="00E470BF">
      <w:pPr>
        <w:rPr>
          <w:rFonts w:ascii="Times New Roman" w:hAnsi="Times New Roman"/>
          <w:sz w:val="24"/>
          <w:szCs w:val="24"/>
        </w:rPr>
      </w:pPr>
    </w:p>
    <w:p w14:paraId="2917075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Does UNICEF have plans in place to ensure that NICHE implementation is sustained beyond the three-year implementation period without UNICEF’s technical assistance support? Please explain.</w:t>
      </w:r>
    </w:p>
    <w:p w14:paraId="7380DD15" w14:textId="77777777" w:rsidR="00E470BF" w:rsidRPr="00BF3405" w:rsidRDefault="00E470BF" w:rsidP="00E470BF">
      <w:pPr>
        <w:rPr>
          <w:rFonts w:ascii="Times New Roman" w:hAnsi="Times New Roman"/>
          <w:sz w:val="24"/>
          <w:szCs w:val="24"/>
          <w:lang w:val="en-GB"/>
        </w:rPr>
      </w:pPr>
    </w:p>
    <w:p w14:paraId="31AE57FB"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Conclusion</w:t>
      </w:r>
    </w:p>
    <w:p w14:paraId="0871FAA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lessons have you learned about implementing the NICHE II programme during the inception phase?</w:t>
      </w:r>
    </w:p>
    <w:p w14:paraId="17A96A34" w14:textId="77777777" w:rsidR="00E470BF" w:rsidRPr="00BF3405" w:rsidRDefault="00E470BF" w:rsidP="00E470BF">
      <w:pPr>
        <w:rPr>
          <w:rFonts w:ascii="Times New Roman" w:hAnsi="Times New Roman"/>
          <w:sz w:val="24"/>
          <w:szCs w:val="24"/>
          <w:lang w:val="en-GB"/>
        </w:rPr>
      </w:pPr>
      <w:bookmarkStart w:id="74" w:name="_Hlk70670857"/>
      <w:r w:rsidRPr="00BF3405">
        <w:rPr>
          <w:rFonts w:ascii="Times New Roman" w:hAnsi="Times New Roman"/>
          <w:sz w:val="24"/>
          <w:szCs w:val="24"/>
          <w:lang w:val="en-GB"/>
        </w:rPr>
        <w:t xml:space="preserve">Have interventions under the NICHE II programme been adapted to the COVID-19 crisis? If yes, how?  </w:t>
      </w:r>
    </w:p>
    <w:p w14:paraId="595C13B2"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p>
    <w:bookmarkEnd w:id="74"/>
    <w:p w14:paraId="3C6C867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you’d like to tell me about the NICHE II program?</w:t>
      </w:r>
    </w:p>
    <w:p w14:paraId="2A6EF479" w14:textId="77777777" w:rsidR="00E470BF" w:rsidRPr="00BF3405" w:rsidRDefault="00E470BF" w:rsidP="00E470BF">
      <w:pPr>
        <w:rPr>
          <w:rFonts w:ascii="Times New Roman" w:hAnsi="Times New Roman"/>
          <w:i/>
          <w:iCs/>
          <w:sz w:val="24"/>
          <w:szCs w:val="24"/>
          <w:lang w:val="en-GB"/>
        </w:rPr>
      </w:pPr>
    </w:p>
    <w:p w14:paraId="7DA581BF" w14:textId="77777777" w:rsidR="00E470BF" w:rsidRPr="00BF3405" w:rsidRDefault="00E470BF" w:rsidP="00E470BF">
      <w:pPr>
        <w:rPr>
          <w:rFonts w:ascii="Times New Roman" w:hAnsi="Times New Roman"/>
          <w:i/>
          <w:iCs/>
          <w:lang w:val="en-GB"/>
        </w:rPr>
      </w:pPr>
      <w:r w:rsidRPr="00BF3405">
        <w:rPr>
          <w:rFonts w:ascii="Times New Roman" w:hAnsi="Times New Roman"/>
          <w:i/>
          <w:iCs/>
          <w:lang w:val="en-GB"/>
        </w:rPr>
        <w:t xml:space="preserve">Those are all of my questions. Is there anything else that you would like to add to our conversation? Do you have any questions for me? </w:t>
      </w:r>
    </w:p>
    <w:p w14:paraId="516F7AA4" w14:textId="77777777" w:rsidR="00E470BF" w:rsidRPr="00BF3405" w:rsidRDefault="00E470BF" w:rsidP="00E470BF">
      <w:pPr>
        <w:rPr>
          <w:rFonts w:ascii="Times New Roman" w:hAnsi="Times New Roman"/>
          <w:i/>
          <w:iCs/>
          <w:lang w:val="en-GB"/>
        </w:rPr>
      </w:pPr>
      <w:r w:rsidRPr="00BF3405">
        <w:rPr>
          <w:rFonts w:ascii="Times New Roman" w:hAnsi="Times New Roman"/>
          <w:i/>
          <w:iCs/>
          <w:lang w:val="en-GB"/>
        </w:rPr>
        <w:t>Thank you so much for your time and sharing your thoughts.</w:t>
      </w:r>
    </w:p>
    <w:p w14:paraId="3CC0C1F7" w14:textId="77777777" w:rsidR="00E470BF" w:rsidRPr="00BF3405" w:rsidRDefault="00E470BF" w:rsidP="00E470BF">
      <w:pPr>
        <w:rPr>
          <w:rFonts w:ascii="Times New Roman" w:hAnsi="Times New Roman"/>
          <w:i/>
          <w:iCs/>
          <w:sz w:val="24"/>
          <w:szCs w:val="24"/>
          <w:lang w:val="en-GB"/>
        </w:rPr>
      </w:pPr>
    </w:p>
    <w:p w14:paraId="49DDF925" w14:textId="77777777" w:rsidR="00E470BF" w:rsidRPr="00BF3405" w:rsidRDefault="00E470BF" w:rsidP="00E470BF">
      <w:pPr>
        <w:rPr>
          <w:rFonts w:ascii="Times New Roman" w:eastAsia="Times New Roman" w:hAnsi="Times New Roman"/>
          <w:color w:val="0083B3" w:themeColor="accent1" w:themeShade="BF"/>
          <w:sz w:val="32"/>
          <w:szCs w:val="32"/>
        </w:rPr>
      </w:pPr>
      <w:r w:rsidRPr="00BF3405">
        <w:rPr>
          <w:rFonts w:ascii="Times New Roman" w:eastAsia="Times New Roman" w:hAnsi="Times New Roman"/>
          <w:color w:val="0083B3" w:themeColor="accent1" w:themeShade="BF"/>
          <w:sz w:val="32"/>
          <w:szCs w:val="32"/>
        </w:rPr>
        <w:br w:type="page"/>
      </w:r>
    </w:p>
    <w:p w14:paraId="63ABE72B" w14:textId="77777777" w:rsidR="00E470BF" w:rsidRPr="00BF3405" w:rsidRDefault="00E470BF" w:rsidP="00E470BF">
      <w:pPr>
        <w:pStyle w:val="Heading4"/>
        <w:ind w:left="0" w:firstLine="0"/>
      </w:pPr>
      <w:r w:rsidRPr="00BF3405">
        <w:t>Key Informant Interview (KII 2) – National level Government Stakeholders (conducted in English)</w:t>
      </w:r>
    </w:p>
    <w:p w14:paraId="52F13C9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0BAEA1E3"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w:t>
      </w:r>
      <w:bookmarkStart w:id="75" w:name="_Hlk70583598"/>
      <w:r w:rsidRPr="00BF3405">
        <w:rPr>
          <w:rFonts w:ascii="Times New Roman" w:hAnsi="Times New Roman"/>
          <w:color w:val="000000"/>
          <w:sz w:val="24"/>
          <w:szCs w:val="24"/>
        </w:rPr>
        <w:t xml:space="preserve">Please introduce yourself to the respondents by and collect consent as provided below.  </w:t>
      </w:r>
    </w:p>
    <w:p w14:paraId="45852EF2"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bookmarkEnd w:id="75"/>
    <w:p w14:paraId="2166DD92"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national-level staff from concerned ministries including:</w:t>
      </w:r>
    </w:p>
    <w:p w14:paraId="024EF3D9"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sz w:val="24"/>
          <w:szCs w:val="24"/>
        </w:rPr>
        <w:t>Ministry of Health (2 Divisions: Nutrition and Community Health Strategy)</w:t>
      </w:r>
    </w:p>
    <w:p w14:paraId="29ED7C16"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sz w:val="24"/>
          <w:szCs w:val="24"/>
        </w:rPr>
        <w:t xml:space="preserve">Ministry of Labour and Social Protection – Department of Children Services </w:t>
      </w:r>
    </w:p>
    <w:p w14:paraId="16BE30F0"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sz w:val="24"/>
          <w:szCs w:val="24"/>
        </w:rPr>
        <w:t xml:space="preserve">Ministry of Devolution of Arid and Semi-Arid Lands </w:t>
      </w:r>
    </w:p>
    <w:p w14:paraId="1968229C"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sz w:val="24"/>
          <w:szCs w:val="24"/>
        </w:rPr>
        <w:t xml:space="preserve">National Drought Management Authority </w:t>
      </w:r>
    </w:p>
    <w:p w14:paraId="4B046FB9" w14:textId="77777777" w:rsidR="00E470BF" w:rsidRPr="00BF3405" w:rsidRDefault="00E470BF" w:rsidP="00E470BF">
      <w:pPr>
        <w:rPr>
          <w:rFonts w:ascii="Times New Roman" w:hAnsi="Times New Roman"/>
          <w:sz w:val="24"/>
          <w:szCs w:val="24"/>
          <w:lang w:val="en-GB"/>
        </w:rPr>
      </w:pPr>
    </w:p>
    <w:p w14:paraId="79C1C669" w14:textId="77DB15F9" w:rsidR="00E470BF" w:rsidRPr="00BF3405" w:rsidRDefault="00E470BF" w:rsidP="00E470BF">
      <w:pPr>
        <w:rPr>
          <w:rFonts w:ascii="Times New Roman" w:hAnsi="Times New Roman"/>
          <w:color w:val="0083B3" w:themeColor="accent1" w:themeShade="BF"/>
          <w:sz w:val="24"/>
          <w:szCs w:val="24"/>
          <w:lang w:val="en-GB"/>
        </w:rPr>
      </w:pPr>
      <w:r w:rsidRPr="00BF3405">
        <w:rPr>
          <w:rFonts w:ascii="Calibri" w:hAnsi="Calibri"/>
          <w:noProof/>
        </w:rPr>
        <mc:AlternateContent>
          <mc:Choice Requires="wps">
            <w:drawing>
              <wp:anchor distT="0" distB="0" distL="114300" distR="114300" simplePos="0" relativeHeight="251700736" behindDoc="0" locked="0" layoutInCell="1" allowOverlap="1" wp14:anchorId="16320E56" wp14:editId="195CC78C">
                <wp:simplePos x="0" y="0"/>
                <wp:positionH relativeFrom="column">
                  <wp:posOffset>0</wp:posOffset>
                </wp:positionH>
                <wp:positionV relativeFrom="paragraph">
                  <wp:posOffset>0</wp:posOffset>
                </wp:positionV>
                <wp:extent cx="5943600" cy="0"/>
                <wp:effectExtent l="0" t="19050" r="19050" b="19050"/>
                <wp:wrapNone/>
                <wp:docPr id="169" name="Straight Connector 169"/>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316A091" id="Straight Connector 169"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" strokecolor="windowText" strokeweight="2.25pt">
                <v:stroke joinstyle="miter"/>
              </v:line>
            </w:pict>
          </mc:Fallback>
        </mc:AlternateContent>
      </w:r>
      <w:r w:rsidRPr="00BF3405">
        <w:rPr>
          <w:rFonts w:ascii="Times New Roman" w:hAnsi="Times New Roman"/>
          <w:color w:val="0083B3" w:themeColor="accent1" w:themeShade="BF"/>
          <w:sz w:val="24"/>
          <w:szCs w:val="24"/>
          <w:lang w:val="en-GB"/>
        </w:rPr>
        <w:t>Introduction &amp; Background</w:t>
      </w:r>
    </w:p>
    <w:p w14:paraId="19E5A69A"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I would like to begin our conversation with a few questions related to your position.</w:t>
      </w:r>
    </w:p>
    <w:p w14:paraId="1A35308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Please tell me a bit about your background and responsibilities in your current position at </w:t>
      </w:r>
      <w:r w:rsidRPr="00BF3405">
        <w:rPr>
          <w:rFonts w:ascii="Times New Roman" w:hAnsi="Times New Roman"/>
          <w:color w:val="00B0F0" w:themeColor="accent1"/>
          <w:sz w:val="24"/>
          <w:szCs w:val="24"/>
          <w:lang w:val="en-GB"/>
        </w:rPr>
        <w:t>MoH/MoLSP/MoDA &amp; SAL/NDMA</w:t>
      </w:r>
      <w:r w:rsidRPr="00BF3405">
        <w:rPr>
          <w:rFonts w:ascii="Times New Roman" w:hAnsi="Times New Roman"/>
          <w:sz w:val="24"/>
          <w:szCs w:val="24"/>
          <w:lang w:val="en-GB"/>
        </w:rPr>
        <w:t>.</w:t>
      </w:r>
    </w:p>
    <w:p w14:paraId="05943318"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 xml:space="preserve">Note to Data Collector: </w:t>
      </w:r>
    </w:p>
    <w:p w14:paraId="2178D718"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Ministry of Health (2 Divisions: Nutrition and Community Health Strategy) = MoH</w:t>
      </w:r>
    </w:p>
    <w:p w14:paraId="33E0701D"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Ministry of Labour and Social Protection – Department of Children Services = MoLSP</w:t>
      </w:r>
    </w:p>
    <w:p w14:paraId="4439CB72"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Ministry of Devolution of Arid and Semi-Arid Lands = MoDA &amp; SAL</w:t>
      </w:r>
    </w:p>
    <w:p w14:paraId="783EB61E"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National Drought Management Authority = NDMA</w:t>
      </w:r>
    </w:p>
    <w:p w14:paraId="18DD97B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have you held this position?</w:t>
      </w:r>
    </w:p>
    <w:p w14:paraId="0811C98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Could you briefly describe your role and responsibilities with regards to the NICHE II programme? </w:t>
      </w:r>
    </w:p>
    <w:p w14:paraId="2D6C300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In your view, what are the biggest poverty-related challenges in Kenya? </w:t>
      </w:r>
    </w:p>
    <w:p w14:paraId="2A7B7867" w14:textId="77777777" w:rsidR="00E470BF" w:rsidRPr="00BF3405" w:rsidRDefault="00E470BF" w:rsidP="00E470BF">
      <w:pPr>
        <w:rPr>
          <w:rFonts w:ascii="Times New Roman" w:hAnsi="Times New Roman"/>
          <w:sz w:val="24"/>
          <w:szCs w:val="24"/>
        </w:rPr>
      </w:pPr>
      <w:bookmarkStart w:id="76" w:name="_Hlk69204898"/>
      <w:r w:rsidRPr="00BF3405">
        <w:rPr>
          <w:rFonts w:ascii="Times New Roman" w:hAnsi="Times New Roman"/>
          <w:i/>
          <w:iCs/>
          <w:sz w:val="24"/>
          <w:szCs w:val="24"/>
        </w:rPr>
        <w:t>[Note to Enumerator, probe for specific challenges based on Ministry/Government Body]</w:t>
      </w:r>
      <w:r w:rsidRPr="00BF3405">
        <w:rPr>
          <w:rFonts w:ascii="Times New Roman" w:hAnsi="Times New Roman"/>
          <w:sz w:val="24"/>
          <w:szCs w:val="24"/>
        </w:rPr>
        <w:t xml:space="preserve"> </w:t>
      </w:r>
      <w:r w:rsidRPr="00BF3405">
        <w:rPr>
          <w:rFonts w:ascii="Times New Roman" w:hAnsi="Times New Roman"/>
          <w:i/>
          <w:iCs/>
          <w:color w:val="0070C0"/>
          <w:sz w:val="24"/>
          <w:szCs w:val="24"/>
        </w:rPr>
        <w:t>Probe</w:t>
      </w:r>
      <w:r w:rsidRPr="00BF3405">
        <w:rPr>
          <w:rFonts w:ascii="Times New Roman" w:hAnsi="Times New Roman"/>
          <w:sz w:val="24"/>
          <w:szCs w:val="24"/>
        </w:rPr>
        <w:t xml:space="preserve">: What are the challenges related to social protection, nutrition, and child protection? </w:t>
      </w:r>
    </w:p>
    <w:bookmarkEnd w:id="76"/>
    <w:p w14:paraId="5DC6C48F"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 xml:space="preserve">Relevance  </w:t>
      </w:r>
    </w:p>
    <w:p w14:paraId="2D6F842F"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i/>
          <w:iCs/>
          <w:sz w:val="24"/>
          <w:szCs w:val="24"/>
          <w:lang w:val="en-GB"/>
        </w:rPr>
        <w:t xml:space="preserve">Now I would like to ask about your thoughts on the relevance of the NICHE II programme </w:t>
      </w:r>
    </w:p>
    <w:p w14:paraId="2A2EB79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does the NICHE II programme fit into the </w:t>
      </w:r>
      <w:r w:rsidRPr="00BF3405">
        <w:rPr>
          <w:rFonts w:ascii="Times New Roman" w:hAnsi="Times New Roman"/>
          <w:color w:val="00B0F0" w:themeColor="accent1"/>
          <w:sz w:val="24"/>
          <w:szCs w:val="24"/>
          <w:lang w:val="en-GB"/>
        </w:rPr>
        <w:t xml:space="preserve">MoH/MoLSP/MoDA &amp; SAL/NDMA’s </w:t>
      </w:r>
      <w:r w:rsidRPr="00BF3405">
        <w:rPr>
          <w:rFonts w:ascii="Times New Roman" w:hAnsi="Times New Roman"/>
          <w:sz w:val="24"/>
          <w:szCs w:val="24"/>
          <w:lang w:val="en-GB"/>
        </w:rPr>
        <w:t xml:space="preserve">nutrition, social policy and child protection priorities? </w:t>
      </w:r>
    </w:p>
    <w:p w14:paraId="5D45343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Can you tell me a little about [</w:t>
      </w:r>
      <w:r w:rsidRPr="00BF3405">
        <w:rPr>
          <w:rFonts w:ascii="Times New Roman" w:hAnsi="Times New Roman"/>
          <w:color w:val="00B0F0" w:themeColor="accent1"/>
          <w:sz w:val="24"/>
          <w:szCs w:val="24"/>
          <w:lang w:val="en-GB"/>
        </w:rPr>
        <w:t>MoH (Nutrition and Community Health Strategy) /MoLSP/MoDA &amp; SAL/NDMA</w:t>
      </w:r>
      <w:r w:rsidRPr="00BF3405">
        <w:rPr>
          <w:rFonts w:ascii="Times New Roman" w:hAnsi="Times New Roman"/>
          <w:sz w:val="24"/>
          <w:szCs w:val="24"/>
          <w:lang w:val="en-GB"/>
        </w:rPr>
        <w:t xml:space="preserve">] priorities at the national level in relation to the NICHE II programme? </w:t>
      </w:r>
    </w:p>
    <w:p w14:paraId="42F18D4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 NICHE II fits well with the priorities? </w:t>
      </w:r>
    </w:p>
    <w:p w14:paraId="47C4DDF0" w14:textId="77777777" w:rsidR="00E470BF" w:rsidRPr="00BF3405" w:rsidRDefault="00E470BF" w:rsidP="00E470BF">
      <w:pPr>
        <w:rPr>
          <w:rFonts w:ascii="Times New Roman" w:hAnsi="Times New Roman"/>
          <w:sz w:val="24"/>
          <w:szCs w:val="24"/>
          <w:lang w:val="en-GB"/>
        </w:rPr>
      </w:pPr>
    </w:p>
    <w:p w14:paraId="66832C8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national level, what are the main objectives your government body/ministry is hoping to achieve through the NICHE II programme?  </w:t>
      </w:r>
    </w:p>
    <w:p w14:paraId="5150504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main strategic priorities? </w:t>
      </w:r>
    </w:p>
    <w:p w14:paraId="1124525E" w14:textId="77777777" w:rsidR="00E470BF" w:rsidRPr="00BF3405" w:rsidRDefault="00E470BF" w:rsidP="00E470BF">
      <w:pPr>
        <w:rPr>
          <w:rFonts w:ascii="Times New Roman" w:hAnsi="Times New Roman"/>
          <w:sz w:val="24"/>
          <w:szCs w:val="24"/>
          <w:lang w:val="en-GB"/>
        </w:rPr>
      </w:pPr>
    </w:p>
    <w:p w14:paraId="397897D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did the context/landscape of Arid and Semi-Arid Lands (ASAL) counties of Kitui, West Pokot, Turkana, Marsabit, and Kilifi factor into the design and implementation of NICHE II?  </w:t>
      </w:r>
    </w:p>
    <w:p w14:paraId="62652B8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r w:rsidRPr="00BF3405">
        <w:rPr>
          <w:rFonts w:ascii="Times New Roman" w:hAnsi="Times New Roman"/>
          <w:color w:val="FF0000"/>
          <w:sz w:val="24"/>
          <w:szCs w:val="24"/>
          <w:lang w:val="en-GB"/>
        </w:rPr>
        <w:t xml:space="preserve"> </w:t>
      </w:r>
    </w:p>
    <w:p w14:paraId="5E44BF6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data or information sources have you used to help you make program design/targeting decisions concerning the context, especially the context of nutrition and social/child protection)?</w:t>
      </w:r>
    </w:p>
    <w:p w14:paraId="0E6EA915" w14:textId="77777777" w:rsidR="00E470BF" w:rsidRPr="00BF3405" w:rsidRDefault="00E470BF" w:rsidP="00E470BF">
      <w:pPr>
        <w:rPr>
          <w:rFonts w:ascii="Times New Roman" w:hAnsi="Times New Roman"/>
          <w:color w:val="FF0000"/>
          <w:sz w:val="24"/>
          <w:szCs w:val="24"/>
          <w:lang w:val="en-GB"/>
        </w:rPr>
      </w:pPr>
    </w:p>
    <w:p w14:paraId="465950F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did the contextual </w:t>
      </w:r>
      <w:bookmarkStart w:id="77" w:name="_Hlk70667694"/>
      <w:r w:rsidRPr="00BF3405">
        <w:rPr>
          <w:rFonts w:ascii="Times New Roman" w:hAnsi="Times New Roman"/>
          <w:sz w:val="24"/>
          <w:szCs w:val="24"/>
          <w:lang w:val="en-GB"/>
        </w:rPr>
        <w:t xml:space="preserve">social protection, child protection </w:t>
      </w:r>
      <w:bookmarkEnd w:id="77"/>
      <w:r w:rsidRPr="00BF3405">
        <w:rPr>
          <w:rFonts w:ascii="Times New Roman" w:hAnsi="Times New Roman"/>
          <w:sz w:val="24"/>
          <w:szCs w:val="24"/>
          <w:lang w:val="en-GB"/>
        </w:rPr>
        <w:t xml:space="preserve">and nutrition challenges present in Arid and Semi-Arid Lands (ASAL) counties in Kenya factor into the design and implementation of NICHE II? </w:t>
      </w:r>
    </w:p>
    <w:p w14:paraId="6B84C2E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p>
    <w:p w14:paraId="5F357B8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national level, what are the greatest contextual social and child protection and nutrition challenges that vulnerable households are facing in the country? </w:t>
      </w:r>
    </w:p>
    <w:p w14:paraId="21D07D4D"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bookmarkStart w:id="78" w:name="_Hlk69129690"/>
      <w:r w:rsidRPr="00BF3405">
        <w:rPr>
          <w:rFonts w:ascii="Times New Roman" w:hAnsi="Times New Roman"/>
          <w:sz w:val="24"/>
          <w:szCs w:val="24"/>
          <w:lang w:val="en-GB"/>
        </w:rPr>
        <w:t xml:space="preserve">How was the contextual challenges taken into account in the implementation of the NICHE II programme? </w:t>
      </w:r>
      <w:bookmarkEnd w:id="78"/>
    </w:p>
    <w:p w14:paraId="5663C09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xml:space="preserve"> How was the contextual challenges taken into account in assessing the strategic priorities of the NICHE II programme?</w:t>
      </w:r>
    </w:p>
    <w:p w14:paraId="4BE08E50" w14:textId="77777777" w:rsidR="00E470BF" w:rsidRPr="00BF3405" w:rsidRDefault="00E470BF" w:rsidP="00E470BF">
      <w:pPr>
        <w:rPr>
          <w:rFonts w:ascii="Times New Roman" w:hAnsi="Times New Roman"/>
          <w:sz w:val="24"/>
          <w:szCs w:val="24"/>
          <w:lang w:val="en-GB"/>
        </w:rPr>
      </w:pPr>
    </w:p>
    <w:p w14:paraId="00C0800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were the main lessons learned from the NICHE I Pilot programme? </w:t>
      </w:r>
    </w:p>
    <w:p w14:paraId="73FBAA9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Were any of the lessons learned incorporated into the design of NICHE II? Please explain.</w:t>
      </w:r>
    </w:p>
    <w:p w14:paraId="18CD135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type of monitoring information from the NICHE I pilot was useful to enable you to assess how well the programme was implemented and whether it was reaching the right people? Did you feel that you were receiving all the information you needed or was anything missing?</w:t>
      </w:r>
    </w:p>
    <w:p w14:paraId="0E6CC35C"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Were NICHE II components adapted to meet the needs of different groups, such as mothers of children under 2 years, pregnant women? Please explain. </w:t>
      </w:r>
    </w:p>
    <w:p w14:paraId="7D8F5B76" w14:textId="77777777" w:rsidR="00E470BF" w:rsidRPr="00BF3405" w:rsidRDefault="00E470BF" w:rsidP="00E470BF">
      <w:pPr>
        <w:rPr>
          <w:rFonts w:ascii="Times New Roman" w:hAnsi="Times New Roman"/>
          <w:sz w:val="24"/>
          <w:szCs w:val="24"/>
          <w:lang w:val="en-GB"/>
        </w:rPr>
      </w:pPr>
    </w:p>
    <w:p w14:paraId="7FB4C32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were concerns for human rights and gender equality, factored into the design of the NICHE II programme? </w:t>
      </w:r>
    </w:p>
    <w:p w14:paraId="54B0017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roles and responsibilities of men and women? </w:t>
      </w:r>
    </w:p>
    <w:p w14:paraId="7F36138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needs of men and women? </w:t>
      </w:r>
    </w:p>
    <w:p w14:paraId="5897998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does the NICHE II programme help support overcoming gender biases that may mitigate benefits from the program?</w:t>
      </w:r>
      <w:r w:rsidRPr="00BF3405">
        <w:rPr>
          <w:rFonts w:ascii="Calibri" w:hAnsi="Calibri"/>
          <w:lang w:val="en-GB"/>
        </w:rPr>
        <w:t xml:space="preserve"> </w:t>
      </w:r>
      <w:r w:rsidRPr="00BF3405">
        <w:rPr>
          <w:rFonts w:ascii="Times New Roman" w:hAnsi="Times New Roman"/>
          <w:sz w:val="24"/>
          <w:szCs w:val="24"/>
          <w:lang w:val="en-GB"/>
        </w:rPr>
        <w:t>Please explain.</w:t>
      </w:r>
    </w:p>
    <w:p w14:paraId="4AE8A8BA" w14:textId="77777777" w:rsidR="00E470BF" w:rsidRPr="00BF3405" w:rsidRDefault="00E470BF" w:rsidP="00E470BF">
      <w:pPr>
        <w:rPr>
          <w:rFonts w:ascii="Times New Roman" w:hAnsi="Times New Roman"/>
          <w:sz w:val="24"/>
          <w:szCs w:val="24"/>
          <w:lang w:val="en-GB"/>
        </w:rPr>
      </w:pPr>
    </w:p>
    <w:p w14:paraId="5A9DD09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linkages (coordination structures) exist between the nutrition, social policy and child protection sectors of the government at the national level? </w:t>
      </w:r>
    </w:p>
    <w:p w14:paraId="7359308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linkages] What do those linkages look like? And when and how were they established? </w:t>
      </w:r>
    </w:p>
    <w:p w14:paraId="3FA8E51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any shared information systems or how do you share information between the sectors?</w:t>
      </w:r>
    </w:p>
    <w:p w14:paraId="4D6AA3D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[If linkages] Do you think the current linkages are adequate to meet the needs of the target population of the NICHE II programme? Why do you think that?</w:t>
      </w:r>
    </w:p>
    <w:p w14:paraId="0F1B3C5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linkages] Have there been and plans or attempts to create these linkages? </w:t>
      </w:r>
    </w:p>
    <w:p w14:paraId="22E62D39" w14:textId="77777777" w:rsidR="00E470BF" w:rsidRPr="00BF3405" w:rsidRDefault="00E470BF" w:rsidP="00E470BF">
      <w:pPr>
        <w:rPr>
          <w:rFonts w:ascii="Times New Roman" w:hAnsi="Times New Roman"/>
          <w:sz w:val="24"/>
          <w:szCs w:val="24"/>
          <w:lang w:val="en-GB"/>
        </w:rPr>
      </w:pPr>
    </w:p>
    <w:p w14:paraId="73619AD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were issues of gender, equity, and the rights of people who are marginalized such as with disabilities or different ethnicities considered in the design of the programme? What about in the implementation of the programme? </w:t>
      </w:r>
    </w:p>
    <w:p w14:paraId="027E916A"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Probe for specific actions taken to ensure equitable participation.</w:t>
      </w:r>
    </w:p>
    <w:p w14:paraId="4C9D387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Gender</w:t>
      </w:r>
    </w:p>
    <w:p w14:paraId="468D215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Equity</w:t>
      </w:r>
    </w:p>
    <w:p w14:paraId="2F445F0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Rights of people who are marginalized</w:t>
      </w:r>
    </w:p>
    <w:p w14:paraId="6CFF066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are you monitoring this? Is there any particular data/monitoring information that helps you track whether the programme is ensuring equitable access and implementation?</w:t>
      </w:r>
      <w:bookmarkStart w:id="79" w:name="_Hlk70668811"/>
    </w:p>
    <w:p w14:paraId="0EA69736" w14:textId="77777777" w:rsidR="00E470BF" w:rsidRPr="00BF3405" w:rsidRDefault="00E470BF" w:rsidP="00E470BF">
      <w:pPr>
        <w:rPr>
          <w:rFonts w:ascii="Times New Roman" w:hAnsi="Times New Roman"/>
          <w:sz w:val="24"/>
          <w:szCs w:val="24"/>
          <w:lang w:val="en-GB"/>
        </w:rPr>
      </w:pPr>
    </w:p>
    <w:p w14:paraId="28039FC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are the </w:t>
      </w:r>
      <w:r w:rsidRPr="00BF3405">
        <w:rPr>
          <w:rFonts w:ascii="Times New Roman" w:hAnsi="Times New Roman"/>
          <w:i/>
          <w:iCs/>
          <w:sz w:val="24"/>
          <w:szCs w:val="24"/>
          <w:lang w:val="en-GB"/>
        </w:rPr>
        <w:t xml:space="preserve">integrated </w:t>
      </w:r>
      <w:r w:rsidRPr="00BF3405">
        <w:rPr>
          <w:rFonts w:ascii="Times New Roman" w:hAnsi="Times New Roman"/>
          <w:sz w:val="24"/>
          <w:szCs w:val="24"/>
          <w:lang w:val="en-GB"/>
        </w:rPr>
        <w:t xml:space="preserve">aspects of both the nutrition and child protection services through the cash transfer system being implemented? </w:t>
      </w:r>
    </w:p>
    <w:p w14:paraId="2E16434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w:t>
      </w:r>
    </w:p>
    <w:p w14:paraId="271EEEE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types of trainings are available? </w:t>
      </w:r>
    </w:p>
    <w:p w14:paraId="68BFE90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sz w:val="24"/>
          <w:szCs w:val="24"/>
          <w:lang w:val="en-GB"/>
        </w:rPr>
        <w:t>Probe for types of trainings:</w:t>
      </w:r>
      <w:r w:rsidRPr="00BF3405">
        <w:rPr>
          <w:rFonts w:ascii="Times New Roman" w:hAnsi="Times New Roman"/>
          <w:sz w:val="24"/>
          <w:szCs w:val="24"/>
          <w:lang w:val="en-GB"/>
        </w:rPr>
        <w:t xml:space="preserve"> </w:t>
      </w:r>
    </w:p>
    <w:p w14:paraId="255BE54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advocacy trainings? </w:t>
      </w:r>
    </w:p>
    <w:p w14:paraId="5178651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p>
    <w:p w14:paraId="12CAB39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p>
    <w:p w14:paraId="055977D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p>
    <w:p w14:paraId="5457128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 based care?</w:t>
      </w:r>
    </w:p>
    <w:p w14:paraId="2B6D967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p>
    <w:p w14:paraId="2631FE2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p>
    <w:p w14:paraId="66F06E2B" w14:textId="77777777" w:rsidR="00E470BF" w:rsidRPr="00BF3405" w:rsidRDefault="00E470BF" w:rsidP="00E470BF">
      <w:pPr>
        <w:rPr>
          <w:rFonts w:ascii="Times New Roman" w:hAnsi="Times New Roman"/>
          <w:sz w:val="24"/>
          <w:szCs w:val="24"/>
          <w:lang w:val="en-GB"/>
        </w:rPr>
      </w:pPr>
    </w:p>
    <w:p w14:paraId="30BF4A7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w:t>
      </w:r>
      <w:r w:rsidRPr="004A56AF">
        <w:rPr>
          <w:rFonts w:ascii="Times New Roman" w:hAnsi="Times New Roman"/>
          <w:i/>
          <w:iCs/>
          <w:sz w:val="24"/>
          <w:szCs w:val="24"/>
          <w:lang w:val="en-GB"/>
        </w:rPr>
        <w:t xml:space="preserve"> </w:t>
      </w:r>
      <w:r w:rsidRPr="00764C6F">
        <w:rPr>
          <w:rFonts w:ascii="Times New Roman" w:hAnsi="Times New Roman"/>
          <w:i/>
          <w:iCs/>
          <w:sz w:val="24"/>
          <w:szCs w:val="24"/>
          <w:lang w:val="en-GB"/>
        </w:rPr>
        <w:t>(For example, do beneficiaries receive both services from nutrition and social protection?)</w:t>
      </w:r>
    </w:p>
    <w:p w14:paraId="35980E0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Establishment of integrated registration system? </w:t>
      </w:r>
    </w:p>
    <w:bookmarkEnd w:id="79"/>
    <w:p w14:paraId="255EB367" w14:textId="77777777" w:rsidR="00E470BF" w:rsidRPr="00BF3405" w:rsidRDefault="00E470BF" w:rsidP="00E470BF">
      <w:pPr>
        <w:rPr>
          <w:rFonts w:ascii="Times New Roman" w:hAnsi="Times New Roman"/>
          <w:color w:val="0083B3" w:themeColor="accent1" w:themeShade="BF"/>
          <w:sz w:val="24"/>
          <w:szCs w:val="24"/>
          <w:lang w:val="en-GB"/>
        </w:rPr>
      </w:pPr>
    </w:p>
    <w:p w14:paraId="3D154B3D"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Coherence</w:t>
      </w:r>
    </w:p>
    <w:p w14:paraId="74F42E4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national level, what are the other initiatives and programmes in the areas of nutrition and social and child protection that your government body/ministry is supporting? </w:t>
      </w:r>
      <w:r w:rsidRPr="00BF3405">
        <w:rPr>
          <w:rFonts w:ascii="Times New Roman" w:hAnsi="Times New Roman"/>
          <w:i/>
          <w:iCs/>
          <w:color w:val="00B0F0" w:themeColor="accent1"/>
          <w:sz w:val="24"/>
          <w:szCs w:val="24"/>
          <w:lang w:val="en-GB"/>
        </w:rPr>
        <w:t>Limit question to nutrition for Ministry of Health, limit the question to social and child protection for Ministry of Labour and Social Protection</w:t>
      </w:r>
    </w:p>
    <w:p w14:paraId="56A19405" w14:textId="77777777" w:rsidR="00E470BF" w:rsidRPr="00BF3405" w:rsidRDefault="00E470BF" w:rsidP="00E470BF">
      <w:pPr>
        <w:rPr>
          <w:rFonts w:ascii="Times New Roman" w:hAnsi="Times New Roman"/>
          <w:sz w:val="24"/>
          <w:szCs w:val="24"/>
          <w:lang w:val="en-GB"/>
        </w:rPr>
      </w:pPr>
    </w:p>
    <w:p w14:paraId="0FB85F75"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At the national level, thinking about all the other initiatives and programmes implemented– which aim to meet challenges of nutrition, social policy and child protection, how well does the NICHE II programme fit with these other initiatives? </w:t>
      </w:r>
      <w:r w:rsidRPr="00BF3405">
        <w:rPr>
          <w:rFonts w:ascii="Times New Roman" w:hAnsi="Times New Roman"/>
          <w:i/>
          <w:iCs/>
          <w:color w:val="00B0F0" w:themeColor="accent1"/>
          <w:sz w:val="24"/>
          <w:szCs w:val="24"/>
          <w:lang w:val="en-GB"/>
        </w:rPr>
        <w:t>Limit question to nutrition for Ministry of Health, limit the question to social and child protection for Ministry of Labour and Social Protection</w:t>
      </w:r>
    </w:p>
    <w:p w14:paraId="2F32C49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does your government body/Ministry leverage the NICHE II programme with other programmes to maximize resources</w:t>
      </w:r>
      <w:r w:rsidRPr="00BF3405">
        <w:rPr>
          <w:rFonts w:ascii="Calibri" w:hAnsi="Calibri"/>
          <w:lang w:val="en-GB"/>
        </w:rPr>
        <w:t xml:space="preserve"> </w:t>
      </w:r>
      <w:r w:rsidRPr="00BF3405">
        <w:rPr>
          <w:rFonts w:ascii="Times New Roman" w:hAnsi="Times New Roman"/>
          <w:sz w:val="24"/>
          <w:szCs w:val="24"/>
          <w:lang w:val="en-GB"/>
        </w:rPr>
        <w:t xml:space="preserve">and benefits to vulnerable households? </w:t>
      </w:r>
    </w:p>
    <w:p w14:paraId="49AD0B28" w14:textId="77777777" w:rsidR="00E470BF" w:rsidRPr="00BF3405" w:rsidRDefault="00E470BF" w:rsidP="00E470BF">
      <w:pPr>
        <w:rPr>
          <w:rFonts w:ascii="Times New Roman" w:hAnsi="Times New Roman"/>
          <w:sz w:val="24"/>
          <w:szCs w:val="24"/>
          <w:lang w:val="en-GB"/>
        </w:rPr>
      </w:pPr>
      <w:bookmarkStart w:id="80" w:name="_Hlk70668153"/>
      <w:r w:rsidRPr="00BF3405">
        <w:rPr>
          <w:rFonts w:ascii="Times New Roman" w:hAnsi="Times New Roman"/>
          <w:sz w:val="24"/>
          <w:szCs w:val="24"/>
          <w:lang w:val="en-GB"/>
        </w:rPr>
        <w:t xml:space="preserve">Does the implementation of the NICHE II programme cause conflicts or competition for time/resources from other programmes? If yes, how so? </w:t>
      </w:r>
    </w:p>
    <w:p w14:paraId="0E91D4C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During the inception phase for NICHE II, what (if any) lessons have you learned about coordination with other sectors/programs?</w:t>
      </w:r>
    </w:p>
    <w:p w14:paraId="0B9B8DB7" w14:textId="77777777" w:rsidR="00E470BF" w:rsidRPr="00BF3405" w:rsidRDefault="00E470BF" w:rsidP="00E470BF">
      <w:pPr>
        <w:rPr>
          <w:rFonts w:ascii="Times New Roman" w:hAnsi="Times New Roman"/>
          <w:sz w:val="24"/>
          <w:szCs w:val="24"/>
          <w:lang w:val="en-GB"/>
        </w:rPr>
      </w:pPr>
      <w:bookmarkStart w:id="81" w:name="_Hlk70671325"/>
      <w:bookmarkEnd w:id="80"/>
      <w:r w:rsidRPr="00BF3405">
        <w:rPr>
          <w:rFonts w:ascii="Times New Roman" w:hAnsi="Times New Roman"/>
          <w:sz w:val="24"/>
          <w:szCs w:val="24"/>
          <w:lang w:val="en-GB"/>
        </w:rPr>
        <w:t xml:space="preserve">How could the NICHE II program better coordinate with other programs to maximize resources </w:t>
      </w:r>
      <w:bookmarkStart w:id="82" w:name="_Hlk70671306"/>
      <w:r w:rsidRPr="00BF3405">
        <w:rPr>
          <w:rFonts w:ascii="Times New Roman" w:hAnsi="Times New Roman"/>
          <w:sz w:val="24"/>
          <w:szCs w:val="24"/>
          <w:lang w:val="en-GB"/>
        </w:rPr>
        <w:t>and benefits to vulnerable households?</w:t>
      </w:r>
      <w:bookmarkEnd w:id="82"/>
      <w:r w:rsidRPr="00BF3405">
        <w:rPr>
          <w:rFonts w:ascii="Times New Roman" w:hAnsi="Times New Roman"/>
          <w:sz w:val="24"/>
          <w:szCs w:val="24"/>
          <w:lang w:val="en-GB"/>
        </w:rPr>
        <w:t xml:space="preserve"> </w:t>
      </w:r>
    </w:p>
    <w:p w14:paraId="69984F4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Probe: How are these programmes sharing data/monitoring systems, if they are?</w:t>
      </w:r>
    </w:p>
    <w:bookmarkEnd w:id="81"/>
    <w:p w14:paraId="1326B15D" w14:textId="77777777" w:rsidR="00E470BF" w:rsidRPr="00BF3405" w:rsidRDefault="00E470BF" w:rsidP="00E470BF">
      <w:pPr>
        <w:rPr>
          <w:rFonts w:ascii="Times New Roman" w:hAnsi="Times New Roman"/>
          <w:sz w:val="24"/>
          <w:szCs w:val="24"/>
          <w:lang w:val="en-GB"/>
        </w:rPr>
      </w:pPr>
    </w:p>
    <w:p w14:paraId="4E6EEA5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national level, what are the other initiatives and programmes in the areas of food security, resilience, cash transfer, child protection and nutrition that your government body/ministry is supporting? </w:t>
      </w:r>
    </w:p>
    <w:p w14:paraId="1020F63B" w14:textId="77777777" w:rsidR="00E470BF" w:rsidRPr="00BF3405" w:rsidRDefault="00E470BF" w:rsidP="00E470BF">
      <w:pPr>
        <w:rPr>
          <w:rFonts w:ascii="Times New Roman" w:hAnsi="Times New Roman"/>
          <w:sz w:val="24"/>
          <w:szCs w:val="24"/>
          <w:lang w:val="en-GB"/>
        </w:rPr>
      </w:pPr>
      <w:bookmarkStart w:id="83" w:name="_Hlk70668920"/>
      <w:r w:rsidRPr="00BF3405">
        <w:rPr>
          <w:rFonts w:ascii="Times New Roman" w:hAnsi="Times New Roman"/>
          <w:sz w:val="24"/>
          <w:szCs w:val="24"/>
          <w:lang w:val="en-GB"/>
        </w:rPr>
        <w:t>How could NICHE II better coordinate or strengthen existing government programs in the area of food security, resilience, cash transfer, child protection, and/or nutrition?</w:t>
      </w:r>
    </w:p>
    <w:p w14:paraId="5B92FB1E" w14:textId="77777777" w:rsidR="00E470BF" w:rsidRPr="00BF3405" w:rsidRDefault="00E470BF" w:rsidP="00E470BF">
      <w:pPr>
        <w:rPr>
          <w:rFonts w:ascii="Times New Roman" w:hAnsi="Times New Roman"/>
          <w:sz w:val="24"/>
          <w:szCs w:val="24"/>
          <w:lang w:val="en-GB"/>
        </w:rPr>
      </w:pPr>
    </w:p>
    <w:bookmarkEnd w:id="83"/>
    <w:p w14:paraId="30B884E4" w14:textId="77777777" w:rsidR="00E470BF" w:rsidRPr="00BF3405" w:rsidRDefault="00E470BF" w:rsidP="00E470BF">
      <w:pPr>
        <w:rPr>
          <w:rFonts w:ascii="Times New Roman" w:hAnsi="Times New Roman"/>
          <w:i/>
          <w:iCs/>
          <w:sz w:val="24"/>
          <w:szCs w:val="24"/>
        </w:rPr>
      </w:pPr>
      <w:r w:rsidRPr="00BF3405">
        <w:rPr>
          <w:rFonts w:ascii="Times New Roman" w:hAnsi="Times New Roman"/>
          <w:color w:val="0083B3" w:themeColor="accent1" w:themeShade="BF"/>
          <w:sz w:val="24"/>
          <w:szCs w:val="24"/>
          <w:lang w:val="en-GB"/>
        </w:rPr>
        <w:t>Sustainability</w:t>
      </w:r>
    </w:p>
    <w:p w14:paraId="31CEF43F"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 xml:space="preserve">And finally, I would like to ask you about the sustainability of the NICHE II Programme in general. </w:t>
      </w:r>
    </w:p>
    <w:p w14:paraId="6B7CF16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is the NICHE II programme sustainable in the long run?</w:t>
      </w:r>
    </w:p>
    <w:p w14:paraId="3346A29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How long do you think it will continue, and with what level of support from UNICEF and donors?</w:t>
      </w:r>
    </w:p>
    <w:p w14:paraId="37D8332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types and levels of support (financial and otherwise) do you think the government and its ministries (MoH,</w:t>
      </w:r>
      <w:r w:rsidRPr="00BF3405">
        <w:rPr>
          <w:rFonts w:ascii="Calibri" w:hAnsi="Calibri"/>
          <w:lang w:val="en-GB"/>
        </w:rPr>
        <w:t xml:space="preserve"> </w:t>
      </w:r>
      <w:r w:rsidRPr="00BF3405">
        <w:rPr>
          <w:rFonts w:ascii="Times New Roman" w:hAnsi="Times New Roman"/>
          <w:sz w:val="24"/>
          <w:szCs w:val="24"/>
          <w:lang w:val="en-GB"/>
        </w:rPr>
        <w:t xml:space="preserve">MoLSP/MoDA &amp; SAL/NDMA) would need to provide to ensure sustainability? </w:t>
      </w:r>
    </w:p>
    <w:p w14:paraId="7C2E3C45" w14:textId="77777777" w:rsidR="00E470BF" w:rsidRPr="00BF3405" w:rsidRDefault="00E470BF" w:rsidP="00E470BF">
      <w:pPr>
        <w:rPr>
          <w:rFonts w:ascii="Times New Roman" w:hAnsi="Times New Roman"/>
          <w:sz w:val="24"/>
          <w:szCs w:val="24"/>
          <w:lang w:val="en-GB"/>
        </w:rPr>
      </w:pPr>
    </w:p>
    <w:p w14:paraId="14CB279E" w14:textId="77777777" w:rsidR="00E470BF" w:rsidRPr="00BF3405" w:rsidRDefault="00E470BF" w:rsidP="00E470BF">
      <w:pPr>
        <w:rPr>
          <w:rFonts w:ascii="Times New Roman" w:hAnsi="Times New Roman"/>
          <w:sz w:val="24"/>
          <w:szCs w:val="24"/>
          <w:lang w:val="en-GB"/>
        </w:rPr>
      </w:pPr>
      <w:bookmarkStart w:id="84" w:name="_Hlk70668759"/>
      <w:r w:rsidRPr="00BF3405">
        <w:rPr>
          <w:rFonts w:ascii="Times New Roman" w:hAnsi="Times New Roman"/>
          <w:sz w:val="24"/>
          <w:szCs w:val="24"/>
          <w:lang w:val="en-GB"/>
        </w:rPr>
        <w:t xml:space="preserve">Are you aware of any non-monetary efforts/strategies in place to sustain the NICHE II programme? </w:t>
      </w:r>
    </w:p>
    <w:p w14:paraId="50BB9850"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Strategies such as incorporating activities of NICHE II into other existing programmes or policies?</w:t>
      </w:r>
    </w:p>
    <w:bookmarkEnd w:id="84"/>
    <w:p w14:paraId="47CF0C94" w14:textId="77777777" w:rsidR="00E470BF" w:rsidRPr="00BF3405" w:rsidRDefault="00E470BF" w:rsidP="00E470BF">
      <w:pPr>
        <w:rPr>
          <w:rFonts w:ascii="Times New Roman" w:hAnsi="Times New Roman"/>
          <w:sz w:val="24"/>
          <w:szCs w:val="24"/>
          <w:lang w:val="en-GB"/>
        </w:rPr>
      </w:pPr>
    </w:p>
    <w:p w14:paraId="6D22699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is your Ministry working on guidelines/policies/plans to ensure that the NICHE II program can continue or ensure sustainability?  </w:t>
      </w:r>
    </w:p>
    <w:p w14:paraId="5C39F8A2"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To what extent do the plans and strategies foster the GoK’s self -reliance concept? </w:t>
      </w:r>
    </w:p>
    <w:p w14:paraId="370447FA" w14:textId="77777777" w:rsidR="00E470BF" w:rsidRPr="00BF3405" w:rsidRDefault="00E470BF" w:rsidP="00E470BF">
      <w:pPr>
        <w:rPr>
          <w:rFonts w:ascii="Times New Roman" w:hAnsi="Times New Roman"/>
          <w:sz w:val="24"/>
          <w:szCs w:val="24"/>
          <w:lang w:val="en-GB"/>
        </w:rPr>
      </w:pPr>
    </w:p>
    <w:p w14:paraId="3A4A159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UNICEF Kenya funding and TA support were to end in three years, what do you think would happen to the NICHE II programme? </w:t>
      </w:r>
    </w:p>
    <w:p w14:paraId="472B1E8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to sustain it? </w:t>
      </w:r>
    </w:p>
    <w:p w14:paraId="5C3F886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most difficult to sustain? Why?</w:t>
      </w:r>
    </w:p>
    <w:p w14:paraId="0C616D7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easiest to sustain? Why?</w:t>
      </w:r>
    </w:p>
    <w:p w14:paraId="10B1BDC9" w14:textId="77777777" w:rsidR="00E470BF" w:rsidRPr="00BF3405" w:rsidRDefault="00E470BF" w:rsidP="00E470BF">
      <w:pPr>
        <w:rPr>
          <w:rFonts w:ascii="Times New Roman" w:hAnsi="Times New Roman"/>
          <w:sz w:val="24"/>
          <w:szCs w:val="24"/>
          <w:lang w:val="en-GB"/>
        </w:rPr>
      </w:pPr>
    </w:p>
    <w:p w14:paraId="0DCA810B" w14:textId="77777777" w:rsidR="00E470BF" w:rsidRPr="00BF3405" w:rsidRDefault="00E470BF" w:rsidP="00E470BF">
      <w:pPr>
        <w:rPr>
          <w:rFonts w:ascii="Times New Roman" w:hAnsi="Times New Roman"/>
          <w:color w:val="0083B3" w:themeColor="accent1" w:themeShade="BF"/>
          <w:sz w:val="24"/>
          <w:szCs w:val="24"/>
          <w:lang w:val="en-GB"/>
        </w:rPr>
      </w:pPr>
      <w:bookmarkStart w:id="85" w:name="_Hlk70668988"/>
      <w:r w:rsidRPr="00BF3405">
        <w:rPr>
          <w:rFonts w:ascii="Times New Roman" w:hAnsi="Times New Roman"/>
          <w:color w:val="0083B3" w:themeColor="accent1" w:themeShade="BF"/>
          <w:sz w:val="24"/>
          <w:szCs w:val="24"/>
          <w:lang w:val="en-GB"/>
        </w:rPr>
        <w:t>Conclusion</w:t>
      </w:r>
    </w:p>
    <w:p w14:paraId="2CC53F3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lessons have you learned about implementing the NICHE II programme?</w:t>
      </w:r>
    </w:p>
    <w:p w14:paraId="2617E280" w14:textId="77777777" w:rsidR="00E470BF" w:rsidRPr="00BF3405" w:rsidRDefault="00E470BF" w:rsidP="00E470BF">
      <w:pPr>
        <w:rPr>
          <w:rFonts w:ascii="Times New Roman" w:hAnsi="Times New Roman"/>
          <w:sz w:val="24"/>
          <w:szCs w:val="24"/>
          <w:lang w:val="en-GB"/>
        </w:rPr>
      </w:pPr>
    </w:p>
    <w:p w14:paraId="7D590C1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Has the monitoring system been adequate and generated timely and useful information? </w:t>
      </w:r>
      <w:r w:rsidRPr="00BF3405">
        <w:rPr>
          <w:rFonts w:ascii="Times New Roman" w:hAnsi="Times New Roman"/>
          <w:sz w:val="24"/>
          <w:szCs w:val="24"/>
          <w:lang w:val="en-GB"/>
        </w:rPr>
        <w:br/>
        <w:t>a. Is there any particular information that you would like to have which is missing from the monitoring system?</w:t>
      </w:r>
    </w:p>
    <w:p w14:paraId="5C317BB0" w14:textId="77777777" w:rsidR="00E470BF" w:rsidRPr="00BF3405" w:rsidRDefault="00E470BF" w:rsidP="00E470BF">
      <w:pPr>
        <w:rPr>
          <w:rFonts w:ascii="Times New Roman" w:hAnsi="Times New Roman"/>
          <w:sz w:val="24"/>
          <w:szCs w:val="24"/>
          <w:lang w:val="en-GB"/>
        </w:rPr>
      </w:pPr>
    </w:p>
    <w:p w14:paraId="7162E4B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have any recommendations for how to improve the NICHE II programme? Please describe.</w:t>
      </w:r>
    </w:p>
    <w:p w14:paraId="79EDB2F2" w14:textId="77777777" w:rsidR="00E470BF" w:rsidRPr="00BF3405" w:rsidRDefault="00E470BF" w:rsidP="00E470BF">
      <w:pPr>
        <w:rPr>
          <w:rFonts w:ascii="Times New Roman" w:hAnsi="Times New Roman"/>
          <w:sz w:val="24"/>
          <w:szCs w:val="24"/>
          <w:lang w:val="en-GB"/>
        </w:rPr>
      </w:pPr>
    </w:p>
    <w:p w14:paraId="2EF6E60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Have interventions under the NICHE II programme adapted to the COVID-19 crisis? If yes, how?  </w:t>
      </w:r>
    </w:p>
    <w:p w14:paraId="50E3549D"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p>
    <w:bookmarkEnd w:id="85"/>
    <w:p w14:paraId="3C31DC1C" w14:textId="77777777" w:rsidR="00E470BF" w:rsidRPr="00BF3405" w:rsidRDefault="00E470BF" w:rsidP="00E470BF">
      <w:pPr>
        <w:rPr>
          <w:rFonts w:ascii="Times New Roman" w:hAnsi="Times New Roman"/>
          <w:sz w:val="24"/>
          <w:szCs w:val="24"/>
          <w:lang w:val="en-GB"/>
        </w:rPr>
      </w:pPr>
    </w:p>
    <w:p w14:paraId="5FD5E62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you’d like to tell me about the NICHE II programme or your experience as a key stakeholder of the program?</w:t>
      </w:r>
    </w:p>
    <w:p w14:paraId="20B50C41"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Those are all of my questions. Is there anything else that you would like to add to our conversation? Do you have any questions for me? </w:t>
      </w:r>
    </w:p>
    <w:p w14:paraId="3E8C900D" w14:textId="6632AF9D" w:rsidR="00E470BF" w:rsidRPr="00BF3405" w:rsidRDefault="00E470BF" w:rsidP="00E470BF">
      <w:pPr>
        <w:rPr>
          <w:rFonts w:ascii="Times New Roman" w:hAnsi="Times New Roman"/>
          <w:i/>
          <w:iCs/>
          <w:sz w:val="24"/>
          <w:szCs w:val="24"/>
          <w:lang w:val="en-GB"/>
        </w:rPr>
      </w:pPr>
      <w:r>
        <w:rPr>
          <w:rFonts w:ascii="Times New Roman" w:hAnsi="Times New Roman"/>
          <w:i/>
          <w:iCs/>
          <w:sz w:val="24"/>
          <w:szCs w:val="24"/>
          <w:lang w:val="en-GB"/>
        </w:rPr>
        <w:br/>
      </w:r>
      <w:r w:rsidRPr="00BF3405">
        <w:rPr>
          <w:rFonts w:ascii="Times New Roman" w:hAnsi="Times New Roman"/>
          <w:i/>
          <w:iCs/>
          <w:sz w:val="24"/>
          <w:szCs w:val="24"/>
          <w:lang w:val="en-GB"/>
        </w:rPr>
        <w:t>Thank you so much for your time and sharing your thoughts.</w:t>
      </w:r>
      <w:r w:rsidRPr="00BF3405">
        <w:rPr>
          <w:rFonts w:ascii="Times New Roman" w:hAnsi="Times New Roman"/>
          <w:i/>
          <w:iCs/>
          <w:sz w:val="24"/>
          <w:szCs w:val="24"/>
          <w:lang w:val="en-GB"/>
        </w:rPr>
        <w:br w:type="page"/>
      </w:r>
    </w:p>
    <w:p w14:paraId="317F0BC7" w14:textId="77777777" w:rsidR="00E470BF" w:rsidRPr="00BF3405" w:rsidRDefault="00E470BF" w:rsidP="00E470BF">
      <w:pPr>
        <w:pStyle w:val="Heading4"/>
      </w:pPr>
      <w:r w:rsidRPr="00BF3405">
        <w:t>Key Informant Interview (KII 3)– Funders (FCDO &amp; WB) (conducted in English)</w:t>
      </w:r>
    </w:p>
    <w:p w14:paraId="2C8BA26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45- 60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03E31D12"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Please introduce yourself to the respondents and collect consent as provided below. </w:t>
      </w:r>
    </w:p>
    <w:p w14:paraId="3ADEFD7A"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17AF052B"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staff from funders:</w:t>
      </w:r>
    </w:p>
    <w:p w14:paraId="3065FFEA" w14:textId="77777777" w:rsidR="00E470BF" w:rsidRPr="00BF3405" w:rsidRDefault="00E470BF" w:rsidP="00E470BF">
      <w:pPr>
        <w:rPr>
          <w:rFonts w:ascii="Times New Roman" w:hAnsi="Times New Roman"/>
        </w:rPr>
      </w:pPr>
      <w:r w:rsidRPr="00BF3405">
        <w:rPr>
          <w:rFonts w:ascii="Times New Roman" w:hAnsi="Times New Roman"/>
        </w:rPr>
        <w:t>Foreign Commonwealth &amp; Development Office (FCDO)</w:t>
      </w:r>
    </w:p>
    <w:p w14:paraId="54177DD0" w14:textId="77777777" w:rsidR="00E470BF" w:rsidRPr="00BF3405" w:rsidRDefault="00E470BF" w:rsidP="00E470BF">
      <w:pPr>
        <w:rPr>
          <w:rFonts w:ascii="Times New Roman" w:hAnsi="Times New Roman"/>
          <w:color w:val="000000"/>
        </w:rPr>
      </w:pPr>
      <w:r w:rsidRPr="00BF3405">
        <w:rPr>
          <w:rFonts w:ascii="Times New Roman" w:hAnsi="Times New Roman"/>
        </w:rPr>
        <w:t xml:space="preserve">World Bank </w:t>
      </w:r>
    </w:p>
    <w:p w14:paraId="24426B2E" w14:textId="77777777" w:rsidR="00E470BF" w:rsidRPr="00BF3405" w:rsidRDefault="00E470BF" w:rsidP="00E470BF">
      <w:pPr>
        <w:rPr>
          <w:rFonts w:ascii="Times New Roman" w:hAnsi="Times New Roman"/>
          <w:sz w:val="24"/>
          <w:szCs w:val="24"/>
          <w:lang w:val="en-GB"/>
        </w:rPr>
      </w:pPr>
    </w:p>
    <w:p w14:paraId="23169CA7"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4832" behindDoc="0" locked="0" layoutInCell="1" allowOverlap="1" wp14:anchorId="175FF238" wp14:editId="56DC1633">
                <wp:simplePos x="0" y="0"/>
                <wp:positionH relativeFrom="column">
                  <wp:posOffset>0</wp:posOffset>
                </wp:positionH>
                <wp:positionV relativeFrom="paragraph">
                  <wp:posOffset>19050</wp:posOffset>
                </wp:positionV>
                <wp:extent cx="5943600" cy="0"/>
                <wp:effectExtent l="0" t="19050" r="19050" b="19050"/>
                <wp:wrapNone/>
                <wp:docPr id="74" name="Straight Connector 74"/>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30CD5E96" id="Straight Connector 74"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6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" strokecolor="windowText" strokeweight="2.25pt">
                <v:stroke joinstyle="miter"/>
              </v:line>
            </w:pict>
          </mc:Fallback>
        </mc:AlternateContent>
      </w:r>
    </w:p>
    <w:p w14:paraId="35847D73" w14:textId="77777777" w:rsidR="00E470BF" w:rsidRPr="00BF3405" w:rsidRDefault="00E470BF" w:rsidP="00E470BF">
      <w:pPr>
        <w:rPr>
          <w:rFonts w:ascii="Times New Roman" w:hAnsi="Times New Roman"/>
          <w:color w:val="00B0F0" w:themeColor="accent1"/>
          <w:lang w:val="en-GB"/>
        </w:rPr>
      </w:pPr>
      <w:r w:rsidRPr="00BF3405">
        <w:rPr>
          <w:rFonts w:ascii="Times New Roman" w:hAnsi="Times New Roman"/>
          <w:color w:val="00B0F0" w:themeColor="accent1"/>
          <w:lang w:val="en-GB"/>
        </w:rPr>
        <w:t xml:space="preserve">Background Information on WB’s role for Data Collector: </w:t>
      </w:r>
    </w:p>
    <w:p w14:paraId="36CD62E5"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 xml:space="preserve">World Bank’s role is in financial partnership for KSEIP; they are key informants on availability of government funding for NICHE (since WB’s funding is meant to be complementary to GoK’s as well as conditional to some milestones by GoK), funding operational challenges, sustainability given funding arrangements. </w:t>
      </w:r>
    </w:p>
    <w:p w14:paraId="0057B4ED" w14:textId="77777777" w:rsidR="00E470BF" w:rsidRPr="00BF3405" w:rsidRDefault="00E470BF" w:rsidP="00E470BF">
      <w:pPr>
        <w:rPr>
          <w:rFonts w:ascii="Times New Roman" w:hAnsi="Times New Roman"/>
          <w:color w:val="00B0F0" w:themeColor="accent1"/>
          <w:lang w:val="en-GB"/>
        </w:rPr>
      </w:pPr>
      <w:r w:rsidRPr="00BF3405">
        <w:rPr>
          <w:rFonts w:ascii="Times New Roman" w:hAnsi="Times New Roman"/>
          <w:i/>
          <w:iCs/>
          <w:color w:val="00B0F0" w:themeColor="accent1"/>
          <w:sz w:val="24"/>
          <w:szCs w:val="24"/>
          <w:lang w:val="en-GB"/>
        </w:rPr>
        <w:t xml:space="preserve">WB is least informed on specific county deprivations in nutrition, social and child protection, gender, human rights issues e.t.c. </w:t>
      </w:r>
    </w:p>
    <w:p w14:paraId="3FC49162" w14:textId="77777777" w:rsidR="00E470BF" w:rsidRPr="00BF3405" w:rsidRDefault="00E470BF" w:rsidP="00E470BF">
      <w:pPr>
        <w:rPr>
          <w:rFonts w:ascii="Times New Roman" w:hAnsi="Times New Roman"/>
          <w:i/>
          <w:iCs/>
          <w:color w:val="00B0F0" w:themeColor="accent1"/>
          <w:lang w:val="en-GB"/>
        </w:rPr>
      </w:pPr>
      <w:r w:rsidRPr="00BF3405">
        <w:rPr>
          <w:rFonts w:ascii="Times New Roman" w:hAnsi="Times New Roman"/>
          <w:i/>
          <w:iCs/>
          <w:color w:val="00B0F0" w:themeColor="accent1"/>
          <w:lang w:val="en-GB"/>
        </w:rPr>
        <w:t xml:space="preserve">FCDO’s involvement/role in NICHE is different from the WB’s, the Bank being the main financial partner. FCDO supports the Hunger Safety Net Program (HSNP). </w:t>
      </w:r>
    </w:p>
    <w:p w14:paraId="730A39A9"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Introduction &amp; Background</w:t>
      </w:r>
    </w:p>
    <w:p w14:paraId="6A53078C" w14:textId="77777777" w:rsidR="00E470BF" w:rsidRPr="00BF3405" w:rsidRDefault="00E470BF" w:rsidP="00E470BF">
      <w:pPr>
        <w:rPr>
          <w:rFonts w:ascii="Calibri" w:hAnsi="Calibri"/>
          <w:lang w:val="en-GB"/>
        </w:rPr>
      </w:pPr>
      <w:r w:rsidRPr="00BF3405">
        <w:rPr>
          <w:rFonts w:ascii="Times New Roman" w:hAnsi="Times New Roman"/>
          <w:i/>
          <w:iCs/>
          <w:sz w:val="24"/>
          <w:szCs w:val="24"/>
          <w:lang w:val="en-GB"/>
        </w:rPr>
        <w:t>I would like to begin our conversation with a few questions related to your position.</w:t>
      </w:r>
    </w:p>
    <w:p w14:paraId="0E55692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Please state your name and position at [World Bank/FCDO]. How long have you held this position?</w:t>
      </w:r>
    </w:p>
    <w:p w14:paraId="7DAF576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does your organization support the NICHE II program?</w:t>
      </w:r>
    </w:p>
    <w:p w14:paraId="4AB8F5A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In your view, what are the biggest poverty-related challenges in Kenya? </w:t>
      </w:r>
    </w:p>
    <w:p w14:paraId="34B46BB9" w14:textId="77777777" w:rsidR="00E470BF" w:rsidRPr="00BF3405" w:rsidRDefault="00E470BF" w:rsidP="00E470BF">
      <w:pPr>
        <w:rPr>
          <w:rFonts w:ascii="Times New Roman" w:hAnsi="Times New Roman"/>
          <w:sz w:val="24"/>
          <w:szCs w:val="24"/>
        </w:rPr>
      </w:pPr>
      <w:r w:rsidRPr="00BF3405">
        <w:rPr>
          <w:rFonts w:ascii="Times New Roman" w:hAnsi="Times New Roman"/>
          <w:i/>
          <w:iCs/>
          <w:sz w:val="24"/>
          <w:szCs w:val="24"/>
        </w:rPr>
        <w:t>Probe for challenges related to social protection, nutrition, and child protection.</w:t>
      </w:r>
    </w:p>
    <w:p w14:paraId="08955534" w14:textId="77777777" w:rsidR="00E470BF" w:rsidRPr="00BF3405" w:rsidRDefault="00E470BF" w:rsidP="00E470BF">
      <w:pPr>
        <w:rPr>
          <w:rFonts w:ascii="Times New Roman" w:hAnsi="Times New Roman"/>
          <w:sz w:val="24"/>
          <w:szCs w:val="24"/>
        </w:rPr>
      </w:pPr>
    </w:p>
    <w:p w14:paraId="63F259D2"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 xml:space="preserve">Relevance &amp; Coherence </w:t>
      </w:r>
    </w:p>
    <w:p w14:paraId="636CB463" w14:textId="77777777" w:rsidR="00E470BF" w:rsidRPr="00BF3405" w:rsidRDefault="00E470BF" w:rsidP="00E470BF">
      <w:pPr>
        <w:rPr>
          <w:rFonts w:ascii="Times New Roman" w:hAnsi="Times New Roman"/>
          <w:color w:val="0083B3" w:themeColor="accent1" w:themeShade="BF"/>
          <w:lang w:val="en-GB"/>
        </w:rPr>
      </w:pPr>
    </w:p>
    <w:p w14:paraId="5C5137C5"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u w:val="single"/>
          <w:lang w:val="en-GB"/>
        </w:rPr>
        <w:t>For World Bank Respondent only</w:t>
      </w:r>
      <w:r w:rsidRPr="00BF3405">
        <w:rPr>
          <w:rFonts w:ascii="Times New Roman" w:hAnsi="Times New Roman"/>
          <w:i/>
          <w:iCs/>
          <w:color w:val="00B0F0" w:themeColor="accent1"/>
          <w:sz w:val="24"/>
          <w:szCs w:val="24"/>
          <w:lang w:val="en-GB"/>
        </w:rPr>
        <w:t xml:space="preserve">. Skip Questions 4 – 10 when interviewing FCDO stakeholder. </w:t>
      </w:r>
    </w:p>
    <w:p w14:paraId="32D5596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is the World Bank’s vision for NICHE and KSEIP? </w:t>
      </w:r>
    </w:p>
    <w:p w14:paraId="3DD4BB2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Please describe the World Bank’s current vision/goals ten years from now for NICHE and KSEIP. </w:t>
      </w:r>
    </w:p>
    <w:p w14:paraId="251BEFF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see this above vision being realized currently in how NICHE II is being implemented?</w:t>
      </w:r>
    </w:p>
    <w:p w14:paraId="3BD12CFF" w14:textId="77777777" w:rsidR="00E470BF" w:rsidRPr="00BF3405" w:rsidRDefault="00E470BF" w:rsidP="00E470BF">
      <w:pPr>
        <w:rPr>
          <w:rFonts w:ascii="Times New Roman" w:hAnsi="Times New Roman"/>
          <w:sz w:val="24"/>
          <w:szCs w:val="24"/>
          <w:lang w:val="en-GB"/>
        </w:rPr>
      </w:pPr>
    </w:p>
    <w:p w14:paraId="62B805C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think the NICHE II program aligns with the World Bank’s priorities in social protection, nutrition, and child protection? </w:t>
      </w:r>
    </w:p>
    <w:p w14:paraId="48C3A180" w14:textId="77777777" w:rsidR="00E470BF" w:rsidRPr="00BF3405" w:rsidRDefault="00E470BF" w:rsidP="00E470BF">
      <w:pPr>
        <w:rPr>
          <w:rFonts w:ascii="Times New Roman" w:hAnsi="Times New Roman"/>
          <w:sz w:val="24"/>
          <w:szCs w:val="24"/>
          <w:lang w:val="en-GB"/>
        </w:rPr>
      </w:pPr>
    </w:p>
    <w:p w14:paraId="14179A6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Does the NICHE II program align with other donor/private sector priorities in Kenya? Please explain.</w:t>
      </w:r>
    </w:p>
    <w:p w14:paraId="688AE7EF" w14:textId="77777777" w:rsidR="00E470BF" w:rsidRPr="00BF3405" w:rsidRDefault="00E470BF" w:rsidP="00E470BF">
      <w:pPr>
        <w:rPr>
          <w:rFonts w:ascii="Times New Roman" w:hAnsi="Times New Roman"/>
          <w:sz w:val="24"/>
          <w:szCs w:val="24"/>
          <w:lang w:val="en-GB"/>
        </w:rPr>
      </w:pPr>
    </w:p>
    <w:p w14:paraId="33F0B47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key strengths in the implementation arrangements for NICHE II within KSEIP? </w:t>
      </w:r>
    </w:p>
    <w:p w14:paraId="3447D74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any challenges? If yes, what are the challenges and what are the possible solutions?</w:t>
      </w:r>
    </w:p>
    <w:p w14:paraId="431A926A" w14:textId="77777777" w:rsidR="00E470BF" w:rsidRPr="00BF3405" w:rsidRDefault="00E470BF" w:rsidP="00E470BF">
      <w:pPr>
        <w:rPr>
          <w:rFonts w:ascii="Times New Roman" w:hAnsi="Times New Roman"/>
          <w:sz w:val="24"/>
          <w:szCs w:val="24"/>
          <w:lang w:val="en-GB"/>
        </w:rPr>
      </w:pPr>
    </w:p>
    <w:p w14:paraId="6D6FBB4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The Bank is a critical financial partner to the government for the program, what is working well with the funding arrangements? The setup of NICHE is such that the operational costs of NICHE are to be funded by GoK for GoK personnel, because NICHE is part of KSEIP. </w:t>
      </w:r>
    </w:p>
    <w:p w14:paraId="726FA92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challenges in the current funding set-up for the NICHE II program and in the current funding flow mechanism for the NICHE II program? </w:t>
      </w:r>
    </w:p>
    <w:p w14:paraId="40B8C61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can these challenges be addressed? </w:t>
      </w:r>
    </w:p>
    <w:p w14:paraId="0B940526" w14:textId="77777777" w:rsidR="00E470BF" w:rsidRPr="00BF3405" w:rsidRDefault="00E470BF" w:rsidP="00E470BF">
      <w:pPr>
        <w:rPr>
          <w:rFonts w:ascii="Times New Roman" w:hAnsi="Times New Roman"/>
          <w:sz w:val="24"/>
          <w:szCs w:val="24"/>
          <w:lang w:val="en-GB"/>
        </w:rPr>
      </w:pPr>
    </w:p>
    <w:p w14:paraId="48963D6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 xml:space="preserve">The World Bank supports the Government of Kenya substantially through other programs aimed at addressing similar </w:t>
      </w:r>
      <w:r w:rsidRPr="00BF3405">
        <w:rPr>
          <w:rFonts w:ascii="Times New Roman" w:hAnsi="Times New Roman"/>
          <w:sz w:val="24"/>
          <w:szCs w:val="24"/>
          <w:u w:val="single"/>
        </w:rPr>
        <w:t>nutrition, child and social protection</w:t>
      </w:r>
      <w:r w:rsidRPr="00BF3405">
        <w:rPr>
          <w:rFonts w:ascii="Times New Roman" w:hAnsi="Times New Roman"/>
          <w:sz w:val="24"/>
          <w:szCs w:val="24"/>
        </w:rPr>
        <w:t xml:space="preserve"> deprivations as Million Garden Initiative. How could synergies between NICHE and these programs be strengthened?</w:t>
      </w:r>
    </w:p>
    <w:p w14:paraId="46BE4D8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 xml:space="preserve">Apart from the Million Garden Initiative, are there other programs the World Bank is supporting and how could these leverage on NICHE? </w:t>
      </w:r>
    </w:p>
    <w:p w14:paraId="0DB19F05" w14:textId="77777777" w:rsidR="00E470BF" w:rsidRPr="00BF3405" w:rsidRDefault="00E470BF" w:rsidP="00E470BF">
      <w:pPr>
        <w:rPr>
          <w:rFonts w:ascii="Times New Roman" w:hAnsi="Times New Roman"/>
          <w:sz w:val="24"/>
          <w:szCs w:val="24"/>
          <w:lang w:val="en-GB"/>
        </w:rPr>
      </w:pPr>
    </w:p>
    <w:p w14:paraId="722E4E4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other programs does the World Bank support in the areas of </w:t>
      </w:r>
      <w:r w:rsidRPr="00BF3405">
        <w:rPr>
          <w:rFonts w:ascii="Times New Roman" w:hAnsi="Times New Roman"/>
          <w:sz w:val="24"/>
          <w:szCs w:val="24"/>
          <w:u w:val="single"/>
          <w:lang w:val="en-GB"/>
        </w:rPr>
        <w:t>nutrition-sensitive agriculture, early child development</w:t>
      </w:r>
      <w:r w:rsidRPr="00BF3405">
        <w:rPr>
          <w:rFonts w:ascii="Times New Roman" w:hAnsi="Times New Roman"/>
          <w:sz w:val="24"/>
          <w:szCs w:val="24"/>
          <w:lang w:val="en-GB"/>
        </w:rPr>
        <w:t xml:space="preserve">? </w:t>
      </w:r>
    </w:p>
    <w:p w14:paraId="757D838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are the opportunities in these programs that can be synergized with NICHE?</w:t>
      </w:r>
    </w:p>
    <w:p w14:paraId="6B2BE9EC" w14:textId="77777777" w:rsidR="00E470BF" w:rsidRPr="00BF3405" w:rsidRDefault="00E470BF" w:rsidP="00E470BF">
      <w:pPr>
        <w:rPr>
          <w:rFonts w:ascii="Times New Roman" w:hAnsi="Times New Roman"/>
          <w:sz w:val="24"/>
          <w:szCs w:val="24"/>
          <w:lang w:val="en-GB"/>
        </w:rPr>
      </w:pPr>
    </w:p>
    <w:p w14:paraId="0EB9E3C5"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 xml:space="preserve">For FCDO Respondent only. Skip Questions 11-14 when interviewing World Bank stakeholder. </w:t>
      </w:r>
    </w:p>
    <w:p w14:paraId="0C63B8BD" w14:textId="77777777" w:rsidR="00E470BF" w:rsidRPr="00BF3405" w:rsidRDefault="00E470BF" w:rsidP="00E470BF">
      <w:pPr>
        <w:rPr>
          <w:rFonts w:ascii="Times New Roman" w:hAnsi="Times New Roman"/>
          <w:sz w:val="24"/>
          <w:szCs w:val="24"/>
          <w:lang w:val="en-GB"/>
        </w:rPr>
      </w:pPr>
    </w:p>
    <w:p w14:paraId="68B2D8A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is the FCDO’s vision for NICHE and the Hunger Safety Net Program under the National Safety Net programs? </w:t>
      </w:r>
    </w:p>
    <w:p w14:paraId="302EDFD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Please describe the FCDO’s current vision/goals ten years from now.  </w:t>
      </w:r>
    </w:p>
    <w:p w14:paraId="114D9B5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see this above vision being realized currently in how NICHE II is being implemented?</w:t>
      </w:r>
    </w:p>
    <w:p w14:paraId="694D0B7B" w14:textId="77777777" w:rsidR="00E470BF" w:rsidRPr="00BF3405" w:rsidRDefault="00E470BF" w:rsidP="00E470BF">
      <w:pPr>
        <w:rPr>
          <w:rFonts w:ascii="Times New Roman" w:hAnsi="Times New Roman"/>
          <w:sz w:val="24"/>
          <w:szCs w:val="24"/>
          <w:lang w:val="en-GB"/>
        </w:rPr>
      </w:pPr>
    </w:p>
    <w:p w14:paraId="4BBE545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key strengths in the implementation arrangements for NICHE II? </w:t>
      </w:r>
    </w:p>
    <w:p w14:paraId="5FB63B3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any challenges? If yes, what are the challenges and what are the possible solutions?</w:t>
      </w:r>
    </w:p>
    <w:p w14:paraId="6D0B5E63" w14:textId="77777777" w:rsidR="00E470BF" w:rsidRPr="00BF3405" w:rsidRDefault="00E470BF" w:rsidP="00E470BF">
      <w:pPr>
        <w:rPr>
          <w:rFonts w:ascii="Times New Roman" w:hAnsi="Times New Roman"/>
          <w:sz w:val="24"/>
          <w:szCs w:val="24"/>
          <w:lang w:val="en-GB"/>
        </w:rPr>
      </w:pPr>
    </w:p>
    <w:p w14:paraId="6830E3E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The FCDO has been a critical development partner for the government for Nutrition as well as the Hunger Safety Net program, what is working well with the funding arrangements? </w:t>
      </w:r>
    </w:p>
    <w:p w14:paraId="36A3794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challenges in the current funding set-up for the NICHE II program and the Hunger Safety Net Program?  </w:t>
      </w:r>
    </w:p>
    <w:p w14:paraId="387024E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can these challenges be addressed?</w:t>
      </w:r>
    </w:p>
    <w:p w14:paraId="4145A8A2" w14:textId="77777777" w:rsidR="00E470BF" w:rsidRPr="00BF3405" w:rsidRDefault="00E470BF" w:rsidP="00E470BF">
      <w:pPr>
        <w:rPr>
          <w:rFonts w:ascii="Times New Roman" w:hAnsi="Times New Roman"/>
          <w:sz w:val="24"/>
          <w:szCs w:val="24"/>
          <w:lang w:val="en-GB"/>
        </w:rPr>
      </w:pPr>
    </w:p>
    <w:p w14:paraId="2863377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other programs in the area of Nutrition apart from NICHE which the FCDO is currently supporting or will be supporting in the near future? </w:t>
      </w:r>
    </w:p>
    <w:p w14:paraId="0153268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are the opportunities in these programs that can be synergized with NICHE II?</w:t>
      </w:r>
    </w:p>
    <w:p w14:paraId="6DF8A94E" w14:textId="77777777" w:rsidR="00E470BF" w:rsidRPr="00BF3405" w:rsidRDefault="00E470BF" w:rsidP="00E470BF">
      <w:pPr>
        <w:rPr>
          <w:rFonts w:ascii="Times New Roman" w:hAnsi="Times New Roman"/>
          <w:i/>
          <w:iCs/>
          <w:color w:val="00B0F0" w:themeColor="accent1"/>
          <w:sz w:val="24"/>
          <w:szCs w:val="24"/>
          <w:lang w:val="en-GB"/>
        </w:rPr>
      </w:pPr>
    </w:p>
    <w:p w14:paraId="77840700" w14:textId="77777777" w:rsidR="00E470BF" w:rsidRPr="00BF3405" w:rsidRDefault="00E470BF" w:rsidP="00E470BF">
      <w:pPr>
        <w:rPr>
          <w:rFonts w:ascii="Times New Roman" w:hAnsi="Times New Roman"/>
          <w:i/>
          <w:iCs/>
          <w:color w:val="00B0F0" w:themeColor="accent1"/>
          <w:sz w:val="24"/>
          <w:szCs w:val="24"/>
          <w:lang w:val="en-GB"/>
        </w:rPr>
      </w:pPr>
    </w:p>
    <w:p w14:paraId="1F0D8583"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For both World Bank and FCO Respondent.</w:t>
      </w:r>
    </w:p>
    <w:p w14:paraId="64C7A577" w14:textId="77777777" w:rsidR="00E470BF" w:rsidRPr="00BF3405" w:rsidRDefault="00E470BF" w:rsidP="00E470BF">
      <w:pPr>
        <w:rPr>
          <w:rFonts w:ascii="Times New Roman" w:hAnsi="Times New Roman"/>
          <w:sz w:val="24"/>
          <w:szCs w:val="24"/>
          <w:lang w:val="en-GB"/>
        </w:rPr>
      </w:pPr>
    </w:p>
    <w:p w14:paraId="5A23ACE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you aware of any lessons learned from the NICHE I pilot?</w:t>
      </w:r>
    </w:p>
    <w:p w14:paraId="25AC2E1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Were any of these lessons learned incorporated into the funding mechanism for NICHE II? Please explain.</w:t>
      </w:r>
    </w:p>
    <w:p w14:paraId="5971404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consider that the NICHE I pilot was adequately funded and the data from NICHE pilot provided appropriate information to guide the funding mechanism for  NICHE II? </w:t>
      </w:r>
    </w:p>
    <w:p w14:paraId="68BCFE9F" w14:textId="77777777" w:rsidR="00E470BF" w:rsidRPr="00BF3405" w:rsidRDefault="00E470BF" w:rsidP="00E470BF">
      <w:pPr>
        <w:rPr>
          <w:rFonts w:ascii="Times New Roman" w:hAnsi="Times New Roman"/>
          <w:sz w:val="24"/>
          <w:szCs w:val="24"/>
          <w:lang w:val="en-GB"/>
        </w:rPr>
      </w:pPr>
    </w:p>
    <w:p w14:paraId="3581177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you aware of</w:t>
      </w:r>
      <w:r w:rsidRPr="00BF3405">
        <w:rPr>
          <w:rFonts w:ascii="Times New Roman" w:hAnsi="Times New Roman"/>
          <w:i/>
          <w:iCs/>
          <w:sz w:val="24"/>
          <w:szCs w:val="24"/>
          <w:lang w:val="en-GB"/>
        </w:rPr>
        <w:t xml:space="preserve"> other</w:t>
      </w:r>
      <w:r w:rsidRPr="00BF3405">
        <w:rPr>
          <w:rFonts w:ascii="Times New Roman" w:hAnsi="Times New Roman"/>
          <w:sz w:val="24"/>
          <w:szCs w:val="24"/>
          <w:lang w:val="en-GB"/>
        </w:rPr>
        <w:t xml:space="preserve"> social protection/nutrition/child protection interventions in Kitui, West Pokot, Turkana, Marsabit, and Kilifi counties, either funded/implemented by your organization? Probe for intervention type, program name, duration, funder, etc.</w:t>
      </w:r>
    </w:p>
    <w:p w14:paraId="346F0EA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you aware of other complementary programs being funded by your organisation that are active in NICHE II counties? Please explain.</w:t>
      </w:r>
    </w:p>
    <w:p w14:paraId="2392A46B" w14:textId="77777777" w:rsidR="00E470BF" w:rsidRPr="00BF3405" w:rsidRDefault="00E470BF" w:rsidP="00E470BF">
      <w:pPr>
        <w:rPr>
          <w:rFonts w:ascii="Times New Roman" w:hAnsi="Times New Roman"/>
          <w:sz w:val="24"/>
          <w:szCs w:val="24"/>
          <w:lang w:val="en-GB"/>
        </w:rPr>
      </w:pPr>
    </w:p>
    <w:p w14:paraId="3CA5C2C3"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Sustainability</w:t>
      </w:r>
    </w:p>
    <w:p w14:paraId="3E2D7C45" w14:textId="77777777" w:rsidR="00E470BF" w:rsidRPr="00BF3405" w:rsidRDefault="00E470BF" w:rsidP="00E470BF">
      <w:pPr>
        <w:rPr>
          <w:rFonts w:ascii="Times New Roman" w:hAnsi="Times New Roman"/>
          <w:sz w:val="24"/>
          <w:szCs w:val="24"/>
          <w:lang w:val="en-GB"/>
        </w:rPr>
      </w:pPr>
    </w:p>
    <w:p w14:paraId="72053D3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do you think the NICHE II programme is sustainable in without UNICEF Kenya’s TA?</w:t>
      </w:r>
    </w:p>
    <w:p w14:paraId="4E09E16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do you think it will continue, and with what level of support from UNICEF would be needed to ensure sustainability?</w:t>
      </w:r>
    </w:p>
    <w:p w14:paraId="6C1A4EB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types and levels of support do you think the government and its ministries (MoH,</w:t>
      </w:r>
      <w:r w:rsidRPr="00BF3405">
        <w:rPr>
          <w:rFonts w:ascii="Calibri" w:hAnsi="Calibri"/>
          <w:lang w:val="en-GB"/>
        </w:rPr>
        <w:t xml:space="preserve"> </w:t>
      </w:r>
      <w:r w:rsidRPr="00BF3405">
        <w:rPr>
          <w:rFonts w:ascii="Times New Roman" w:hAnsi="Times New Roman"/>
          <w:sz w:val="24"/>
          <w:szCs w:val="24"/>
          <w:lang w:val="en-GB"/>
        </w:rPr>
        <w:t xml:space="preserve">MoLSP/MoDA &amp; SAL/NDMA) would need to provide to ensure sustainability? </w:t>
      </w:r>
    </w:p>
    <w:p w14:paraId="484BACAF" w14:textId="77777777" w:rsidR="00E470BF" w:rsidRPr="00BF3405" w:rsidRDefault="00E470BF" w:rsidP="00E470BF">
      <w:pPr>
        <w:rPr>
          <w:rFonts w:ascii="Times New Roman" w:hAnsi="Times New Roman"/>
          <w:sz w:val="24"/>
          <w:szCs w:val="24"/>
          <w:lang w:val="en-GB"/>
        </w:rPr>
      </w:pPr>
    </w:p>
    <w:p w14:paraId="1A2C918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is the World Bank/FCDO working on guidelines/policies/plans/ funding mechanisms to ensure that the NICHE II program can continue or ensure sustainability?  </w:t>
      </w:r>
    </w:p>
    <w:p w14:paraId="3AD7238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you aware of any non-monetary efforts/strategies in place to sustain the NICHE II programme? </w:t>
      </w:r>
    </w:p>
    <w:p w14:paraId="6A7BFE0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 xml:space="preserve">Probe: </w:t>
      </w:r>
      <w:r w:rsidRPr="00BF3405">
        <w:rPr>
          <w:rFonts w:ascii="Times New Roman" w:hAnsi="Times New Roman"/>
          <w:sz w:val="24"/>
          <w:szCs w:val="24"/>
          <w:lang w:val="en-GB"/>
        </w:rPr>
        <w:t>Strategies such as incorporating activities of NICHE II into other existing programmes or policies?</w:t>
      </w:r>
    </w:p>
    <w:p w14:paraId="31CD9E5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To what extent do the plans and strategies foster the GoK’s self -reliance concept? </w:t>
      </w:r>
    </w:p>
    <w:p w14:paraId="38409892"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How do you think the implementation approach for NICHE II is helping to foster self-reliance on the part of the Kenyan Government? Why or why not?</w:t>
      </w:r>
    </w:p>
    <w:p w14:paraId="2129E385" w14:textId="77777777" w:rsidR="00E470BF" w:rsidRPr="00BF3405" w:rsidRDefault="00E470BF" w:rsidP="00E470BF">
      <w:pPr>
        <w:rPr>
          <w:rFonts w:ascii="Times New Roman" w:hAnsi="Times New Roman"/>
          <w:sz w:val="24"/>
          <w:szCs w:val="24"/>
          <w:lang w:val="en-GB"/>
        </w:rPr>
      </w:pPr>
    </w:p>
    <w:p w14:paraId="5F0A2DEC" w14:textId="77777777" w:rsidR="00E470BF" w:rsidRPr="00BF3405" w:rsidRDefault="00E470BF" w:rsidP="00E470BF">
      <w:pPr>
        <w:rPr>
          <w:rFonts w:ascii="Times New Roman" w:hAnsi="Times New Roman"/>
          <w:sz w:val="24"/>
          <w:szCs w:val="24"/>
          <w:lang w:val="en-GB"/>
        </w:rPr>
      </w:pPr>
    </w:p>
    <w:p w14:paraId="249090F3" w14:textId="77777777" w:rsidR="00E470BF" w:rsidRPr="00BF3405" w:rsidRDefault="00E470BF" w:rsidP="00E470BF">
      <w:pPr>
        <w:rPr>
          <w:rFonts w:ascii="Times New Roman" w:hAnsi="Times New Roman"/>
          <w:sz w:val="24"/>
          <w:szCs w:val="24"/>
          <w:lang w:val="en-GB"/>
        </w:rPr>
      </w:pPr>
    </w:p>
    <w:p w14:paraId="5915886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w:t>
      </w:r>
      <w:bookmarkStart w:id="86" w:name="_Hlk77609878"/>
      <w:r w:rsidRPr="00BF3405">
        <w:rPr>
          <w:rFonts w:ascii="Times New Roman" w:hAnsi="Times New Roman"/>
          <w:sz w:val="24"/>
          <w:szCs w:val="24"/>
          <w:lang w:val="en-GB"/>
        </w:rPr>
        <w:t xml:space="preserve">World Bank’s /FCDO’s funding </w:t>
      </w:r>
      <w:bookmarkEnd w:id="86"/>
      <w:r w:rsidRPr="00BF3405">
        <w:rPr>
          <w:rFonts w:ascii="Times New Roman" w:hAnsi="Times New Roman"/>
          <w:sz w:val="24"/>
          <w:szCs w:val="24"/>
          <w:lang w:val="en-GB"/>
        </w:rPr>
        <w:t xml:space="preserve">support were to end in three years, what do you think would happen to the NICHE II programme? </w:t>
      </w:r>
    </w:p>
    <w:p w14:paraId="2A1FA8B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to sustain it? </w:t>
      </w:r>
    </w:p>
    <w:p w14:paraId="1B99777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most difficult to sustain? Why?</w:t>
      </w:r>
    </w:p>
    <w:p w14:paraId="6989B08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easiest to sustain? Why?</w:t>
      </w:r>
    </w:p>
    <w:p w14:paraId="62470FA0" w14:textId="77777777" w:rsidR="00E470BF" w:rsidRPr="00BF3405" w:rsidRDefault="00E470BF" w:rsidP="00E470BF">
      <w:pPr>
        <w:rPr>
          <w:rFonts w:ascii="Times New Roman" w:hAnsi="Times New Roman"/>
          <w:sz w:val="24"/>
          <w:szCs w:val="24"/>
          <w:lang w:val="en-GB"/>
        </w:rPr>
      </w:pPr>
    </w:p>
    <w:p w14:paraId="4237C715"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Conclusion</w:t>
      </w:r>
    </w:p>
    <w:p w14:paraId="70DD35DC" w14:textId="77777777" w:rsidR="00E470BF" w:rsidRPr="00BF3405" w:rsidRDefault="00E470BF" w:rsidP="00E470BF">
      <w:pPr>
        <w:rPr>
          <w:rFonts w:ascii="Times New Roman" w:hAnsi="Times New Roman"/>
          <w:sz w:val="24"/>
          <w:szCs w:val="24"/>
          <w:lang w:val="en-GB"/>
        </w:rPr>
      </w:pPr>
      <w:bookmarkStart w:id="87" w:name="_Hlk68868728"/>
      <w:r w:rsidRPr="00BF3405">
        <w:rPr>
          <w:rFonts w:ascii="Times New Roman" w:hAnsi="Times New Roman"/>
          <w:sz w:val="24"/>
          <w:szCs w:val="24"/>
          <w:lang w:val="en-GB"/>
        </w:rPr>
        <w:t xml:space="preserve">Is there anything </w:t>
      </w:r>
      <w:bookmarkEnd w:id="87"/>
      <w:r w:rsidRPr="00BF3405">
        <w:rPr>
          <w:rFonts w:ascii="Times New Roman" w:hAnsi="Times New Roman"/>
          <w:sz w:val="24"/>
          <w:szCs w:val="24"/>
          <w:lang w:val="en-GB"/>
        </w:rPr>
        <w:t>else you’d like to tell me about the NICHE II program?</w:t>
      </w:r>
    </w:p>
    <w:p w14:paraId="716832D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Have funding strategies for these interventions under the NICHE II programme changed due to the COVID-19 crisis?</w:t>
      </w:r>
    </w:p>
    <w:p w14:paraId="4572DD3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If yes, how?  </w:t>
      </w:r>
    </w:p>
    <w:p w14:paraId="629E282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If no, how is the program meeting the changing funding needs due to COVID? For example, recurring or prolonged operational costs due to COVID?</w:t>
      </w:r>
    </w:p>
    <w:p w14:paraId="687651F4" w14:textId="77777777" w:rsidR="00E470BF" w:rsidRPr="00BF3405" w:rsidRDefault="00E470BF" w:rsidP="00E470BF">
      <w:pPr>
        <w:rPr>
          <w:rFonts w:ascii="Times New Roman" w:hAnsi="Times New Roman"/>
          <w:sz w:val="24"/>
          <w:szCs w:val="24"/>
          <w:lang w:val="en-GB"/>
        </w:rPr>
      </w:pPr>
    </w:p>
    <w:p w14:paraId="1E32E0EC" w14:textId="77777777" w:rsidR="00E470BF" w:rsidRPr="00BF3405" w:rsidRDefault="00E470BF" w:rsidP="00E470BF">
      <w:pPr>
        <w:rPr>
          <w:rFonts w:ascii="Times New Roman" w:hAnsi="Times New Roman"/>
          <w:i/>
          <w:iCs/>
          <w:sz w:val="24"/>
          <w:szCs w:val="24"/>
          <w:lang w:val="en-GB"/>
        </w:rPr>
      </w:pPr>
    </w:p>
    <w:p w14:paraId="20EB8B10"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Thank respondent for his/her time and conclude the interview.</w:t>
      </w:r>
    </w:p>
    <w:p w14:paraId="0742A9AD" w14:textId="77777777" w:rsidR="00E470BF" w:rsidRPr="00BF3405" w:rsidRDefault="00E470BF" w:rsidP="00E470BF">
      <w:pPr>
        <w:rPr>
          <w:rFonts w:ascii="Times New Roman" w:eastAsia="Times New Roman" w:hAnsi="Times New Roman"/>
          <w:color w:val="0083B3" w:themeColor="accent1" w:themeShade="BF"/>
          <w:sz w:val="32"/>
          <w:szCs w:val="32"/>
        </w:rPr>
      </w:pPr>
      <w:r w:rsidRPr="00BF3405">
        <w:rPr>
          <w:rFonts w:ascii="Times New Roman" w:eastAsia="Times New Roman" w:hAnsi="Times New Roman"/>
          <w:color w:val="0083B3" w:themeColor="accent1" w:themeShade="BF"/>
          <w:sz w:val="32"/>
          <w:szCs w:val="32"/>
        </w:rPr>
        <w:br w:type="page"/>
      </w:r>
    </w:p>
    <w:p w14:paraId="2374028E" w14:textId="77777777" w:rsidR="00E470BF" w:rsidRPr="00BF3405" w:rsidRDefault="00E470BF" w:rsidP="00E470BF">
      <w:pPr>
        <w:pStyle w:val="Heading4"/>
      </w:pPr>
      <w:r w:rsidRPr="00BF3405">
        <w:t>Key Informant Interview (KII 4) – UN Organizations (WFP) (conducted in English)</w:t>
      </w:r>
    </w:p>
    <w:p w14:paraId="7B9AB41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45- 60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78FB96B7"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Please introduce yourself to the respondents and collect consent as provided below.  </w:t>
      </w:r>
    </w:p>
    <w:p w14:paraId="66D1EBE1"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1E530B41"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Respondent Types: Please use this protocol for interviews with staff from other agencies: </w:t>
      </w:r>
    </w:p>
    <w:p w14:paraId="72E38165" w14:textId="77777777" w:rsidR="00E470BF" w:rsidRPr="00BF3405" w:rsidRDefault="00E470BF" w:rsidP="00E470BF">
      <w:pPr>
        <w:rPr>
          <w:rFonts w:ascii="Times New Roman" w:hAnsi="Times New Roman"/>
        </w:rPr>
      </w:pPr>
      <w:r w:rsidRPr="00BF3405">
        <w:rPr>
          <w:rFonts w:ascii="Times New Roman" w:hAnsi="Times New Roman"/>
        </w:rPr>
        <w:t>World Food Program</w:t>
      </w:r>
    </w:p>
    <w:p w14:paraId="1CE7F628" w14:textId="77777777" w:rsidR="00E470BF" w:rsidRPr="00BF3405" w:rsidRDefault="00E470BF" w:rsidP="00E470BF">
      <w:pPr>
        <w:rPr>
          <w:rFonts w:ascii="Times New Roman" w:hAnsi="Times New Roman"/>
          <w:sz w:val="24"/>
          <w:szCs w:val="24"/>
          <w:lang w:val="en-GB"/>
        </w:rPr>
      </w:pPr>
    </w:p>
    <w:p w14:paraId="09DB16C1"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5856" behindDoc="0" locked="0" layoutInCell="1" allowOverlap="1" wp14:anchorId="544C83C9" wp14:editId="16688705">
                <wp:simplePos x="0" y="0"/>
                <wp:positionH relativeFrom="column">
                  <wp:posOffset>0</wp:posOffset>
                </wp:positionH>
                <wp:positionV relativeFrom="paragraph">
                  <wp:posOffset>19050</wp:posOffset>
                </wp:positionV>
                <wp:extent cx="5943600" cy="0"/>
                <wp:effectExtent l="0" t="19050" r="19050" b="19050"/>
                <wp:wrapNone/>
                <wp:docPr id="75" name="Straight Connector 75"/>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C785D43" id="Straight Connector 75"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5pt" to="46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" strokecolor="windowText" strokeweight="2.25pt">
                <v:stroke joinstyle="miter"/>
              </v:line>
            </w:pict>
          </mc:Fallback>
        </mc:AlternateContent>
      </w:r>
    </w:p>
    <w:p w14:paraId="3504A2C3"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Introduction &amp; Background</w:t>
      </w:r>
    </w:p>
    <w:p w14:paraId="0DE4D29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Please state your name and position at WFP. How long have you held this position?</w:t>
      </w:r>
    </w:p>
    <w:p w14:paraId="1E704DE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Could you briefly describe your role and responsibilities with regards to the NICHE II programme?   </w:t>
      </w:r>
    </w:p>
    <w:p w14:paraId="5568E58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In your view, what are the biggest poverty-related challenges in Kenya? </w:t>
      </w:r>
      <w:r w:rsidRPr="00BF3405">
        <w:rPr>
          <w:rFonts w:ascii="Times New Roman" w:hAnsi="Times New Roman"/>
          <w:i/>
          <w:iCs/>
          <w:sz w:val="24"/>
          <w:szCs w:val="24"/>
        </w:rPr>
        <w:t>Probe for challenges related to social protection, nutrition, and child protection.</w:t>
      </w:r>
    </w:p>
    <w:p w14:paraId="343AC470" w14:textId="77777777" w:rsidR="00E470BF" w:rsidRPr="00BF3405" w:rsidRDefault="00E470BF" w:rsidP="00E470BF">
      <w:pPr>
        <w:rPr>
          <w:rFonts w:ascii="Times New Roman" w:hAnsi="Times New Roman"/>
          <w:sz w:val="24"/>
          <w:szCs w:val="24"/>
        </w:rPr>
      </w:pPr>
    </w:p>
    <w:p w14:paraId="4D8EC657"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Relevance</w:t>
      </w:r>
    </w:p>
    <w:p w14:paraId="795BE6A5" w14:textId="77777777" w:rsidR="00E470BF" w:rsidRPr="00BF3405" w:rsidRDefault="00E470BF" w:rsidP="00E470BF">
      <w:pPr>
        <w:rPr>
          <w:rFonts w:ascii="Times New Roman" w:hAnsi="Times New Roman"/>
          <w:sz w:val="24"/>
          <w:szCs w:val="24"/>
          <w:lang w:val="en-GB"/>
        </w:rPr>
      </w:pPr>
    </w:p>
    <w:p w14:paraId="55AC4F7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does the NICHE II programme fit into the WFP’s nutrition, social policy and child protection priorities? </w:t>
      </w:r>
    </w:p>
    <w:p w14:paraId="4E72388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Can you tell me a little about WFP’s priorities at the national level in relation to the NICHE II programme? </w:t>
      </w:r>
    </w:p>
    <w:p w14:paraId="0EEEEC15" w14:textId="77777777" w:rsidR="00E470BF" w:rsidRPr="00BF3405" w:rsidRDefault="00E470BF" w:rsidP="00E470BF">
      <w:pPr>
        <w:rPr>
          <w:rFonts w:ascii="Times New Roman" w:hAnsi="Times New Roman"/>
          <w:sz w:val="24"/>
          <w:szCs w:val="24"/>
          <w:lang w:val="en-GB"/>
        </w:rPr>
      </w:pPr>
    </w:p>
    <w:p w14:paraId="7EE3AA1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is WFP involved in KSEIP and the overall NSNP? </w:t>
      </w:r>
    </w:p>
    <w:p w14:paraId="7F00DA4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can NICHE II synergize with other programs? Especially other KSEIP components? </w:t>
      </w:r>
    </w:p>
    <w:p w14:paraId="5EC25F9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can the NICHE II information system be improved?</w:t>
      </w:r>
    </w:p>
    <w:p w14:paraId="61DAB5B7" w14:textId="77777777" w:rsidR="00E470BF" w:rsidRPr="00BF3405" w:rsidRDefault="00E470BF" w:rsidP="00E470BF">
      <w:pPr>
        <w:rPr>
          <w:rFonts w:ascii="Times New Roman" w:hAnsi="Times New Roman"/>
          <w:sz w:val="24"/>
          <w:szCs w:val="24"/>
          <w:lang w:val="en-GB"/>
        </w:rPr>
      </w:pPr>
    </w:p>
    <w:p w14:paraId="1E7A29B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national level, what are the main objectives the WFP is hoping to achieve through the NICHE II programme?  </w:t>
      </w:r>
    </w:p>
    <w:p w14:paraId="4F9F0B1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main strategic priorities? </w:t>
      </w:r>
    </w:p>
    <w:p w14:paraId="2379B213" w14:textId="77777777" w:rsidR="00E470BF" w:rsidRPr="00BF3405" w:rsidRDefault="00E470BF" w:rsidP="00E470BF">
      <w:pPr>
        <w:rPr>
          <w:rFonts w:ascii="Times New Roman" w:hAnsi="Times New Roman"/>
          <w:szCs w:val="24"/>
          <w:lang w:val="en-GB"/>
        </w:rPr>
      </w:pPr>
    </w:p>
    <w:p w14:paraId="0EB13D46"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sz w:val="24"/>
          <w:szCs w:val="24"/>
          <w:lang w:val="en-GB"/>
        </w:rPr>
        <w:t xml:space="preserve">How does the NICHE II align with WFP’s country programme and strategic plan? </w:t>
      </w:r>
      <w:r w:rsidRPr="00BF3405">
        <w:rPr>
          <w:rFonts w:ascii="Times New Roman" w:hAnsi="Times New Roman"/>
          <w:i/>
          <w:iCs/>
          <w:sz w:val="24"/>
          <w:szCs w:val="24"/>
          <w:lang w:val="en-GB"/>
        </w:rPr>
        <w:t>Probe for sector-specific policies/priorities related to social protection, nutrition, and child protection.</w:t>
      </w:r>
    </w:p>
    <w:p w14:paraId="40886D0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about WFP’s regional and global objectives in social protection, nutrition, and child protection?</w:t>
      </w:r>
    </w:p>
    <w:p w14:paraId="4CCAE9F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And the Kenyan Government’s priorities in social protection, nutrition, and child protection? </w:t>
      </w:r>
    </w:p>
    <w:p w14:paraId="1F7EE627" w14:textId="77777777" w:rsidR="00E470BF" w:rsidRPr="00BF3405" w:rsidRDefault="00E470BF" w:rsidP="00E470BF">
      <w:pPr>
        <w:rPr>
          <w:rFonts w:ascii="Times New Roman" w:hAnsi="Times New Roman"/>
          <w:sz w:val="24"/>
          <w:szCs w:val="24"/>
          <w:lang w:val="en-GB"/>
        </w:rPr>
      </w:pPr>
    </w:p>
    <w:p w14:paraId="625020D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From your perspective, is the NICHE II program appropriate for the local context (and specific challenges related to social protection, nutrition, and child protection) in the Arid and Semi-Arid Lands (ASAL) counties</w:t>
      </w:r>
      <w:r w:rsidRPr="00BF3405">
        <w:rPr>
          <w:rFonts w:ascii="Times New Roman" w:hAnsi="Times New Roman"/>
          <w:sz w:val="24"/>
          <w:szCs w:val="24"/>
          <w:vertAlign w:val="superscript"/>
          <w:lang w:val="en-GB"/>
        </w:rPr>
        <w:footnoteReference w:id="9"/>
      </w:r>
      <w:r w:rsidRPr="00BF3405">
        <w:rPr>
          <w:rFonts w:ascii="Times New Roman" w:hAnsi="Times New Roman"/>
          <w:sz w:val="24"/>
          <w:szCs w:val="24"/>
          <w:lang w:val="en-GB"/>
        </w:rPr>
        <w:t xml:space="preserve">? </w:t>
      </w:r>
    </w:p>
    <w:p w14:paraId="37089433" w14:textId="77777777" w:rsidR="00E470BF" w:rsidRPr="00BF3405" w:rsidRDefault="00E470BF" w:rsidP="00E470BF">
      <w:pPr>
        <w:rPr>
          <w:rFonts w:ascii="Times New Roman" w:hAnsi="Times New Roman"/>
          <w:sz w:val="24"/>
          <w:szCs w:val="24"/>
          <w:lang w:val="en-GB"/>
        </w:rPr>
      </w:pPr>
    </w:p>
    <w:p w14:paraId="5F2A35ED" w14:textId="77777777" w:rsidR="00E470BF" w:rsidRPr="00BF3405" w:rsidRDefault="00E470BF" w:rsidP="00E470BF">
      <w:pPr>
        <w:rPr>
          <w:rFonts w:ascii="Times New Roman" w:hAnsi="Times New Roman"/>
          <w:sz w:val="24"/>
          <w:szCs w:val="24"/>
          <w:lang w:val="en-GB"/>
        </w:rPr>
      </w:pPr>
    </w:p>
    <w:p w14:paraId="7163B749"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Coherence</w:t>
      </w:r>
    </w:p>
    <w:p w14:paraId="197B64D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Can you tell me about other social protection/nutrition/child protection interventions in </w:t>
      </w:r>
      <w:r w:rsidRPr="00BF3405">
        <w:rPr>
          <w:rFonts w:ascii="Times New Roman" w:hAnsi="Times New Roman"/>
          <w:sz w:val="24"/>
          <w:szCs w:val="24"/>
        </w:rPr>
        <w:t xml:space="preserve">Kitui, West Pokot, Turkana, Marsabit, and Kilifi counties, either funded/implemented by WFP? </w:t>
      </w:r>
      <w:r w:rsidRPr="00BF3405">
        <w:rPr>
          <w:rFonts w:ascii="Times New Roman" w:hAnsi="Times New Roman"/>
          <w:i/>
          <w:iCs/>
          <w:sz w:val="24"/>
          <w:szCs w:val="24"/>
        </w:rPr>
        <w:t>Probe for intervention type, program name, duration, funder, etc.</w:t>
      </w:r>
    </w:p>
    <w:p w14:paraId="2DD7F5D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Are there complementary programs active in NICHE II counties? Please explain.</w:t>
      </w:r>
    </w:p>
    <w:p w14:paraId="50FF880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How could the NICHE II program enhance coordination with other programs/KSEIP components to maximize resources and benefits to vulnerable households?</w:t>
      </w:r>
    </w:p>
    <w:p w14:paraId="7613757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In thinking about Government of Kenya programs specifically, how could WFP and its support for the NICHE II better coordinate or strengthen existing government programs in the area of food security, resilience, cash transfer, child protection, and/or nutrition?</w:t>
      </w:r>
    </w:p>
    <w:p w14:paraId="638D99FC" w14:textId="77777777" w:rsidR="00E470BF" w:rsidRPr="00BF3405" w:rsidRDefault="00E470BF" w:rsidP="00E470BF">
      <w:pPr>
        <w:rPr>
          <w:rFonts w:ascii="Times New Roman" w:hAnsi="Times New Roman"/>
          <w:sz w:val="24"/>
          <w:szCs w:val="24"/>
          <w:lang w:val="en-GB"/>
        </w:rPr>
      </w:pPr>
    </w:p>
    <w:p w14:paraId="4A59574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For health workers and community health workers in </w:t>
      </w:r>
      <w:r w:rsidRPr="00BF3405">
        <w:rPr>
          <w:rFonts w:ascii="Times New Roman" w:hAnsi="Times New Roman"/>
          <w:sz w:val="24"/>
          <w:szCs w:val="24"/>
        </w:rPr>
        <w:t>Kitui, West Pokot, Turkana, Marsabit, and Kilifi counties, what are the main challenges they face in supporting pregnant and lactating women and young children?</w:t>
      </w:r>
    </w:p>
    <w:p w14:paraId="6075120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Do community health volunteers in these counties typically have knowledge of appropriate child feeding practices? Please explain.</w:t>
      </w:r>
    </w:p>
    <w:p w14:paraId="0640B5D0"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 for challenges in specific areas.</w:t>
      </w:r>
    </w:p>
    <w:p w14:paraId="7B8BB34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Child Feeding practices</w:t>
      </w:r>
    </w:p>
    <w:p w14:paraId="396A301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Nutrition for pregnant and lactating women</w:t>
      </w:r>
    </w:p>
    <w:p w14:paraId="39C2E4B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Common health issues</w:t>
      </w:r>
    </w:p>
    <w:p w14:paraId="04CC8FC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Food insecurity measures</w:t>
      </w:r>
    </w:p>
    <w:p w14:paraId="36B49C96"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Hygiene practices </w:t>
      </w:r>
    </w:p>
    <w:p w14:paraId="49E7F16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Perceptions of local nutrition challenges</w:t>
      </w:r>
    </w:p>
    <w:p w14:paraId="62258849" w14:textId="77777777" w:rsidR="00E470BF" w:rsidRPr="00BF3405" w:rsidRDefault="00E470BF" w:rsidP="00E470BF">
      <w:pPr>
        <w:rPr>
          <w:rFonts w:ascii="Times New Roman" w:hAnsi="Times New Roman"/>
          <w:sz w:val="24"/>
          <w:szCs w:val="24"/>
          <w:lang w:val="en-GB"/>
        </w:rPr>
      </w:pPr>
    </w:p>
    <w:p w14:paraId="54EA405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other programs or services are available to women to support improved nutrition practices? And to promote positive parenting approaches?</w:t>
      </w:r>
    </w:p>
    <w:p w14:paraId="39B44CE9" w14:textId="77777777" w:rsidR="00E470BF" w:rsidRPr="00BF3405" w:rsidRDefault="00E470BF" w:rsidP="00E470BF">
      <w:pPr>
        <w:rPr>
          <w:rFonts w:ascii="Times New Roman" w:hAnsi="Times New Roman"/>
          <w:sz w:val="24"/>
          <w:szCs w:val="24"/>
          <w:lang w:val="en-GB"/>
        </w:rPr>
      </w:pPr>
    </w:p>
    <w:p w14:paraId="54F75CA9"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Sustainability</w:t>
      </w:r>
    </w:p>
    <w:p w14:paraId="30AAAD51" w14:textId="77777777" w:rsidR="00E470BF" w:rsidRPr="00BF3405" w:rsidRDefault="00E470BF" w:rsidP="00E470BF">
      <w:pPr>
        <w:rPr>
          <w:rFonts w:ascii="Times New Roman" w:hAnsi="Times New Roman"/>
          <w:color w:val="0083B3" w:themeColor="accent1" w:themeShade="BF"/>
          <w:lang w:val="en-GB"/>
        </w:rPr>
      </w:pPr>
    </w:p>
    <w:p w14:paraId="1EC7C1D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is WFP’s role in ensuring sustainability of the KSIEP components and the NICHE II program? </w:t>
      </w:r>
    </w:p>
    <w:p w14:paraId="706303AE" w14:textId="77777777" w:rsidR="00E470BF" w:rsidRPr="00BF3405" w:rsidRDefault="00E470BF" w:rsidP="00E470BF">
      <w:pPr>
        <w:rPr>
          <w:rFonts w:ascii="Times New Roman" w:hAnsi="Times New Roman"/>
          <w:sz w:val="24"/>
          <w:szCs w:val="24"/>
          <w:lang w:val="en-GB"/>
        </w:rPr>
      </w:pPr>
    </w:p>
    <w:p w14:paraId="2191101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think the implementation approach for NICHE II is helping to foster self-reliance on the part of the Kenyan Government? Why or why not?</w:t>
      </w:r>
    </w:p>
    <w:p w14:paraId="5524039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Does NICHE II support the Kenyan Government in establishing national processes (strategic plans, policy development, the development of guidelines)? Please explain.</w:t>
      </w:r>
    </w:p>
    <w:p w14:paraId="61A9EC7A" w14:textId="77777777" w:rsidR="00E470BF" w:rsidRPr="00BF3405" w:rsidRDefault="00E470BF" w:rsidP="00E470BF">
      <w:pPr>
        <w:rPr>
          <w:rFonts w:ascii="Times New Roman" w:hAnsi="Times New Roman"/>
          <w:sz w:val="24"/>
          <w:szCs w:val="24"/>
        </w:rPr>
      </w:pPr>
    </w:p>
    <w:p w14:paraId="4EE1E88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Are you aware of any non-monetary efforts/strategies in place to sustain the NICHE II programme? </w:t>
      </w:r>
      <w:r w:rsidRPr="00BF3405">
        <w:rPr>
          <w:rFonts w:ascii="Times New Roman" w:hAnsi="Times New Roman"/>
          <w:i/>
          <w:iCs/>
          <w:color w:val="00B0F0" w:themeColor="accent1"/>
          <w:sz w:val="24"/>
          <w:szCs w:val="24"/>
        </w:rPr>
        <w:t>Probe:</w:t>
      </w:r>
      <w:r w:rsidRPr="00BF3405">
        <w:rPr>
          <w:rFonts w:ascii="Times New Roman" w:hAnsi="Times New Roman"/>
          <w:color w:val="00B0F0" w:themeColor="accent1"/>
          <w:sz w:val="24"/>
          <w:szCs w:val="24"/>
        </w:rPr>
        <w:t xml:space="preserve"> </w:t>
      </w:r>
      <w:r w:rsidRPr="00BF3405">
        <w:rPr>
          <w:rFonts w:ascii="Times New Roman" w:hAnsi="Times New Roman"/>
          <w:sz w:val="24"/>
          <w:szCs w:val="24"/>
        </w:rPr>
        <w:t>Strategies such as incorporating activities of NICHE II into other existing programmes or policies?</w:t>
      </w:r>
    </w:p>
    <w:p w14:paraId="4BA14AB8" w14:textId="77777777" w:rsidR="00E470BF" w:rsidRPr="00BF3405" w:rsidRDefault="00E470BF" w:rsidP="00E470BF">
      <w:pPr>
        <w:rPr>
          <w:rFonts w:ascii="Times New Roman" w:hAnsi="Times New Roman"/>
          <w:sz w:val="24"/>
          <w:szCs w:val="24"/>
          <w:lang w:val="en-GB"/>
        </w:rPr>
      </w:pPr>
    </w:p>
    <w:p w14:paraId="05BC54FB"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Conclusion</w:t>
      </w:r>
    </w:p>
    <w:p w14:paraId="2514D66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you’d like to tell me about the NICHE II program?</w:t>
      </w:r>
    </w:p>
    <w:p w14:paraId="2B714618" w14:textId="77777777" w:rsidR="00E470BF" w:rsidRPr="00BF3405" w:rsidRDefault="00E470BF" w:rsidP="00E470BF">
      <w:pPr>
        <w:rPr>
          <w:rFonts w:ascii="Times New Roman" w:hAnsi="Times New Roman"/>
          <w:sz w:val="24"/>
          <w:szCs w:val="24"/>
          <w:lang w:val="en-GB"/>
        </w:rPr>
      </w:pPr>
    </w:p>
    <w:p w14:paraId="339ACE0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your knowledge, have interventions under the NICHE II programme been adapted to the COVID-19 crisis? If yes, how?  </w:t>
      </w:r>
    </w:p>
    <w:p w14:paraId="54DF9F90"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p>
    <w:p w14:paraId="21F94529" w14:textId="77777777" w:rsidR="00E470BF" w:rsidRPr="00BF3405" w:rsidRDefault="00E470BF" w:rsidP="00E470BF">
      <w:pPr>
        <w:rPr>
          <w:rFonts w:ascii="Times New Roman" w:hAnsi="Times New Roman"/>
          <w:i/>
          <w:iCs/>
          <w:sz w:val="24"/>
          <w:szCs w:val="24"/>
          <w:lang w:val="en-GB"/>
        </w:rPr>
      </w:pPr>
    </w:p>
    <w:p w14:paraId="72DEF44F"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Thank respondent for his/her time and conclude the interview.</w:t>
      </w:r>
    </w:p>
    <w:p w14:paraId="6E4F604D" w14:textId="77777777" w:rsidR="00E470BF" w:rsidRPr="00BF3405" w:rsidRDefault="00E470BF" w:rsidP="00E470BF">
      <w:pPr>
        <w:rPr>
          <w:rFonts w:ascii="Times New Roman" w:eastAsia="Times New Roman" w:hAnsi="Times New Roman"/>
          <w:color w:val="0083B3" w:themeColor="accent1" w:themeShade="BF"/>
          <w:sz w:val="32"/>
          <w:szCs w:val="32"/>
        </w:rPr>
      </w:pPr>
      <w:r w:rsidRPr="00BF3405">
        <w:rPr>
          <w:rFonts w:ascii="Times New Roman" w:eastAsia="Times New Roman" w:hAnsi="Times New Roman"/>
          <w:color w:val="0083B3" w:themeColor="accent1" w:themeShade="BF"/>
          <w:sz w:val="32"/>
          <w:szCs w:val="32"/>
        </w:rPr>
        <w:br w:type="page"/>
      </w:r>
    </w:p>
    <w:p w14:paraId="762E4F7F" w14:textId="77777777" w:rsidR="00E470BF" w:rsidRPr="00BF3405" w:rsidRDefault="00E470BF" w:rsidP="00E470BF">
      <w:pPr>
        <w:pStyle w:val="Heading4"/>
        <w:ind w:left="0" w:firstLine="0"/>
      </w:pPr>
      <w:r w:rsidRPr="00BF3405">
        <w:t>Key Informant Interview (KII 5) – County-Level Government Stakeholders (Kitui, Kilifi, West Pokot, Turkana, Marsabit) (conducted in English)</w:t>
      </w:r>
    </w:p>
    <w:p w14:paraId="69ACC022" w14:textId="77777777" w:rsidR="00E470BF" w:rsidRPr="00BF3405" w:rsidRDefault="00E470BF" w:rsidP="00E470BF">
      <w:pPr>
        <w:rPr>
          <w:rFonts w:ascii="Times New Roman" w:hAnsi="Times New Roman"/>
          <w:sz w:val="24"/>
          <w:szCs w:val="24"/>
        </w:rPr>
      </w:pPr>
      <w:bookmarkStart w:id="88" w:name="_Hlk70671081"/>
      <w:r w:rsidRPr="00BF3405">
        <w:rPr>
          <w:rFonts w:ascii="Times New Roman" w:hAnsi="Times New Roman"/>
          <w:sz w:val="24"/>
          <w:szCs w:val="24"/>
        </w:rPr>
        <w:t>Time: 45-60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2353C214"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w:t>
      </w:r>
      <w:bookmarkStart w:id="89" w:name="_Hlk70606796"/>
      <w:r w:rsidRPr="00BF3405">
        <w:rPr>
          <w:rFonts w:ascii="Times New Roman" w:hAnsi="Times New Roman"/>
          <w:color w:val="000000"/>
          <w:sz w:val="24"/>
          <w:szCs w:val="24"/>
        </w:rPr>
        <w:t xml:space="preserve">Please introduce yourself to the respondents by and collect consent as provided below.  </w:t>
      </w:r>
    </w:p>
    <w:p w14:paraId="5F49380E"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bookmarkEnd w:id="89"/>
    <w:p w14:paraId="16F8532B"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county-level staff from concerned ministries including:</w:t>
      </w:r>
    </w:p>
    <w:p w14:paraId="4F9B698B" w14:textId="77777777" w:rsidR="00E470BF" w:rsidRPr="00BF3405" w:rsidRDefault="00E470BF" w:rsidP="00E470BF">
      <w:pPr>
        <w:rPr>
          <w:rFonts w:ascii="Times New Roman" w:hAnsi="Times New Roman"/>
          <w:color w:val="000000"/>
        </w:rPr>
      </w:pPr>
      <w:r w:rsidRPr="00BF3405">
        <w:rPr>
          <w:rFonts w:ascii="Times New Roman" w:hAnsi="Times New Roman"/>
        </w:rPr>
        <w:t>County Ministry of Health and Sanitation (MoHS, County)</w:t>
      </w:r>
    </w:p>
    <w:p w14:paraId="182CD9EE" w14:textId="77777777" w:rsidR="00E470BF" w:rsidRPr="00BF3405" w:rsidRDefault="00E470BF" w:rsidP="00E470BF">
      <w:pPr>
        <w:rPr>
          <w:rFonts w:ascii="Times New Roman" w:hAnsi="Times New Roman"/>
          <w:color w:val="000000"/>
        </w:rPr>
      </w:pPr>
      <w:r w:rsidRPr="00BF3405">
        <w:rPr>
          <w:rFonts w:ascii="Times New Roman" w:hAnsi="Times New Roman"/>
        </w:rPr>
        <w:t>County Nutrition Coordinator Officer (NCO, County)</w:t>
      </w:r>
    </w:p>
    <w:p w14:paraId="0BB15089" w14:textId="77777777" w:rsidR="00E470BF" w:rsidRPr="00BF3405" w:rsidRDefault="00E470BF" w:rsidP="00E470BF">
      <w:pPr>
        <w:rPr>
          <w:rFonts w:ascii="Times New Roman" w:hAnsi="Times New Roman"/>
          <w:color w:val="000000"/>
        </w:rPr>
      </w:pPr>
      <w:r w:rsidRPr="00BF3405">
        <w:rPr>
          <w:rFonts w:ascii="Times New Roman" w:hAnsi="Times New Roman"/>
        </w:rPr>
        <w:t>Coordinator from Department of children services , Ministry of Labour and Social Protection (CDCS, County)</w:t>
      </w:r>
    </w:p>
    <w:bookmarkEnd w:id="88"/>
    <w:p w14:paraId="2C6B5FC7" w14:textId="77777777" w:rsidR="00E470BF" w:rsidRPr="00BF3405" w:rsidRDefault="00E470BF" w:rsidP="00E470BF">
      <w:pPr>
        <w:rPr>
          <w:rFonts w:ascii="Times New Roman" w:hAnsi="Times New Roman"/>
        </w:rPr>
      </w:pPr>
    </w:p>
    <w:p w14:paraId="2E461E20"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1760" behindDoc="0" locked="0" layoutInCell="1" allowOverlap="1" wp14:anchorId="43108BDB" wp14:editId="6CD21D82">
                <wp:simplePos x="0" y="0"/>
                <wp:positionH relativeFrom="column">
                  <wp:posOffset>0</wp:posOffset>
                </wp:positionH>
                <wp:positionV relativeFrom="paragraph">
                  <wp:posOffset>0</wp:posOffset>
                </wp:positionV>
                <wp:extent cx="5943600" cy="0"/>
                <wp:effectExtent l="0" t="19050" r="19050" b="19050"/>
                <wp:wrapNone/>
                <wp:docPr id="16" name="Straight Connector 16"/>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635C3BBE" id="Straight Connector 16"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" strokecolor="windowText" strokeweight="2.25pt">
                <v:stroke joinstyle="miter"/>
              </v:line>
            </w:pict>
          </mc:Fallback>
        </mc:AlternateContent>
      </w:r>
    </w:p>
    <w:p w14:paraId="52FE7A61"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Introduction &amp; Background</w:t>
      </w:r>
    </w:p>
    <w:p w14:paraId="07A9C364"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I would like to begin our conversation with a few questions related to your position.</w:t>
      </w:r>
    </w:p>
    <w:p w14:paraId="16B9993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Please tell me a bit about your background and responsibilities in your current position at (MoHS, County/NCO, County/</w:t>
      </w:r>
      <w:r w:rsidRPr="00BF3405">
        <w:rPr>
          <w:lang w:val="en-GB"/>
        </w:rPr>
        <w:t xml:space="preserve"> </w:t>
      </w:r>
      <w:r w:rsidRPr="00BF3405">
        <w:rPr>
          <w:rFonts w:ascii="Times New Roman" w:hAnsi="Times New Roman"/>
          <w:sz w:val="24"/>
          <w:szCs w:val="24"/>
          <w:lang w:val="en-GB"/>
        </w:rPr>
        <w:t xml:space="preserve">CDCS, County). </w:t>
      </w:r>
    </w:p>
    <w:p w14:paraId="69387EB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have you held this position?</w:t>
      </w:r>
    </w:p>
    <w:p w14:paraId="37613BB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Could you briefly describe your role and responsibilities with regards to the NICHE II programme? </w:t>
      </w:r>
    </w:p>
    <w:p w14:paraId="283CDF82" w14:textId="77777777" w:rsidR="00E470BF" w:rsidRPr="00BF3405" w:rsidRDefault="00E470BF" w:rsidP="00E470BF">
      <w:pPr>
        <w:rPr>
          <w:rFonts w:ascii="Times New Roman" w:hAnsi="Times New Roman"/>
          <w:sz w:val="24"/>
          <w:szCs w:val="24"/>
        </w:rPr>
      </w:pPr>
    </w:p>
    <w:p w14:paraId="425733A7"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 xml:space="preserve">Relevance </w:t>
      </w:r>
    </w:p>
    <w:p w14:paraId="266554B4"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Now I would like to ask about your thoughts on the relevance of the NICHE II programme </w:t>
      </w:r>
    </w:p>
    <w:p w14:paraId="186F385D" w14:textId="77777777" w:rsidR="00E470BF" w:rsidRPr="00BF3405" w:rsidRDefault="00E470BF" w:rsidP="00E470BF">
      <w:pPr>
        <w:rPr>
          <w:rFonts w:ascii="Times New Roman" w:hAnsi="Times New Roman"/>
          <w:color w:val="0083B3" w:themeColor="accent1" w:themeShade="BF"/>
          <w:lang w:val="en-GB"/>
        </w:rPr>
      </w:pPr>
    </w:p>
    <w:p w14:paraId="7DD1F96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does the NICHE II programme fit into the</w:t>
      </w:r>
      <w:r w:rsidRPr="00BF3405">
        <w:rPr>
          <w:rFonts w:ascii="Times New Roman" w:hAnsi="Times New Roman"/>
          <w:lang w:val="en-GB"/>
        </w:rPr>
        <w:t xml:space="preserve"> </w:t>
      </w:r>
      <w:r w:rsidRPr="00BF3405">
        <w:rPr>
          <w:rFonts w:ascii="Times New Roman" w:hAnsi="Times New Roman"/>
          <w:sz w:val="24"/>
          <w:szCs w:val="24"/>
        </w:rPr>
        <w:t>MoHS, County/NCO, County/ CDCS, County</w:t>
      </w:r>
      <w:r w:rsidRPr="00BF3405">
        <w:rPr>
          <w:rFonts w:ascii="Times New Roman" w:hAnsi="Times New Roman"/>
          <w:sz w:val="24"/>
          <w:szCs w:val="24"/>
          <w:lang w:val="en-GB"/>
        </w:rPr>
        <w:t xml:space="preserve">’s nutrition, social policy and child protection priorities? </w:t>
      </w:r>
    </w:p>
    <w:p w14:paraId="7B592E3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Can you tell me a little about your Ministry’s priorities at the county level in relation to the NICHE II programme? </w:t>
      </w:r>
    </w:p>
    <w:p w14:paraId="274FF44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 NICHE II fits well with the priorities? </w:t>
      </w:r>
    </w:p>
    <w:p w14:paraId="415B86C9" w14:textId="77777777" w:rsidR="00E470BF" w:rsidRPr="00BF3405" w:rsidRDefault="00E470BF" w:rsidP="00E470BF">
      <w:pPr>
        <w:rPr>
          <w:rFonts w:ascii="Times New Roman" w:hAnsi="Times New Roman"/>
          <w:sz w:val="24"/>
          <w:szCs w:val="24"/>
          <w:lang w:val="en-GB"/>
        </w:rPr>
      </w:pPr>
    </w:p>
    <w:p w14:paraId="6F4EA6E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what are the main objectives your ministry is hoping to achieve through the NICHE II programme?  </w:t>
      </w:r>
    </w:p>
    <w:p w14:paraId="3766F77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different strategic priorities in your county versus the other four counties?  </w:t>
      </w:r>
    </w:p>
    <w:p w14:paraId="0430659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strategic priorities for your county? </w:t>
      </w:r>
    </w:p>
    <w:p w14:paraId="4FB58DF8" w14:textId="77777777" w:rsidR="00E470BF" w:rsidRPr="00BF3405" w:rsidRDefault="00E470BF" w:rsidP="00E470BF">
      <w:pPr>
        <w:rPr>
          <w:rFonts w:ascii="Times New Roman" w:hAnsi="Times New Roman"/>
          <w:sz w:val="24"/>
          <w:szCs w:val="24"/>
          <w:lang w:val="en-GB"/>
        </w:rPr>
      </w:pPr>
    </w:p>
    <w:p w14:paraId="03144D92" w14:textId="77777777" w:rsidR="00E470BF" w:rsidRPr="00BF3405" w:rsidRDefault="00E470BF" w:rsidP="00E470BF">
      <w:pPr>
        <w:rPr>
          <w:rFonts w:ascii="Times New Roman" w:hAnsi="Times New Roman"/>
          <w:sz w:val="24"/>
          <w:szCs w:val="24"/>
          <w:lang w:val="en-GB"/>
        </w:rPr>
      </w:pPr>
    </w:p>
    <w:p w14:paraId="3CF091C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did the </w:t>
      </w:r>
      <w:r w:rsidRPr="00BF3405">
        <w:rPr>
          <w:rFonts w:ascii="Times New Roman" w:hAnsi="Times New Roman"/>
          <w:sz w:val="24"/>
          <w:szCs w:val="24"/>
          <w:u w:val="single"/>
          <w:lang w:val="en-GB"/>
        </w:rPr>
        <w:t>overall context</w:t>
      </w:r>
      <w:r w:rsidRPr="00BF3405">
        <w:rPr>
          <w:rFonts w:ascii="Times New Roman" w:hAnsi="Times New Roman"/>
          <w:sz w:val="24"/>
          <w:szCs w:val="24"/>
          <w:lang w:val="en-GB"/>
        </w:rPr>
        <w:t xml:space="preserve"> (poverty rates, geography, demographics, etc) of your county</w:t>
      </w:r>
      <w:r w:rsidRPr="00BF3405">
        <w:rPr>
          <w:rFonts w:ascii="Calibri" w:hAnsi="Calibri"/>
          <w:lang w:val="en-GB"/>
        </w:rPr>
        <w:t xml:space="preserve"> </w:t>
      </w:r>
      <w:r w:rsidRPr="00BF3405">
        <w:rPr>
          <w:rFonts w:ascii="Calibri" w:hAnsi="Calibri"/>
        </w:rPr>
        <w:t>(</w:t>
      </w:r>
      <w:r w:rsidRPr="00BF3405">
        <w:rPr>
          <w:rFonts w:ascii="Times New Roman" w:hAnsi="Times New Roman"/>
          <w:sz w:val="24"/>
          <w:szCs w:val="24"/>
          <w:lang w:val="en-GB"/>
        </w:rPr>
        <w:t xml:space="preserve">Kitui, Kilifi, West Pokot, Turkana, Marsabit) factor into the design and implementation of NICHE II? </w:t>
      </w:r>
    </w:p>
    <w:p w14:paraId="7415AB4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p>
    <w:p w14:paraId="7E57C84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Was a needs assessment conducted? If so, what did it reveal? </w:t>
      </w:r>
    </w:p>
    <w:p w14:paraId="08AB731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greatest needs among vulnerable households in the counties? </w:t>
      </w:r>
    </w:p>
    <w:p w14:paraId="346BC3E0" w14:textId="77777777" w:rsidR="00E470BF" w:rsidRPr="00BF3405" w:rsidRDefault="00E470BF" w:rsidP="00E470BF">
      <w:pPr>
        <w:rPr>
          <w:rFonts w:ascii="Times New Roman" w:hAnsi="Times New Roman"/>
          <w:color w:val="FF0000"/>
          <w:sz w:val="24"/>
          <w:szCs w:val="24"/>
          <w:lang w:val="en-GB"/>
        </w:rPr>
      </w:pPr>
    </w:p>
    <w:p w14:paraId="254645E3"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[Probe specific respondent to relevant sector] </w:t>
      </w:r>
      <w:r w:rsidRPr="00BF3405">
        <w:rPr>
          <w:rFonts w:ascii="Times New Roman" w:hAnsi="Times New Roman"/>
          <w:sz w:val="24"/>
          <w:szCs w:val="24"/>
          <w:lang w:val="en-GB"/>
        </w:rPr>
        <w:t xml:space="preserve">From your perspective, did the contextual </w:t>
      </w:r>
      <w:r w:rsidRPr="00BF3405">
        <w:rPr>
          <w:rFonts w:ascii="Times New Roman" w:hAnsi="Times New Roman"/>
          <w:sz w:val="24"/>
          <w:szCs w:val="24"/>
          <w:u w:val="single"/>
          <w:lang w:val="en-GB"/>
        </w:rPr>
        <w:t>social and child protection and nutrition challenges</w:t>
      </w:r>
      <w:r w:rsidRPr="00BF3405">
        <w:rPr>
          <w:rFonts w:ascii="Times New Roman" w:hAnsi="Times New Roman"/>
          <w:sz w:val="24"/>
          <w:szCs w:val="24"/>
          <w:lang w:val="en-GB"/>
        </w:rPr>
        <w:t xml:space="preserve"> present in your county (Kitui, Kilifi, West Pokot, Turkana, Marsabit) factor into the design and implementation of NICHE II?</w:t>
      </w:r>
    </w:p>
    <w:p w14:paraId="13F3E35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p>
    <w:p w14:paraId="0E6469B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what are the greatest contextual social and child protection and nutrition challenges that vulnerable households are facing in your county? </w:t>
      </w:r>
    </w:p>
    <w:p w14:paraId="3D37D89C"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How was the contextual challenges taken into account in the implementation of the NICHE II programme? </w:t>
      </w:r>
    </w:p>
    <w:p w14:paraId="227DB7AF"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xml:space="preserve"> How was the contextual challenges taken into account in assessing the strategic priorities of the NICHE II programme?</w:t>
      </w:r>
    </w:p>
    <w:p w14:paraId="4BFC7456" w14:textId="77777777" w:rsidR="00E470BF" w:rsidRPr="00BF3405" w:rsidRDefault="00E470BF" w:rsidP="00E470BF">
      <w:pPr>
        <w:rPr>
          <w:rFonts w:ascii="Times New Roman" w:hAnsi="Times New Roman"/>
          <w:sz w:val="24"/>
          <w:szCs w:val="24"/>
          <w:lang w:val="en-GB"/>
        </w:rPr>
      </w:pPr>
    </w:p>
    <w:p w14:paraId="2F07F73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From your perspective, did the findings and lessons from the NICHE Pilot programme factor into the design and implementation of the NICHE II programme</w:t>
      </w:r>
      <w:r w:rsidRPr="00BF3405">
        <w:rPr>
          <w:rFonts w:ascii="Calibri" w:hAnsi="Calibri"/>
          <w:lang w:val="en-GB"/>
        </w:rPr>
        <w:t xml:space="preserve"> </w:t>
      </w:r>
      <w:r w:rsidRPr="00BF3405">
        <w:rPr>
          <w:rFonts w:ascii="Times New Roman" w:hAnsi="Times New Roman"/>
          <w:sz w:val="24"/>
          <w:szCs w:val="24"/>
          <w:lang w:val="en-GB"/>
        </w:rPr>
        <w:t xml:space="preserve">thus far – for instance identification of beneficiaries in both NICHE I and NICHE II?  </w:t>
      </w:r>
    </w:p>
    <w:p w14:paraId="5FA2AE2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If yes, how so?</w:t>
      </w:r>
    </w:p>
    <w:p w14:paraId="7EFFCD1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were the main findings and lessons from the NICHE Pilot programme? </w:t>
      </w:r>
    </w:p>
    <w:p w14:paraId="366C74D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monitoring data did you collect during the NICHE pilot and how did this influence NICHE II? </w:t>
      </w:r>
    </w:p>
    <w:p w14:paraId="79CAB1C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Was the monitoring system an add-on, specific to the pilot or did you use existing channels and data that was readily available through established systems? </w:t>
      </w:r>
    </w:p>
    <w:p w14:paraId="7012BAB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Can you see ways to improve streamlining of data collection and analysis for monitoring NICHE II?</w:t>
      </w:r>
    </w:p>
    <w:p w14:paraId="1991EAE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Were NICHE II components adapted to meet the needs of different groups, such as mothers of children under 2 years, pregnant women, etc.? Please explain. </w:t>
      </w:r>
    </w:p>
    <w:p w14:paraId="0DED7377" w14:textId="77777777" w:rsidR="00E470BF" w:rsidRPr="00BF3405" w:rsidRDefault="00E470BF" w:rsidP="00E470BF">
      <w:pPr>
        <w:rPr>
          <w:rFonts w:ascii="Times New Roman" w:hAnsi="Times New Roman"/>
          <w:color w:val="FF0000"/>
          <w:sz w:val="24"/>
          <w:szCs w:val="24"/>
          <w:lang w:val="en-GB"/>
        </w:rPr>
      </w:pPr>
    </w:p>
    <w:p w14:paraId="6973640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were concerns for human rights and gender equality, factored into the design of the NICHE II programme? </w:t>
      </w:r>
    </w:p>
    <w:p w14:paraId="0AD0A16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roles and responsibilities of men and women? </w:t>
      </w:r>
    </w:p>
    <w:p w14:paraId="00CBDB5C"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xml:space="preserve"> What are the main roles and responsibilities of men and women in these counties? </w:t>
      </w:r>
    </w:p>
    <w:p w14:paraId="27AB191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needs of men and women? </w:t>
      </w:r>
    </w:p>
    <w:p w14:paraId="69EE317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does the NICHE II programme help support overcoming gender biases?</w:t>
      </w:r>
    </w:p>
    <w:p w14:paraId="71EC8AB7" w14:textId="77777777" w:rsidR="00E470BF" w:rsidRPr="00BF3405" w:rsidRDefault="00E470BF" w:rsidP="00E470BF">
      <w:pPr>
        <w:rPr>
          <w:rFonts w:ascii="Times New Roman" w:hAnsi="Times New Roman"/>
          <w:sz w:val="24"/>
          <w:szCs w:val="24"/>
          <w:lang w:val="en-GB"/>
        </w:rPr>
      </w:pPr>
    </w:p>
    <w:p w14:paraId="1A9286F8" w14:textId="77777777" w:rsidR="00E470BF" w:rsidRPr="00BF3405" w:rsidRDefault="00E470BF" w:rsidP="00E470BF">
      <w:pPr>
        <w:rPr>
          <w:rFonts w:ascii="Times New Roman" w:hAnsi="Times New Roman"/>
          <w:sz w:val="24"/>
          <w:szCs w:val="24"/>
        </w:rPr>
      </w:pPr>
      <w:r w:rsidRPr="00BF3405">
        <w:rPr>
          <w:rFonts w:ascii="Times New Roman" w:hAnsi="Times New Roman"/>
          <w:color w:val="00B0F0" w:themeColor="accent1"/>
          <w:sz w:val="24"/>
          <w:szCs w:val="24"/>
          <w:lang w:val="en-GB"/>
        </w:rPr>
        <w:t xml:space="preserve">[For County Nutrition Coordinator and County Coordinator from Department of children services] </w:t>
      </w:r>
      <w:r w:rsidRPr="00BF3405">
        <w:rPr>
          <w:rFonts w:ascii="Times New Roman" w:hAnsi="Times New Roman"/>
          <w:sz w:val="24"/>
          <w:szCs w:val="24"/>
        </w:rPr>
        <w:t xml:space="preserve">How can issues of supportive lifestyle and care be addressed in NICHE II? For example, issues of supportive life-style and care include: birth spacing, maternal workload, status of women in household decision making, availability of safe water and sanitation </w:t>
      </w:r>
    </w:p>
    <w:p w14:paraId="02508E92" w14:textId="77777777" w:rsidR="00E470BF" w:rsidRPr="00BF3405" w:rsidRDefault="00E470BF" w:rsidP="00E470BF">
      <w:pPr>
        <w:rPr>
          <w:rFonts w:ascii="Times New Roman" w:hAnsi="Times New Roman"/>
          <w:sz w:val="24"/>
          <w:szCs w:val="24"/>
          <w:lang w:val="en-GB"/>
        </w:rPr>
      </w:pPr>
    </w:p>
    <w:p w14:paraId="677A2C8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linkages (coordination structures) exist between the nutrition, social policy and child protection sectors of the government at the county</w:t>
      </w:r>
      <w:r w:rsidRPr="00BF3405">
        <w:rPr>
          <w:rFonts w:ascii="Times New Roman" w:hAnsi="Times New Roman"/>
          <w:color w:val="FF0000"/>
          <w:sz w:val="24"/>
          <w:szCs w:val="24"/>
          <w:lang w:val="en-GB"/>
        </w:rPr>
        <w:t xml:space="preserve"> </w:t>
      </w:r>
      <w:r w:rsidRPr="00BF3405">
        <w:rPr>
          <w:rFonts w:ascii="Times New Roman" w:hAnsi="Times New Roman"/>
          <w:sz w:val="24"/>
          <w:szCs w:val="24"/>
          <w:lang w:val="en-GB"/>
        </w:rPr>
        <w:t xml:space="preserve">level? </w:t>
      </w:r>
    </w:p>
    <w:p w14:paraId="550B7822"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linkages] </w:t>
      </w:r>
      <w:r w:rsidRPr="00BF3405">
        <w:rPr>
          <w:rFonts w:ascii="Times New Roman" w:hAnsi="Times New Roman"/>
          <w:sz w:val="24"/>
          <w:szCs w:val="24"/>
          <w:lang w:val="en-GB"/>
        </w:rPr>
        <w:t xml:space="preserve">What do those linkages look like? And when and how were they established? </w:t>
      </w:r>
    </w:p>
    <w:p w14:paraId="340CA491"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linkages] </w:t>
      </w:r>
      <w:r w:rsidRPr="00BF3405">
        <w:rPr>
          <w:rFonts w:ascii="Times New Roman" w:hAnsi="Times New Roman"/>
          <w:sz w:val="24"/>
          <w:szCs w:val="24"/>
          <w:lang w:val="en-GB"/>
        </w:rPr>
        <w:t xml:space="preserve">What are the strengths in the current in the multi-sectoral coordination set-up in NICHE program? </w:t>
      </w:r>
    </w:p>
    <w:p w14:paraId="64121DF3"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linkages] </w:t>
      </w:r>
      <w:r w:rsidRPr="00BF3405">
        <w:rPr>
          <w:rFonts w:ascii="Times New Roman" w:hAnsi="Times New Roman"/>
          <w:sz w:val="24"/>
          <w:szCs w:val="24"/>
          <w:lang w:val="en-GB"/>
        </w:rPr>
        <w:t>How is coordination at the county level organized?</w:t>
      </w:r>
    </w:p>
    <w:p w14:paraId="2613D3D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could it better fit in into the existing coordination structures in the county?</w:t>
      </w:r>
    </w:p>
    <w:p w14:paraId="61B37DEE"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linkages] </w:t>
      </w:r>
      <w:r w:rsidRPr="00BF3405">
        <w:rPr>
          <w:rFonts w:ascii="Times New Roman" w:hAnsi="Times New Roman"/>
          <w:sz w:val="24"/>
          <w:szCs w:val="24"/>
          <w:lang w:val="en-GB"/>
        </w:rPr>
        <w:t>Are there any joint information systems or opportunities for joint review of monitoring information?</w:t>
      </w:r>
    </w:p>
    <w:p w14:paraId="3DF2F997"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[If linkages</w:t>
      </w:r>
      <w:r w:rsidRPr="00BF3405">
        <w:rPr>
          <w:rFonts w:ascii="Times New Roman" w:hAnsi="Times New Roman"/>
          <w:sz w:val="24"/>
          <w:szCs w:val="24"/>
          <w:lang w:val="en-GB"/>
        </w:rPr>
        <w:t>] Do you think the current linkages are adequate to meet the needs of the target population of the NICHE II programme? Why do you think that?</w:t>
      </w:r>
    </w:p>
    <w:p w14:paraId="2D5DDF7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areas regarding multi-sectoral-coordination set-up of NICHE, which could be enhanced? </w:t>
      </w:r>
    </w:p>
    <w:p w14:paraId="05518D6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could linkages be improved in relation to programme monitoring and use of the information generated?</w:t>
      </w:r>
    </w:p>
    <w:p w14:paraId="24AA675C"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[If no linkages</w:t>
      </w:r>
      <w:r w:rsidRPr="00BF3405">
        <w:rPr>
          <w:rFonts w:ascii="Times New Roman" w:hAnsi="Times New Roman"/>
          <w:sz w:val="24"/>
          <w:szCs w:val="24"/>
          <w:lang w:val="en-GB"/>
        </w:rPr>
        <w:t>] Have there been and plans or attempts to create these linkages?</w:t>
      </w:r>
    </w:p>
    <w:p w14:paraId="384BFE14"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no linkages] </w:t>
      </w:r>
      <w:r w:rsidRPr="00BF3405">
        <w:rPr>
          <w:rFonts w:ascii="Times New Roman" w:hAnsi="Times New Roman"/>
          <w:sz w:val="24"/>
          <w:szCs w:val="24"/>
          <w:lang w:val="en-GB"/>
        </w:rPr>
        <w:t xml:space="preserve">Are there plans in place for capacity building for better coordination? </w:t>
      </w:r>
    </w:p>
    <w:p w14:paraId="565F0DF2" w14:textId="77777777" w:rsidR="00E470BF" w:rsidRPr="00BF3405" w:rsidRDefault="00E470BF" w:rsidP="00E470BF">
      <w:pPr>
        <w:rPr>
          <w:rFonts w:ascii="Times New Roman" w:hAnsi="Times New Roman"/>
          <w:sz w:val="24"/>
          <w:szCs w:val="24"/>
          <w:lang w:val="en-GB"/>
        </w:rPr>
      </w:pPr>
    </w:p>
    <w:p w14:paraId="17A6DE1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strengths in the current NICHE II program design and implementation (service delivery) approach of NICHE II program? </w:t>
      </w:r>
    </w:p>
    <w:p w14:paraId="77A32F1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any challenges? If yes, what are the challenges and what are the possible solutions? </w:t>
      </w:r>
    </w:p>
    <w:p w14:paraId="4A5330B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areas regarding</w:t>
      </w:r>
      <w:r w:rsidRPr="00BF3405">
        <w:rPr>
          <w:lang w:val="en-GB"/>
        </w:rPr>
        <w:t xml:space="preserve"> </w:t>
      </w:r>
      <w:r w:rsidRPr="00BF3405">
        <w:rPr>
          <w:rFonts w:ascii="Times New Roman" w:hAnsi="Times New Roman"/>
          <w:sz w:val="24"/>
          <w:szCs w:val="24"/>
          <w:lang w:val="en-GB"/>
        </w:rPr>
        <w:t xml:space="preserve">NICHE II program design and implementation (service delivery) approach-  which could be enhanced? </w:t>
      </w:r>
    </w:p>
    <w:p w14:paraId="747FE950" w14:textId="77777777" w:rsidR="00E470BF" w:rsidRPr="00BF3405" w:rsidRDefault="00E470BF" w:rsidP="00E470BF">
      <w:pPr>
        <w:rPr>
          <w:rFonts w:ascii="Times New Roman" w:hAnsi="Times New Roman"/>
          <w:sz w:val="24"/>
          <w:szCs w:val="24"/>
          <w:lang w:val="en-GB"/>
        </w:rPr>
      </w:pPr>
    </w:p>
    <w:p w14:paraId="6A269B4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How is </w:t>
      </w:r>
      <w:r w:rsidRPr="00BF3405">
        <w:rPr>
          <w:rFonts w:ascii="Times New Roman" w:hAnsi="Times New Roman"/>
          <w:sz w:val="24"/>
          <w:szCs w:val="24"/>
          <w:u w:val="single"/>
          <w:lang w:val="en-GB"/>
        </w:rPr>
        <w:t>funding</w:t>
      </w:r>
      <w:r w:rsidRPr="00BF3405">
        <w:rPr>
          <w:rFonts w:ascii="Times New Roman" w:hAnsi="Times New Roman"/>
          <w:sz w:val="24"/>
          <w:szCs w:val="24"/>
          <w:lang w:val="en-GB"/>
        </w:rPr>
        <w:t xml:space="preserve"> of NICHE activities arranged at your county level? </w:t>
      </w:r>
    </w:p>
    <w:p w14:paraId="6620888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involvement of all sectors, or this is done by one sector?</w:t>
      </w:r>
    </w:p>
    <w:p w14:paraId="0923702E" w14:textId="77777777" w:rsidR="00E470BF" w:rsidRPr="00BF3405" w:rsidRDefault="00E470BF" w:rsidP="00E470BF">
      <w:pPr>
        <w:rPr>
          <w:rFonts w:ascii="Times New Roman" w:hAnsi="Times New Roman"/>
          <w:sz w:val="24"/>
          <w:szCs w:val="24"/>
          <w:lang w:val="en-GB"/>
        </w:rPr>
      </w:pPr>
    </w:p>
    <w:p w14:paraId="2F9337D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is </w:t>
      </w:r>
      <w:r w:rsidRPr="00BF3405">
        <w:rPr>
          <w:rFonts w:ascii="Times New Roman" w:hAnsi="Times New Roman"/>
          <w:sz w:val="24"/>
          <w:szCs w:val="24"/>
          <w:u w:val="single"/>
          <w:lang w:val="en-GB"/>
        </w:rPr>
        <w:t>planning</w:t>
      </w:r>
      <w:r w:rsidRPr="00BF3405">
        <w:rPr>
          <w:rFonts w:ascii="Times New Roman" w:hAnsi="Times New Roman"/>
          <w:sz w:val="24"/>
          <w:szCs w:val="24"/>
          <w:lang w:val="en-GB"/>
        </w:rPr>
        <w:t xml:space="preserve"> of NICHE activities done at the county level?</w:t>
      </w:r>
    </w:p>
    <w:p w14:paraId="3DD2874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Is there involvement of all sectors? Or this is done by one sector?</w:t>
      </w:r>
    </w:p>
    <w:p w14:paraId="509D7E65" w14:textId="77777777" w:rsidR="00E470BF" w:rsidRPr="00BF3405" w:rsidRDefault="00E470BF" w:rsidP="00E470BF">
      <w:pPr>
        <w:rPr>
          <w:rFonts w:ascii="Times New Roman" w:hAnsi="Times New Roman"/>
          <w:sz w:val="24"/>
          <w:szCs w:val="24"/>
          <w:lang w:val="en-GB"/>
        </w:rPr>
      </w:pPr>
    </w:p>
    <w:p w14:paraId="4506D856"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[For County Ministry of Health only] </w:t>
      </w:r>
      <w:r w:rsidRPr="00BF3405">
        <w:rPr>
          <w:rFonts w:ascii="Times New Roman" w:hAnsi="Times New Roman"/>
          <w:sz w:val="24"/>
          <w:szCs w:val="24"/>
          <w:lang w:val="en-GB"/>
        </w:rPr>
        <w:t xml:space="preserve">Your county ministry signed the MoU on NICHE with National Ministry of Labour and Social Protection, and National Ministry of Health and the National Drought Management Authority. Can you describe what the county leadership experience with NICHE implementation has been like so far? </w:t>
      </w:r>
    </w:p>
    <w:p w14:paraId="32A62772" w14:textId="77777777" w:rsidR="00E470BF" w:rsidRPr="00BF3405" w:rsidRDefault="00E470BF" w:rsidP="00E470BF">
      <w:pPr>
        <w:rPr>
          <w:rFonts w:ascii="Times New Roman" w:hAnsi="Times New Roman"/>
          <w:sz w:val="24"/>
          <w:szCs w:val="24"/>
          <w:lang w:val="en-GB"/>
        </w:rPr>
      </w:pPr>
    </w:p>
    <w:p w14:paraId="2B440FD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are the </w:t>
      </w:r>
      <w:r w:rsidRPr="00BF3405">
        <w:rPr>
          <w:rFonts w:ascii="Times New Roman" w:hAnsi="Times New Roman"/>
          <w:i/>
          <w:iCs/>
          <w:sz w:val="24"/>
          <w:szCs w:val="24"/>
          <w:lang w:val="en-GB"/>
        </w:rPr>
        <w:t xml:space="preserve">integrated </w:t>
      </w:r>
      <w:r w:rsidRPr="00BF3405">
        <w:rPr>
          <w:rFonts w:ascii="Times New Roman" w:hAnsi="Times New Roman"/>
          <w:sz w:val="24"/>
          <w:szCs w:val="24"/>
          <w:lang w:val="en-GB"/>
        </w:rPr>
        <w:t xml:space="preserve">aspects of both the nutrition and child protection services through the cash transfer system being implemented? </w:t>
      </w:r>
    </w:p>
    <w:p w14:paraId="6D20734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w:t>
      </w:r>
    </w:p>
    <w:p w14:paraId="10F2A81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types of trainings are available? </w:t>
      </w:r>
    </w:p>
    <w:p w14:paraId="4827FAD6" w14:textId="77777777" w:rsidR="00E470BF" w:rsidRPr="00BF3405" w:rsidRDefault="00E470BF" w:rsidP="00E470BF">
      <w:pPr>
        <w:rPr>
          <w:rFonts w:ascii="Times New Roman" w:hAnsi="Times New Roman"/>
          <w:color w:val="00B0F0" w:themeColor="accent1"/>
          <w:sz w:val="24"/>
          <w:szCs w:val="24"/>
          <w:lang w:val="en-GB"/>
        </w:rPr>
      </w:pPr>
      <w:r w:rsidRPr="00BF3405">
        <w:rPr>
          <w:rFonts w:ascii="Times New Roman" w:hAnsi="Times New Roman"/>
          <w:i/>
          <w:iCs/>
          <w:color w:val="00B0F0" w:themeColor="accent1"/>
          <w:sz w:val="24"/>
          <w:szCs w:val="24"/>
          <w:lang w:val="en-GB"/>
        </w:rPr>
        <w:t>Probe for types of trainings:</w:t>
      </w:r>
      <w:r w:rsidRPr="00BF3405">
        <w:rPr>
          <w:rFonts w:ascii="Times New Roman" w:hAnsi="Times New Roman"/>
          <w:color w:val="00B0F0" w:themeColor="accent1"/>
          <w:sz w:val="24"/>
          <w:szCs w:val="24"/>
          <w:lang w:val="en-GB"/>
        </w:rPr>
        <w:t xml:space="preserve"> </w:t>
      </w:r>
    </w:p>
    <w:p w14:paraId="40CEB43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advocacy trainings? </w:t>
      </w:r>
    </w:p>
    <w:p w14:paraId="54E47EF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p>
    <w:p w14:paraId="5CE7B38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p>
    <w:p w14:paraId="3FDF2E2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p>
    <w:p w14:paraId="6FFADF3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 based care?</w:t>
      </w:r>
    </w:p>
    <w:p w14:paraId="065238A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p>
    <w:p w14:paraId="1B53C89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p>
    <w:p w14:paraId="7842261C" w14:textId="77777777" w:rsidR="00E470BF" w:rsidRPr="00BF3405" w:rsidRDefault="00E470BF" w:rsidP="00E470BF">
      <w:pPr>
        <w:rPr>
          <w:rFonts w:ascii="Times New Roman" w:hAnsi="Times New Roman"/>
          <w:sz w:val="24"/>
          <w:szCs w:val="24"/>
          <w:lang w:val="en-GB"/>
        </w:rPr>
      </w:pPr>
    </w:p>
    <w:p w14:paraId="1CBCEC4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w:t>
      </w:r>
    </w:p>
    <w:p w14:paraId="16C1D74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Establishment of integrated registration system? </w:t>
      </w:r>
    </w:p>
    <w:p w14:paraId="256CBD6C" w14:textId="77777777" w:rsidR="00E470BF" w:rsidRPr="00BF3405" w:rsidRDefault="00E470BF" w:rsidP="00E470BF">
      <w:pPr>
        <w:rPr>
          <w:rFonts w:ascii="Times New Roman" w:hAnsi="Times New Roman"/>
          <w:sz w:val="24"/>
          <w:szCs w:val="24"/>
          <w:lang w:val="en-GB"/>
        </w:rPr>
      </w:pPr>
    </w:p>
    <w:p w14:paraId="57ABB106" w14:textId="77777777" w:rsidR="00E470BF" w:rsidRPr="00BF3405" w:rsidRDefault="00E470BF" w:rsidP="00E470BF">
      <w:pPr>
        <w:rPr>
          <w:rFonts w:ascii="Times New Roman" w:hAnsi="Times New Roman"/>
          <w:sz w:val="24"/>
          <w:szCs w:val="24"/>
          <w:lang w:val="en-GB"/>
        </w:rPr>
      </w:pPr>
    </w:p>
    <w:p w14:paraId="70B3166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any plans in NICHE II to address issues of gender, equity, and the rights of people who are marginalized such as with disabilities or different ethnicities considered in the design of the programme? What about in the implementation of the programme? </w:t>
      </w:r>
    </w:p>
    <w:p w14:paraId="216E9A53"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 for specific actions taken to ensure equitable participation.</w:t>
      </w:r>
    </w:p>
    <w:p w14:paraId="2B232B3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Gender</w:t>
      </w:r>
    </w:p>
    <w:p w14:paraId="7F3D6DE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Equity</w:t>
      </w:r>
    </w:p>
    <w:p w14:paraId="72AE85C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Rights of people who are marginalized</w:t>
      </w:r>
    </w:p>
    <w:p w14:paraId="2C4FAA3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is your engagement and access to services monitored?</w:t>
      </w:r>
    </w:p>
    <w:p w14:paraId="0741E85C" w14:textId="77777777" w:rsidR="00E470BF" w:rsidRPr="00BF3405" w:rsidRDefault="00E470BF" w:rsidP="00E470BF">
      <w:pPr>
        <w:rPr>
          <w:rFonts w:ascii="Times New Roman" w:hAnsi="Times New Roman"/>
          <w:sz w:val="24"/>
          <w:szCs w:val="24"/>
          <w:lang w:val="en-GB"/>
        </w:rPr>
      </w:pPr>
    </w:p>
    <w:p w14:paraId="067BC5E0" w14:textId="77777777" w:rsidR="00E470BF" w:rsidRPr="00BF3405" w:rsidRDefault="00E470BF" w:rsidP="00E470BF">
      <w:pPr>
        <w:rPr>
          <w:rFonts w:ascii="Times New Roman" w:hAnsi="Times New Roman"/>
          <w:sz w:val="24"/>
          <w:szCs w:val="24"/>
          <w:lang w:val="en-GB"/>
        </w:rPr>
      </w:pPr>
    </w:p>
    <w:p w14:paraId="5562DB8B"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Coherence</w:t>
      </w:r>
    </w:p>
    <w:p w14:paraId="4C8D540A" w14:textId="77777777" w:rsidR="00E470BF" w:rsidRPr="00BF3405" w:rsidRDefault="00E470BF" w:rsidP="00E470BF">
      <w:pPr>
        <w:rPr>
          <w:rFonts w:ascii="Times New Roman" w:hAnsi="Times New Roman"/>
          <w:sz w:val="24"/>
          <w:szCs w:val="24"/>
          <w:lang w:val="en-GB"/>
        </w:rPr>
      </w:pPr>
    </w:p>
    <w:p w14:paraId="64DDD6B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what are the other initiatives and programmes in the areas of nutrition and social and child protection that your county ministry is supporting? </w:t>
      </w:r>
    </w:p>
    <w:p w14:paraId="2D838845" w14:textId="77777777" w:rsidR="00E470BF" w:rsidRPr="00BF3405" w:rsidRDefault="00E470BF" w:rsidP="00E470BF">
      <w:pPr>
        <w:rPr>
          <w:rFonts w:ascii="Times New Roman" w:hAnsi="Times New Roman"/>
          <w:sz w:val="24"/>
          <w:szCs w:val="24"/>
          <w:lang w:val="en-GB"/>
        </w:rPr>
      </w:pPr>
    </w:p>
    <w:p w14:paraId="2A0F8BB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thinking about all the other initiatives and programmes implemented– which aim to meet challenges of nutrition, social policy and child protection, how well does the NICHE II programme fit with these other initiatives? </w:t>
      </w:r>
    </w:p>
    <w:p w14:paraId="316FE4B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does your county ministry leverage the NICHE II programme with other programmes to maximize resources and benefits to vulnerable households? </w:t>
      </w:r>
    </w:p>
    <w:p w14:paraId="2CA6164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Does the implementation of the NICHE II programme cause conflicts or competition for time/resources from other programmes? </w:t>
      </w:r>
    </w:p>
    <w:p w14:paraId="7AB1547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could the NICHE II program better coordinate with other programs to maximize resources and benefits to vulnerable households? Please provide examples of other programs. </w:t>
      </w:r>
    </w:p>
    <w:p w14:paraId="00016B2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In terms of monitoring, are there streamlined data collection systems or joint repositories for data collection and analysis? If so, please describe.</w:t>
      </w:r>
    </w:p>
    <w:p w14:paraId="5178E454" w14:textId="77777777" w:rsidR="00E470BF" w:rsidRPr="00BF3405" w:rsidRDefault="00E470BF" w:rsidP="00E470BF">
      <w:pPr>
        <w:rPr>
          <w:rFonts w:ascii="Times New Roman" w:hAnsi="Times New Roman"/>
          <w:sz w:val="24"/>
          <w:szCs w:val="24"/>
          <w:lang w:val="en-GB"/>
        </w:rPr>
      </w:pPr>
    </w:p>
    <w:p w14:paraId="25DC3B9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what are the other initiatives and programmes in the areas of agriculture, food security, resilience, cash transfer, child protection and nutrition that your county ministry is supporting? </w:t>
      </w:r>
    </w:p>
    <w:p w14:paraId="0CE6E5BA" w14:textId="77777777" w:rsidR="00E470BF" w:rsidRPr="00BF3405" w:rsidRDefault="00E470BF" w:rsidP="00E470BF">
      <w:pPr>
        <w:rPr>
          <w:rFonts w:ascii="Times New Roman" w:hAnsi="Times New Roman"/>
          <w:sz w:val="24"/>
          <w:szCs w:val="24"/>
          <w:lang w:val="en-GB"/>
        </w:rPr>
      </w:pPr>
      <w:bookmarkStart w:id="90" w:name="_Hlk70671349"/>
      <w:r w:rsidRPr="00BF3405">
        <w:rPr>
          <w:rFonts w:ascii="Times New Roman" w:hAnsi="Times New Roman"/>
          <w:sz w:val="24"/>
          <w:szCs w:val="24"/>
          <w:lang w:val="en-GB"/>
        </w:rPr>
        <w:t xml:space="preserve">What are the opportunities in these initiatives or programs to integrate with NICHE II? </w:t>
      </w:r>
      <w:bookmarkEnd w:id="90"/>
    </w:p>
    <w:p w14:paraId="1107CA3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Does NICHE II rely on existing structures/mechanisms in your county? If yes, which ones? Please explain.</w:t>
      </w:r>
    </w:p>
    <w:p w14:paraId="72E4876C" w14:textId="77777777" w:rsidR="00E470BF" w:rsidRPr="00BF3405" w:rsidRDefault="00E470BF" w:rsidP="00E470BF">
      <w:pPr>
        <w:rPr>
          <w:rFonts w:ascii="Times New Roman" w:hAnsi="Times New Roman"/>
          <w:sz w:val="24"/>
          <w:szCs w:val="24"/>
          <w:lang w:val="en-GB"/>
        </w:rPr>
      </w:pPr>
    </w:p>
    <w:p w14:paraId="442C4155" w14:textId="77777777" w:rsidR="00E470BF" w:rsidRPr="00BF3405" w:rsidRDefault="00E470BF" w:rsidP="00E470BF">
      <w:pPr>
        <w:rPr>
          <w:rFonts w:ascii="Times New Roman" w:hAnsi="Times New Roman"/>
          <w:i/>
          <w:iCs/>
          <w:sz w:val="24"/>
          <w:szCs w:val="24"/>
        </w:rPr>
      </w:pPr>
      <w:r w:rsidRPr="00BF3405">
        <w:rPr>
          <w:rFonts w:ascii="Times New Roman" w:hAnsi="Times New Roman"/>
          <w:color w:val="0083B3" w:themeColor="accent1" w:themeShade="BF"/>
          <w:lang w:val="en-GB"/>
        </w:rPr>
        <w:t>Sustainability</w:t>
      </w:r>
    </w:p>
    <w:p w14:paraId="70D32089"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 xml:space="preserve">And finally, I would like to ask you about the sustainability of the NICHE Programme in general. </w:t>
      </w:r>
    </w:p>
    <w:p w14:paraId="6E940C9F" w14:textId="77777777" w:rsidR="00E470BF" w:rsidRPr="00BF3405" w:rsidRDefault="00E470BF" w:rsidP="00E470BF">
      <w:pPr>
        <w:rPr>
          <w:rFonts w:ascii="Times New Roman" w:hAnsi="Times New Roman"/>
          <w:i/>
          <w:iCs/>
          <w:sz w:val="24"/>
          <w:szCs w:val="24"/>
        </w:rPr>
      </w:pPr>
    </w:p>
    <w:p w14:paraId="40B51C7C" w14:textId="77777777" w:rsidR="00E470BF" w:rsidRPr="00BF3405" w:rsidRDefault="00E470BF" w:rsidP="00E470BF">
      <w:pPr>
        <w:rPr>
          <w:rFonts w:ascii="Times New Roman" w:hAnsi="Times New Roman"/>
          <w:sz w:val="24"/>
          <w:szCs w:val="24"/>
          <w:lang w:val="en-GB"/>
        </w:rPr>
      </w:pPr>
    </w:p>
    <w:p w14:paraId="7F128A1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UNICEF Kenya technical assistance and funding were to end in three years, what do you think would happen to the NICHE II programme? </w:t>
      </w:r>
    </w:p>
    <w:p w14:paraId="0548E51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to sustain it at the county level? </w:t>
      </w:r>
    </w:p>
    <w:p w14:paraId="588A18B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and levels of support do you think your county ministry would need to provide to ensure sustainability? </w:t>
      </w:r>
    </w:p>
    <w:p w14:paraId="44E42C5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most difficult to sustain? Why?</w:t>
      </w:r>
    </w:p>
    <w:p w14:paraId="0086782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easiest to sustain? Why?</w:t>
      </w:r>
    </w:p>
    <w:p w14:paraId="41BC2285" w14:textId="77777777" w:rsidR="00E470BF" w:rsidRPr="00BF3405" w:rsidRDefault="00E470BF" w:rsidP="00E470BF">
      <w:pPr>
        <w:rPr>
          <w:rFonts w:ascii="Times New Roman" w:hAnsi="Times New Roman"/>
          <w:sz w:val="24"/>
          <w:szCs w:val="24"/>
          <w:lang w:val="en-GB"/>
        </w:rPr>
      </w:pPr>
    </w:p>
    <w:p w14:paraId="6985248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The World Bank is funding the NICHE II program to a large extent. If World Bank funding were to end, would the county be able to allocate financial resources to ensure that program service delivery could carry on beyond its funded period? </w:t>
      </w:r>
    </w:p>
    <w:p w14:paraId="33D8318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If yes, to what extent? For how long?</w:t>
      </w:r>
    </w:p>
    <w:p w14:paraId="07F0EF00"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[For County Ministry of Health only] </w:t>
      </w:r>
      <w:r w:rsidRPr="00BF3405">
        <w:rPr>
          <w:rFonts w:ascii="Times New Roman" w:hAnsi="Times New Roman"/>
          <w:sz w:val="24"/>
          <w:szCs w:val="24"/>
          <w:lang w:val="en-GB"/>
        </w:rPr>
        <w:t xml:space="preserve">The NICHE II program is heavily reliant on Community Health Volunteers. What is the county’s legal position on CHVs? </w:t>
      </w:r>
    </w:p>
    <w:p w14:paraId="410D762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Does the county have any plans to enact a bill on CHVs? If yes, when and what does the bill entail? </w:t>
      </w:r>
    </w:p>
    <w:p w14:paraId="3C7A243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is the county’s stand on renumeration of CHVs?</w:t>
      </w:r>
    </w:p>
    <w:p w14:paraId="34CB088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you aware of any non-monetary efforts/strategies in place to sustain the NICHE II programme? </w:t>
      </w:r>
    </w:p>
    <w:p w14:paraId="6C11DFC7"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Strategies such as incorporating activities of NICHE II into other existing programmes or policies?</w:t>
      </w:r>
    </w:p>
    <w:p w14:paraId="04C2C7DD" w14:textId="77777777" w:rsidR="00E470BF" w:rsidRPr="00BF3405" w:rsidRDefault="00E470BF" w:rsidP="00E470BF">
      <w:pPr>
        <w:rPr>
          <w:rFonts w:ascii="Times New Roman" w:hAnsi="Times New Roman"/>
          <w:sz w:val="24"/>
          <w:szCs w:val="24"/>
          <w:lang w:val="en-GB"/>
        </w:rPr>
      </w:pPr>
    </w:p>
    <w:p w14:paraId="3F7A126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to what extent is your county Ministry working on guidelines/policies/plans to ensure that the NICHE II program can continue or ensure sustainability?  </w:t>
      </w:r>
    </w:p>
    <w:p w14:paraId="4921885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well is the monitoring system incorporated into established monitoring systems and are there any aspects that are unsustainable in the long run?</w:t>
      </w:r>
    </w:p>
    <w:p w14:paraId="26790412" w14:textId="77777777" w:rsidR="00E470BF" w:rsidRPr="00BF3405" w:rsidRDefault="00E470BF" w:rsidP="00E470BF">
      <w:pPr>
        <w:rPr>
          <w:rFonts w:ascii="Times New Roman" w:hAnsi="Times New Roman"/>
          <w:sz w:val="24"/>
          <w:szCs w:val="24"/>
          <w:lang w:val="en-GB"/>
        </w:rPr>
      </w:pPr>
    </w:p>
    <w:p w14:paraId="0B9DE76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to what extent are some of the NICHE activities included in the county budgets? If not, are there any plans to look into this? </w:t>
      </w:r>
    </w:p>
    <w:p w14:paraId="43C425FA" w14:textId="77777777" w:rsidR="00E470BF" w:rsidRPr="00BF3405" w:rsidRDefault="00E470BF" w:rsidP="00E470BF">
      <w:pPr>
        <w:rPr>
          <w:rFonts w:ascii="Times New Roman" w:hAnsi="Times New Roman"/>
          <w:sz w:val="24"/>
          <w:szCs w:val="24"/>
          <w:lang w:val="en-GB"/>
        </w:rPr>
      </w:pPr>
    </w:p>
    <w:p w14:paraId="56F1B871" w14:textId="77777777" w:rsidR="00E470BF" w:rsidRPr="00BF3405" w:rsidRDefault="00E470BF" w:rsidP="00E470BF">
      <w:pPr>
        <w:rPr>
          <w:rFonts w:ascii="Times New Roman" w:hAnsi="Times New Roman"/>
          <w:color w:val="0083B3" w:themeColor="accent1" w:themeShade="BF"/>
          <w:lang w:val="en-GB"/>
        </w:rPr>
      </w:pPr>
      <w:r w:rsidRPr="00BF3405">
        <w:rPr>
          <w:rFonts w:ascii="Times New Roman" w:hAnsi="Times New Roman"/>
          <w:color w:val="0083B3" w:themeColor="accent1" w:themeShade="BF"/>
          <w:lang w:val="en-GB"/>
        </w:rPr>
        <w:t>Conclusion</w:t>
      </w:r>
    </w:p>
    <w:p w14:paraId="123DB1F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lessons have you learned about implementing the NICHE II programme?</w:t>
      </w:r>
    </w:p>
    <w:p w14:paraId="63E17F03" w14:textId="77777777" w:rsidR="00E470BF" w:rsidRPr="00BF3405" w:rsidRDefault="00E470BF" w:rsidP="00E470BF">
      <w:pPr>
        <w:rPr>
          <w:rFonts w:ascii="Times New Roman" w:hAnsi="Times New Roman"/>
          <w:sz w:val="24"/>
          <w:szCs w:val="24"/>
          <w:lang w:val="en-GB"/>
        </w:rPr>
      </w:pPr>
    </w:p>
    <w:p w14:paraId="5CD282F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have any recommendations for how to improve the NICHE II programme? Please describe.</w:t>
      </w:r>
      <w:r w:rsidRPr="00BF3405">
        <w:rPr>
          <w:rFonts w:ascii="Times New Roman" w:hAnsi="Times New Roman"/>
          <w:sz w:val="24"/>
          <w:szCs w:val="24"/>
          <w:lang w:val="en-GB"/>
        </w:rPr>
        <w:br/>
      </w:r>
    </w:p>
    <w:p w14:paraId="12F6EE49" w14:textId="77777777" w:rsidR="00E470BF" w:rsidRPr="00BF3405" w:rsidRDefault="00E470BF" w:rsidP="00E470BF">
      <w:pPr>
        <w:rPr>
          <w:rFonts w:ascii="Times New Roman" w:hAnsi="Times New Roman"/>
          <w:sz w:val="24"/>
          <w:szCs w:val="24"/>
          <w:lang w:val="en-GB"/>
        </w:rPr>
      </w:pPr>
      <w:bookmarkStart w:id="91" w:name="_Hlk70583547"/>
      <w:r w:rsidRPr="00BF3405">
        <w:rPr>
          <w:rFonts w:ascii="Times New Roman" w:hAnsi="Times New Roman"/>
          <w:sz w:val="24"/>
          <w:szCs w:val="24"/>
          <w:lang w:val="en-GB"/>
        </w:rPr>
        <w:t xml:space="preserve">Have interventions under the NICHE II programme adapted to the COVID-19 crisis? If yes, how?  </w:t>
      </w:r>
    </w:p>
    <w:p w14:paraId="262034F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p>
    <w:bookmarkEnd w:id="91"/>
    <w:p w14:paraId="3C9CEEC0" w14:textId="77777777" w:rsidR="00E470BF" w:rsidRPr="00BF3405" w:rsidRDefault="00E470BF" w:rsidP="00E470BF">
      <w:pPr>
        <w:rPr>
          <w:rFonts w:ascii="Times New Roman" w:hAnsi="Times New Roman"/>
          <w:sz w:val="24"/>
          <w:szCs w:val="24"/>
          <w:lang w:val="en-GB"/>
        </w:rPr>
      </w:pPr>
    </w:p>
    <w:p w14:paraId="6B8021B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 would like to tell me about the NICHE II programme or your experience as a key stakeholder of the programme?</w:t>
      </w:r>
    </w:p>
    <w:p w14:paraId="2D9ABE94" w14:textId="77777777" w:rsidR="00E470BF" w:rsidRPr="00BF3405" w:rsidRDefault="00E470BF" w:rsidP="00E470BF">
      <w:pPr>
        <w:rPr>
          <w:rFonts w:ascii="Times New Roman" w:hAnsi="Times New Roman"/>
          <w:i/>
          <w:iCs/>
          <w:sz w:val="24"/>
          <w:szCs w:val="24"/>
          <w:lang w:val="en-GB"/>
        </w:rPr>
      </w:pPr>
    </w:p>
    <w:p w14:paraId="248DFDB9" w14:textId="77777777" w:rsidR="00E470BF" w:rsidRPr="00BF3405" w:rsidRDefault="00E470BF" w:rsidP="00E470BF">
      <w:pPr>
        <w:rPr>
          <w:rFonts w:ascii="Times New Roman" w:hAnsi="Times New Roman"/>
          <w:i/>
          <w:iCs/>
          <w:sz w:val="24"/>
          <w:szCs w:val="24"/>
          <w:lang w:val="en-GB"/>
        </w:rPr>
      </w:pPr>
      <w:bookmarkStart w:id="92" w:name="_Hlk70669209"/>
      <w:r w:rsidRPr="00BF3405">
        <w:rPr>
          <w:rFonts w:ascii="Times New Roman" w:hAnsi="Times New Roman"/>
          <w:i/>
          <w:iCs/>
          <w:sz w:val="24"/>
          <w:szCs w:val="24"/>
          <w:lang w:val="en-GB"/>
        </w:rPr>
        <w:t xml:space="preserve">Those are all of my questions. Is there anything else that you would like to add to our conversation? Do you have any questions for me? </w:t>
      </w:r>
    </w:p>
    <w:p w14:paraId="764B6065" w14:textId="77777777" w:rsidR="00E470BF" w:rsidRPr="00BF3405" w:rsidRDefault="00E470BF" w:rsidP="00E470BF">
      <w:pPr>
        <w:rPr>
          <w:rFonts w:ascii="Times New Roman" w:hAnsi="Times New Roman"/>
          <w:i/>
          <w:iCs/>
          <w:sz w:val="24"/>
          <w:szCs w:val="24"/>
          <w:lang w:val="en-GB"/>
        </w:rPr>
      </w:pPr>
    </w:p>
    <w:p w14:paraId="44BDF9C1"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Thank you so much for your time and sharing your thoughts.</w:t>
      </w:r>
    </w:p>
    <w:bookmarkEnd w:id="92"/>
    <w:p w14:paraId="47232CB7" w14:textId="77777777" w:rsidR="00E470BF" w:rsidRPr="00BF3405" w:rsidRDefault="00E470BF" w:rsidP="00E470BF">
      <w:pPr>
        <w:rPr>
          <w:rFonts w:ascii="Times New Roman" w:hAnsi="Times New Roman"/>
          <w:lang w:val="en-GB"/>
        </w:rPr>
      </w:pPr>
    </w:p>
    <w:p w14:paraId="2B774CE3" w14:textId="77777777" w:rsidR="00E470BF" w:rsidRPr="00BF3405" w:rsidRDefault="00E470BF" w:rsidP="00E470BF">
      <w:pPr>
        <w:rPr>
          <w:rFonts w:ascii="Times New Roman" w:hAnsi="Times New Roman"/>
        </w:rPr>
      </w:pPr>
      <w:r w:rsidRPr="00BF3405">
        <w:rPr>
          <w:rFonts w:ascii="Times New Roman" w:hAnsi="Times New Roman"/>
        </w:rPr>
        <w:br w:type="page"/>
      </w:r>
    </w:p>
    <w:p w14:paraId="1ACD633B" w14:textId="77777777" w:rsidR="00E470BF" w:rsidRPr="00BF3405" w:rsidRDefault="00E470BF" w:rsidP="00E470BF">
      <w:pPr>
        <w:pStyle w:val="Heading4"/>
        <w:ind w:left="0" w:firstLine="0"/>
      </w:pPr>
      <w:r w:rsidRPr="00BF3405">
        <w:t>Key Informant Interview (KII 6) – Kitui County Implementing Partners (conducted in English)</w:t>
      </w:r>
    </w:p>
    <w:p w14:paraId="54647BD7" w14:textId="77777777" w:rsidR="00E470BF" w:rsidRPr="00BF3405" w:rsidRDefault="00E470BF" w:rsidP="00E470BF">
      <w:pPr>
        <w:rPr>
          <w:rFonts w:ascii="Times New Roman" w:hAnsi="Times New Roman"/>
          <w:sz w:val="24"/>
          <w:szCs w:val="24"/>
        </w:rPr>
      </w:pPr>
    </w:p>
    <w:p w14:paraId="2DEFC3C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623710AB"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Please introduce yourself to the respondents by and collect consent as provided below.  </w:t>
      </w:r>
    </w:p>
    <w:p w14:paraId="75876CB9"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6762F808"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county-level staff from implementing partners of the NICHE II programme:</w:t>
      </w:r>
    </w:p>
    <w:p w14:paraId="5AD22A7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Three NGOs providing nutrition counselling: </w:t>
      </w:r>
    </w:p>
    <w:p w14:paraId="4BB2FB3B" w14:textId="77777777" w:rsidR="00E470BF" w:rsidRPr="00BF3405" w:rsidRDefault="00E470BF" w:rsidP="00E470BF">
      <w:pPr>
        <w:rPr>
          <w:rFonts w:ascii="Times New Roman" w:hAnsi="Times New Roman"/>
          <w:sz w:val="24"/>
          <w:szCs w:val="24"/>
        </w:rPr>
      </w:pPr>
      <w:bookmarkStart w:id="93" w:name="_Hlk77852072"/>
      <w:r w:rsidRPr="00BF3405">
        <w:rPr>
          <w:rFonts w:ascii="Times New Roman" w:hAnsi="Times New Roman"/>
          <w:sz w:val="24"/>
          <w:szCs w:val="24"/>
        </w:rPr>
        <w:t>World Vision</w:t>
      </w:r>
    </w:p>
    <w:p w14:paraId="2C5CD98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Concern Worldwide</w:t>
      </w:r>
    </w:p>
    <w:p w14:paraId="0111FAB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Action Against Hunger</w:t>
      </w:r>
    </w:p>
    <w:bookmarkEnd w:id="93"/>
    <w:p w14:paraId="29CD17AD" w14:textId="77777777" w:rsidR="00E470BF" w:rsidRPr="00BF3405" w:rsidRDefault="00E470BF" w:rsidP="00E470BF">
      <w:pPr>
        <w:rPr>
          <w:rFonts w:ascii="Times New Roman" w:hAnsi="Times New Roman"/>
          <w:sz w:val="24"/>
          <w:szCs w:val="24"/>
          <w:lang w:val="en-GB"/>
        </w:rPr>
      </w:pPr>
    </w:p>
    <w:p w14:paraId="3C121AB8"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2784" behindDoc="0" locked="0" layoutInCell="1" allowOverlap="1" wp14:anchorId="53C2F2F8" wp14:editId="78EFFFEA">
                <wp:simplePos x="0" y="0"/>
                <wp:positionH relativeFrom="column">
                  <wp:posOffset>0</wp:posOffset>
                </wp:positionH>
                <wp:positionV relativeFrom="paragraph">
                  <wp:posOffset>-635</wp:posOffset>
                </wp:positionV>
                <wp:extent cx="5943600" cy="0"/>
                <wp:effectExtent l="0" t="19050" r="19050" b="19050"/>
                <wp:wrapNone/>
                <wp:docPr id="17" name="Straight Connector 17"/>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1A906D8" id="Straight Connector 17" o:spid="_x0000_s1026" style="position:absolute;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5pt"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" strokecolor="windowText" strokeweight="2.25pt">
                <v:stroke joinstyle="miter"/>
              </v:line>
            </w:pict>
          </mc:Fallback>
        </mc:AlternateContent>
      </w:r>
    </w:p>
    <w:p w14:paraId="1D97E624"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Introduction &amp; Background</w:t>
      </w:r>
    </w:p>
    <w:p w14:paraId="6764B46A"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I would like to begin our conversation with a few questions related to your position.</w:t>
      </w:r>
    </w:p>
    <w:p w14:paraId="1D6A2F5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Please tell me a bit about your background and responsibilities in your current position at: World Vision</w:t>
      </w:r>
    </w:p>
    <w:p w14:paraId="0DA6AE2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Concern Worldwide</w:t>
      </w:r>
    </w:p>
    <w:p w14:paraId="4E7361E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Action Against Hunger</w:t>
      </w:r>
    </w:p>
    <w:p w14:paraId="3B7F0DE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have you held this position?</w:t>
      </w:r>
    </w:p>
    <w:p w14:paraId="1444C829" w14:textId="77777777" w:rsidR="00E470BF" w:rsidRPr="00BF3405" w:rsidRDefault="00E470BF" w:rsidP="00E470BF">
      <w:pPr>
        <w:rPr>
          <w:rFonts w:ascii="Times New Roman" w:hAnsi="Times New Roman"/>
          <w:sz w:val="24"/>
          <w:szCs w:val="24"/>
        </w:rPr>
      </w:pPr>
    </w:p>
    <w:p w14:paraId="2DBF88B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Could you briefly describe your role and responsibilities to support the implementation of the NICHE II programme in Kitui? </w:t>
      </w:r>
    </w:p>
    <w:p w14:paraId="27EB9FD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which Ministries does your organisation provide Technical Assistance (TA) regarding [Nutrition Counselling, Child Protection Strategy, </w:t>
      </w:r>
      <w:r>
        <w:rPr>
          <w:rFonts w:ascii="Times New Roman" w:hAnsi="Times New Roman"/>
          <w:sz w:val="24"/>
          <w:szCs w:val="24"/>
          <w:lang w:val="en-GB"/>
        </w:rPr>
        <w:t>SOCIAL BEHAVIOUR COMMUNICATION CHANGE (SBCC)</w:t>
      </w:r>
      <w:r w:rsidRPr="00BF3405">
        <w:rPr>
          <w:rFonts w:ascii="Times New Roman" w:hAnsi="Times New Roman"/>
          <w:sz w:val="24"/>
          <w:szCs w:val="24"/>
          <w:lang w:val="en-GB"/>
        </w:rPr>
        <w:t xml:space="preserve"> strategy] as they relate to NICHE II? </w:t>
      </w:r>
    </w:p>
    <w:p w14:paraId="155F6455"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sz w:val="24"/>
          <w:szCs w:val="24"/>
          <w:lang w:val="en-GB"/>
        </w:rPr>
        <w:t xml:space="preserve"> How is your organisation involved in supporting NICHE II program? </w:t>
      </w:r>
    </w:p>
    <w:p w14:paraId="0798BBF7" w14:textId="77777777" w:rsidR="00E470BF" w:rsidRPr="00BF3405" w:rsidRDefault="00E470BF" w:rsidP="00E470BF">
      <w:pPr>
        <w:rPr>
          <w:rFonts w:ascii="Times New Roman" w:hAnsi="Times New Roman"/>
          <w:sz w:val="24"/>
          <w:szCs w:val="24"/>
          <w:lang w:val="en-GB"/>
        </w:rPr>
      </w:pPr>
    </w:p>
    <w:p w14:paraId="096FB738"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 xml:space="preserve">Relevance  </w:t>
      </w:r>
    </w:p>
    <w:p w14:paraId="1DD49392"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Now I would like to ask about your thoughts on the relevance of the NICHE II programme </w:t>
      </w:r>
    </w:p>
    <w:p w14:paraId="7F2E12AA" w14:textId="77777777" w:rsidR="00E470BF" w:rsidRPr="00BF3405" w:rsidRDefault="00E470BF" w:rsidP="00E470BF">
      <w:pPr>
        <w:rPr>
          <w:rFonts w:ascii="Times New Roman" w:hAnsi="Times New Roman"/>
          <w:i/>
          <w:iCs/>
          <w:sz w:val="24"/>
          <w:szCs w:val="24"/>
          <w:lang w:val="en-GB"/>
        </w:rPr>
      </w:pPr>
    </w:p>
    <w:p w14:paraId="258F00A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rPr>
        <w:t xml:space="preserve">In your view, what are the biggest poverty-related challenges in Kitui County, Kenya? </w:t>
      </w:r>
    </w:p>
    <w:p w14:paraId="7A194BCD" w14:textId="77777777" w:rsidR="00E470BF" w:rsidRPr="00BF3405" w:rsidRDefault="00E470BF" w:rsidP="00E470BF">
      <w:pPr>
        <w:rPr>
          <w:rFonts w:ascii="Times New Roman" w:hAnsi="Times New Roman"/>
          <w:sz w:val="24"/>
          <w:szCs w:val="24"/>
        </w:rPr>
      </w:pPr>
      <w:r w:rsidRPr="00BF3405">
        <w:rPr>
          <w:rFonts w:ascii="Times New Roman" w:hAnsi="Times New Roman"/>
          <w:i/>
          <w:iCs/>
          <w:color w:val="0070C0"/>
          <w:sz w:val="24"/>
          <w:szCs w:val="24"/>
        </w:rPr>
        <w:t>Probe</w:t>
      </w:r>
      <w:r w:rsidRPr="00BF3405">
        <w:rPr>
          <w:rFonts w:ascii="Times New Roman" w:hAnsi="Times New Roman"/>
          <w:sz w:val="24"/>
          <w:szCs w:val="24"/>
        </w:rPr>
        <w:t>: What are the challenges related to social protection, nutrition, and child protection?</w:t>
      </w:r>
    </w:p>
    <w:p w14:paraId="377DF3B4" w14:textId="77777777" w:rsidR="00E470BF" w:rsidRPr="00BF3405" w:rsidRDefault="00E470BF" w:rsidP="00E470BF">
      <w:pPr>
        <w:rPr>
          <w:rFonts w:ascii="Times New Roman" w:hAnsi="Times New Roman"/>
          <w:sz w:val="24"/>
          <w:szCs w:val="24"/>
          <w:lang w:val="en-GB"/>
        </w:rPr>
      </w:pPr>
    </w:p>
    <w:p w14:paraId="75FB208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did the </w:t>
      </w:r>
      <w:r w:rsidRPr="00BF3405">
        <w:rPr>
          <w:rFonts w:ascii="Times New Roman" w:hAnsi="Times New Roman"/>
          <w:sz w:val="24"/>
          <w:szCs w:val="24"/>
          <w:u w:val="single"/>
          <w:lang w:val="en-GB"/>
        </w:rPr>
        <w:t>context</w:t>
      </w:r>
      <w:r w:rsidRPr="00BF3405">
        <w:rPr>
          <w:rFonts w:ascii="Times New Roman" w:hAnsi="Times New Roman"/>
          <w:sz w:val="24"/>
          <w:szCs w:val="24"/>
          <w:lang w:val="en-GB"/>
        </w:rPr>
        <w:t xml:space="preserve"> of Kitui County factor into the activities your organisation will conduct/is conducting to support the implementation of NICHE II programme? </w:t>
      </w: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Specifically, in relation to the areas of nutrition, social policy and child protection? </w:t>
      </w:r>
    </w:p>
    <w:p w14:paraId="3E1B903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r w:rsidRPr="00BF3405">
        <w:rPr>
          <w:rFonts w:ascii="Times New Roman" w:hAnsi="Times New Roman"/>
          <w:color w:val="FF0000"/>
          <w:sz w:val="24"/>
          <w:szCs w:val="24"/>
          <w:lang w:val="en-GB"/>
        </w:rPr>
        <w:t xml:space="preserve"> </w:t>
      </w:r>
    </w:p>
    <w:p w14:paraId="4279732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did findings and lessons learned from the NICHE I Pilot programme in Kitui county influence how you’re supporting the implementation of NICHE II programme? </w:t>
      </w:r>
    </w:p>
    <w:p w14:paraId="4843E78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If yes, how so?</w:t>
      </w:r>
    </w:p>
    <w:p w14:paraId="7015F4A4"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Was the implementation of NICHE II components adapted to meet the needs of different groups, such as mothers of children under 2 years, pregnant women? Please explain. </w:t>
      </w:r>
    </w:p>
    <w:p w14:paraId="1557262D" w14:textId="77777777" w:rsidR="00E470BF" w:rsidRPr="00BF3405" w:rsidRDefault="00E470BF" w:rsidP="00E470BF">
      <w:pPr>
        <w:rPr>
          <w:rFonts w:ascii="Times New Roman" w:hAnsi="Times New Roman"/>
          <w:color w:val="FF0000"/>
          <w:sz w:val="24"/>
          <w:szCs w:val="24"/>
          <w:lang w:val="en-GB"/>
        </w:rPr>
      </w:pPr>
    </w:p>
    <w:p w14:paraId="4B6043B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kinds of human and material resources are needed to support the implementation the NICHE II programme? </w:t>
      </w:r>
    </w:p>
    <w:p w14:paraId="4712CC9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Did your organisation receive any technical assistance from UNICEF or another organisation to support the implementation of NICHE II?</w:t>
      </w:r>
    </w:p>
    <w:p w14:paraId="373FF2D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If yes, what type and from whom? </w:t>
      </w:r>
    </w:p>
    <w:p w14:paraId="2B549D44" w14:textId="77777777" w:rsidR="00E470BF" w:rsidRPr="00BF3405" w:rsidRDefault="00E470BF" w:rsidP="00E470BF">
      <w:pPr>
        <w:rPr>
          <w:rFonts w:ascii="Times New Roman" w:hAnsi="Times New Roman"/>
          <w:sz w:val="24"/>
          <w:szCs w:val="24"/>
          <w:lang w:val="en-GB"/>
        </w:rPr>
      </w:pPr>
    </w:p>
    <w:p w14:paraId="68220E2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there buy-in from the Ministry/Government (county/national) entities on the implementation of the NICHE II programme? </w:t>
      </w:r>
    </w:p>
    <w:p w14:paraId="7D85967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Were there any variations</w:t>
      </w:r>
      <w:r w:rsidRPr="00BF3405">
        <w:rPr>
          <w:rFonts w:ascii="Calibri" w:hAnsi="Calibri"/>
          <w:lang w:val="en-GB"/>
        </w:rPr>
        <w:t xml:space="preserve"> </w:t>
      </w:r>
      <w:r w:rsidRPr="00BF3405">
        <w:rPr>
          <w:rFonts w:ascii="Times New Roman" w:hAnsi="Times New Roman"/>
          <w:sz w:val="24"/>
          <w:szCs w:val="24"/>
          <w:lang w:val="en-GB"/>
        </w:rPr>
        <w:t xml:space="preserve">in terms of how receptive the county ministries (health, department of child services, nutrition sector) were to the activities related to the implementation of the NICHE II program? Please describe. </w:t>
      </w:r>
    </w:p>
    <w:p w14:paraId="08EABBE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do you think are the barriers to buy -in? Please describe. </w:t>
      </w:r>
    </w:p>
    <w:p w14:paraId="3036A6C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do you think are the facilitators to buy -in? Please describe. </w:t>
      </w:r>
    </w:p>
    <w:p w14:paraId="3BA97D7B" w14:textId="77777777" w:rsidR="00E470BF" w:rsidRPr="00BF3405" w:rsidRDefault="00E470BF" w:rsidP="00E470BF">
      <w:pPr>
        <w:rPr>
          <w:rFonts w:ascii="Times New Roman" w:hAnsi="Times New Roman"/>
          <w:sz w:val="24"/>
          <w:szCs w:val="24"/>
          <w:lang w:val="en-GB"/>
        </w:rPr>
      </w:pPr>
    </w:p>
    <w:p w14:paraId="703FB950" w14:textId="77777777" w:rsidR="00E470BF" w:rsidRPr="00BF3405" w:rsidRDefault="00E470BF" w:rsidP="00E470BF">
      <w:pPr>
        <w:rPr>
          <w:rFonts w:ascii="Times New Roman" w:hAnsi="Times New Roman"/>
          <w:i/>
          <w:iCs/>
          <w:color w:val="0070C0"/>
          <w:sz w:val="24"/>
          <w:szCs w:val="24"/>
          <w:lang w:val="en-GB"/>
        </w:rPr>
      </w:pPr>
    </w:p>
    <w:p w14:paraId="57B525E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strengths in the current support your organisation is providing for the implementation approach of NICHE in service delivery? </w:t>
      </w:r>
    </w:p>
    <w:p w14:paraId="5B7BE1D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any challenges? If yes, what are the challenges and what are the possible solutions? </w:t>
      </w:r>
    </w:p>
    <w:p w14:paraId="3A94B80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areas regarding NICHE II program implementation (service delivery) approach-  which could be enhanced?</w:t>
      </w:r>
    </w:p>
    <w:p w14:paraId="76657940" w14:textId="77777777" w:rsidR="00E470BF" w:rsidRPr="00BF3405" w:rsidRDefault="00E470BF" w:rsidP="00E470BF">
      <w:pPr>
        <w:rPr>
          <w:rFonts w:ascii="Times New Roman" w:hAnsi="Times New Roman"/>
          <w:i/>
          <w:iCs/>
          <w:color w:val="00B0F0" w:themeColor="accent1"/>
          <w:sz w:val="24"/>
          <w:szCs w:val="24"/>
          <w:lang w:val="en-GB"/>
        </w:rPr>
      </w:pPr>
    </w:p>
    <w:p w14:paraId="2DE984BC"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How are the integrated aspects of both the nutrition and child protection services through the cash transfer system being implemented in Kitui county by your organisation?</w:t>
      </w:r>
      <w:r w:rsidRPr="00BF3405">
        <w:rPr>
          <w:rFonts w:ascii="Times New Roman" w:hAnsi="Times New Roman"/>
          <w:i/>
          <w:iCs/>
          <w:color w:val="00B0F0" w:themeColor="accent1"/>
          <w:sz w:val="24"/>
          <w:szCs w:val="24"/>
          <w:lang w:val="en-GB"/>
        </w:rPr>
        <w:t xml:space="preserve"> [Skip if organisation is not involved in cash transfer system] </w:t>
      </w:r>
    </w:p>
    <w:p w14:paraId="7295FD2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w:t>
      </w:r>
    </w:p>
    <w:p w14:paraId="7F1CDD3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types of trainings are available? </w:t>
      </w:r>
    </w:p>
    <w:p w14:paraId="115F5522"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 for types of trainings</w:t>
      </w:r>
      <w:r w:rsidRPr="00BF3405">
        <w:rPr>
          <w:rFonts w:ascii="Times New Roman" w:hAnsi="Times New Roman"/>
          <w:i/>
          <w:iCs/>
          <w:sz w:val="24"/>
          <w:szCs w:val="24"/>
          <w:lang w:val="en-GB"/>
        </w:rPr>
        <w:t>:</w:t>
      </w:r>
      <w:r w:rsidRPr="00BF3405">
        <w:rPr>
          <w:rFonts w:ascii="Times New Roman" w:hAnsi="Times New Roman"/>
          <w:sz w:val="24"/>
          <w:szCs w:val="24"/>
          <w:lang w:val="en-GB"/>
        </w:rPr>
        <w:t xml:space="preserve"> </w:t>
      </w:r>
    </w:p>
    <w:p w14:paraId="1151BE3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advocacy trainings? </w:t>
      </w:r>
    </w:p>
    <w:p w14:paraId="07FAF4B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p>
    <w:p w14:paraId="4189B9F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p>
    <w:p w14:paraId="5BAFEAC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p>
    <w:p w14:paraId="06CEE16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 based care?</w:t>
      </w:r>
    </w:p>
    <w:p w14:paraId="49A9479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p>
    <w:p w14:paraId="7E2B4CC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p>
    <w:p w14:paraId="5E2D7CF4" w14:textId="77777777" w:rsidR="00E470BF" w:rsidRPr="00BF3405" w:rsidRDefault="00E470BF" w:rsidP="00E470BF">
      <w:pPr>
        <w:rPr>
          <w:rFonts w:ascii="Times New Roman" w:hAnsi="Times New Roman"/>
          <w:sz w:val="24"/>
          <w:szCs w:val="24"/>
          <w:lang w:val="en-GB"/>
        </w:rPr>
      </w:pPr>
    </w:p>
    <w:p w14:paraId="121F96D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w:t>
      </w:r>
    </w:p>
    <w:p w14:paraId="60EAE67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Probe</w:t>
      </w:r>
      <w:r w:rsidRPr="00BF3405">
        <w:rPr>
          <w:rFonts w:ascii="Times New Roman" w:hAnsi="Times New Roman"/>
          <w:i/>
          <w:iCs/>
          <w:sz w:val="24"/>
          <w:szCs w:val="24"/>
          <w:lang w:val="en-GB"/>
        </w:rPr>
        <w:t>:</w:t>
      </w:r>
      <w:r w:rsidRPr="00BF3405">
        <w:rPr>
          <w:rFonts w:ascii="Times New Roman" w:hAnsi="Times New Roman"/>
          <w:sz w:val="24"/>
          <w:szCs w:val="24"/>
          <w:lang w:val="en-GB"/>
        </w:rPr>
        <w:t xml:space="preserve"> Establishment of integrated registration system? </w:t>
      </w:r>
    </w:p>
    <w:p w14:paraId="2E991337" w14:textId="77777777" w:rsidR="00E470BF" w:rsidRPr="00BF3405" w:rsidRDefault="00E470BF" w:rsidP="00E470BF">
      <w:pPr>
        <w:rPr>
          <w:rFonts w:ascii="Times New Roman" w:hAnsi="Times New Roman"/>
          <w:sz w:val="24"/>
          <w:szCs w:val="24"/>
          <w:lang w:val="en-GB"/>
        </w:rPr>
      </w:pPr>
    </w:p>
    <w:p w14:paraId="4182FB99" w14:textId="77777777" w:rsidR="00E470BF" w:rsidRPr="00BF3405" w:rsidRDefault="00E470BF" w:rsidP="00E470BF">
      <w:pPr>
        <w:rPr>
          <w:rFonts w:ascii="Times New Roman" w:hAnsi="Times New Roman"/>
          <w:sz w:val="24"/>
          <w:szCs w:val="24"/>
          <w:lang w:val="en-GB"/>
        </w:rPr>
      </w:pPr>
    </w:p>
    <w:p w14:paraId="58FAF585" w14:textId="77777777" w:rsidR="00E470BF" w:rsidRPr="00BF3405" w:rsidRDefault="00E470BF" w:rsidP="00E470BF">
      <w:pPr>
        <w:rPr>
          <w:rFonts w:ascii="Times New Roman" w:hAnsi="Times New Roman"/>
          <w:color w:val="00B0F0" w:themeColor="accent1"/>
          <w:sz w:val="24"/>
          <w:szCs w:val="24"/>
          <w:lang w:val="en-GB"/>
        </w:rPr>
      </w:pPr>
      <w:r w:rsidRPr="00BF3405">
        <w:rPr>
          <w:rFonts w:ascii="Times New Roman" w:hAnsi="Times New Roman"/>
          <w:sz w:val="24"/>
          <w:szCs w:val="24"/>
          <w:lang w:val="en-GB"/>
        </w:rPr>
        <w:t xml:space="preserve">To what extent are issues of gender, equity, and the rights of people who are marginalized such as with disabilities or different ethnicities considered in the implementation of the NICHE II programme by your organisation? </w:t>
      </w:r>
      <w:r w:rsidRPr="00BF3405">
        <w:rPr>
          <w:rFonts w:ascii="Times New Roman" w:hAnsi="Times New Roman"/>
          <w:i/>
          <w:iCs/>
          <w:color w:val="00B0F0" w:themeColor="accent1"/>
          <w:sz w:val="24"/>
          <w:szCs w:val="24"/>
          <w:lang w:val="en-GB"/>
        </w:rPr>
        <w:t>Probe for specific actions taken to ensure equitable participation.</w:t>
      </w:r>
    </w:p>
    <w:p w14:paraId="2EA9E07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Gender</w:t>
      </w:r>
    </w:p>
    <w:p w14:paraId="4614CCF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Equity</w:t>
      </w:r>
    </w:p>
    <w:p w14:paraId="2708A94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Rights of people who are marginalized</w:t>
      </w:r>
    </w:p>
    <w:p w14:paraId="1252D87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 you monitor engagement of these groups in the programme and assess whether they are accessing the services equitably?  </w:t>
      </w:r>
    </w:p>
    <w:p w14:paraId="0F46441D" w14:textId="77777777" w:rsidR="00E470BF" w:rsidRPr="00BF3405" w:rsidRDefault="00E470BF" w:rsidP="00E470BF">
      <w:pPr>
        <w:rPr>
          <w:rFonts w:ascii="Times New Roman" w:hAnsi="Times New Roman"/>
          <w:sz w:val="24"/>
          <w:szCs w:val="24"/>
          <w:lang w:val="en-GB"/>
        </w:rPr>
      </w:pPr>
    </w:p>
    <w:p w14:paraId="15AFD6F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From your perspective, in communities where the NICHE II programme is being delivered, is it meeting nutrition, social policy and child protection needs? </w:t>
      </w:r>
    </w:p>
    <w:p w14:paraId="15D59D3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how so? </w:t>
      </w:r>
    </w:p>
    <w:p w14:paraId="3EFC18C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Which data do you use to monitor this? </w:t>
      </w:r>
    </w:p>
    <w:p w14:paraId="684F31B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why not? Please describe. </w:t>
      </w:r>
    </w:p>
    <w:p w14:paraId="4132B50F" w14:textId="77777777" w:rsidR="00E470BF" w:rsidRPr="00BF3405" w:rsidRDefault="00E470BF" w:rsidP="00E470BF">
      <w:pPr>
        <w:rPr>
          <w:rFonts w:ascii="Times New Roman" w:hAnsi="Times New Roman"/>
          <w:sz w:val="24"/>
          <w:szCs w:val="24"/>
          <w:lang w:val="en-GB"/>
        </w:rPr>
      </w:pPr>
    </w:p>
    <w:p w14:paraId="5158E527"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Coherence</w:t>
      </w:r>
    </w:p>
    <w:p w14:paraId="5A5BE7C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are there other initiatives or programmes in the areas of </w:t>
      </w:r>
      <w:r w:rsidRPr="00BF3405">
        <w:rPr>
          <w:rFonts w:ascii="Times New Roman" w:hAnsi="Times New Roman"/>
          <w:i/>
          <w:iCs/>
          <w:sz w:val="24"/>
          <w:szCs w:val="24"/>
          <w:lang w:val="en-GB"/>
        </w:rPr>
        <w:t>nutrition and social and child protection</w:t>
      </w:r>
      <w:r w:rsidRPr="00BF3405">
        <w:rPr>
          <w:rFonts w:ascii="Times New Roman" w:hAnsi="Times New Roman"/>
          <w:sz w:val="24"/>
          <w:szCs w:val="24"/>
          <w:lang w:val="en-GB"/>
        </w:rPr>
        <w:t xml:space="preserve"> that your organisation is supporting? Please describe.</w:t>
      </w:r>
    </w:p>
    <w:p w14:paraId="12D88D2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are the opportunities in these initiatives or programs to integrate with NICHE II?</w:t>
      </w:r>
    </w:p>
    <w:p w14:paraId="18AABC73" w14:textId="77777777" w:rsidR="00E470BF" w:rsidRPr="00BF3405" w:rsidRDefault="00E470BF" w:rsidP="00E470BF">
      <w:pPr>
        <w:rPr>
          <w:rFonts w:ascii="Times New Roman" w:hAnsi="Times New Roman"/>
          <w:sz w:val="24"/>
          <w:szCs w:val="24"/>
          <w:lang w:val="en-GB"/>
        </w:rPr>
      </w:pPr>
    </w:p>
    <w:p w14:paraId="690C479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thinking about all the other initiatives and programmes implemented to meet challenges of </w:t>
      </w:r>
      <w:r w:rsidRPr="00BF3405">
        <w:rPr>
          <w:rFonts w:ascii="Times New Roman" w:hAnsi="Times New Roman"/>
          <w:i/>
          <w:iCs/>
          <w:sz w:val="24"/>
          <w:szCs w:val="24"/>
          <w:lang w:val="en-GB"/>
        </w:rPr>
        <w:t>nutrition, social policy and child protection</w:t>
      </w:r>
      <w:r w:rsidRPr="00BF3405">
        <w:rPr>
          <w:rFonts w:ascii="Times New Roman" w:hAnsi="Times New Roman"/>
          <w:sz w:val="24"/>
          <w:szCs w:val="24"/>
          <w:lang w:val="en-GB"/>
        </w:rPr>
        <w:t xml:space="preserve">, how well does the NICHE II programme fit with these other initiatives? </w:t>
      </w:r>
    </w:p>
    <w:p w14:paraId="172448F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Does your organisation leverage (or plan to leverage) of its support of the NICHE II programme with other similar/complementary programmes to maximize resources? If yes, how so?</w:t>
      </w:r>
    </w:p>
    <w:p w14:paraId="660F4FD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monitoring and information systems aligned across programmes? If not, could this be improved?</w:t>
      </w:r>
    </w:p>
    <w:p w14:paraId="7477DD5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the above activities to support the planned implementation of the NICHE II programme cause conflicts or competition for time/resources from other programmes in your organisation? Please explain.</w:t>
      </w:r>
    </w:p>
    <w:p w14:paraId="3572A5A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county level, what are the other initiatives and programmes in the areas of </w:t>
      </w:r>
      <w:r w:rsidRPr="00BF3405">
        <w:rPr>
          <w:rFonts w:ascii="Times New Roman" w:hAnsi="Times New Roman"/>
          <w:i/>
          <w:iCs/>
          <w:sz w:val="24"/>
          <w:szCs w:val="24"/>
          <w:lang w:val="en-GB"/>
        </w:rPr>
        <w:t xml:space="preserve">food security, resilience, cash transfer, child protection and nutrition </w:t>
      </w:r>
      <w:r w:rsidRPr="00BF3405">
        <w:rPr>
          <w:rFonts w:ascii="Times New Roman" w:hAnsi="Times New Roman"/>
          <w:sz w:val="24"/>
          <w:szCs w:val="24"/>
          <w:lang w:val="en-GB"/>
        </w:rPr>
        <w:t xml:space="preserve">that your organisation is supporting? </w:t>
      </w:r>
    </w:p>
    <w:p w14:paraId="0A49ABBF" w14:textId="77777777" w:rsidR="00E470BF" w:rsidRPr="00BF3405" w:rsidRDefault="00E470BF" w:rsidP="00E470BF">
      <w:pPr>
        <w:rPr>
          <w:rFonts w:ascii="Times New Roman" w:hAnsi="Times New Roman"/>
          <w:sz w:val="24"/>
          <w:szCs w:val="24"/>
          <w:lang w:val="en-GB"/>
        </w:rPr>
      </w:pPr>
    </w:p>
    <w:p w14:paraId="474E7B1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difficult or easy is it to collaborate with ministries at the county level? Please describe.</w:t>
      </w:r>
    </w:p>
    <w:p w14:paraId="28D48D0D" w14:textId="77777777" w:rsidR="00E470BF" w:rsidRPr="00BF3405" w:rsidRDefault="00E470BF" w:rsidP="00E470BF">
      <w:pPr>
        <w:rPr>
          <w:rFonts w:ascii="Times New Roman" w:hAnsi="Times New Roman"/>
          <w:sz w:val="24"/>
          <w:szCs w:val="24"/>
          <w:lang w:val="en-GB"/>
        </w:rPr>
      </w:pPr>
    </w:p>
    <w:p w14:paraId="7D33FCF1" w14:textId="77777777" w:rsidR="00E470BF" w:rsidRPr="00BF3405" w:rsidRDefault="00E470BF" w:rsidP="00E470BF">
      <w:pPr>
        <w:rPr>
          <w:rFonts w:ascii="Times New Roman" w:hAnsi="Times New Roman"/>
          <w:i/>
          <w:iCs/>
          <w:sz w:val="24"/>
          <w:szCs w:val="24"/>
        </w:rPr>
      </w:pPr>
      <w:r w:rsidRPr="00BF3405">
        <w:rPr>
          <w:rFonts w:ascii="Times New Roman" w:hAnsi="Times New Roman"/>
          <w:color w:val="0083B3" w:themeColor="accent1" w:themeShade="BF"/>
          <w:sz w:val="24"/>
          <w:szCs w:val="24"/>
          <w:lang w:val="en-GB"/>
        </w:rPr>
        <w:t>Sustainability</w:t>
      </w:r>
    </w:p>
    <w:p w14:paraId="4E7BA5DB"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 xml:space="preserve">And finally, I would like to ask you about the sustainability of the NICHE Programme in general. </w:t>
      </w:r>
    </w:p>
    <w:p w14:paraId="7896A995" w14:textId="77777777" w:rsidR="00E470BF" w:rsidRPr="00BF3405" w:rsidRDefault="00E470BF" w:rsidP="00E470BF">
      <w:pPr>
        <w:rPr>
          <w:rFonts w:ascii="Times New Roman" w:hAnsi="Times New Roman"/>
          <w:i/>
          <w:iCs/>
          <w:sz w:val="24"/>
          <w:szCs w:val="24"/>
        </w:rPr>
      </w:pPr>
    </w:p>
    <w:p w14:paraId="46F4AFF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In your perspective, to what extent do you think the NICHE II programme is sustainable in the long run?</w:t>
      </w:r>
    </w:p>
    <w:p w14:paraId="340F73D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do you think it will continue, and with what level of support from UNICEF Kenya and donors?</w:t>
      </w:r>
    </w:p>
    <w:p w14:paraId="4FDCDD0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Given that health sector within the GoK is decentralized and budgeting for health activities is undertaken at the county level, to what extent are some of the NICHE activities included in the county health ministry budgets?</w:t>
      </w:r>
    </w:p>
    <w:p w14:paraId="6717ECB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Can the existing level of M&amp;E of the programme be sustained? If you think this would be challenging, which are the critical components of the system that you think should be prioritized? If these are not already integrated into government systems, how can they be integrated?</w:t>
      </w:r>
    </w:p>
    <w:p w14:paraId="1BE04760" w14:textId="77777777" w:rsidR="00E470BF" w:rsidRPr="00BF3405" w:rsidRDefault="00E470BF" w:rsidP="00E470BF">
      <w:pPr>
        <w:rPr>
          <w:rFonts w:ascii="Times New Roman" w:hAnsi="Times New Roman"/>
          <w:sz w:val="24"/>
          <w:szCs w:val="24"/>
          <w:lang w:val="en-GB"/>
        </w:rPr>
      </w:pPr>
    </w:p>
    <w:p w14:paraId="061EF82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you aware of any non-monetary efforts/strategies in place to sustain the implementation of the NICHE II programme? </w:t>
      </w:r>
    </w:p>
    <w:p w14:paraId="6D21E40D"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 xml:space="preserve">Probe: </w:t>
      </w:r>
      <w:r w:rsidRPr="00BF3405">
        <w:rPr>
          <w:rFonts w:ascii="Times New Roman" w:hAnsi="Times New Roman"/>
          <w:sz w:val="24"/>
          <w:szCs w:val="24"/>
          <w:lang w:val="en-GB"/>
        </w:rPr>
        <w:t>Are there strategies that your organisation has incorporated or has plans to incorporate activities of NICHE II into other existing programmes or policies?</w:t>
      </w:r>
    </w:p>
    <w:p w14:paraId="4836AD4D" w14:textId="77777777" w:rsidR="00E470BF" w:rsidRPr="00BF3405" w:rsidRDefault="00E470BF" w:rsidP="00E470BF">
      <w:pPr>
        <w:rPr>
          <w:rFonts w:ascii="Times New Roman" w:hAnsi="Times New Roman"/>
          <w:sz w:val="24"/>
          <w:szCs w:val="24"/>
          <w:lang w:val="en-GB"/>
        </w:rPr>
      </w:pPr>
    </w:p>
    <w:p w14:paraId="74A3301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UNICEF Kenya funding and TA support were to end, what do you think would happen to the implementation of the NICHE II programme? </w:t>
      </w:r>
    </w:p>
    <w:p w14:paraId="33781F3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for your organisation to sustain it? </w:t>
      </w:r>
    </w:p>
    <w:p w14:paraId="22528AC7"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xml:space="preserve"> Would you need funding/TA support/partnership </w:t>
      </w:r>
    </w:p>
    <w:p w14:paraId="53A2A931" w14:textId="77777777" w:rsidR="00E470BF" w:rsidRPr="00BF3405" w:rsidRDefault="00E470BF" w:rsidP="00E470BF">
      <w:pPr>
        <w:rPr>
          <w:rFonts w:ascii="Times New Roman" w:hAnsi="Times New Roman"/>
          <w:sz w:val="24"/>
          <w:szCs w:val="24"/>
          <w:lang w:val="en-GB"/>
        </w:rPr>
      </w:pPr>
    </w:p>
    <w:p w14:paraId="22419FC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implementation of the NICHE II programme do you think will be most difficult to sustain? Why?</w:t>
      </w:r>
    </w:p>
    <w:p w14:paraId="4A9B9379" w14:textId="77777777" w:rsidR="00E470BF" w:rsidRPr="00BF3405" w:rsidRDefault="00E470BF" w:rsidP="00E470BF">
      <w:pPr>
        <w:rPr>
          <w:rFonts w:ascii="Times New Roman" w:hAnsi="Times New Roman"/>
          <w:sz w:val="24"/>
          <w:szCs w:val="24"/>
          <w:lang w:val="en-GB"/>
        </w:rPr>
      </w:pPr>
      <w:bookmarkStart w:id="94" w:name="_Hlk69228167"/>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What are the main barriers to keeping the NICHE II programme running? </w:t>
      </w:r>
    </w:p>
    <w:bookmarkEnd w:id="94"/>
    <w:p w14:paraId="4D755E4D" w14:textId="77777777" w:rsidR="00E470BF" w:rsidRPr="00BF3405" w:rsidRDefault="00E470BF" w:rsidP="00E470BF">
      <w:pPr>
        <w:rPr>
          <w:rFonts w:ascii="Times New Roman" w:hAnsi="Times New Roman"/>
          <w:sz w:val="24"/>
          <w:szCs w:val="24"/>
          <w:lang w:val="en-GB"/>
        </w:rPr>
      </w:pPr>
    </w:p>
    <w:p w14:paraId="2AAF858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implementation of the NICHE II programme do you think will be easiest to sustain over the long term? Why?</w:t>
      </w:r>
    </w:p>
    <w:p w14:paraId="2AA2E99C" w14:textId="77777777" w:rsidR="00E470BF" w:rsidRPr="00BF3405" w:rsidRDefault="00E470BF" w:rsidP="00E470BF">
      <w:pPr>
        <w:rPr>
          <w:rFonts w:ascii="Times New Roman" w:hAnsi="Times New Roman"/>
          <w:sz w:val="24"/>
          <w:szCs w:val="24"/>
          <w:lang w:val="en-GB"/>
        </w:rPr>
      </w:pPr>
      <w:bookmarkStart w:id="95" w:name="_Hlk69228178"/>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What might help make it possible to continue delivering the NICHE II programme?</w:t>
      </w:r>
      <w:bookmarkEnd w:id="95"/>
    </w:p>
    <w:p w14:paraId="46E8BD6B"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Conclusion</w:t>
      </w:r>
    </w:p>
    <w:p w14:paraId="69B7911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lessons have you learned about supporting the planned implementation of the NICHE II programme?</w:t>
      </w:r>
    </w:p>
    <w:p w14:paraId="42468D7A" w14:textId="77777777" w:rsidR="00E470BF" w:rsidRPr="00BF3405" w:rsidRDefault="00E470BF" w:rsidP="00E470BF">
      <w:pPr>
        <w:rPr>
          <w:rFonts w:ascii="Times New Roman" w:hAnsi="Times New Roman"/>
          <w:sz w:val="24"/>
          <w:szCs w:val="24"/>
          <w:lang w:val="en-GB"/>
        </w:rPr>
      </w:pPr>
    </w:p>
    <w:p w14:paraId="27AE64E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have any recommendations for how to improve the design and implementation of the NICHE II programme? Please describe.</w:t>
      </w:r>
    </w:p>
    <w:p w14:paraId="6861B4C0" w14:textId="77777777" w:rsidR="00E470BF" w:rsidRPr="00BF3405" w:rsidRDefault="00E470BF" w:rsidP="00E470BF">
      <w:pPr>
        <w:rPr>
          <w:rFonts w:ascii="Times New Roman" w:hAnsi="Times New Roman"/>
          <w:sz w:val="24"/>
          <w:szCs w:val="24"/>
          <w:lang w:val="en-GB"/>
        </w:rPr>
      </w:pPr>
    </w:p>
    <w:p w14:paraId="07602AD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Have activities to support the (planned) implementation of the NICHE II programme adapted to the COVID-19 crisis? If yes, how?  </w:t>
      </w:r>
    </w:p>
    <w:p w14:paraId="0F58C5C4"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p>
    <w:p w14:paraId="5BA79823" w14:textId="77777777" w:rsidR="00E470BF" w:rsidRPr="00BF3405" w:rsidRDefault="00E470BF" w:rsidP="00E470BF">
      <w:pPr>
        <w:rPr>
          <w:rFonts w:ascii="Times New Roman" w:hAnsi="Times New Roman"/>
          <w:sz w:val="24"/>
          <w:szCs w:val="24"/>
          <w:lang w:val="en-GB"/>
        </w:rPr>
      </w:pPr>
    </w:p>
    <w:p w14:paraId="47846FC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you’d like to tell me about the NICHE II programme or your experience as a key implementer of the programme?</w:t>
      </w:r>
    </w:p>
    <w:p w14:paraId="3EC1D354" w14:textId="77777777" w:rsidR="00E470BF" w:rsidRPr="00BF3405" w:rsidRDefault="00E470BF" w:rsidP="00E470BF">
      <w:pPr>
        <w:rPr>
          <w:rFonts w:ascii="Times New Roman" w:hAnsi="Times New Roman"/>
          <w:i/>
          <w:iCs/>
          <w:sz w:val="24"/>
          <w:szCs w:val="24"/>
          <w:lang w:val="en-GB"/>
        </w:rPr>
      </w:pPr>
    </w:p>
    <w:p w14:paraId="2CD51EC6"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Those are all of my questions. Is there anything else that you would like to add to our conversation? Do you have any questions for me? </w:t>
      </w:r>
    </w:p>
    <w:p w14:paraId="070A62EE" w14:textId="77777777" w:rsidR="00E470BF" w:rsidRPr="00BF3405" w:rsidRDefault="00E470BF" w:rsidP="00E470BF">
      <w:pPr>
        <w:rPr>
          <w:rFonts w:ascii="Times New Roman" w:hAnsi="Times New Roman"/>
          <w:i/>
          <w:iCs/>
          <w:sz w:val="24"/>
          <w:szCs w:val="24"/>
          <w:lang w:val="en-GB"/>
        </w:rPr>
      </w:pPr>
    </w:p>
    <w:p w14:paraId="34820580"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Thank you so much for your time and sharing your thoughts.</w:t>
      </w:r>
    </w:p>
    <w:p w14:paraId="7B19CC7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br w:type="page"/>
      </w:r>
    </w:p>
    <w:p w14:paraId="27C54686" w14:textId="77777777" w:rsidR="00E470BF" w:rsidRPr="00BF3405" w:rsidRDefault="00E470BF" w:rsidP="00E470BF">
      <w:pPr>
        <w:pStyle w:val="Heading3"/>
      </w:pPr>
      <w:r w:rsidRPr="00BF3405">
        <w:t xml:space="preserve">RQA: PART 2 OF DATA COLLECTION </w:t>
      </w:r>
    </w:p>
    <w:p w14:paraId="562F4823" w14:textId="77777777" w:rsidR="00E470BF" w:rsidRPr="00BF3405" w:rsidRDefault="00E470BF" w:rsidP="00E470BF">
      <w:pPr>
        <w:pStyle w:val="Heading4"/>
        <w:ind w:left="0" w:firstLine="0"/>
      </w:pPr>
      <w:r w:rsidRPr="00BF3405">
        <w:t>Key Informant Interview (KII 7) – Sub County_Level Government Stakeholders (conducted in English)</w:t>
      </w:r>
    </w:p>
    <w:p w14:paraId="6EEF4F2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6DBCE009"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Instructions Prior to Beginning the Interview: Please introduce yourself to the respondents by and collect consent as provided below.  </w:t>
      </w:r>
    </w:p>
    <w:p w14:paraId="01EBBB20"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4B7665DC"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 county-level staff from concerned ministries including:</w:t>
      </w:r>
    </w:p>
    <w:p w14:paraId="182E7B59" w14:textId="77777777" w:rsidR="00E470BF" w:rsidRPr="00BF3405" w:rsidRDefault="00E470BF" w:rsidP="00E470BF">
      <w:pPr>
        <w:rPr>
          <w:rFonts w:ascii="Times New Roman" w:hAnsi="Times New Roman"/>
        </w:rPr>
      </w:pPr>
      <w:r w:rsidRPr="00BF3405">
        <w:rPr>
          <w:rFonts w:ascii="Times New Roman" w:hAnsi="Times New Roman"/>
        </w:rPr>
        <w:t>Sub-County Coordinator for Dept. of Child Services (Sub-County DCS)</w:t>
      </w:r>
    </w:p>
    <w:p w14:paraId="4A3EC851" w14:textId="77777777" w:rsidR="00E470BF" w:rsidRPr="00BF3405" w:rsidRDefault="00E470BF" w:rsidP="00E470BF">
      <w:pPr>
        <w:rPr>
          <w:rFonts w:ascii="Times New Roman" w:hAnsi="Times New Roman"/>
        </w:rPr>
      </w:pPr>
      <w:r w:rsidRPr="00BF3405">
        <w:rPr>
          <w:rFonts w:ascii="Times New Roman" w:hAnsi="Times New Roman"/>
        </w:rPr>
        <w:t>Sub-County Nutrition Coordinator Officer, Ministry of Health (Sub County NCO)</w:t>
      </w:r>
    </w:p>
    <w:p w14:paraId="6597B419" w14:textId="77777777" w:rsidR="00E470BF" w:rsidRPr="00BF3405" w:rsidRDefault="00E470BF" w:rsidP="00E470BF">
      <w:pPr>
        <w:rPr>
          <w:rFonts w:ascii="Times New Roman" w:hAnsi="Times New Roman"/>
          <w:sz w:val="24"/>
          <w:szCs w:val="24"/>
          <w:lang w:val="en-GB"/>
        </w:rPr>
      </w:pPr>
    </w:p>
    <w:p w14:paraId="07E519C6" w14:textId="77777777" w:rsidR="00E470BF" w:rsidRPr="00BF3405" w:rsidRDefault="00E470BF" w:rsidP="00E470BF">
      <w:pPr>
        <w:rPr>
          <w:rFonts w:ascii="Calibri" w:hAnsi="Calibri"/>
          <w:color w:val="000000"/>
        </w:rPr>
      </w:pPr>
      <w:r w:rsidRPr="00BF3405">
        <w:rPr>
          <w:rFonts w:ascii="Calibri" w:hAnsi="Calibri"/>
          <w:noProof/>
        </w:rPr>
        <mc:AlternateContent>
          <mc:Choice Requires="wps">
            <w:drawing>
              <wp:anchor distT="0" distB="0" distL="114300" distR="114300" simplePos="0" relativeHeight="251706880" behindDoc="0" locked="0" layoutInCell="1" allowOverlap="1" wp14:anchorId="2A399C76" wp14:editId="7F34166F">
                <wp:simplePos x="0" y="0"/>
                <wp:positionH relativeFrom="column">
                  <wp:posOffset>0</wp:posOffset>
                </wp:positionH>
                <wp:positionV relativeFrom="paragraph">
                  <wp:posOffset>0</wp:posOffset>
                </wp:positionV>
                <wp:extent cx="5943600" cy="0"/>
                <wp:effectExtent l="0" t="19050" r="19050" b="19050"/>
                <wp:wrapNone/>
                <wp:docPr id="18" name="Straight Connector 18"/>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252AC16F" id="Straight Connector 18"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" strokecolor="windowText" strokeweight="2.25pt">
                <v:stroke joinstyle="miter"/>
              </v:line>
            </w:pict>
          </mc:Fallback>
        </mc:AlternateContent>
      </w:r>
      <w:r w:rsidRPr="00BF3405">
        <w:rPr>
          <w:rFonts w:ascii="Calibri" w:hAnsi="Calibri"/>
        </w:rPr>
        <w:t xml:space="preserve"> </w:t>
      </w:r>
    </w:p>
    <w:p w14:paraId="7B1A699D"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Introduction &amp; Background</w:t>
      </w:r>
    </w:p>
    <w:p w14:paraId="3F529E14"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I would like to begin our conversation with a few questions related to your position.</w:t>
      </w:r>
    </w:p>
    <w:p w14:paraId="5F872A6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Please tell me a bit about your background and responsibilities in your current position at as Sub-County level Nutrition Coordinator Officer, Ministry of Health (Sub County NCO) and Sub-County Coordinator for Dept. of Child Services (Sub-County DCS)</w:t>
      </w:r>
    </w:p>
    <w:p w14:paraId="5F73642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long have you held this position?</w:t>
      </w:r>
    </w:p>
    <w:p w14:paraId="68D6DE3F" w14:textId="77777777" w:rsidR="00E470BF" w:rsidRPr="00BF3405" w:rsidRDefault="00E470BF" w:rsidP="00E470BF">
      <w:pPr>
        <w:rPr>
          <w:rFonts w:ascii="Times New Roman" w:hAnsi="Times New Roman"/>
          <w:sz w:val="24"/>
          <w:szCs w:val="24"/>
          <w:lang w:val="en-GB"/>
        </w:rPr>
      </w:pPr>
    </w:p>
    <w:p w14:paraId="1619172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Could you briefly describe your role and responsibilities with regards to the NICHE II programme? </w:t>
      </w:r>
    </w:p>
    <w:p w14:paraId="5B9A7EE6" w14:textId="77777777" w:rsidR="00E470BF" w:rsidRPr="00BF3405" w:rsidRDefault="00E470BF" w:rsidP="00E470BF">
      <w:pPr>
        <w:rPr>
          <w:rFonts w:ascii="Times New Roman" w:hAnsi="Times New Roman"/>
          <w:sz w:val="24"/>
          <w:szCs w:val="24"/>
          <w:lang w:val="en-GB"/>
        </w:rPr>
      </w:pPr>
    </w:p>
    <w:p w14:paraId="510312D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In your view, what are the biggest </w:t>
      </w:r>
      <w:r w:rsidRPr="00BF3405">
        <w:rPr>
          <w:rFonts w:ascii="Times New Roman" w:hAnsi="Times New Roman"/>
          <w:sz w:val="24"/>
          <w:szCs w:val="24"/>
          <w:u w:val="single"/>
        </w:rPr>
        <w:t>poverty-related</w:t>
      </w:r>
      <w:r w:rsidRPr="00BF3405">
        <w:rPr>
          <w:rFonts w:ascii="Times New Roman" w:hAnsi="Times New Roman"/>
          <w:sz w:val="24"/>
          <w:szCs w:val="24"/>
        </w:rPr>
        <w:t xml:space="preserve"> challenges in Kilifi and </w:t>
      </w:r>
      <w:r>
        <w:rPr>
          <w:rFonts w:ascii="Times New Roman" w:hAnsi="Times New Roman"/>
          <w:sz w:val="24"/>
          <w:szCs w:val="24"/>
        </w:rPr>
        <w:t>TURKANA</w:t>
      </w:r>
      <w:r w:rsidRPr="00BF3405">
        <w:rPr>
          <w:rFonts w:ascii="Times New Roman" w:hAnsi="Times New Roman"/>
          <w:sz w:val="24"/>
          <w:szCs w:val="24"/>
        </w:rPr>
        <w:t xml:space="preserve"> counties? </w:t>
      </w:r>
    </w:p>
    <w:p w14:paraId="7DF5F740" w14:textId="77777777" w:rsidR="00E470BF" w:rsidRPr="00BF3405" w:rsidRDefault="00E470BF" w:rsidP="00E470BF">
      <w:pPr>
        <w:rPr>
          <w:rFonts w:ascii="Times New Roman" w:hAnsi="Times New Roman"/>
          <w:sz w:val="24"/>
          <w:szCs w:val="24"/>
        </w:rPr>
      </w:pPr>
    </w:p>
    <w:p w14:paraId="601B40D8" w14:textId="77777777" w:rsidR="00E470BF" w:rsidRPr="00BF3405" w:rsidRDefault="00E470BF" w:rsidP="00E470BF">
      <w:pPr>
        <w:rPr>
          <w:rFonts w:ascii="Times New Roman" w:hAnsi="Times New Roman"/>
          <w:sz w:val="24"/>
          <w:szCs w:val="24"/>
        </w:rPr>
      </w:pPr>
    </w:p>
    <w:p w14:paraId="10937C35"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[To ask Sub-County level Nutrition Coordinator Officer]</w:t>
      </w:r>
      <w:r w:rsidRPr="00BF3405">
        <w:rPr>
          <w:rFonts w:ascii="Times New Roman" w:hAnsi="Times New Roman"/>
          <w:i/>
          <w:iCs/>
          <w:sz w:val="24"/>
          <w:szCs w:val="24"/>
          <w:lang w:val="en-GB"/>
        </w:rPr>
        <w:t xml:space="preserve"> </w:t>
      </w:r>
      <w:r w:rsidRPr="00BF3405">
        <w:rPr>
          <w:rFonts w:ascii="Times New Roman" w:hAnsi="Times New Roman"/>
          <w:i/>
          <w:iCs/>
          <w:color w:val="00B0F0" w:themeColor="accent1"/>
          <w:sz w:val="24"/>
          <w:szCs w:val="24"/>
          <w:lang w:val="en-GB"/>
        </w:rPr>
        <w:t>[Ask only Kilifi sub counties to representative from Kilifi and about Turkana counties to representative from Turkana]</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rPr>
        <w:t>Can you describe the</w:t>
      </w:r>
      <w:r w:rsidRPr="00BF3405">
        <w:rPr>
          <w:rFonts w:ascii="Times New Roman" w:hAnsi="Times New Roman"/>
          <w:sz w:val="24"/>
          <w:szCs w:val="24"/>
          <w:u w:val="single"/>
        </w:rPr>
        <w:t xml:space="preserve"> nutrition and health landscape or challenges</w:t>
      </w:r>
      <w:r w:rsidRPr="00BF3405">
        <w:rPr>
          <w:rFonts w:ascii="Times New Roman" w:hAnsi="Times New Roman"/>
          <w:sz w:val="24"/>
          <w:szCs w:val="24"/>
        </w:rPr>
        <w:t xml:space="preserve"> in the sub counties of Ganze and Kaloleni in Kilifi / Turkana Central and Turkana South in Turkana?</w:t>
      </w:r>
      <w:r w:rsidRPr="00BF3405">
        <w:rPr>
          <w:rFonts w:ascii="Times New Roman" w:hAnsi="Times New Roman"/>
          <w:i/>
          <w:iCs/>
          <w:color w:val="00B0F0" w:themeColor="accent1"/>
          <w:sz w:val="24"/>
          <w:szCs w:val="24"/>
          <w:lang w:val="en-GB"/>
        </w:rPr>
        <w:t xml:space="preserve"> </w:t>
      </w:r>
      <w:bookmarkStart w:id="96" w:name="_Hlk77679688"/>
      <w:r w:rsidRPr="00BF3405">
        <w:rPr>
          <w:rFonts w:ascii="Times New Roman" w:hAnsi="Times New Roman"/>
          <w:i/>
          <w:iCs/>
          <w:color w:val="00B0F0" w:themeColor="accent1"/>
          <w:sz w:val="24"/>
          <w:szCs w:val="24"/>
          <w:lang w:val="en-GB"/>
        </w:rPr>
        <w:t>Probe for specific areas.</w:t>
      </w:r>
    </w:p>
    <w:bookmarkEnd w:id="96"/>
    <w:p w14:paraId="0510B9A6"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Child Feeding practices</w:t>
      </w:r>
    </w:p>
    <w:p w14:paraId="6DAED83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Nutrition for pregnant and lactating women</w:t>
      </w:r>
    </w:p>
    <w:p w14:paraId="67A997A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Common health issues</w:t>
      </w:r>
    </w:p>
    <w:p w14:paraId="702D0F6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Food insecurity measures</w:t>
      </w:r>
    </w:p>
    <w:p w14:paraId="0BB3F14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Perceptions of local nutrition challenges</w:t>
      </w:r>
    </w:p>
    <w:p w14:paraId="113C002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Do you think the landscape or challenges differ based on whether it is an urban and rural village? If so, please describe. </w:t>
      </w:r>
    </w:p>
    <w:p w14:paraId="45DE4CA1" w14:textId="77777777" w:rsidR="00E470BF" w:rsidRPr="00BF3405" w:rsidRDefault="00E470BF" w:rsidP="00E470BF">
      <w:pPr>
        <w:rPr>
          <w:rFonts w:ascii="Times New Roman" w:hAnsi="Times New Roman"/>
          <w:sz w:val="24"/>
          <w:szCs w:val="24"/>
        </w:rPr>
      </w:pPr>
    </w:p>
    <w:p w14:paraId="7C2E975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 xml:space="preserve">[To ask Sub-County Coordinator for Dept. of Child Services] </w:t>
      </w:r>
      <w:r w:rsidRPr="00BF3405">
        <w:rPr>
          <w:rFonts w:ascii="Times New Roman" w:hAnsi="Times New Roman"/>
          <w:i/>
          <w:iCs/>
          <w:color w:val="00B0F0" w:themeColor="accent1"/>
          <w:sz w:val="24"/>
          <w:szCs w:val="24"/>
          <w:lang w:val="en-GB"/>
        </w:rPr>
        <w:t>[Ask only Kilifi sub counties as to representative from Kilifi and about Turkana counties to representative from Turkana]</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rPr>
        <w:t xml:space="preserve">Can you describe the </w:t>
      </w:r>
      <w:r w:rsidRPr="00BF3405">
        <w:rPr>
          <w:rFonts w:ascii="Times New Roman" w:hAnsi="Times New Roman"/>
          <w:sz w:val="24"/>
          <w:szCs w:val="24"/>
          <w:u w:val="single"/>
        </w:rPr>
        <w:t>social and child protection landscape or challenges</w:t>
      </w:r>
      <w:r w:rsidRPr="00BF3405">
        <w:rPr>
          <w:rFonts w:ascii="Times New Roman" w:hAnsi="Times New Roman"/>
          <w:sz w:val="24"/>
          <w:szCs w:val="24"/>
        </w:rPr>
        <w:t xml:space="preserve"> in Kilifi and Turkana sub-counties? </w:t>
      </w:r>
      <w:r w:rsidRPr="00BF3405">
        <w:rPr>
          <w:rFonts w:ascii="Times New Roman" w:hAnsi="Times New Roman"/>
          <w:i/>
          <w:iCs/>
          <w:color w:val="00B0F0" w:themeColor="accent1"/>
          <w:sz w:val="24"/>
          <w:szCs w:val="24"/>
          <w:lang w:val="en-GB"/>
        </w:rPr>
        <w:t xml:space="preserve">Probe for specific area, especially for Kilifi county.  </w:t>
      </w:r>
    </w:p>
    <w:p w14:paraId="2272246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Protection from violence</w:t>
      </w:r>
    </w:p>
    <w:p w14:paraId="0FEA634D"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abuse</w:t>
      </w:r>
    </w:p>
    <w:p w14:paraId="2DF02E1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sexual exploitation</w:t>
      </w:r>
    </w:p>
    <w:p w14:paraId="72249C7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neglect</w:t>
      </w:r>
    </w:p>
    <w:p w14:paraId="0192797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Gender based violence (GBV)</w:t>
      </w:r>
    </w:p>
    <w:p w14:paraId="6B4A789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Do you think the landscape or challenges differ based on whether it is an urban and rural village? If so, please describe. </w:t>
      </w:r>
    </w:p>
    <w:p w14:paraId="2301E339" w14:textId="77777777" w:rsidR="00E470BF" w:rsidRPr="00BF3405" w:rsidRDefault="00E470BF" w:rsidP="00E470BF">
      <w:pPr>
        <w:rPr>
          <w:rFonts w:ascii="Times New Roman" w:hAnsi="Times New Roman"/>
          <w:sz w:val="24"/>
          <w:szCs w:val="24"/>
        </w:rPr>
      </w:pPr>
    </w:p>
    <w:p w14:paraId="1A76CBF7" w14:textId="77777777" w:rsidR="00E470BF" w:rsidRPr="00BF3405" w:rsidRDefault="00E470BF" w:rsidP="00E470BF">
      <w:pPr>
        <w:rPr>
          <w:rFonts w:ascii="Times New Roman" w:hAnsi="Times New Roman"/>
          <w:sz w:val="24"/>
          <w:szCs w:val="24"/>
        </w:rPr>
      </w:pPr>
    </w:p>
    <w:p w14:paraId="5A7B766E"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 xml:space="preserve">Relevance </w:t>
      </w:r>
    </w:p>
    <w:p w14:paraId="4D7B408A"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i/>
          <w:iCs/>
          <w:sz w:val="24"/>
          <w:szCs w:val="24"/>
          <w:lang w:val="en-GB"/>
        </w:rPr>
        <w:t xml:space="preserve">Now I would like to ask about your thoughts on the relevance of the NICHE II programme </w:t>
      </w:r>
    </w:p>
    <w:p w14:paraId="0C67BB2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ask Sub-County level Nutrition Coordinator Officer] How does the Intensive Nutrition Counselling and the Baby Friendly Initiative (BFCI) components of the MoH’s community health strategy fit into the </w:t>
      </w:r>
      <w:r w:rsidRPr="00BF3405">
        <w:rPr>
          <w:rFonts w:ascii="Times New Roman" w:hAnsi="Times New Roman"/>
          <w:sz w:val="24"/>
          <w:szCs w:val="24"/>
        </w:rPr>
        <w:t xml:space="preserve">sub-county level MoH’s </w:t>
      </w:r>
      <w:r w:rsidRPr="00BF3405">
        <w:rPr>
          <w:rFonts w:ascii="Times New Roman" w:hAnsi="Times New Roman"/>
          <w:sz w:val="24"/>
          <w:szCs w:val="24"/>
          <w:lang w:val="en-GB"/>
        </w:rPr>
        <w:t xml:space="preserve">nutrition priorities? </w:t>
      </w:r>
    </w:p>
    <w:p w14:paraId="0283E33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does the BFCI components integrate with the NICHE II program? </w:t>
      </w:r>
    </w:p>
    <w:p w14:paraId="18B1A91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 Nutrition </w:t>
      </w:r>
      <w:r>
        <w:rPr>
          <w:rFonts w:ascii="Times New Roman" w:hAnsi="Times New Roman"/>
          <w:sz w:val="24"/>
          <w:szCs w:val="24"/>
          <w:lang w:val="en-GB"/>
        </w:rPr>
        <w:t>SOCIAL BEHAVIOUR COMMUNICATION CHANGE (SBCC)</w:t>
      </w:r>
      <w:r w:rsidRPr="00BF3405">
        <w:rPr>
          <w:rFonts w:ascii="Times New Roman" w:hAnsi="Times New Roman"/>
          <w:sz w:val="24"/>
          <w:szCs w:val="24"/>
          <w:lang w:val="en-GB"/>
        </w:rPr>
        <w:t xml:space="preserve"> component of NICHE II fits well with the priorities of the sub-county level ministry? </w:t>
      </w:r>
    </w:p>
    <w:p w14:paraId="72B018CA" w14:textId="77777777" w:rsidR="00E470BF" w:rsidRPr="00BF3405" w:rsidRDefault="00E470BF" w:rsidP="00E470BF">
      <w:pPr>
        <w:rPr>
          <w:rFonts w:ascii="Times New Roman" w:hAnsi="Times New Roman"/>
          <w:sz w:val="24"/>
          <w:szCs w:val="24"/>
          <w:lang w:val="en-GB"/>
        </w:rPr>
      </w:pPr>
    </w:p>
    <w:p w14:paraId="68B3FAE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ask Sub-County Coordinator for Dept. of Child Services] How does the counselling on child protection components of the NICHE II programme fit into the </w:t>
      </w:r>
      <w:r w:rsidRPr="00BF3405">
        <w:rPr>
          <w:rFonts w:ascii="Times New Roman" w:hAnsi="Times New Roman"/>
          <w:sz w:val="24"/>
          <w:szCs w:val="24"/>
        </w:rPr>
        <w:t xml:space="preserve">Dept. of Child Services’ </w:t>
      </w:r>
      <w:r w:rsidRPr="00BF3405">
        <w:rPr>
          <w:rFonts w:ascii="Times New Roman" w:hAnsi="Times New Roman"/>
          <w:sz w:val="24"/>
          <w:szCs w:val="24"/>
          <w:lang w:val="en-GB"/>
        </w:rPr>
        <w:t xml:space="preserve">social and child protection priorities in </w:t>
      </w:r>
      <w:r w:rsidRPr="00BF3405">
        <w:rPr>
          <w:rFonts w:ascii="Times New Roman" w:hAnsi="Times New Roman"/>
          <w:sz w:val="24"/>
          <w:szCs w:val="24"/>
          <w:u w:val="single"/>
          <w:lang w:val="en-GB"/>
        </w:rPr>
        <w:t>Kilifi sub-counties</w:t>
      </w:r>
      <w:r w:rsidRPr="00BF3405">
        <w:rPr>
          <w:rFonts w:ascii="Times New Roman" w:hAnsi="Times New Roman"/>
          <w:sz w:val="24"/>
          <w:szCs w:val="24"/>
          <w:lang w:val="en-GB"/>
        </w:rPr>
        <w:t xml:space="preserve">? </w:t>
      </w:r>
    </w:p>
    <w:p w14:paraId="5BACB9E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 Child Protection </w:t>
      </w:r>
      <w:r>
        <w:rPr>
          <w:rFonts w:ascii="Times New Roman" w:hAnsi="Times New Roman"/>
          <w:sz w:val="24"/>
          <w:szCs w:val="24"/>
          <w:lang w:val="en-GB"/>
        </w:rPr>
        <w:t>SOCIAL BEHAVIOUR COMMUNICATION CHANGE (SBCC)</w:t>
      </w:r>
      <w:r w:rsidRPr="00BF3405">
        <w:rPr>
          <w:rFonts w:ascii="Times New Roman" w:hAnsi="Times New Roman"/>
          <w:sz w:val="24"/>
          <w:szCs w:val="24"/>
          <w:lang w:val="en-GB"/>
        </w:rPr>
        <w:t xml:space="preserve"> component of NICHE II fits well with the priorities of the sub-county level Ministry? </w:t>
      </w:r>
    </w:p>
    <w:p w14:paraId="0C646175" w14:textId="77777777" w:rsidR="00E470BF" w:rsidRPr="00BF3405" w:rsidRDefault="00E470BF" w:rsidP="00E470BF">
      <w:pPr>
        <w:rPr>
          <w:rFonts w:ascii="Times New Roman" w:hAnsi="Times New Roman"/>
          <w:sz w:val="24"/>
          <w:szCs w:val="24"/>
          <w:lang w:val="en-GB"/>
        </w:rPr>
      </w:pPr>
    </w:p>
    <w:p w14:paraId="01FB822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ask </w:t>
      </w:r>
      <w:bookmarkStart w:id="97" w:name="_Hlk77680940"/>
      <w:r w:rsidRPr="00BF3405">
        <w:rPr>
          <w:rFonts w:ascii="Times New Roman" w:hAnsi="Times New Roman"/>
          <w:sz w:val="24"/>
          <w:szCs w:val="24"/>
          <w:lang w:val="en-GB"/>
        </w:rPr>
        <w:t>Sub-County level Nutrition Coordinator Officer</w:t>
      </w:r>
      <w:bookmarkEnd w:id="97"/>
      <w:r w:rsidRPr="00BF3405">
        <w:rPr>
          <w:rFonts w:ascii="Times New Roman" w:hAnsi="Times New Roman"/>
          <w:sz w:val="24"/>
          <w:szCs w:val="24"/>
          <w:lang w:val="en-GB"/>
        </w:rPr>
        <w:t xml:space="preserve">] We understand that the BFCI component is a  community-initiative to improve Infant and Young Child Feeding (IYCF) practices, and is used to promote breastfeeding, complementary feeding, maternal nutrition, water, sanitation, and hygiene (WASH); and early childhood development (ECD). </w:t>
      </w:r>
    </w:p>
    <w:p w14:paraId="28BBB71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these activities are relevant to the needs of the community? </w:t>
      </w:r>
    </w:p>
    <w:p w14:paraId="446B4F9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other community/village needs that are not being met by the current NICHE II programme? If so, what are they? Please describe. </w:t>
      </w:r>
    </w:p>
    <w:p w14:paraId="63DA003E"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What other services and opportunities are available to women to improve nutrition practices for their household? </w:t>
      </w:r>
    </w:p>
    <w:p w14:paraId="3D482BEE" w14:textId="77777777" w:rsidR="00E470BF" w:rsidRPr="00BF3405" w:rsidRDefault="00E470BF" w:rsidP="00E470BF">
      <w:pPr>
        <w:rPr>
          <w:rFonts w:ascii="Times New Roman" w:hAnsi="Times New Roman"/>
          <w:sz w:val="24"/>
          <w:szCs w:val="24"/>
          <w:lang w:val="en-GB"/>
        </w:rPr>
      </w:pPr>
    </w:p>
    <w:p w14:paraId="14CA286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ask </w:t>
      </w:r>
      <w:bookmarkStart w:id="98" w:name="_Hlk77680930"/>
      <w:r w:rsidRPr="00BF3405">
        <w:rPr>
          <w:rFonts w:ascii="Times New Roman" w:hAnsi="Times New Roman"/>
          <w:sz w:val="24"/>
          <w:szCs w:val="24"/>
          <w:lang w:val="en-GB"/>
        </w:rPr>
        <w:t>Sub-County Coordinator for Dept. of Child Services</w:t>
      </w:r>
      <w:bookmarkEnd w:id="98"/>
      <w:r w:rsidRPr="00BF3405">
        <w:rPr>
          <w:rFonts w:ascii="Times New Roman" w:hAnsi="Times New Roman"/>
          <w:sz w:val="24"/>
          <w:szCs w:val="24"/>
          <w:lang w:val="en-GB"/>
        </w:rPr>
        <w:t xml:space="preserve">] We understand that the counselling component on child protection (which is only implemented in the Kilifi county) and the Child Protection </w:t>
      </w:r>
      <w:r>
        <w:rPr>
          <w:rFonts w:ascii="Times New Roman" w:hAnsi="Times New Roman"/>
          <w:sz w:val="24"/>
          <w:szCs w:val="24"/>
          <w:lang w:val="en-GB"/>
        </w:rPr>
        <w:t>SOCIAL BEHAVIOUR COMMUNICATION CHANGE (SBCC)</w:t>
      </w:r>
      <w:r w:rsidRPr="00BF3405">
        <w:rPr>
          <w:rFonts w:ascii="Times New Roman" w:hAnsi="Times New Roman"/>
          <w:sz w:val="24"/>
          <w:szCs w:val="24"/>
          <w:lang w:val="en-GB"/>
        </w:rPr>
        <w:t xml:space="preserve"> element are being implemented to protect children from violence, abuse, exploitation and neglect. To what extent do you think these activities are relevant to the needs of the community and children in the community? </w:t>
      </w:r>
    </w:p>
    <w:p w14:paraId="2A7C89D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other needs that are not being met by the current NICHE II programme? If so, what are they? Please describe. </w:t>
      </w:r>
    </w:p>
    <w:p w14:paraId="06C13DE6"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Protection from sexual exploitation and violence against children </w:t>
      </w:r>
    </w:p>
    <w:p w14:paraId="3E7061E5" w14:textId="77777777" w:rsidR="00E470BF" w:rsidRPr="00BF3405" w:rsidRDefault="00E470BF" w:rsidP="00E470BF">
      <w:pPr>
        <w:rPr>
          <w:rFonts w:ascii="Times New Roman" w:hAnsi="Times New Roman"/>
          <w:sz w:val="24"/>
          <w:szCs w:val="24"/>
          <w:lang w:val="en-GB"/>
        </w:rPr>
      </w:pPr>
    </w:p>
    <w:p w14:paraId="786850A6" w14:textId="77777777" w:rsidR="00E470BF" w:rsidRPr="00BF3405" w:rsidRDefault="00E470BF" w:rsidP="00E470BF">
      <w:pPr>
        <w:rPr>
          <w:rFonts w:ascii="Times New Roman" w:hAnsi="Times New Roman"/>
          <w:sz w:val="24"/>
          <w:szCs w:val="24"/>
          <w:u w:val="single"/>
          <w:lang w:val="en-GB"/>
        </w:rPr>
      </w:pPr>
      <w:r w:rsidRPr="00BF3405">
        <w:rPr>
          <w:rFonts w:ascii="Times New Roman" w:hAnsi="Times New Roman"/>
          <w:sz w:val="24"/>
          <w:szCs w:val="24"/>
          <w:u w:val="single"/>
          <w:lang w:val="en-GB"/>
        </w:rPr>
        <w:t xml:space="preserve">Questions pertaining to implementation (which may be at beginning stages; questions may be on recommendations for implementation: </w:t>
      </w:r>
    </w:p>
    <w:p w14:paraId="54EAF4E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existing community platforms (chamas) in the communities within your sub -counties in Kilifi and Turkana? </w:t>
      </w:r>
    </w:p>
    <w:p w14:paraId="54C3156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types of operations?  </w:t>
      </w:r>
    </w:p>
    <w:p w14:paraId="5B19843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can these be utilized for NICHE implementation?</w:t>
      </w:r>
    </w:p>
    <w:p w14:paraId="7CF2CDE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platforms which bring together communities and health care providers to engage in dialogue? And platforms for the community to provide feedback? </w:t>
      </w:r>
    </w:p>
    <w:p w14:paraId="09D13A03"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Are there any health facility committees in existence? If yes, what are they and are they functional?</w:t>
      </w:r>
    </w:p>
    <w:p w14:paraId="3AAB2F93" w14:textId="77777777" w:rsidR="00E470BF" w:rsidRPr="00BF3405" w:rsidRDefault="00E470BF" w:rsidP="00E470BF">
      <w:pPr>
        <w:rPr>
          <w:rFonts w:ascii="Times New Roman" w:hAnsi="Times New Roman"/>
          <w:sz w:val="24"/>
          <w:szCs w:val="24"/>
          <w:lang w:val="en-GB"/>
        </w:rPr>
      </w:pPr>
    </w:p>
    <w:p w14:paraId="544CF3D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are the informal and formal social protection systems present in your sub-counties?</w:t>
      </w:r>
    </w:p>
    <w:p w14:paraId="273460D8" w14:textId="77777777" w:rsidR="00E470BF" w:rsidRPr="00BF3405" w:rsidRDefault="00E470BF" w:rsidP="00E470BF">
      <w:pPr>
        <w:rPr>
          <w:rFonts w:ascii="Times New Roman" w:hAnsi="Times New Roman"/>
          <w:sz w:val="24"/>
          <w:szCs w:val="24"/>
          <w:lang w:val="en-GB"/>
        </w:rPr>
      </w:pPr>
    </w:p>
    <w:p w14:paraId="1F74061A" w14:textId="77777777" w:rsidR="00E470BF" w:rsidRPr="00BF3405" w:rsidRDefault="00E470BF" w:rsidP="00E470BF">
      <w:pPr>
        <w:rPr>
          <w:rFonts w:ascii="Times New Roman" w:hAnsi="Times New Roman"/>
          <w:sz w:val="24"/>
          <w:szCs w:val="24"/>
          <w:lang w:val="en-GB"/>
        </w:rPr>
      </w:pPr>
      <w:r w:rsidRPr="00285BA2">
        <w:rPr>
          <w:rFonts w:ascii="Times New Roman" w:hAnsi="Times New Roman"/>
          <w:sz w:val="24"/>
          <w:szCs w:val="24"/>
          <w:lang w:val="en-GB"/>
        </w:rPr>
        <w:t>Thinking about your sub-counties that you represent, are there food markets</w:t>
      </w:r>
      <w:r>
        <w:rPr>
          <w:rFonts w:ascii="Times New Roman" w:hAnsi="Times New Roman"/>
          <w:sz w:val="24"/>
          <w:szCs w:val="24"/>
          <w:lang w:val="en-GB"/>
        </w:rPr>
        <w:t>?</w:t>
      </w:r>
      <w:r w:rsidRPr="00BF3405">
        <w:rPr>
          <w:rFonts w:ascii="Times New Roman" w:hAnsi="Times New Roman"/>
          <w:sz w:val="24"/>
          <w:szCs w:val="24"/>
          <w:lang w:val="en-GB"/>
        </w:rPr>
        <w:t xml:space="preserve"> </w:t>
      </w:r>
    </w:p>
    <w:p w14:paraId="411ADFCC" w14:textId="77777777" w:rsidR="00E470BF" w:rsidRDefault="00E470BF" w:rsidP="00E470BF">
      <w:pPr>
        <w:rPr>
          <w:lang w:val="en-GB"/>
        </w:rPr>
      </w:pPr>
      <w:r w:rsidRPr="00285BA2">
        <w:rPr>
          <w:lang w:val="en-GB"/>
        </w:rPr>
        <w:t xml:space="preserve">If yes, do the communities across the villages have access to these food markets? </w:t>
      </w:r>
    </w:p>
    <w:p w14:paraId="3F087278" w14:textId="77777777" w:rsidR="00E470BF" w:rsidRPr="00285BA2" w:rsidRDefault="00E470BF" w:rsidP="00E470BF">
      <w:pPr>
        <w:rPr>
          <w:lang w:val="en-GB"/>
        </w:rPr>
      </w:pPr>
      <w:r w:rsidRPr="00285BA2">
        <w:rPr>
          <w:lang w:val="en-GB"/>
        </w:rPr>
        <w:t xml:space="preserve">i. If yes, what types of foods do community members purchase? </w:t>
      </w:r>
    </w:p>
    <w:p w14:paraId="421C4BDF" w14:textId="77777777" w:rsidR="00E470BF" w:rsidRPr="00285BA2" w:rsidRDefault="00E470BF" w:rsidP="00E470BF">
      <w:pPr>
        <w:rPr>
          <w:rFonts w:ascii="Times New Roman" w:hAnsi="Times New Roman"/>
          <w:sz w:val="24"/>
          <w:szCs w:val="24"/>
          <w:lang w:val="en-GB"/>
        </w:rPr>
      </w:pPr>
    </w:p>
    <w:p w14:paraId="5297818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Who are the community gate keepers</w:t>
      </w:r>
      <w:r>
        <w:rPr>
          <w:rFonts w:ascii="Times New Roman" w:hAnsi="Times New Roman"/>
          <w:sz w:val="24"/>
          <w:szCs w:val="24"/>
          <w:lang w:val="en-GB"/>
        </w:rPr>
        <w:t xml:space="preserve"> (</w:t>
      </w:r>
      <w:r w:rsidRPr="006569B6">
        <w:rPr>
          <w:rFonts w:ascii="Times New Roman" w:hAnsi="Times New Roman"/>
          <w:i/>
          <w:iCs/>
          <w:sz w:val="24"/>
          <w:szCs w:val="24"/>
          <w:lang w:val="en-GB"/>
        </w:rPr>
        <w:t>village elders, leader of households</w:t>
      </w:r>
      <w:r>
        <w:rPr>
          <w:rFonts w:ascii="Times New Roman" w:hAnsi="Times New Roman"/>
          <w:sz w:val="24"/>
          <w:szCs w:val="24"/>
          <w:lang w:val="en-GB"/>
        </w:rPr>
        <w:t>)</w:t>
      </w:r>
      <w:r w:rsidRPr="001428C8">
        <w:rPr>
          <w:rFonts w:ascii="Times New Roman" w:hAnsi="Times New Roman"/>
          <w:sz w:val="24"/>
          <w:szCs w:val="24"/>
          <w:lang w:val="en-GB"/>
        </w:rPr>
        <w:t xml:space="preserve">? </w:t>
      </w:r>
      <w:r w:rsidRPr="00BF3405">
        <w:rPr>
          <w:rFonts w:ascii="Times New Roman" w:hAnsi="Times New Roman"/>
          <w:sz w:val="24"/>
          <w:szCs w:val="24"/>
          <w:lang w:val="en-GB"/>
        </w:rPr>
        <w:t xml:space="preserve"> </w:t>
      </w:r>
    </w:p>
    <w:p w14:paraId="1950F7E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can they be best engaged in NICHE II and its implementation?</w:t>
      </w:r>
    </w:p>
    <w:p w14:paraId="5242326D" w14:textId="77777777" w:rsidR="00E470BF" w:rsidRPr="00BF3405" w:rsidRDefault="00E470BF" w:rsidP="00E470BF">
      <w:pPr>
        <w:rPr>
          <w:rFonts w:ascii="Times New Roman" w:hAnsi="Times New Roman"/>
          <w:i/>
          <w:iCs/>
          <w:color w:val="00B0F0" w:themeColor="accent1"/>
          <w:sz w:val="24"/>
          <w:szCs w:val="24"/>
          <w:lang w:val="en-GB"/>
        </w:rPr>
      </w:pPr>
    </w:p>
    <w:p w14:paraId="50956892"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To what extent were issues of gender, equity, and the rights of people who are marginalized such as with disabilities or different ethnicities considered in the design and implementation of NICHE II in order to meet the needs of the local community? </w:t>
      </w:r>
      <w:r w:rsidRPr="00BF3405">
        <w:rPr>
          <w:rFonts w:ascii="Times New Roman" w:hAnsi="Times New Roman"/>
          <w:i/>
          <w:iCs/>
          <w:color w:val="00B0F0" w:themeColor="accent1"/>
          <w:sz w:val="24"/>
          <w:szCs w:val="24"/>
          <w:lang w:val="en-GB"/>
        </w:rPr>
        <w:t>Probe for specific actions taken to ensure equitable participation.</w:t>
      </w:r>
    </w:p>
    <w:p w14:paraId="0ED9953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Gender</w:t>
      </w:r>
    </w:p>
    <w:p w14:paraId="4C3F03B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Equity</w:t>
      </w:r>
    </w:p>
    <w:p w14:paraId="287EC3C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Rights of people who are marginalized</w:t>
      </w:r>
    </w:p>
    <w:p w14:paraId="222853A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Rights of people with disabilities </w:t>
      </w:r>
    </w:p>
    <w:p w14:paraId="001ECCC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roles and responsibilities of men and women in the local community? </w:t>
      </w:r>
    </w:p>
    <w:p w14:paraId="38A3636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needs of men and women in the local community? </w:t>
      </w:r>
    </w:p>
    <w:p w14:paraId="6F28860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NICHE II programme take into account different needs of and girls and boys in the local community? </w:t>
      </w:r>
    </w:p>
    <w:p w14:paraId="00ABE56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does the NICHE II programme help support overcoming gender biases?</w:t>
      </w:r>
    </w:p>
    <w:p w14:paraId="5D8CBFA4" w14:textId="77777777" w:rsidR="00E470BF" w:rsidRPr="00BF3405" w:rsidRDefault="00E470BF" w:rsidP="00E470BF">
      <w:pPr>
        <w:rPr>
          <w:rFonts w:ascii="Times New Roman" w:hAnsi="Times New Roman"/>
          <w:sz w:val="24"/>
          <w:szCs w:val="24"/>
          <w:lang w:val="en-GB"/>
        </w:rPr>
      </w:pPr>
    </w:p>
    <w:p w14:paraId="7BA0CFE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We understand that at the national level, there are coordination structures between the NICHE II programme components (between parenting component, cash transfer and nutrition counselling). At the sub- county levels, do these linkages/ coordination structures exist between the nutrition, social policy and child protection sectors? </w:t>
      </w:r>
    </w:p>
    <w:p w14:paraId="635456E9"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yes] </w:t>
      </w:r>
      <w:r w:rsidRPr="00BF3405">
        <w:rPr>
          <w:rFonts w:ascii="Times New Roman" w:hAnsi="Times New Roman"/>
          <w:sz w:val="24"/>
          <w:szCs w:val="24"/>
          <w:lang w:val="en-GB"/>
        </w:rPr>
        <w:t xml:space="preserve">What do those linkages look like? And when and how were they established? </w:t>
      </w:r>
    </w:p>
    <w:p w14:paraId="359716DD"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yes] </w:t>
      </w:r>
      <w:r w:rsidRPr="00BF3405">
        <w:rPr>
          <w:rFonts w:ascii="Times New Roman" w:hAnsi="Times New Roman"/>
          <w:sz w:val="24"/>
          <w:szCs w:val="24"/>
          <w:lang w:val="en-GB"/>
        </w:rPr>
        <w:t xml:space="preserve">What are the strengths in the current linkages/coordination structure of NICHE program in your sub- county? </w:t>
      </w:r>
    </w:p>
    <w:p w14:paraId="0054FD8C"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yes] </w:t>
      </w:r>
      <w:r w:rsidRPr="00BF3405">
        <w:rPr>
          <w:rFonts w:ascii="Times New Roman" w:hAnsi="Times New Roman"/>
          <w:sz w:val="24"/>
          <w:szCs w:val="24"/>
          <w:lang w:val="en-GB"/>
        </w:rPr>
        <w:t>How is coordination at the sub- county level organized?</w:t>
      </w:r>
    </w:p>
    <w:p w14:paraId="578F8E7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could it better fit in into the existing coordination structures in the sub -county or county?</w:t>
      </w:r>
    </w:p>
    <w:p w14:paraId="395A5F2D"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yes] </w:t>
      </w:r>
      <w:r w:rsidRPr="00BF3405">
        <w:rPr>
          <w:rFonts w:ascii="Times New Roman" w:hAnsi="Times New Roman"/>
          <w:sz w:val="24"/>
          <w:szCs w:val="24"/>
          <w:lang w:val="en-GB"/>
        </w:rPr>
        <w:t>Do you think the current linkages are adequate to meet the needs of the community and their challenges with regards to nutrition, and child protection? Why do you think that?</w:t>
      </w:r>
    </w:p>
    <w:p w14:paraId="5B021CA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areas regarding these linkages/coordination structures of NICHE, which could be enhanced?</w:t>
      </w:r>
    </w:p>
    <w:p w14:paraId="7B134F85"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no] </w:t>
      </w:r>
      <w:r w:rsidRPr="00BF3405">
        <w:rPr>
          <w:rFonts w:ascii="Times New Roman" w:hAnsi="Times New Roman"/>
          <w:sz w:val="24"/>
          <w:szCs w:val="24"/>
          <w:lang w:val="en-GB"/>
        </w:rPr>
        <w:t xml:space="preserve">Have there been and plans or attempts to create these linkages? </w:t>
      </w:r>
    </w:p>
    <w:p w14:paraId="2EDE9B60"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00B0F0" w:themeColor="accent1"/>
          <w:sz w:val="24"/>
          <w:szCs w:val="24"/>
          <w:lang w:val="en-GB"/>
        </w:rPr>
        <w:t xml:space="preserve">[If no] </w:t>
      </w:r>
      <w:r w:rsidRPr="00BF3405">
        <w:rPr>
          <w:rFonts w:ascii="Times New Roman" w:hAnsi="Times New Roman"/>
          <w:sz w:val="24"/>
          <w:szCs w:val="24"/>
          <w:lang w:val="en-GB"/>
        </w:rPr>
        <w:t>Are there plans in place for capacity building for better coordination?</w:t>
      </w:r>
    </w:p>
    <w:p w14:paraId="2CFB87A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type of monitoring information is shared and discussed between the different components/sectors? How do you share information?</w:t>
      </w:r>
    </w:p>
    <w:p w14:paraId="48908423" w14:textId="77777777" w:rsidR="00E470BF" w:rsidRPr="00BF3405" w:rsidRDefault="00E470BF" w:rsidP="00E470BF">
      <w:pPr>
        <w:rPr>
          <w:rFonts w:ascii="Times New Roman" w:hAnsi="Times New Roman"/>
          <w:color w:val="FF0000"/>
          <w:sz w:val="24"/>
          <w:szCs w:val="24"/>
          <w:lang w:val="en-GB"/>
        </w:rPr>
      </w:pPr>
    </w:p>
    <w:p w14:paraId="6B2A047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are the strengths in the current NICHE II program design and implementation (service delivery) approach of NICHE II program? </w:t>
      </w:r>
    </w:p>
    <w:p w14:paraId="45FA033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any challenges? If yes, what are the challenges and what are the possible solutions? </w:t>
      </w:r>
    </w:p>
    <w:p w14:paraId="235A925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areas of</w:t>
      </w:r>
      <w:r w:rsidRPr="00BF3405">
        <w:rPr>
          <w:rFonts w:ascii="Calibri" w:hAnsi="Calibri"/>
          <w:lang w:val="en-GB"/>
        </w:rPr>
        <w:t xml:space="preserve"> </w:t>
      </w:r>
      <w:r w:rsidRPr="00BF3405">
        <w:rPr>
          <w:rFonts w:ascii="Times New Roman" w:hAnsi="Times New Roman"/>
          <w:sz w:val="24"/>
          <w:szCs w:val="24"/>
          <w:lang w:val="en-GB"/>
        </w:rPr>
        <w:t xml:space="preserve">NICHE II program design and implementation (service delivery) which could be enhanced? </w:t>
      </w:r>
    </w:p>
    <w:p w14:paraId="64AC5437" w14:textId="77777777" w:rsidR="00E470BF" w:rsidRPr="00BF3405" w:rsidRDefault="00E470BF" w:rsidP="00E470BF">
      <w:pPr>
        <w:rPr>
          <w:rFonts w:ascii="Times New Roman" w:hAnsi="Times New Roman"/>
          <w:sz w:val="24"/>
          <w:szCs w:val="24"/>
          <w:lang w:val="en-GB"/>
        </w:rPr>
      </w:pPr>
    </w:p>
    <w:p w14:paraId="4227A88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is </w:t>
      </w:r>
      <w:r w:rsidRPr="00BF3405">
        <w:rPr>
          <w:rFonts w:ascii="Times New Roman" w:hAnsi="Times New Roman"/>
          <w:sz w:val="24"/>
          <w:szCs w:val="24"/>
          <w:u w:val="single"/>
          <w:lang w:val="en-GB"/>
        </w:rPr>
        <w:t>funding</w:t>
      </w:r>
      <w:r w:rsidRPr="00BF3405">
        <w:rPr>
          <w:rFonts w:ascii="Times New Roman" w:hAnsi="Times New Roman"/>
          <w:sz w:val="24"/>
          <w:szCs w:val="24"/>
          <w:lang w:val="en-GB"/>
        </w:rPr>
        <w:t xml:space="preserve"> of NICHE activities arranged at your SUB county level? </w:t>
      </w:r>
    </w:p>
    <w:p w14:paraId="067A42F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involvement of all sectors, or this is done by one sector?</w:t>
      </w:r>
    </w:p>
    <w:p w14:paraId="1B68402C" w14:textId="77777777" w:rsidR="00E470BF" w:rsidRPr="00BF3405" w:rsidRDefault="00E470BF" w:rsidP="00E470BF">
      <w:pPr>
        <w:rPr>
          <w:rFonts w:ascii="Times New Roman" w:hAnsi="Times New Roman"/>
          <w:sz w:val="24"/>
          <w:szCs w:val="24"/>
          <w:lang w:val="en-GB"/>
        </w:rPr>
      </w:pPr>
    </w:p>
    <w:p w14:paraId="0972992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is </w:t>
      </w:r>
      <w:r w:rsidRPr="00BF3405">
        <w:rPr>
          <w:rFonts w:ascii="Times New Roman" w:hAnsi="Times New Roman"/>
          <w:sz w:val="24"/>
          <w:szCs w:val="24"/>
          <w:u w:val="single"/>
          <w:lang w:val="en-GB"/>
        </w:rPr>
        <w:t>planning</w:t>
      </w:r>
      <w:r w:rsidRPr="00BF3405">
        <w:rPr>
          <w:rFonts w:ascii="Times New Roman" w:hAnsi="Times New Roman"/>
          <w:sz w:val="24"/>
          <w:szCs w:val="24"/>
          <w:lang w:val="en-GB"/>
        </w:rPr>
        <w:t xml:space="preserve"> of NICHE activities done at the sub- county level?</w:t>
      </w:r>
    </w:p>
    <w:p w14:paraId="0C6B07E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Is there involvement of all sectors? Or this is done by one sector?</w:t>
      </w:r>
    </w:p>
    <w:p w14:paraId="0119DC85" w14:textId="77777777" w:rsidR="00E470BF" w:rsidRPr="00BF3405" w:rsidRDefault="00E470BF" w:rsidP="00E470BF">
      <w:pPr>
        <w:rPr>
          <w:rFonts w:ascii="Times New Roman" w:hAnsi="Times New Roman"/>
          <w:sz w:val="24"/>
          <w:szCs w:val="24"/>
          <w:lang w:val="en-GB"/>
        </w:rPr>
      </w:pPr>
    </w:p>
    <w:p w14:paraId="582D7A0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are the </w:t>
      </w:r>
      <w:r w:rsidRPr="00BF3405">
        <w:rPr>
          <w:rFonts w:ascii="Times New Roman" w:hAnsi="Times New Roman"/>
          <w:i/>
          <w:iCs/>
          <w:sz w:val="24"/>
          <w:szCs w:val="24"/>
          <w:lang w:val="en-GB"/>
        </w:rPr>
        <w:t xml:space="preserve">integrated </w:t>
      </w:r>
      <w:r w:rsidRPr="00BF3405">
        <w:rPr>
          <w:rFonts w:ascii="Times New Roman" w:hAnsi="Times New Roman"/>
          <w:sz w:val="24"/>
          <w:szCs w:val="24"/>
          <w:lang w:val="en-GB"/>
        </w:rPr>
        <w:t xml:space="preserve">aspects of both the nutrition and child protection services through the cash transfer system being implemented? </w:t>
      </w:r>
    </w:p>
    <w:p w14:paraId="63AE988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w:t>
      </w:r>
    </w:p>
    <w:p w14:paraId="3C1F989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types of trainings are available? </w:t>
      </w:r>
    </w:p>
    <w:p w14:paraId="232DAF40"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 for types of trainings</w:t>
      </w:r>
      <w:r w:rsidRPr="00BF3405">
        <w:rPr>
          <w:rFonts w:ascii="Times New Roman" w:hAnsi="Times New Roman"/>
          <w:i/>
          <w:iCs/>
          <w:sz w:val="24"/>
          <w:szCs w:val="24"/>
          <w:lang w:val="en-GB"/>
        </w:rPr>
        <w:t>:</w:t>
      </w:r>
      <w:r w:rsidRPr="00BF3405">
        <w:rPr>
          <w:rFonts w:ascii="Times New Roman" w:hAnsi="Times New Roman"/>
          <w:sz w:val="24"/>
          <w:szCs w:val="24"/>
          <w:lang w:val="en-GB"/>
        </w:rPr>
        <w:t xml:space="preserve"> </w:t>
      </w:r>
    </w:p>
    <w:p w14:paraId="2AA8EE4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advocacy trainings? </w:t>
      </w:r>
    </w:p>
    <w:p w14:paraId="2DCA3DA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p>
    <w:p w14:paraId="42AC5FC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p>
    <w:p w14:paraId="69E21D0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p>
    <w:p w14:paraId="2281161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 based care?</w:t>
      </w:r>
    </w:p>
    <w:p w14:paraId="4D39948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p>
    <w:p w14:paraId="3503B18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p>
    <w:p w14:paraId="69BF0BAB" w14:textId="77777777" w:rsidR="00E470BF" w:rsidRPr="00BF3405" w:rsidRDefault="00E470BF" w:rsidP="00E470BF">
      <w:pPr>
        <w:rPr>
          <w:rFonts w:ascii="Times New Roman" w:hAnsi="Times New Roman"/>
          <w:sz w:val="24"/>
          <w:szCs w:val="24"/>
          <w:lang w:val="en-GB"/>
        </w:rPr>
      </w:pPr>
    </w:p>
    <w:p w14:paraId="612F87B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w:t>
      </w:r>
    </w:p>
    <w:p w14:paraId="77768D8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Establishment of integrated registration system? </w:t>
      </w:r>
    </w:p>
    <w:p w14:paraId="1A21A07C" w14:textId="77777777" w:rsidR="00E470BF" w:rsidRPr="00BF3405" w:rsidRDefault="00E470BF" w:rsidP="00E470BF">
      <w:pPr>
        <w:rPr>
          <w:rFonts w:ascii="Times New Roman" w:hAnsi="Times New Roman"/>
          <w:sz w:val="24"/>
          <w:szCs w:val="24"/>
          <w:lang w:val="en-GB"/>
        </w:rPr>
      </w:pPr>
    </w:p>
    <w:p w14:paraId="17168081"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Coherence</w:t>
      </w:r>
    </w:p>
    <w:p w14:paraId="554C84F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At the village/county level, what are the other initiatives and programmes in the areas of [nutrition/Health] and [social and child protection] that your ministry is supporting? </w:t>
      </w:r>
    </w:p>
    <w:p w14:paraId="7395E91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other services and opportunities are available to women to improve nutrition practices for their household? </w:t>
      </w:r>
    </w:p>
    <w:p w14:paraId="591C371A"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i/>
          <w:iCs/>
          <w:sz w:val="24"/>
          <w:szCs w:val="24"/>
          <w:lang w:val="en-GB"/>
        </w:rPr>
        <w:t>:</w:t>
      </w:r>
      <w:r w:rsidRPr="00BF3405">
        <w:rPr>
          <w:rFonts w:ascii="Times New Roman" w:hAnsi="Times New Roman"/>
          <w:sz w:val="24"/>
          <w:szCs w:val="24"/>
          <w:lang w:val="en-GB"/>
        </w:rPr>
        <w:t xml:space="preserve"> Are there are other components of the NICHE II programme that is being implemented to meet nutrition challenges? Please describe. </w:t>
      </w:r>
    </w:p>
    <w:p w14:paraId="2A7AC42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other services and opportunities are available to caregivers to improve child protection practices for their household?</w:t>
      </w:r>
    </w:p>
    <w:p w14:paraId="42C4C31F"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Are there are other components of the NICHE II programme that is being implemented to meet social and child protection challenges, such as protection from violence, abuse, exploitation and neglect? Please describe. </w:t>
      </w:r>
    </w:p>
    <w:p w14:paraId="117E4EC3" w14:textId="77777777" w:rsidR="00E470BF" w:rsidRPr="00BF3405" w:rsidRDefault="00E470BF" w:rsidP="00E470BF">
      <w:pPr>
        <w:rPr>
          <w:rFonts w:ascii="Times New Roman" w:hAnsi="Times New Roman"/>
          <w:sz w:val="24"/>
          <w:szCs w:val="24"/>
          <w:lang w:val="en-GB"/>
        </w:rPr>
      </w:pPr>
    </w:p>
    <w:p w14:paraId="35A041C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Thinking about the other initiatives and programmes in the areas of [nutrition/Health] and [social and child protection] that your Ministry is supporting, </w:t>
      </w:r>
    </w:p>
    <w:p w14:paraId="6008D00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does your Ministry leverage the NICHE II programme with these other programmes or initiatives to maximize resources?</w:t>
      </w:r>
    </w:p>
    <w:p w14:paraId="4D20863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shared information/monitoring systems across programmes/initiatives? Is there scope for improving alignment of existing systems?</w:t>
      </w:r>
    </w:p>
    <w:p w14:paraId="73CA9DC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Does the implementation of the NICHE II programme cause conflicts or competition for time/resources from other programmes? </w:t>
      </w:r>
    </w:p>
    <w:p w14:paraId="3F13263E" w14:textId="77777777" w:rsidR="00E470BF" w:rsidRPr="00BF3405" w:rsidRDefault="00E470BF" w:rsidP="00E470BF">
      <w:pPr>
        <w:rPr>
          <w:rFonts w:ascii="Times New Roman" w:hAnsi="Times New Roman"/>
          <w:sz w:val="24"/>
          <w:szCs w:val="24"/>
          <w:lang w:val="en-GB"/>
        </w:rPr>
      </w:pPr>
    </w:p>
    <w:p w14:paraId="5CAF01A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At the village/county level, what are the other initiatives and programmes in the areas of food security, resilience, cash transfer that ministry is supporting?</w:t>
      </w:r>
    </w:p>
    <w:p w14:paraId="40DF111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How could NICHE II better coordinate or strengthen existing government programs in the area of food security, resilience, cash transfer, child protection, and/or nutrition?</w:t>
      </w:r>
    </w:p>
    <w:p w14:paraId="489EE297"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Sustainability</w:t>
      </w:r>
    </w:p>
    <w:p w14:paraId="126788C9" w14:textId="77777777" w:rsidR="00E470BF" w:rsidRPr="00BF3405" w:rsidRDefault="00E470BF" w:rsidP="00E470BF">
      <w:pPr>
        <w:rPr>
          <w:rFonts w:ascii="Times New Roman" w:hAnsi="Times New Roman"/>
          <w:i/>
          <w:iCs/>
          <w:sz w:val="24"/>
          <w:szCs w:val="24"/>
        </w:rPr>
      </w:pPr>
    </w:p>
    <w:p w14:paraId="28F736E7"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 xml:space="preserve">And finally, I would like to ask you about the sustainability of the NICHE Programme in general. </w:t>
      </w:r>
    </w:p>
    <w:p w14:paraId="2F01F20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To what extent is the NICHE II programme sustainable in the long run at the village level?</w:t>
      </w:r>
    </w:p>
    <w:p w14:paraId="78AE62D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How long do you think it will continue, and with what level of support from UNICEF and donors?</w:t>
      </w:r>
    </w:p>
    <w:p w14:paraId="55128E59" w14:textId="77777777" w:rsidR="00E470BF" w:rsidRPr="00BF3405" w:rsidRDefault="00E470BF" w:rsidP="00E470BF">
      <w:pPr>
        <w:rPr>
          <w:rFonts w:ascii="Times New Roman" w:hAnsi="Times New Roman"/>
          <w:sz w:val="24"/>
          <w:szCs w:val="24"/>
          <w:lang w:val="en-GB"/>
        </w:rPr>
      </w:pPr>
    </w:p>
    <w:p w14:paraId="43EBC7A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you aware of any non-monetary efforts/strategies in place to sustain the NICHE II programme? </w:t>
      </w:r>
    </w:p>
    <w:p w14:paraId="4757D512"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Strategies such as incorporating activities of NICHE II into other existing programmes or policies?</w:t>
      </w:r>
    </w:p>
    <w:p w14:paraId="0F95E73D" w14:textId="77777777" w:rsidR="00E470BF" w:rsidRPr="00BF3405" w:rsidRDefault="00E470BF" w:rsidP="00E470BF">
      <w:pPr>
        <w:rPr>
          <w:rFonts w:ascii="Times New Roman" w:hAnsi="Times New Roman"/>
          <w:sz w:val="24"/>
          <w:szCs w:val="24"/>
          <w:lang w:val="en-GB"/>
        </w:rPr>
      </w:pPr>
    </w:p>
    <w:p w14:paraId="04D4BE8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UNICEF Kenya funding and TA support were to end in three years, what do you think would happen to the NICHE II programme? </w:t>
      </w:r>
    </w:p>
    <w:p w14:paraId="709D9FF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to sustain it at the village/county level? </w:t>
      </w:r>
    </w:p>
    <w:p w14:paraId="6A0FF5D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most difficult to sustain? Why?</w:t>
      </w:r>
    </w:p>
    <w:p w14:paraId="015825C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Which aspects of the NICHE II programme do you think will be easiest to sustain? Why?</w:t>
      </w:r>
    </w:p>
    <w:p w14:paraId="2DAE4538"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Do you think it will be possible to continue collecting the same level of monitoring information? If not, which do you think are the critical indicators/data that need to continue being collected? Which information is most useful for you and helps you determine appropriateness and effectiveness of the programme?</w:t>
      </w:r>
    </w:p>
    <w:p w14:paraId="11A24DD7"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Conclusion</w:t>
      </w:r>
    </w:p>
    <w:p w14:paraId="1A90DD9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lessons have you learned about implementing the NICHE II programme?</w:t>
      </w:r>
    </w:p>
    <w:p w14:paraId="429135E5" w14:textId="77777777" w:rsidR="00E470BF" w:rsidRPr="00BF3405" w:rsidRDefault="00E470BF" w:rsidP="00E470BF">
      <w:pPr>
        <w:rPr>
          <w:rFonts w:ascii="Times New Roman" w:hAnsi="Times New Roman"/>
          <w:sz w:val="24"/>
          <w:szCs w:val="24"/>
          <w:lang w:val="en-GB"/>
        </w:rPr>
      </w:pPr>
    </w:p>
    <w:p w14:paraId="57CD5A1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Do you have any recommendations for how to improve the NICHE II programme? Please describe.</w:t>
      </w:r>
    </w:p>
    <w:p w14:paraId="7C05CF8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Have interventions under the NICHE II programme adapted to the COVID-19 crisis? If yes, how?  </w:t>
      </w:r>
    </w:p>
    <w:p w14:paraId="05F6C66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Probe: Did the interventions or activities change as a result of COVID-19? If yes, how? </w:t>
      </w:r>
    </w:p>
    <w:p w14:paraId="67265A5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Is there anything else you’d like to tell me about the NICHE II programme or your experience as a key stakeholder of the programme?</w:t>
      </w:r>
    </w:p>
    <w:p w14:paraId="4563F420" w14:textId="77777777" w:rsidR="00E470BF" w:rsidRPr="00BF3405" w:rsidRDefault="00E470BF" w:rsidP="00E470BF">
      <w:pPr>
        <w:rPr>
          <w:rFonts w:ascii="Times New Roman" w:hAnsi="Times New Roman"/>
          <w:i/>
          <w:iCs/>
          <w:sz w:val="24"/>
          <w:szCs w:val="24"/>
          <w:lang w:val="en-GB"/>
        </w:rPr>
      </w:pPr>
    </w:p>
    <w:p w14:paraId="26993E87"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Those are all of my questions. Is there anything else that you would like to add to our conversation? Do you have any questions for me? </w:t>
      </w:r>
    </w:p>
    <w:p w14:paraId="60007EC8" w14:textId="77777777" w:rsidR="00E470BF" w:rsidRPr="00BF3405" w:rsidRDefault="00E470BF" w:rsidP="00E470BF">
      <w:pPr>
        <w:rPr>
          <w:rFonts w:ascii="Times New Roman" w:hAnsi="Times New Roman"/>
          <w:i/>
          <w:iCs/>
          <w:sz w:val="24"/>
          <w:szCs w:val="24"/>
          <w:lang w:val="en-GB"/>
        </w:rPr>
      </w:pPr>
    </w:p>
    <w:p w14:paraId="0E0CB246"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Thank you so much for your time and sharing your thoughts.</w:t>
      </w:r>
    </w:p>
    <w:p w14:paraId="181FE55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br w:type="page"/>
      </w:r>
    </w:p>
    <w:p w14:paraId="1AAD55FB" w14:textId="77777777" w:rsidR="00E470BF" w:rsidRPr="00BF3405" w:rsidRDefault="00E470BF" w:rsidP="00E470BF">
      <w:pPr>
        <w:pStyle w:val="Heading4"/>
        <w:ind w:left="0" w:firstLine="0"/>
      </w:pPr>
      <w:r w:rsidRPr="00BF3405">
        <w:t xml:space="preserve">Key Informant Interview (KII 8) Village level Community Health Volunteers  (CHVs) </w:t>
      </w:r>
      <w:bookmarkStart w:id="99" w:name="_Hlk78293251"/>
      <w:r w:rsidRPr="00BF3405">
        <w:t>(conducted in Swahili)</w:t>
      </w:r>
      <w:bookmarkEnd w:id="99"/>
    </w:p>
    <w:p w14:paraId="06C833D6" w14:textId="77777777" w:rsidR="00E470BF" w:rsidRPr="00BF3405" w:rsidRDefault="00E470BF" w:rsidP="00E470BF">
      <w:pPr>
        <w:rPr>
          <w:rFonts w:ascii="Times New Roman" w:eastAsia="Times New Roman" w:hAnsi="Times New Roman"/>
          <w:color w:val="0083B3" w:themeColor="accent1" w:themeShade="BF"/>
          <w:sz w:val="32"/>
          <w:szCs w:val="32"/>
        </w:rPr>
      </w:pPr>
    </w:p>
    <w:p w14:paraId="49794E5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Time: 45- 60 minutes</w:t>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r>
      <w:r w:rsidRPr="00BF3405">
        <w:rPr>
          <w:rFonts w:ascii="Times New Roman" w:hAnsi="Times New Roman"/>
          <w:sz w:val="24"/>
          <w:szCs w:val="24"/>
        </w:rPr>
        <w:tab/>
        <w:t xml:space="preserve">                                 </w:t>
      </w:r>
    </w:p>
    <w:p w14:paraId="4DBE4E65"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Instructions Prior to Beginning the Interview: Please introduce yourself to the respondents and collect consent as provided below.</w:t>
      </w:r>
    </w:p>
    <w:p w14:paraId="18D251C9"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 xml:space="preserve">Collect Informed Consent Form and Obtain Participant’s Consent prior to conducting interview.   </w:t>
      </w:r>
    </w:p>
    <w:p w14:paraId="57983E5F" w14:textId="77777777" w:rsidR="00E470BF" w:rsidRPr="00BF3405" w:rsidRDefault="00E470BF" w:rsidP="00E470BF">
      <w:pPr>
        <w:rPr>
          <w:rFonts w:ascii="Times New Roman" w:hAnsi="Times New Roman"/>
          <w:color w:val="000000"/>
          <w:sz w:val="24"/>
          <w:szCs w:val="24"/>
        </w:rPr>
      </w:pPr>
      <w:r w:rsidRPr="00BF3405">
        <w:rPr>
          <w:rFonts w:ascii="Times New Roman" w:hAnsi="Times New Roman"/>
          <w:color w:val="000000"/>
          <w:sz w:val="24"/>
          <w:szCs w:val="24"/>
        </w:rPr>
        <w:t>Respondent Types: Please use this protocol for interviews with:</w:t>
      </w:r>
    </w:p>
    <w:p w14:paraId="069D9EC1" w14:textId="77777777" w:rsidR="00E470BF" w:rsidRPr="00BF3405" w:rsidRDefault="00E470BF" w:rsidP="00E470BF">
      <w:pPr>
        <w:rPr>
          <w:rFonts w:ascii="Times New Roman" w:hAnsi="Times New Roman"/>
        </w:rPr>
      </w:pPr>
      <w:r w:rsidRPr="00BF3405">
        <w:rPr>
          <w:rFonts w:ascii="Times New Roman" w:hAnsi="Times New Roman"/>
        </w:rPr>
        <w:t xml:space="preserve">Community Health Volunteers  </w:t>
      </w:r>
    </w:p>
    <w:p w14:paraId="67DFF63A" w14:textId="77777777" w:rsidR="00E470BF" w:rsidRPr="00BF3405" w:rsidRDefault="00E470BF" w:rsidP="00E470BF">
      <w:pPr>
        <w:rPr>
          <w:rFonts w:ascii="Times New Roman" w:hAnsi="Times New Roman"/>
        </w:rPr>
      </w:pPr>
    </w:p>
    <w:p w14:paraId="15F5FE0B" w14:textId="77777777" w:rsidR="00E470BF" w:rsidRPr="00BF3405" w:rsidRDefault="00E470BF" w:rsidP="00E470BF">
      <w:pPr>
        <w:rPr>
          <w:rFonts w:ascii="Times New Roman" w:eastAsia="Times New Roman" w:hAnsi="Times New Roman"/>
          <w:color w:val="0083B3" w:themeColor="accent1" w:themeShade="BF"/>
        </w:rPr>
      </w:pPr>
      <w:r w:rsidRPr="00BF3405">
        <w:rPr>
          <w:rFonts w:ascii="Times New Roman" w:eastAsia="Times New Roman" w:hAnsi="Times New Roman"/>
          <w:color w:val="0083B3" w:themeColor="accent1" w:themeShade="BF"/>
        </w:rPr>
        <w:t xml:space="preserve">KII Participant Verbal Consent Form </w:t>
      </w:r>
    </w:p>
    <w:p w14:paraId="191F9FD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Hello.  My name is __________________ from Dalberg Research/American Institutes for Research. We are conducting a study of the </w:t>
      </w:r>
      <w:r w:rsidRPr="00BF3405">
        <w:rPr>
          <w:rFonts w:ascii="Times New Roman" w:hAnsi="Times New Roman"/>
          <w:i/>
          <w:iCs/>
          <w:sz w:val="24"/>
          <w:szCs w:val="24"/>
        </w:rPr>
        <w:t>Nutrition Improvements through Cash and Health Education</w:t>
      </w:r>
      <w:r w:rsidRPr="00BF3405">
        <w:rPr>
          <w:rFonts w:ascii="Times New Roman" w:hAnsi="Times New Roman"/>
          <w:sz w:val="24"/>
          <w:szCs w:val="24"/>
        </w:rPr>
        <w:t xml:space="preserve"> (NICHE) </w:t>
      </w:r>
      <w:r w:rsidRPr="00BF3405">
        <w:rPr>
          <w:rFonts w:ascii="Times New Roman" w:hAnsi="Times New Roman"/>
          <w:sz w:val="24"/>
          <w:szCs w:val="24"/>
          <w:lang w:val="en-GB"/>
        </w:rPr>
        <w:t xml:space="preserve">II program. The purpose of this discussion is to obtain more in-depth information about your experience with or knowledge of the NICHE program. The answers provided will help UNICEF Kenya and its partners and where NICHE II services can be improved to better support families. </w:t>
      </w:r>
    </w:p>
    <w:p w14:paraId="6D4415FB"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Halo. Jina langu ni __________________ kutoka Utafiti wa Dalberg / Taasisi za Utafiti za Amerika. Tunafanya utafiti wa Maboresho ya Lishe kupitia mpango wa Fedha na masomo ya Afya (NICHE) II. Kusudi la majadiliano haya ni kupata habari za kina zaidi juu ya uzoefu wako na au ujuzi wa programu ya NICHE. Majibu yaliyotolewa yatasaidia UNICEF Kenya na washirika wake na ambapo huduma za NICHE II zinaweza kuboreshwa ili kusaidia familia bora.</w:t>
      </w:r>
    </w:p>
    <w:p w14:paraId="680C2954" w14:textId="77777777" w:rsidR="00E470BF" w:rsidRPr="00BF3405" w:rsidRDefault="00E470BF" w:rsidP="00E470BF">
      <w:pPr>
        <w:rPr>
          <w:rFonts w:ascii="Times New Roman" w:hAnsi="Times New Roman"/>
          <w:sz w:val="24"/>
          <w:szCs w:val="24"/>
          <w:lang w:val="en-GB"/>
        </w:rPr>
      </w:pPr>
    </w:p>
    <w:p w14:paraId="359A722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Your name will be kept private and separate from the evaluation. Only AIR and researchers working with AIR will have access to your name and the details of your results, and this will only be used for follow-up and directly related research purposes. All information that is collected in this study will be treated confidentially. While aggregated results will be made available, no individuals will be identified in any report of the results of the study. There is minimal risk involved in the assessment. You also do not have to answer any questions you do not want to answer. Everything you say will be kept confidential. You may indicate at any time if you do not want to be quoted. </w:t>
      </w:r>
    </w:p>
    <w:p w14:paraId="01192413"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Jina lako litahifadhiwa kibinafsi na tofauti na tathmini. AIR ​​tu na watafiti wanaofanya kazi na HEWA ndio watapata jina lako na maelezo ya matokeo yako, na hii itatumika tu kwa ufuatiliaji na malengo ya utafiti yanayohusiana moja kwa moja. Habari yote ambayo imekusanywa katika utafiti huu itashughulikiwa kwa siri. Wakati matokeo ya jumla yatapatikana, hakuna watu watakaotambuliwa katika ripoti yoyote ya matokeo ya utafiti. Kuna hatari ndogo inayohusika katika tathmini. Pia sio lazima ujibu maswali yoyote ambayo hutaki kujibu. Kila kitu unachosema kitahifadhiwa kwa siri. Unaweza kuonyesha wakati wowote ikiwa hautaki kunukuliwa.</w:t>
      </w:r>
    </w:p>
    <w:p w14:paraId="3C899657" w14:textId="77777777" w:rsidR="00E470BF" w:rsidRPr="00BF3405" w:rsidRDefault="00E470BF" w:rsidP="00E470BF">
      <w:pPr>
        <w:rPr>
          <w:rFonts w:ascii="Times New Roman" w:hAnsi="Times New Roman"/>
          <w:sz w:val="24"/>
          <w:szCs w:val="24"/>
          <w:lang w:val="en-GB"/>
        </w:rPr>
      </w:pPr>
    </w:p>
    <w:p w14:paraId="05594C3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Participation in this discussion is voluntary, and any individual may withdraw at any time. Today’s session may take up to 1 hour of your time. For reference and to clarify notes, we would like to record the session. You may request that we stop recording at any point during the interview. The recording will be saved on a secure computer network, and no one outside of our research team will have access to the recording. If you would like us to turn off the recorder at any point, you may say so. </w:t>
      </w:r>
    </w:p>
    <w:p w14:paraId="4DCEB426"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Kushiriki katika mjadala huu ni kwa hiari, na mtu yeyote anaweza kujitoa wakati wowote. Kipindi cha leo kinaweza kuchukua hadi saa 1 ya wakati wako. Kwa kumbukumbu na kufafanua maelezo, tungependa kurekodi kikao. Unaweza kuomba tuache kurekodi wakati wowote wakati wa mahojiano. Kurekodi kutahifadhiwa kwenye mtandao salama wa kompyuta, na hakuna mtu yeyote nje ya timu yetu ya utafiti atakayeweza kurekodi. Ikiwa ungependa tuzime kinasa sauti wakati wowote, unaweza kusema hivyo.</w:t>
      </w:r>
    </w:p>
    <w:p w14:paraId="0DE1F68A" w14:textId="77777777" w:rsidR="00E470BF" w:rsidRPr="00BF3405" w:rsidRDefault="00E470BF" w:rsidP="00E470BF">
      <w:pPr>
        <w:rPr>
          <w:rFonts w:ascii="Times New Roman" w:hAnsi="Times New Roman"/>
          <w:i/>
          <w:color w:val="333333"/>
          <w:sz w:val="24"/>
          <w:szCs w:val="24"/>
          <w:lang w:val="en-GB"/>
        </w:rPr>
      </w:pPr>
      <w:r w:rsidRPr="00BF3405">
        <w:rPr>
          <w:rFonts w:ascii="Times New Roman" w:hAnsi="Times New Roman"/>
          <w:iCs/>
          <w:color w:val="333333"/>
          <w:sz w:val="24"/>
          <w:szCs w:val="24"/>
          <w:lang w:val="en-GB"/>
        </w:rPr>
        <w:t xml:space="preserve"> </w:t>
      </w:r>
    </w:p>
    <w:p w14:paraId="30BBD2B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agree to participate in this interview? </w:t>
      </w:r>
    </w:p>
    <w:p w14:paraId="308F945E" w14:textId="77777777" w:rsidR="00E470BF" w:rsidRPr="00BF3405" w:rsidRDefault="00E470BF" w:rsidP="00E470BF">
      <w:pPr>
        <w:rPr>
          <w:rFonts w:ascii="Times New Roman" w:hAnsi="Times New Roman"/>
          <w:sz w:val="24"/>
          <w:szCs w:val="24"/>
          <w:lang w:val="en-GB"/>
        </w:rPr>
      </w:pPr>
    </w:p>
    <w:p w14:paraId="0F3BA47B" w14:textId="77777777" w:rsidR="00E470BF" w:rsidRPr="00BF3405" w:rsidRDefault="00E470BF" w:rsidP="00E470BF">
      <w:pPr>
        <w:rPr>
          <w:rFonts w:ascii="Times New Roman" w:hAnsi="Times New Roman"/>
          <w:iCs/>
          <w:color w:val="FF0000"/>
          <w:sz w:val="24"/>
          <w:szCs w:val="24"/>
          <w:lang w:val="en-GB"/>
        </w:rPr>
      </w:pPr>
      <w:r w:rsidRPr="00BF3405">
        <w:rPr>
          <w:rFonts w:ascii="Times New Roman" w:hAnsi="Times New Roman"/>
          <w:iCs/>
          <w:color w:val="FF0000"/>
          <w:sz w:val="24"/>
          <w:szCs w:val="24"/>
          <w:lang w:val="en-GB"/>
        </w:rPr>
        <w:t>Je! Unakubali kushiriki katika mahojiano haya?</w:t>
      </w:r>
    </w:p>
    <w:p w14:paraId="7E21BD59" w14:textId="77777777" w:rsidR="00E470BF" w:rsidRPr="00BF3405" w:rsidRDefault="00E470BF" w:rsidP="00E470BF">
      <w:pPr>
        <w:rPr>
          <w:rFonts w:ascii="Times New Roman" w:hAnsi="Times New Roman"/>
          <w:sz w:val="24"/>
          <w:szCs w:val="24"/>
          <w:lang w:val="en-GB"/>
        </w:rPr>
      </w:pPr>
    </w:p>
    <w:p w14:paraId="6F6A082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Signature of Enumerator: _______________________________ Date: ________________</w:t>
      </w:r>
    </w:p>
    <w:p w14:paraId="51C78DB8" w14:textId="77777777" w:rsidR="00E470BF" w:rsidRPr="00BF3405" w:rsidRDefault="00E470BF" w:rsidP="00E470BF">
      <w:pPr>
        <w:rPr>
          <w:rFonts w:ascii="Times New Roman" w:hAnsi="Times New Roman"/>
          <w:i/>
          <w:sz w:val="24"/>
          <w:szCs w:val="24"/>
          <w:lang w:val="en-GB"/>
        </w:rPr>
      </w:pPr>
      <w:r w:rsidRPr="00BF3405">
        <w:rPr>
          <w:rFonts w:ascii="Times New Roman" w:hAnsi="Times New Roman"/>
          <w:i/>
          <w:sz w:val="24"/>
          <w:szCs w:val="24"/>
          <w:lang w:val="en-GB"/>
        </w:rPr>
        <w:t>Enumerator: Sign above to witness the verbal consent of the participant. Keep one copy for the PIs records and leave the second copy with the participant.</w:t>
      </w:r>
    </w:p>
    <w:p w14:paraId="6F94A5AE"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Saini ya Mwandishi: _______________________________ Tarehe: ________________</w:t>
      </w:r>
    </w:p>
    <w:p w14:paraId="34A4FC3F"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Mtumiaji: Saini hapo juu kushuhudia idhini ya mdomo ya mshiriki. Weka nakala moja kwa kumbukumbu za PIs na acha nakala ya pili na mshiriki.</w:t>
      </w:r>
    </w:p>
    <w:p w14:paraId="386DD66D" w14:textId="77777777" w:rsidR="00E470BF" w:rsidRPr="00BF3405" w:rsidRDefault="00E470BF" w:rsidP="00E470BF">
      <w:pPr>
        <w:rPr>
          <w:rFonts w:ascii="Times New Roman" w:hAnsi="Times New Roman"/>
          <w:i/>
          <w:sz w:val="24"/>
          <w:szCs w:val="24"/>
          <w:lang w:val="en-GB"/>
        </w:rPr>
      </w:pPr>
    </w:p>
    <w:p w14:paraId="68C7EFC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This research is funded by UNICEF Kenya (the Sponsors). This means that the research team is being paid by the Sponsors for doing the study. If you have questions about this study, you may contact </w:t>
      </w:r>
      <w:r>
        <w:rPr>
          <w:rFonts w:ascii="Times New Roman" w:hAnsi="Times New Roman"/>
          <w:sz w:val="24"/>
          <w:szCs w:val="24"/>
          <w:lang w:val="en-GB"/>
        </w:rPr>
        <w:t>TURKANA</w:t>
      </w:r>
      <w:r w:rsidRPr="00BF3405">
        <w:rPr>
          <w:rFonts w:ascii="Times New Roman" w:hAnsi="Times New Roman"/>
          <w:sz w:val="24"/>
          <w:szCs w:val="24"/>
          <w:lang w:val="en-GB"/>
        </w:rPr>
        <w:t xml:space="preserve"> at Dalberg Research. If you have questions about your rights, you may reach out to the </w:t>
      </w:r>
      <w:r>
        <w:rPr>
          <w:rFonts w:ascii="Times New Roman" w:hAnsi="Times New Roman"/>
          <w:sz w:val="24"/>
          <w:szCs w:val="24"/>
          <w:lang w:val="en-GB"/>
        </w:rPr>
        <w:t>TURKANA</w:t>
      </w:r>
      <w:r w:rsidRPr="00BF3405">
        <w:rPr>
          <w:rFonts w:ascii="Times New Roman" w:hAnsi="Times New Roman"/>
          <w:sz w:val="24"/>
          <w:szCs w:val="24"/>
          <w:lang w:val="en-GB"/>
        </w:rPr>
        <w:t xml:space="preserve"> LOCAL CONTACT or the American Institutes for Research Institutional Review Board (Tel: +1 2024035542).</w:t>
      </w:r>
    </w:p>
    <w:p w14:paraId="5945CF59"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 xml:space="preserve">Utafiti huu unafadhiliwa na UNICEF Kenya (Wadhamini). Hii inamaanisha kuwa timu ya utafiti inalipwa na Wadhamini kwa kufanya utafiti. Ikiwa una maswali juu ya utafiti huu, unaweza kuwasiliana na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katika Utafiti wa Dalberg. Ikiwa una maswali juu ya haki zako, unaweza kuwasiliana na MAWASILIANO YA MTAA wa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au Taasisi za Amerika za Bodi ya Ukaguzi wa Taasisi za Utafiti (Simu: + 1 2024035542).</w:t>
      </w:r>
    </w:p>
    <w:p w14:paraId="66307C6B" w14:textId="77777777" w:rsidR="00E470BF" w:rsidRPr="00BF3405" w:rsidRDefault="00E470BF" w:rsidP="00E470BF">
      <w:pPr>
        <w:rPr>
          <w:rFonts w:ascii="Times New Roman" w:hAnsi="Times New Roman"/>
          <w:sz w:val="24"/>
          <w:szCs w:val="24"/>
          <w:lang w:val="en-GB"/>
        </w:rPr>
      </w:pPr>
    </w:p>
    <w:p w14:paraId="6D221512" w14:textId="77777777" w:rsidR="00E470BF" w:rsidRPr="00BF3405" w:rsidRDefault="00E470BF" w:rsidP="00E470BF">
      <w:pPr>
        <w:rPr>
          <w:rFonts w:ascii="Times New Roman" w:hAnsi="Times New Roman"/>
          <w:sz w:val="24"/>
          <w:szCs w:val="24"/>
          <w:lang w:val="en-GB"/>
        </w:rPr>
      </w:pPr>
      <w:r w:rsidRPr="00BF3405">
        <w:rPr>
          <w:rFonts w:ascii="Calibri" w:hAnsi="Calibri"/>
          <w:noProof/>
        </w:rPr>
        <mc:AlternateContent>
          <mc:Choice Requires="wps">
            <w:drawing>
              <wp:anchor distT="0" distB="0" distL="114300" distR="114300" simplePos="0" relativeHeight="251707904" behindDoc="0" locked="0" layoutInCell="1" allowOverlap="1" wp14:anchorId="0C4D89AD" wp14:editId="15A77450">
                <wp:simplePos x="0" y="0"/>
                <wp:positionH relativeFrom="column">
                  <wp:posOffset>0</wp:posOffset>
                </wp:positionH>
                <wp:positionV relativeFrom="paragraph">
                  <wp:posOffset>0</wp:posOffset>
                </wp:positionV>
                <wp:extent cx="5943600" cy="0"/>
                <wp:effectExtent l="0" t="19050" r="19050" b="19050"/>
                <wp:wrapNone/>
                <wp:docPr id="20" name="Straight Connector 20"/>
                <wp:cNvGraphicFramePr/>
                <a:graphic xmlns:a="http://schemas.openxmlformats.org/drawingml/2006/main">
                  <a:graphicData uri="http://schemas.microsoft.com/office/word/2010/wordprocessingShape">
                    <wps:wsp>
                      <wps:cNvCnPr/>
                      <wps:spPr>
                        <a:xfrm>
                          <a:off x="0" y="0"/>
                          <a:ext cx="5943600" cy="0"/>
                        </a:xfrm>
                        <a:prstGeom prst="line">
                          <a:avLst/>
                        </a:prstGeom>
                        <a:noFill/>
                        <a:ln w="2857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7D106E45" id="Straight Connector 20"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" strokecolor="windowText" strokeweight="2.25pt">
                <v:stroke joinstyle="miter"/>
              </v:line>
            </w:pict>
          </mc:Fallback>
        </mc:AlternateContent>
      </w:r>
    </w:p>
    <w:p w14:paraId="4F8F4B93"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Introduction &amp; Background</w:t>
      </w:r>
    </w:p>
    <w:p w14:paraId="47531FF1"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I would like to begin our conversation with a few questions related to your position. </w:t>
      </w:r>
      <w:r w:rsidRPr="00BF3405">
        <w:rPr>
          <w:rFonts w:ascii="Times New Roman" w:hAnsi="Times New Roman"/>
          <w:i/>
          <w:iCs/>
          <w:color w:val="FF0000"/>
          <w:sz w:val="24"/>
          <w:szCs w:val="24"/>
          <w:lang w:val="en-GB"/>
        </w:rPr>
        <w:t>Ningependa kuanza mazungumzo yetu na maswali machache yanayohusiana na msimamo wako</w:t>
      </w:r>
    </w:p>
    <w:p w14:paraId="5AFD3CB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Please tell me a bit about your background and responsibilities in your current position.</w:t>
      </w:r>
    </w:p>
    <w:p w14:paraId="400EFBFE"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Tafadhali niambie kidogo juu ya historia yako na majukumu yako katika nafasi yako ya sasa.</w:t>
      </w:r>
    </w:p>
    <w:p w14:paraId="19E60C01"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sz w:val="24"/>
          <w:szCs w:val="24"/>
          <w:lang w:val="en-GB"/>
        </w:rPr>
        <w:t xml:space="preserve">How long have you held this position?  </w:t>
      </w:r>
      <w:r w:rsidRPr="00DD7E3C">
        <w:rPr>
          <w:rFonts w:ascii="Times New Roman" w:hAnsi="Times New Roman"/>
          <w:color w:val="FF0000"/>
          <w:sz w:val="24"/>
          <w:szCs w:val="24"/>
          <w:lang w:val="fr-CI"/>
        </w:rPr>
        <w:t>Umeshikilia nafasi hii kwa muda gani?</w:t>
      </w:r>
    </w:p>
    <w:p w14:paraId="296735D7" w14:textId="77777777" w:rsidR="00E470BF" w:rsidRPr="00DD7E3C" w:rsidRDefault="00E470BF" w:rsidP="00E470BF">
      <w:pPr>
        <w:rPr>
          <w:rFonts w:ascii="Times New Roman" w:hAnsi="Times New Roman"/>
          <w:color w:val="FF0000"/>
          <w:sz w:val="24"/>
          <w:szCs w:val="24"/>
          <w:lang w:val="fr-CI"/>
        </w:rPr>
      </w:pPr>
    </w:p>
    <w:p w14:paraId="77894AC6"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Could you briefly describe your role and responsibilities with regards to the NICHE II programme?  </w:t>
      </w:r>
      <w:r w:rsidRPr="00BF3405">
        <w:rPr>
          <w:rFonts w:ascii="Times New Roman" w:hAnsi="Times New Roman"/>
          <w:color w:val="FF0000"/>
          <w:sz w:val="24"/>
          <w:szCs w:val="24"/>
          <w:lang w:val="en-GB"/>
        </w:rPr>
        <w:t>Je! Unaweza kuelezea kwa kifupi jukumu na majukumu yako kwa mpango wa NICHE II?</w:t>
      </w:r>
    </w:p>
    <w:p w14:paraId="69068DAE" w14:textId="77777777" w:rsidR="00E470BF" w:rsidRPr="00BF3405" w:rsidRDefault="00E470BF" w:rsidP="00E470BF">
      <w:pPr>
        <w:rPr>
          <w:rFonts w:ascii="Times New Roman" w:hAnsi="Times New Roman"/>
          <w:sz w:val="24"/>
          <w:szCs w:val="24"/>
          <w:lang w:val="en-GB"/>
        </w:rPr>
      </w:pPr>
    </w:p>
    <w:p w14:paraId="3B7640E0"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Are you associated with the Intensive Nutrition Counselling and the Baby Friendly Initiative (BFCI) components?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Je! Unahusishwa na Ushauri Nasaha wa Lishe na Vipengele vya Mpango wa Urafiki wa Watoto (BFCI)?</w:t>
      </w:r>
    </w:p>
    <w:p w14:paraId="42A3A419" w14:textId="77777777" w:rsidR="00E470BF" w:rsidRPr="00BF3405" w:rsidRDefault="00E470BF" w:rsidP="00E470BF">
      <w:pPr>
        <w:rPr>
          <w:rFonts w:ascii="Times New Roman" w:hAnsi="Times New Roman"/>
          <w:sz w:val="24"/>
          <w:szCs w:val="24"/>
          <w:lang w:val="en-GB"/>
        </w:rPr>
      </w:pPr>
    </w:p>
    <w:p w14:paraId="1ADB1AF1"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Are you associated with counselling on child protection component?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Je! Unahusishwa na ushauri juu ya sehemu ya ulinzi wa watoto?</w:t>
      </w:r>
    </w:p>
    <w:p w14:paraId="62A54A71" w14:textId="77777777" w:rsidR="00E470BF" w:rsidRPr="00BF3405" w:rsidRDefault="00E470BF" w:rsidP="00E470BF">
      <w:pPr>
        <w:rPr>
          <w:rFonts w:ascii="Times New Roman" w:hAnsi="Times New Roman"/>
          <w:color w:val="FF0000"/>
          <w:sz w:val="24"/>
          <w:szCs w:val="24"/>
          <w:lang w:val="en-GB"/>
        </w:rPr>
      </w:pPr>
    </w:p>
    <w:p w14:paraId="7A25C869"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sz w:val="24"/>
          <w:szCs w:val="24"/>
          <w:lang w:val="en-GB"/>
        </w:rPr>
        <w:t xml:space="preserve">What are your reporting responsibilities: what information do you have to collect and record? How do you report and to who? What is the frequency of that reporting? </w:t>
      </w:r>
      <w:r w:rsidRPr="00BF3405">
        <w:rPr>
          <w:rFonts w:ascii="Times New Roman" w:hAnsi="Times New Roman"/>
          <w:color w:val="FF0000"/>
          <w:sz w:val="24"/>
          <w:szCs w:val="24"/>
          <w:lang w:val="en-GB"/>
        </w:rPr>
        <w:t xml:space="preserve">Je! Majukumu yako ya kuripoti ni yapi: una habari gani ya kukusanya na kurekodi? </w:t>
      </w:r>
      <w:r w:rsidRPr="00DD7E3C">
        <w:rPr>
          <w:rFonts w:ascii="Times New Roman" w:hAnsi="Times New Roman"/>
          <w:color w:val="FF0000"/>
          <w:sz w:val="24"/>
          <w:szCs w:val="24"/>
          <w:lang w:val="fr-CI"/>
        </w:rPr>
        <w:t>Je! Unaripotije na kwa nani? Je! Ni mzunguko gani wa ripoti hiyo?</w:t>
      </w:r>
    </w:p>
    <w:p w14:paraId="16864B8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receive feedback after you have submitted your reports? </w:t>
      </w:r>
      <w:r w:rsidRPr="00BF3405">
        <w:rPr>
          <w:rFonts w:ascii="Times New Roman" w:hAnsi="Times New Roman"/>
          <w:color w:val="FF0000"/>
          <w:sz w:val="24"/>
          <w:szCs w:val="24"/>
          <w:lang w:val="en-GB"/>
        </w:rPr>
        <w:t>Je! unapokea maoni/majibu baada ya kuwasilisha ripoti zako?</w:t>
      </w:r>
    </w:p>
    <w:p w14:paraId="390D06D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p>
    <w:p w14:paraId="43CB21F1"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In your view, what are the biggest </w:t>
      </w:r>
      <w:r w:rsidRPr="00BF3405">
        <w:rPr>
          <w:rFonts w:ascii="Times New Roman" w:hAnsi="Times New Roman"/>
          <w:sz w:val="24"/>
          <w:szCs w:val="24"/>
          <w:u w:val="single"/>
        </w:rPr>
        <w:t>poverty-related</w:t>
      </w:r>
      <w:r w:rsidRPr="00BF3405">
        <w:rPr>
          <w:rFonts w:ascii="Times New Roman" w:hAnsi="Times New Roman"/>
          <w:sz w:val="24"/>
          <w:szCs w:val="24"/>
        </w:rPr>
        <w:t xml:space="preserve"> challenges in Kilifi and </w:t>
      </w:r>
      <w:r>
        <w:rPr>
          <w:rFonts w:ascii="Times New Roman" w:hAnsi="Times New Roman"/>
          <w:sz w:val="24"/>
          <w:szCs w:val="24"/>
        </w:rPr>
        <w:t>TURKANA</w:t>
      </w:r>
      <w:r w:rsidRPr="00BF3405">
        <w:rPr>
          <w:rFonts w:ascii="Times New Roman" w:hAnsi="Times New Roman"/>
          <w:sz w:val="24"/>
          <w:szCs w:val="24"/>
        </w:rPr>
        <w:t xml:space="preserve"> </w:t>
      </w:r>
      <w:r>
        <w:rPr>
          <w:rFonts w:ascii="Times New Roman" w:hAnsi="Times New Roman"/>
          <w:sz w:val="24"/>
          <w:szCs w:val="24"/>
        </w:rPr>
        <w:t>sub-</w:t>
      </w:r>
      <w:r w:rsidRPr="00BF3405">
        <w:rPr>
          <w:rFonts w:ascii="Times New Roman" w:hAnsi="Times New Roman"/>
          <w:sz w:val="24"/>
          <w:szCs w:val="24"/>
        </w:rPr>
        <w:t>counties</w:t>
      </w:r>
      <w:r>
        <w:rPr>
          <w:rFonts w:ascii="Times New Roman" w:hAnsi="Times New Roman"/>
          <w:sz w:val="24"/>
          <w:szCs w:val="24"/>
        </w:rPr>
        <w:t xml:space="preserve"> or within your local communities</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Kwa maoni yako, ni changamoto zipi kubwa </w:t>
      </w:r>
      <w:r w:rsidRPr="00BF3405">
        <w:rPr>
          <w:rFonts w:ascii="Times New Roman" w:hAnsi="Times New Roman"/>
          <w:color w:val="FF0000"/>
          <w:sz w:val="24"/>
          <w:szCs w:val="24"/>
          <w:u w:val="single"/>
        </w:rPr>
        <w:t>zinazohusiana na umasikini</w:t>
      </w:r>
      <w:r w:rsidRPr="00BF3405">
        <w:rPr>
          <w:rFonts w:ascii="Times New Roman" w:hAnsi="Times New Roman"/>
          <w:color w:val="FF0000"/>
          <w:sz w:val="24"/>
          <w:szCs w:val="24"/>
        </w:rPr>
        <w:t xml:space="preserve"> katika kaunti za Kilifi na </w:t>
      </w:r>
      <w:r>
        <w:rPr>
          <w:rFonts w:ascii="Times New Roman" w:hAnsi="Times New Roman"/>
          <w:color w:val="FF0000"/>
          <w:sz w:val="24"/>
          <w:szCs w:val="24"/>
        </w:rPr>
        <w:t>TURKANA</w:t>
      </w:r>
      <w:r w:rsidRPr="00BF3405">
        <w:rPr>
          <w:rFonts w:ascii="Times New Roman" w:hAnsi="Times New Roman"/>
          <w:color w:val="FF0000"/>
          <w:sz w:val="24"/>
          <w:szCs w:val="24"/>
        </w:rPr>
        <w:t>?</w:t>
      </w:r>
    </w:p>
    <w:p w14:paraId="62E20639" w14:textId="77777777" w:rsidR="00E470BF" w:rsidRPr="00BF3405" w:rsidRDefault="00E470BF" w:rsidP="00E470BF">
      <w:pPr>
        <w:rPr>
          <w:rFonts w:ascii="Times New Roman" w:hAnsi="Times New Roman"/>
          <w:color w:val="FF0000"/>
          <w:sz w:val="24"/>
          <w:szCs w:val="24"/>
        </w:rPr>
      </w:pPr>
    </w:p>
    <w:p w14:paraId="14159339"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sz w:val="24"/>
          <w:szCs w:val="24"/>
        </w:rPr>
        <w:t>Can you describe the</w:t>
      </w:r>
      <w:r w:rsidRPr="00BF3405">
        <w:rPr>
          <w:rFonts w:ascii="Times New Roman" w:hAnsi="Times New Roman"/>
          <w:sz w:val="24"/>
          <w:szCs w:val="24"/>
          <w:u w:val="single"/>
        </w:rPr>
        <w:t xml:space="preserve"> nutrition and health landscape or challenges</w:t>
      </w:r>
      <w:r w:rsidRPr="00BF3405">
        <w:rPr>
          <w:rFonts w:ascii="Times New Roman" w:hAnsi="Times New Roman"/>
          <w:sz w:val="24"/>
          <w:szCs w:val="24"/>
        </w:rPr>
        <w:t xml:space="preserve"> in Kilifi and </w:t>
      </w:r>
      <w:r>
        <w:rPr>
          <w:rFonts w:ascii="Times New Roman" w:hAnsi="Times New Roman"/>
          <w:sz w:val="24"/>
          <w:szCs w:val="24"/>
        </w:rPr>
        <w:t>TURKANA</w:t>
      </w:r>
      <w:r w:rsidRPr="00BF3405">
        <w:rPr>
          <w:rFonts w:ascii="Times New Roman" w:hAnsi="Times New Roman"/>
          <w:sz w:val="24"/>
          <w:szCs w:val="24"/>
        </w:rPr>
        <w:t xml:space="preserve"> </w:t>
      </w:r>
      <w:r>
        <w:rPr>
          <w:rFonts w:ascii="Times New Roman" w:hAnsi="Times New Roman"/>
          <w:sz w:val="24"/>
          <w:szCs w:val="24"/>
        </w:rPr>
        <w:t>sub-</w:t>
      </w:r>
      <w:r w:rsidRPr="00BF3405">
        <w:rPr>
          <w:rFonts w:ascii="Times New Roman" w:hAnsi="Times New Roman"/>
          <w:sz w:val="24"/>
          <w:szCs w:val="24"/>
        </w:rPr>
        <w:t>counties</w:t>
      </w:r>
      <w:r>
        <w:rPr>
          <w:rFonts w:ascii="Times New Roman" w:hAnsi="Times New Roman"/>
          <w:sz w:val="24"/>
          <w:szCs w:val="24"/>
        </w:rPr>
        <w:t xml:space="preserve"> or within your local communities</w:t>
      </w:r>
      <w:r w:rsidRPr="00BF3405">
        <w:rPr>
          <w:rFonts w:ascii="Times New Roman" w:hAnsi="Times New Roman"/>
          <w:sz w:val="24"/>
          <w:szCs w:val="24"/>
        </w:rPr>
        <w:t>?</w:t>
      </w:r>
      <w:r w:rsidRPr="00BF3405">
        <w:rPr>
          <w:rFonts w:ascii="Times New Roman" w:hAnsi="Times New Roman"/>
          <w:i/>
          <w:iCs/>
          <w:color w:val="00B0F0" w:themeColor="accent1"/>
          <w:sz w:val="24"/>
          <w:szCs w:val="24"/>
          <w:lang w:val="en-GB"/>
        </w:rPr>
        <w:t xml:space="preserve"> Probe for specific areas. </w:t>
      </w:r>
      <w:r w:rsidRPr="00BF3405">
        <w:rPr>
          <w:rFonts w:ascii="Times New Roman" w:hAnsi="Times New Roman"/>
          <w:color w:val="FF0000"/>
          <w:sz w:val="24"/>
          <w:szCs w:val="24"/>
        </w:rPr>
        <w:t xml:space="preserve">Je! Unaweza kuelezea mazingira ya lishe na afya au changamoto katika kaunti za Kilifi na </w:t>
      </w:r>
      <w:r>
        <w:rPr>
          <w:rFonts w:ascii="Times New Roman" w:hAnsi="Times New Roman"/>
          <w:color w:val="FF0000"/>
          <w:sz w:val="24"/>
          <w:szCs w:val="24"/>
        </w:rPr>
        <w:t>TURKANA</w:t>
      </w:r>
      <w:r w:rsidRPr="00BF3405">
        <w:rPr>
          <w:rFonts w:ascii="Times New Roman" w:hAnsi="Times New Roman"/>
          <w:color w:val="FF0000"/>
          <w:sz w:val="24"/>
          <w:szCs w:val="24"/>
        </w:rPr>
        <w:t xml:space="preserve">? </w:t>
      </w:r>
      <w:r w:rsidRPr="00BF3405">
        <w:rPr>
          <w:rFonts w:ascii="Times New Roman" w:hAnsi="Times New Roman"/>
          <w:i/>
          <w:iCs/>
          <w:color w:val="FF0000"/>
          <w:sz w:val="24"/>
          <w:szCs w:val="24"/>
        </w:rPr>
        <w:t>Ulizia kuhusu</w:t>
      </w:r>
      <w:r w:rsidRPr="00BF3405">
        <w:rPr>
          <w:rFonts w:ascii="Times New Roman" w:hAnsi="Times New Roman"/>
          <w:color w:val="FF0000"/>
          <w:sz w:val="24"/>
          <w:szCs w:val="24"/>
        </w:rPr>
        <w:t>.</w:t>
      </w:r>
    </w:p>
    <w:p w14:paraId="1ABDB55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Feeding practices            </w:t>
      </w:r>
      <w:r w:rsidRPr="00BF3405">
        <w:rPr>
          <w:rFonts w:ascii="Times New Roman" w:hAnsi="Times New Roman"/>
          <w:color w:val="FF0000"/>
          <w:sz w:val="24"/>
          <w:szCs w:val="24"/>
        </w:rPr>
        <w:t>Njia za kulisha</w:t>
      </w:r>
    </w:p>
    <w:p w14:paraId="7AE3B1CF"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Common health issues     </w:t>
      </w:r>
      <w:r w:rsidRPr="00BF3405">
        <w:rPr>
          <w:rFonts w:ascii="Times New Roman" w:hAnsi="Times New Roman"/>
          <w:color w:val="FF0000"/>
          <w:sz w:val="24"/>
          <w:szCs w:val="24"/>
        </w:rPr>
        <w:t>Maswala ya kawaida ya kiafya</w:t>
      </w:r>
    </w:p>
    <w:p w14:paraId="0C294A2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Food insecurity measures     </w:t>
      </w:r>
      <w:r w:rsidRPr="00BF3405">
        <w:rPr>
          <w:rFonts w:ascii="Times New Roman" w:hAnsi="Times New Roman"/>
          <w:color w:val="FF0000"/>
          <w:sz w:val="24"/>
          <w:szCs w:val="24"/>
        </w:rPr>
        <w:t>Hatua za uhaba wa chakula</w:t>
      </w:r>
    </w:p>
    <w:p w14:paraId="270ED96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Hygiene practices                 </w:t>
      </w:r>
      <w:r w:rsidRPr="00BF3405">
        <w:rPr>
          <w:rFonts w:ascii="Times New Roman" w:hAnsi="Times New Roman"/>
          <w:color w:val="FF0000"/>
          <w:sz w:val="24"/>
          <w:szCs w:val="24"/>
        </w:rPr>
        <w:t xml:space="preserve">Kujizoesha usafi </w:t>
      </w:r>
    </w:p>
    <w:p w14:paraId="7FB6AAA4"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Perceptions of local nutrition challenges       </w:t>
      </w:r>
      <w:r w:rsidRPr="00BF3405">
        <w:rPr>
          <w:rFonts w:ascii="Times New Roman" w:hAnsi="Times New Roman"/>
          <w:color w:val="FF0000"/>
          <w:sz w:val="24"/>
          <w:szCs w:val="24"/>
        </w:rPr>
        <w:t xml:space="preserve">Mitazamo ya changamoto za lishe </w:t>
      </w:r>
    </w:p>
    <w:p w14:paraId="1DBD4333" w14:textId="77777777" w:rsidR="00E470BF" w:rsidRPr="00BF3405" w:rsidRDefault="00E470BF" w:rsidP="00E470BF">
      <w:pPr>
        <w:rPr>
          <w:rFonts w:ascii="Times New Roman" w:hAnsi="Times New Roman"/>
          <w:color w:val="FF0000"/>
          <w:sz w:val="24"/>
          <w:szCs w:val="24"/>
        </w:rPr>
      </w:pPr>
    </w:p>
    <w:p w14:paraId="00C7CB7B"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Do you think the landscape or challenges differ based on whether it is an urban and rural village? If so, please describe.  </w:t>
      </w:r>
      <w:r w:rsidRPr="00BF3405">
        <w:rPr>
          <w:rFonts w:ascii="Times New Roman" w:hAnsi="Times New Roman"/>
          <w:color w:val="FF0000"/>
          <w:sz w:val="24"/>
          <w:szCs w:val="24"/>
        </w:rPr>
        <w:t>Je! Unafikiri mandhari au changamoto zinatofautiana kulingana na ikiwa ni kijiji cha mijini na vijijini? Ikiwa ndivyo, tafadhali eleza.</w:t>
      </w:r>
    </w:p>
    <w:p w14:paraId="0BD5D9E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Can you describe the </w:t>
      </w:r>
      <w:r w:rsidRPr="00BF3405">
        <w:rPr>
          <w:rFonts w:ascii="Times New Roman" w:hAnsi="Times New Roman"/>
          <w:sz w:val="24"/>
          <w:szCs w:val="24"/>
          <w:u w:val="single"/>
        </w:rPr>
        <w:t>social protection landscape or challenges</w:t>
      </w:r>
      <w:r w:rsidRPr="00BF3405">
        <w:rPr>
          <w:rFonts w:ascii="Times New Roman" w:hAnsi="Times New Roman"/>
          <w:sz w:val="24"/>
          <w:szCs w:val="24"/>
        </w:rPr>
        <w:t xml:space="preserve"> in Kilifi and </w:t>
      </w:r>
      <w:r>
        <w:rPr>
          <w:rFonts w:ascii="Times New Roman" w:hAnsi="Times New Roman"/>
          <w:sz w:val="24"/>
          <w:szCs w:val="24"/>
        </w:rPr>
        <w:t>TURKANA</w:t>
      </w:r>
      <w:r w:rsidRPr="00BF3405">
        <w:rPr>
          <w:rFonts w:ascii="Times New Roman" w:hAnsi="Times New Roman"/>
          <w:sz w:val="24"/>
          <w:szCs w:val="24"/>
        </w:rPr>
        <w:t xml:space="preserve"> counties? </w:t>
      </w:r>
      <w:r w:rsidRPr="00BF3405">
        <w:rPr>
          <w:rFonts w:ascii="Times New Roman" w:hAnsi="Times New Roman"/>
          <w:i/>
          <w:iCs/>
          <w:color w:val="00B0F0" w:themeColor="accent1"/>
          <w:sz w:val="24"/>
          <w:szCs w:val="24"/>
          <w:lang w:val="en-GB"/>
        </w:rPr>
        <w:t xml:space="preserve">Probe for specific </w:t>
      </w:r>
      <w:r w:rsidRPr="00BF3405">
        <w:rPr>
          <w:rFonts w:ascii="Times New Roman" w:hAnsi="Times New Roman"/>
          <w:i/>
          <w:iCs/>
          <w:color w:val="FF0000"/>
          <w:sz w:val="24"/>
          <w:szCs w:val="24"/>
          <w:lang w:val="en-GB"/>
        </w:rPr>
        <w:t xml:space="preserve">areas </w:t>
      </w:r>
      <w:r w:rsidRPr="00BF3405">
        <w:rPr>
          <w:rFonts w:ascii="Times New Roman" w:hAnsi="Times New Roman"/>
          <w:color w:val="FF0000"/>
          <w:sz w:val="24"/>
          <w:szCs w:val="24"/>
        </w:rPr>
        <w:t xml:space="preserve">Je! Unaweza kuelezea mazingira ya kinga ya jamii au changamoto katika kaunti za Kilifi na </w:t>
      </w:r>
      <w:r>
        <w:rPr>
          <w:rFonts w:ascii="Times New Roman" w:hAnsi="Times New Roman"/>
          <w:color w:val="FF0000"/>
          <w:sz w:val="24"/>
          <w:szCs w:val="24"/>
        </w:rPr>
        <w:t xml:space="preserve">TURKANA </w:t>
      </w:r>
      <w:r w:rsidRPr="00BF3405">
        <w:rPr>
          <w:rFonts w:ascii="Times New Roman" w:hAnsi="Times New Roman"/>
          <w:color w:val="FF0000"/>
          <w:sz w:val="24"/>
          <w:szCs w:val="24"/>
        </w:rPr>
        <w:t xml:space="preserve">? </w:t>
      </w:r>
      <w:r w:rsidRPr="00BF3405">
        <w:rPr>
          <w:rFonts w:ascii="Times New Roman" w:hAnsi="Times New Roman"/>
          <w:i/>
          <w:iCs/>
          <w:color w:val="FF0000"/>
          <w:sz w:val="24"/>
          <w:szCs w:val="24"/>
        </w:rPr>
        <w:t>Ulizia kuhusu</w:t>
      </w:r>
    </w:p>
    <w:p w14:paraId="2614E01D" w14:textId="77777777" w:rsidR="00E470BF" w:rsidRPr="00BF3405" w:rsidRDefault="00E470BF" w:rsidP="00E470BF">
      <w:pPr>
        <w:rPr>
          <w:rFonts w:ascii="Times New Roman" w:hAnsi="Times New Roman"/>
          <w:sz w:val="24"/>
          <w:szCs w:val="24"/>
        </w:rPr>
      </w:pPr>
    </w:p>
    <w:p w14:paraId="09E6872D"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protection from violence      </w:t>
      </w:r>
      <w:r w:rsidRPr="00BF3405">
        <w:rPr>
          <w:rFonts w:ascii="Times New Roman" w:hAnsi="Times New Roman"/>
          <w:color w:val="FF0000"/>
          <w:sz w:val="24"/>
          <w:szCs w:val="24"/>
        </w:rPr>
        <w:t>kinga dhidi ya vurugu</w:t>
      </w:r>
    </w:p>
    <w:p w14:paraId="6BDC81E1"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abuse                                     </w:t>
      </w:r>
      <w:r w:rsidRPr="00BF3405">
        <w:rPr>
          <w:rFonts w:ascii="Times New Roman" w:hAnsi="Times New Roman"/>
          <w:color w:val="FF0000"/>
          <w:sz w:val="24"/>
          <w:szCs w:val="24"/>
        </w:rPr>
        <w:t>unyanyasaji</w:t>
      </w:r>
    </w:p>
    <w:p w14:paraId="056F839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sexual exploitation               </w:t>
      </w:r>
      <w:r w:rsidRPr="00BF3405">
        <w:rPr>
          <w:rFonts w:ascii="Times New Roman" w:hAnsi="Times New Roman"/>
          <w:color w:val="FF0000"/>
          <w:sz w:val="24"/>
          <w:szCs w:val="24"/>
        </w:rPr>
        <w:t>unyanyasaji wa kijinsia</w:t>
      </w:r>
    </w:p>
    <w:p w14:paraId="22184134"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neglect                                  </w:t>
      </w:r>
      <w:r w:rsidRPr="00BF3405">
        <w:rPr>
          <w:rFonts w:ascii="Times New Roman" w:hAnsi="Times New Roman"/>
          <w:color w:val="FF0000"/>
          <w:sz w:val="24"/>
          <w:szCs w:val="24"/>
        </w:rPr>
        <w:t>kupuuzwa</w:t>
      </w:r>
    </w:p>
    <w:p w14:paraId="178A195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Gender based violence (GBV) </w:t>
      </w:r>
      <w:r w:rsidRPr="00BF3405">
        <w:rPr>
          <w:rFonts w:ascii="Times New Roman" w:hAnsi="Times New Roman"/>
          <w:color w:val="FF0000"/>
          <w:sz w:val="24"/>
          <w:szCs w:val="24"/>
        </w:rPr>
        <w:t xml:space="preserve">Ukatili wa kijinsia </w:t>
      </w:r>
    </w:p>
    <w:p w14:paraId="27FB1A50" w14:textId="77777777" w:rsidR="00E470BF" w:rsidRPr="00BF3405" w:rsidRDefault="00E470BF" w:rsidP="00E470BF">
      <w:pPr>
        <w:rPr>
          <w:rFonts w:ascii="Times New Roman" w:hAnsi="Times New Roman"/>
          <w:sz w:val="24"/>
          <w:szCs w:val="24"/>
        </w:rPr>
      </w:pPr>
    </w:p>
    <w:p w14:paraId="672D44A1"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Do you think the landscape or challenges differ based on whether it is an urban and rural village? If so, please describe.  </w:t>
      </w:r>
      <w:r w:rsidRPr="00BF3405">
        <w:rPr>
          <w:rFonts w:ascii="Times New Roman" w:hAnsi="Times New Roman"/>
          <w:color w:val="FF0000"/>
          <w:sz w:val="24"/>
          <w:szCs w:val="24"/>
        </w:rPr>
        <w:t>Je! Unafikiri mandhari au changamoto zinatofautiana kulingana na ikiwa ni kijiji cha mijini na vijijini? Ikiwa ndivyo, tafadhali eleza.</w:t>
      </w:r>
    </w:p>
    <w:p w14:paraId="4EAEBEF6" w14:textId="77777777" w:rsidR="00E470BF" w:rsidRPr="00BF3405" w:rsidRDefault="00E470BF" w:rsidP="00E470BF">
      <w:pPr>
        <w:rPr>
          <w:rFonts w:ascii="Times New Roman" w:hAnsi="Times New Roman"/>
          <w:sz w:val="24"/>
          <w:szCs w:val="24"/>
        </w:rPr>
      </w:pPr>
    </w:p>
    <w:p w14:paraId="20E0C17B" w14:textId="77777777" w:rsidR="00E470BF" w:rsidRPr="00BF3405" w:rsidRDefault="00E470BF" w:rsidP="00E470BF">
      <w:pPr>
        <w:rPr>
          <w:rFonts w:ascii="Times New Roman" w:hAnsi="Times New Roman"/>
          <w:sz w:val="24"/>
          <w:szCs w:val="24"/>
        </w:rPr>
      </w:pPr>
    </w:p>
    <w:p w14:paraId="696B448D"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 xml:space="preserve">Relevance </w:t>
      </w:r>
    </w:p>
    <w:p w14:paraId="5331D041" w14:textId="77777777" w:rsidR="00E470BF" w:rsidRPr="00BF3405" w:rsidRDefault="00E470BF" w:rsidP="00E470BF">
      <w:pPr>
        <w:rPr>
          <w:rFonts w:ascii="Times New Roman" w:hAnsi="Times New Roman"/>
          <w:i/>
          <w:iCs/>
          <w:sz w:val="24"/>
          <w:szCs w:val="24"/>
          <w:lang w:val="en-GB"/>
        </w:rPr>
      </w:pPr>
    </w:p>
    <w:p w14:paraId="390F3132"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Now I would like to ask about your thoughts on the relevance of the NICHE II programme </w:t>
      </w:r>
    </w:p>
    <w:p w14:paraId="16DF0E01"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i/>
          <w:iCs/>
          <w:color w:val="FF0000"/>
          <w:sz w:val="24"/>
          <w:szCs w:val="24"/>
          <w:lang w:val="en-GB"/>
        </w:rPr>
        <w:t>Sasa ningependa kuuliza maoni yako juu ya umuhimu wa mpango wa NICHE II</w:t>
      </w:r>
    </w:p>
    <w:p w14:paraId="0628F0BE" w14:textId="77777777" w:rsidR="00E470BF" w:rsidRPr="00BF3405" w:rsidRDefault="00E470BF" w:rsidP="00E470BF">
      <w:pPr>
        <w:rPr>
          <w:rFonts w:ascii="Times New Roman" w:hAnsi="Times New Roman"/>
          <w:sz w:val="24"/>
          <w:szCs w:val="24"/>
          <w:lang w:val="en-GB"/>
        </w:rPr>
      </w:pPr>
    </w:p>
    <w:p w14:paraId="6BA85B39"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We understand that the BFCI component is a community-initiative to improve Infant and Young Child Feeding (IYCF) practices, and is used to promote breastfeeding, complementary feeding, maternal nutrition, water, sanitation, and hygiene (WASH); and early childhood development (ECD).  </w:t>
      </w:r>
      <w:r w:rsidRPr="00BF3405">
        <w:rPr>
          <w:rFonts w:ascii="Times New Roman" w:hAnsi="Times New Roman"/>
          <w:color w:val="FF0000"/>
          <w:sz w:val="24"/>
          <w:szCs w:val="24"/>
          <w:lang w:val="en-GB"/>
        </w:rPr>
        <w:t>Tunaelewa kuwa sehemu ya BFCI ni mpango wa jamii wa kuboresha mazoea ya Kulisha watoto wachanga na watoto wachanga (IYCF), na hutumiwa kukuza unyonyeshaji, lishe ya ziada, lishe ya mama, maji, usafi wa mazingira, na usafi (WASH); na ukuaji wa watoto wa mapema (ECD).</w:t>
      </w:r>
    </w:p>
    <w:p w14:paraId="34C08E5F"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To what extent do you think these activities are relevant to the needs of the community? </w:t>
      </w:r>
      <w:r w:rsidRPr="00BF3405">
        <w:rPr>
          <w:rFonts w:ascii="Times New Roman" w:hAnsi="Times New Roman"/>
          <w:color w:val="FF0000"/>
          <w:sz w:val="24"/>
          <w:szCs w:val="24"/>
          <w:lang w:val="en-GB"/>
        </w:rPr>
        <w:t>Je! Unafikiri shughuli hizi zinahusiana kwa kiwango gani na mahitaji ya jamii?</w:t>
      </w:r>
    </w:p>
    <w:p w14:paraId="5A22A54E"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Are there other community/village needs that are not being met by the current NICHE II programme? If so, what are they? Please describe.  </w:t>
      </w:r>
      <w:r w:rsidRPr="00BF3405">
        <w:rPr>
          <w:rFonts w:ascii="Times New Roman" w:hAnsi="Times New Roman"/>
          <w:color w:val="FF0000"/>
          <w:sz w:val="24"/>
          <w:szCs w:val="24"/>
          <w:lang w:val="en-GB"/>
        </w:rPr>
        <w:t>Je! Kuna mahitaji mengine ya jamii / kijiji ambayo hayajafikiwa na mpango wa sasa wa NICHE II? Ikiwa ni hivyo, ni nini? Tafadhali eleza.</w:t>
      </w:r>
    </w:p>
    <w:p w14:paraId="7E2C9685"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What other services and opportunities are available to women to improve nutrition practices for their household?  </w:t>
      </w:r>
      <w:r w:rsidRPr="00BF3405">
        <w:rPr>
          <w:rFonts w:ascii="Times New Roman" w:hAnsi="Times New Roman"/>
          <w:i/>
          <w:iCs/>
          <w:color w:val="FF0000"/>
          <w:sz w:val="24"/>
          <w:szCs w:val="24"/>
          <w:lang w:val="en-GB"/>
        </w:rPr>
        <w:t>Ulizia</w:t>
      </w:r>
      <w:r w:rsidRPr="00BF3405">
        <w:rPr>
          <w:rFonts w:ascii="Times New Roman" w:hAnsi="Times New Roman"/>
          <w:sz w:val="24"/>
          <w:szCs w:val="24"/>
          <w:lang w:val="en-GB"/>
        </w:rPr>
        <w:t xml:space="preserve">: </w:t>
      </w:r>
      <w:r w:rsidRPr="00BF3405">
        <w:rPr>
          <w:rFonts w:ascii="Times New Roman" w:hAnsi="Times New Roman"/>
          <w:color w:val="FF0000"/>
          <w:sz w:val="24"/>
          <w:szCs w:val="24"/>
          <w:lang w:val="en-GB"/>
        </w:rPr>
        <w:t>Je! Ni huduma gani zingine na fursa zinapatikana kwa wanawake kuboresha mazoea ya lishe kwa kaya zao?</w:t>
      </w:r>
    </w:p>
    <w:p w14:paraId="0F976FD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We understand that the counselling component on child protection (which is only implemented in the Kilifi county) and the Child Protection </w:t>
      </w:r>
      <w:r>
        <w:rPr>
          <w:rFonts w:ascii="Times New Roman" w:hAnsi="Times New Roman"/>
          <w:sz w:val="24"/>
          <w:szCs w:val="24"/>
          <w:lang w:val="en-GB"/>
        </w:rPr>
        <w:t>SOCIAL BEHAVIOUR COMMUNICATION CHANGE (SBCC)</w:t>
      </w:r>
      <w:r w:rsidRPr="00BF3405">
        <w:rPr>
          <w:rFonts w:ascii="Times New Roman" w:hAnsi="Times New Roman"/>
          <w:sz w:val="24"/>
          <w:szCs w:val="24"/>
          <w:lang w:val="en-GB"/>
        </w:rPr>
        <w:t xml:space="preserve"> element are being implemented to protect children from violence, abuse, exploitation, and neglect. To what extent do you think these activities are relevant to the needs of the community and children in the community?  </w:t>
      </w:r>
      <w:r w:rsidRPr="00BF3405">
        <w:rPr>
          <w:rFonts w:ascii="Times New Roman" w:hAnsi="Times New Roman"/>
          <w:color w:val="FF0000"/>
          <w:sz w:val="24"/>
          <w:szCs w:val="24"/>
          <w:lang w:val="en-GB"/>
        </w:rPr>
        <w:t xml:space="preserve">Tunaelewa kuwa sehemu ya ushauri juu ya ulinzi wa watoto (ambayo inatekelezwa tu katika kaunti ya Kilifi) na kipengele cha Ulinzi wa Mtoto </w:t>
      </w:r>
      <w:r>
        <w:rPr>
          <w:rFonts w:ascii="Times New Roman" w:hAnsi="Times New Roman"/>
          <w:color w:val="FF0000"/>
          <w:sz w:val="24"/>
          <w:szCs w:val="24"/>
          <w:lang w:val="en-GB"/>
        </w:rPr>
        <w:t>SOCIAL BEHAVIOUR COMMUNICATION CHANGE (SBCC)</w:t>
      </w:r>
      <w:r w:rsidRPr="00BF3405">
        <w:rPr>
          <w:rFonts w:ascii="Times New Roman" w:hAnsi="Times New Roman"/>
          <w:color w:val="FF0000"/>
          <w:sz w:val="24"/>
          <w:szCs w:val="24"/>
          <w:lang w:val="en-GB"/>
        </w:rPr>
        <w:t xml:space="preserve"> kinatekelezwa kulinda watoto dhidi ya unyanyasaji, unyanyasaji, unyonyaji na kutelekezwa. Je! Unafikiri shughuli hizi zinahusiana kwa kiwango gani na mahitaji ya jamii na watoto katika jamii?</w:t>
      </w:r>
    </w:p>
    <w:p w14:paraId="3FA97660" w14:textId="77777777" w:rsidR="00E470BF" w:rsidRPr="00BF3405" w:rsidRDefault="00E470BF" w:rsidP="00E470BF">
      <w:pPr>
        <w:rPr>
          <w:rFonts w:ascii="Times New Roman" w:hAnsi="Times New Roman"/>
          <w:sz w:val="24"/>
          <w:szCs w:val="24"/>
          <w:lang w:val="en-GB"/>
        </w:rPr>
      </w:pPr>
    </w:p>
    <w:p w14:paraId="632F055C"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Are there other needs that are not being met by the current NICHE II programme? If so, what are they? Please describe.  </w:t>
      </w:r>
      <w:r w:rsidRPr="00BF3405">
        <w:rPr>
          <w:rFonts w:ascii="Times New Roman" w:hAnsi="Times New Roman"/>
          <w:color w:val="FF0000"/>
          <w:sz w:val="24"/>
          <w:szCs w:val="24"/>
          <w:lang w:val="en-GB"/>
        </w:rPr>
        <w:t>Je! Kuna mahitaji mengine ambayo hayajafikiwa na mpango wa sasa wa NICHE II? Ikiwa ni hivyo, ni nini? Tafadhali eleza.</w:t>
      </w:r>
    </w:p>
    <w:p w14:paraId="1DED7503"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color w:val="0070C0"/>
          <w:sz w:val="24"/>
          <w:szCs w:val="24"/>
          <w:lang w:val="en-GB"/>
        </w:rPr>
        <w:t xml:space="preserve"> </w:t>
      </w:r>
      <w:r w:rsidRPr="00BF3405">
        <w:rPr>
          <w:rFonts w:ascii="Times New Roman" w:hAnsi="Times New Roman"/>
          <w:sz w:val="24"/>
          <w:szCs w:val="24"/>
          <w:lang w:val="en-GB"/>
        </w:rPr>
        <w:t xml:space="preserve">Protection from sexual exploitation and violence against children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xml:space="preserve"> Ulinzi kutoka kwa unyonyaji wa kijinsia na ukatili dhidi ya watoto</w:t>
      </w:r>
    </w:p>
    <w:p w14:paraId="39AEBEB8"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How are the </w:t>
      </w:r>
      <w:r w:rsidRPr="00BF3405">
        <w:rPr>
          <w:rFonts w:ascii="Times New Roman" w:hAnsi="Times New Roman"/>
          <w:i/>
          <w:iCs/>
          <w:sz w:val="24"/>
          <w:szCs w:val="24"/>
          <w:lang w:val="en-GB"/>
        </w:rPr>
        <w:t xml:space="preserve">integrated </w:t>
      </w:r>
      <w:r w:rsidRPr="00BF3405">
        <w:rPr>
          <w:rFonts w:ascii="Times New Roman" w:hAnsi="Times New Roman"/>
          <w:sz w:val="24"/>
          <w:szCs w:val="24"/>
          <w:lang w:val="en-GB"/>
        </w:rPr>
        <w:t xml:space="preserve">aspects of both the nutrition and child protection services through the cash transfer system being implemented?  </w:t>
      </w:r>
      <w:r w:rsidRPr="00BF3405">
        <w:rPr>
          <w:rFonts w:ascii="Times New Roman" w:hAnsi="Times New Roman"/>
          <w:color w:val="FF0000"/>
          <w:sz w:val="24"/>
          <w:szCs w:val="24"/>
          <w:lang w:val="en-GB"/>
        </w:rPr>
        <w:t>Je! Ni vipi vipengele vilivyojumuishwa vya huduma za lishe na ulinzi wa watoto kupitia mfumo wa uhamishaji wa fedha unatekelezwa?</w:t>
      </w:r>
    </w:p>
    <w:p w14:paraId="7FD76F62" w14:textId="77777777" w:rsidR="00E470BF" w:rsidRPr="00BF3405" w:rsidRDefault="00E470BF" w:rsidP="00E470BF">
      <w:pPr>
        <w:rPr>
          <w:rFonts w:ascii="Times New Roman" w:hAnsi="Times New Roman"/>
          <w:sz w:val="24"/>
          <w:szCs w:val="24"/>
          <w:lang w:val="en-GB"/>
        </w:rPr>
      </w:pPr>
    </w:p>
    <w:p w14:paraId="06D8FAF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health workers and child protection officers trained together to provide the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 services? </w:t>
      </w:r>
      <w:r w:rsidRPr="00BF3405">
        <w:rPr>
          <w:rFonts w:ascii="Times New Roman" w:hAnsi="Times New Roman"/>
          <w:color w:val="FF0000"/>
          <w:sz w:val="24"/>
          <w:szCs w:val="24"/>
          <w:lang w:val="en-GB"/>
        </w:rPr>
        <w:t>Je! Wafanyikazi wa afya na maafisa wa ulinzi wa watoto wamefundishwa pamoja ili kutoa huduma za lishe na ulinzi zilizojumuishwa?</w:t>
      </w:r>
    </w:p>
    <w:p w14:paraId="4D1F983D" w14:textId="77777777" w:rsidR="00E470BF" w:rsidRPr="00BF3405" w:rsidRDefault="00E470BF" w:rsidP="00E470BF">
      <w:pPr>
        <w:rPr>
          <w:rFonts w:ascii="Times New Roman" w:hAnsi="Times New Roman"/>
          <w:sz w:val="24"/>
          <w:szCs w:val="24"/>
          <w:lang w:val="en-GB"/>
        </w:rPr>
      </w:pPr>
    </w:p>
    <w:p w14:paraId="502027D6"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 xml:space="preserve">If yes, what types of trainings are available?  </w:t>
      </w:r>
      <w:r w:rsidRPr="00DD7E3C">
        <w:rPr>
          <w:rFonts w:ascii="Times New Roman" w:hAnsi="Times New Roman"/>
          <w:color w:val="FF0000"/>
          <w:sz w:val="24"/>
          <w:szCs w:val="24"/>
          <w:lang w:val="fr-CI"/>
        </w:rPr>
        <w:t>Ikiwa ndio, ni aina gani za mafunzo zinapatikana?</w:t>
      </w:r>
    </w:p>
    <w:p w14:paraId="7CA5281C" w14:textId="77777777" w:rsidR="00E470BF" w:rsidRPr="00DD7E3C" w:rsidRDefault="00E470BF" w:rsidP="00E470BF">
      <w:pPr>
        <w:rPr>
          <w:rFonts w:ascii="Times New Roman" w:hAnsi="Times New Roman"/>
          <w:color w:val="FF0000"/>
          <w:sz w:val="24"/>
          <w:szCs w:val="24"/>
          <w:lang w:val="fr-CI"/>
        </w:rPr>
      </w:pPr>
    </w:p>
    <w:p w14:paraId="6700C58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sz w:val="24"/>
          <w:szCs w:val="24"/>
          <w:lang w:val="en-GB"/>
        </w:rPr>
        <w:t>Probe for types of trainings:</w:t>
      </w:r>
      <w:r w:rsidRPr="00BF3405">
        <w:rPr>
          <w:rFonts w:ascii="Times New Roman" w:hAnsi="Times New Roman"/>
          <w:sz w:val="24"/>
          <w:szCs w:val="24"/>
          <w:lang w:val="en-GB"/>
        </w:rPr>
        <w:t xml:space="preserve"> </w:t>
      </w:r>
      <w:r w:rsidRPr="00BF3405">
        <w:rPr>
          <w:rFonts w:ascii="Times New Roman" w:hAnsi="Times New Roman"/>
          <w:i/>
          <w:iCs/>
          <w:color w:val="FF0000"/>
          <w:sz w:val="24"/>
          <w:szCs w:val="24"/>
          <w:lang w:val="en-GB"/>
        </w:rPr>
        <w:t>Ulizia kuhusu aina za mafunzo</w:t>
      </w:r>
      <w:r w:rsidRPr="00BF3405">
        <w:rPr>
          <w:rFonts w:ascii="Times New Roman" w:hAnsi="Times New Roman"/>
          <w:color w:val="FF0000"/>
          <w:sz w:val="24"/>
          <w:szCs w:val="24"/>
          <w:lang w:val="en-GB"/>
        </w:rPr>
        <w:t xml:space="preserve"> </w:t>
      </w:r>
    </w:p>
    <w:p w14:paraId="23A71348"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Community-based advocacy trainings? </w:t>
      </w:r>
      <w:r w:rsidRPr="00BF3405">
        <w:rPr>
          <w:rFonts w:ascii="Times New Roman" w:hAnsi="Times New Roman"/>
          <w:color w:val="FF0000"/>
          <w:sz w:val="24"/>
          <w:szCs w:val="24"/>
          <w:lang w:val="en-GB"/>
        </w:rPr>
        <w:t xml:space="preserve">Mafunzo ya kitetezi ya jamii </w:t>
      </w:r>
    </w:p>
    <w:p w14:paraId="5B9B63F5"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Capacity development trainings for </w:t>
      </w:r>
      <w:r>
        <w:rPr>
          <w:rFonts w:ascii="Times New Roman" w:hAnsi="Times New Roman"/>
          <w:sz w:val="24"/>
          <w:szCs w:val="24"/>
          <w:lang w:val="en-GB"/>
        </w:rPr>
        <w:t>Community Health Volunteers</w:t>
      </w:r>
      <w:r w:rsidRPr="00BF3405">
        <w:rPr>
          <w:rFonts w:ascii="Times New Roman" w:hAnsi="Times New Roman"/>
          <w:sz w:val="24"/>
          <w:szCs w:val="24"/>
          <w:lang w:val="en-GB"/>
        </w:rPr>
        <w:t xml:space="preserve">, </w:t>
      </w:r>
      <w:r>
        <w:rPr>
          <w:rFonts w:ascii="Times New Roman" w:hAnsi="Times New Roman"/>
          <w:sz w:val="24"/>
          <w:szCs w:val="24"/>
          <w:lang w:val="en-GB"/>
        </w:rPr>
        <w:t>Community Health Workers</w:t>
      </w:r>
      <w:r w:rsidRPr="00BF3405">
        <w:rPr>
          <w:rFonts w:ascii="Times New Roman" w:hAnsi="Times New Roman"/>
          <w:sz w:val="24"/>
          <w:szCs w:val="24"/>
          <w:lang w:val="en-GB"/>
        </w:rPr>
        <w:t xml:space="preserve"> and Child Protection Officers </w:t>
      </w:r>
      <w:r w:rsidRPr="00BF3405">
        <w:rPr>
          <w:rFonts w:ascii="Times New Roman" w:hAnsi="Times New Roman"/>
          <w:color w:val="FF0000"/>
          <w:sz w:val="24"/>
          <w:szCs w:val="24"/>
          <w:lang w:val="en-GB"/>
        </w:rPr>
        <w:t xml:space="preserve">Mafunzo ya kuwawezesha wahudumu wa afya wa jamii, wahudumu wa afya na ma afisa wa kutoa huduma ya ulinzi wa watoto </w:t>
      </w:r>
    </w:p>
    <w:p w14:paraId="73568DA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ToT model </w:t>
      </w:r>
      <w:r w:rsidRPr="00BF3405">
        <w:rPr>
          <w:rFonts w:ascii="Times New Roman" w:hAnsi="Times New Roman"/>
          <w:color w:val="FF0000"/>
          <w:sz w:val="24"/>
          <w:szCs w:val="24"/>
          <w:lang w:val="en-GB"/>
        </w:rPr>
        <w:t xml:space="preserve">mfumo wa kuwafunza waalimu wa waalimu </w:t>
      </w:r>
    </w:p>
    <w:p w14:paraId="5A86710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Positive parenting education training? </w:t>
      </w:r>
      <w:r w:rsidRPr="00BF3405">
        <w:rPr>
          <w:rFonts w:ascii="Times New Roman" w:hAnsi="Times New Roman"/>
          <w:color w:val="FF0000"/>
          <w:sz w:val="24"/>
          <w:szCs w:val="24"/>
          <w:lang w:val="en-GB"/>
        </w:rPr>
        <w:t xml:space="preserve">Masomo juu ya mbinu bora za malezi </w:t>
      </w:r>
    </w:p>
    <w:p w14:paraId="72ABF0F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Training on promotion of family-based care.</w:t>
      </w:r>
      <w:r w:rsidRPr="00BF3405">
        <w:rPr>
          <w:rFonts w:ascii="Times New Roman" w:hAnsi="Times New Roman"/>
          <w:color w:val="FF0000"/>
          <w:sz w:val="24"/>
          <w:szCs w:val="24"/>
          <w:lang w:val="en-GB"/>
        </w:rPr>
        <w:t xml:space="preserve"> Mafunzo kuhusiana na matunzo ya familia </w:t>
      </w:r>
    </w:p>
    <w:p w14:paraId="494712A2"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If yes, what are the main content areas of the trainings? </w:t>
      </w:r>
      <w:r w:rsidRPr="00BF3405">
        <w:rPr>
          <w:rFonts w:ascii="Times New Roman" w:hAnsi="Times New Roman"/>
          <w:color w:val="FF0000"/>
          <w:sz w:val="24"/>
          <w:szCs w:val="24"/>
          <w:lang w:val="en-GB"/>
        </w:rPr>
        <w:t xml:space="preserve"> Iwapo ndio, ni zipi mada zinazogusiwa kwenye mafunzo haya? </w:t>
      </w:r>
    </w:p>
    <w:p w14:paraId="46A2BCF9"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If no, how is the integrated aspects of the services from the NICHE II program being implemented?   </w:t>
      </w:r>
      <w:r w:rsidRPr="00BF3405">
        <w:rPr>
          <w:rFonts w:ascii="Times New Roman" w:hAnsi="Times New Roman"/>
          <w:color w:val="FF0000"/>
          <w:sz w:val="24"/>
          <w:szCs w:val="24"/>
          <w:lang w:val="en-GB"/>
        </w:rPr>
        <w:t>Ikiwa hapana, ni vipi vipengele vilivyojumuishwa vya huduma kutoka kwa mpango wa NICHE II unatekelezwa?</w:t>
      </w:r>
    </w:p>
    <w:p w14:paraId="6C387A6A" w14:textId="77777777" w:rsidR="00E470BF" w:rsidRPr="00BF3405" w:rsidRDefault="00E470BF" w:rsidP="00E470BF">
      <w:pPr>
        <w:rPr>
          <w:rFonts w:ascii="Times New Roman" w:hAnsi="Times New Roman"/>
          <w:sz w:val="24"/>
          <w:szCs w:val="24"/>
          <w:lang w:val="en-GB"/>
        </w:rPr>
      </w:pPr>
    </w:p>
    <w:p w14:paraId="4DBD2C2B"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What types of delivery mechanism are in place to provide </w:t>
      </w:r>
      <w:r w:rsidRPr="00BF3405">
        <w:rPr>
          <w:rFonts w:ascii="Times New Roman" w:hAnsi="Times New Roman"/>
          <w:i/>
          <w:iCs/>
          <w:sz w:val="24"/>
          <w:szCs w:val="24"/>
          <w:lang w:val="en-GB"/>
        </w:rPr>
        <w:t>integrated</w:t>
      </w:r>
      <w:r w:rsidRPr="00BF3405">
        <w:rPr>
          <w:rFonts w:ascii="Times New Roman" w:hAnsi="Times New Roman"/>
          <w:sz w:val="24"/>
          <w:szCs w:val="24"/>
          <w:lang w:val="en-GB"/>
        </w:rPr>
        <w:t xml:space="preserve"> nutrition and protections services? </w:t>
      </w:r>
      <w:r w:rsidRPr="00BF3405">
        <w:rPr>
          <w:rFonts w:ascii="Times New Roman" w:hAnsi="Times New Roman"/>
          <w:color w:val="FF0000"/>
          <w:sz w:val="24"/>
          <w:szCs w:val="24"/>
          <w:lang w:val="en-GB"/>
        </w:rPr>
        <w:t>Ni aina gani za utaratibu wa kujifungua uliopo ili kutoa huduma za lishe na ulinzi jumuishi?</w:t>
      </w:r>
    </w:p>
    <w:p w14:paraId="6D544A9B" w14:textId="77777777" w:rsidR="00E470BF" w:rsidRPr="00BF3405" w:rsidRDefault="00E470BF" w:rsidP="00E470BF">
      <w:pPr>
        <w:rPr>
          <w:rFonts w:ascii="Times New Roman" w:hAnsi="Times New Roman"/>
          <w:sz w:val="24"/>
          <w:szCs w:val="24"/>
          <w:lang w:val="en-GB"/>
        </w:rPr>
      </w:pPr>
    </w:p>
    <w:p w14:paraId="55BF061B"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 </w:t>
      </w:r>
      <w:r w:rsidRPr="00BF3405">
        <w:rPr>
          <w:rFonts w:ascii="Times New Roman" w:hAnsi="Times New Roman"/>
          <w:i/>
          <w:iCs/>
          <w:sz w:val="24"/>
          <w:szCs w:val="24"/>
          <w:lang w:val="en-GB"/>
        </w:rPr>
        <w:t>Probe:</w:t>
      </w:r>
      <w:r w:rsidRPr="00BF3405">
        <w:rPr>
          <w:rFonts w:ascii="Times New Roman" w:hAnsi="Times New Roman"/>
          <w:sz w:val="24"/>
          <w:szCs w:val="24"/>
          <w:lang w:val="en-GB"/>
        </w:rPr>
        <w:t xml:space="preserve"> Establishment of integrated registration system?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Uanzishwaji wa mfumo jumuishi wa usajili</w:t>
      </w:r>
    </w:p>
    <w:p w14:paraId="1C5A25E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p>
    <w:p w14:paraId="496DF96C"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Coherence</w:t>
      </w:r>
    </w:p>
    <w:p w14:paraId="1B067589"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Did you receive any training from the government or another agency with regards to nutrition/child protection counselling and home visits? </w:t>
      </w:r>
      <w:r w:rsidRPr="00BF3405">
        <w:rPr>
          <w:rFonts w:ascii="Times New Roman" w:hAnsi="Times New Roman"/>
          <w:color w:val="FF0000"/>
          <w:sz w:val="24"/>
          <w:szCs w:val="24"/>
          <w:lang w:val="en-GB"/>
        </w:rPr>
        <w:t>Je! Ulipata mafunzo yoyote kutoka kwa serikali au wakala mwingine kuhusu lishe / ushauri wa ulinzi wa watoto na ziara za nyumbani?</w:t>
      </w:r>
    </w:p>
    <w:p w14:paraId="61D7BF51" w14:textId="77777777" w:rsidR="00E470BF" w:rsidRPr="00BF3405" w:rsidRDefault="00E470BF" w:rsidP="00E470BF">
      <w:pPr>
        <w:rPr>
          <w:rFonts w:ascii="Times New Roman" w:hAnsi="Times New Roman"/>
          <w:sz w:val="24"/>
          <w:szCs w:val="24"/>
          <w:lang w:val="en-GB"/>
        </w:rPr>
      </w:pPr>
    </w:p>
    <w:p w14:paraId="2CD3694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If yes, can you describe the trainings briefly?  </w:t>
      </w:r>
      <w:r w:rsidRPr="00BF3405">
        <w:rPr>
          <w:rFonts w:ascii="Times New Roman" w:hAnsi="Times New Roman"/>
          <w:color w:val="FF0000"/>
          <w:sz w:val="24"/>
          <w:szCs w:val="24"/>
          <w:lang w:val="en-GB"/>
        </w:rPr>
        <w:t>Ikiwa ndio, unaweza kuelezea mafunzo kwa muda mfupi?</w:t>
      </w:r>
    </w:p>
    <w:p w14:paraId="4579D2DB" w14:textId="77777777" w:rsidR="00E470BF" w:rsidRPr="00BF3405" w:rsidRDefault="00E470BF" w:rsidP="00E470BF">
      <w:pPr>
        <w:rPr>
          <w:rFonts w:ascii="Times New Roman" w:hAnsi="Times New Roman"/>
          <w:color w:val="FF0000"/>
          <w:sz w:val="24"/>
          <w:szCs w:val="24"/>
          <w:lang w:val="en-GB"/>
        </w:rPr>
      </w:pPr>
    </w:p>
    <w:p w14:paraId="6D9AF924"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If yes, how relevant or adequate do you think the trainings were?  </w:t>
      </w:r>
      <w:r w:rsidRPr="00BF3405">
        <w:rPr>
          <w:rFonts w:ascii="Times New Roman" w:hAnsi="Times New Roman"/>
          <w:color w:val="FF0000"/>
          <w:sz w:val="24"/>
          <w:szCs w:val="24"/>
          <w:lang w:val="en-GB"/>
        </w:rPr>
        <w:t>Ikiwa ndio, unafikiri mafunzo yalikuwa muhimu au ya kutosha?</w:t>
      </w:r>
    </w:p>
    <w:p w14:paraId="6D54D54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Do you have any recommendations?  </w:t>
      </w:r>
      <w:r w:rsidRPr="00BF3405">
        <w:rPr>
          <w:rFonts w:ascii="Times New Roman" w:hAnsi="Times New Roman"/>
          <w:color w:val="FF0000"/>
          <w:sz w:val="24"/>
          <w:szCs w:val="24"/>
          <w:lang w:val="en-GB"/>
        </w:rPr>
        <w:t>Una mapendekezo yoyote?</w:t>
      </w:r>
    </w:p>
    <w:p w14:paraId="6A86367E"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lang w:val="en-GB"/>
        </w:rPr>
        <w:t>Probe for trainings on different types of topics/activities:  uliza juu  ya mafunzo aina za mada / shughuli:</w:t>
      </w:r>
    </w:p>
    <w:p w14:paraId="39E560CE" w14:textId="77777777" w:rsidR="00E470BF" w:rsidRPr="00BF3405" w:rsidRDefault="00E470BF" w:rsidP="00E470BF">
      <w:pPr>
        <w:rPr>
          <w:rFonts w:ascii="Times New Roman" w:hAnsi="Times New Roman"/>
          <w:i/>
          <w:iCs/>
          <w:color w:val="00B0F0" w:themeColor="accent1"/>
          <w:sz w:val="24"/>
          <w:szCs w:val="24"/>
          <w:lang w:val="en-GB"/>
        </w:rPr>
      </w:pPr>
    </w:p>
    <w:p w14:paraId="2FBFA14B"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Optimal hygiene     </w:t>
      </w:r>
      <w:r w:rsidRPr="00BF3405">
        <w:rPr>
          <w:rFonts w:ascii="Times New Roman" w:hAnsi="Times New Roman"/>
          <w:color w:val="FF0000"/>
          <w:sz w:val="24"/>
          <w:szCs w:val="24"/>
          <w:lang w:val="en-GB"/>
        </w:rPr>
        <w:t>Usafi bora</w:t>
      </w:r>
    </w:p>
    <w:p w14:paraId="659B87A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Health seeking        </w:t>
      </w:r>
      <w:r w:rsidRPr="00BF3405">
        <w:rPr>
          <w:rFonts w:ascii="Times New Roman" w:hAnsi="Times New Roman"/>
          <w:color w:val="FF0000"/>
          <w:sz w:val="24"/>
          <w:szCs w:val="24"/>
          <w:lang w:val="en-GB"/>
        </w:rPr>
        <w:t>Kutafuta afya</w:t>
      </w:r>
    </w:p>
    <w:p w14:paraId="1AAFB72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Feeding practices for young children as well as pregnant and lactating women          </w:t>
      </w:r>
      <w:r w:rsidRPr="00BF3405">
        <w:rPr>
          <w:rFonts w:ascii="Times New Roman" w:hAnsi="Times New Roman"/>
          <w:color w:val="FF0000"/>
          <w:sz w:val="24"/>
          <w:szCs w:val="24"/>
          <w:lang w:val="en-GB"/>
        </w:rPr>
        <w:t>Mila ya kulisha watoto wadogo na pia wajawazito na wanaonyonyesha</w:t>
      </w:r>
    </w:p>
    <w:p w14:paraId="6211664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community-based counselling       </w:t>
      </w:r>
      <w:r w:rsidRPr="00BF3405">
        <w:rPr>
          <w:rFonts w:ascii="Times New Roman" w:hAnsi="Times New Roman"/>
          <w:color w:val="FF0000"/>
          <w:sz w:val="24"/>
          <w:szCs w:val="24"/>
          <w:lang w:val="en-GB"/>
        </w:rPr>
        <w:t>ushauri wa kijamii</w:t>
      </w:r>
    </w:p>
    <w:p w14:paraId="508E4E5F"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ways to support mother-to-mother support groups and other community groups                                         </w:t>
      </w:r>
      <w:r w:rsidRPr="00BF3405">
        <w:rPr>
          <w:rFonts w:ascii="Times New Roman" w:hAnsi="Times New Roman"/>
          <w:color w:val="FF0000"/>
          <w:sz w:val="24"/>
          <w:szCs w:val="24"/>
          <w:lang w:val="en-GB"/>
        </w:rPr>
        <w:t>Njia za kusaidia vikundi vya msaada kutoka kwa mama hadi mama na vikundi vingine vya jamii.</w:t>
      </w:r>
    </w:p>
    <w:p w14:paraId="7E616767" w14:textId="77777777" w:rsidR="00E470BF" w:rsidRPr="00BF3405" w:rsidRDefault="00E470BF" w:rsidP="00E470BF">
      <w:pPr>
        <w:rPr>
          <w:rFonts w:ascii="Times New Roman" w:hAnsi="Times New Roman"/>
          <w:sz w:val="24"/>
          <w:szCs w:val="24"/>
          <w:lang w:val="en-GB"/>
        </w:rPr>
      </w:pPr>
    </w:p>
    <w:p w14:paraId="79C8D2E6" w14:textId="77777777" w:rsidR="00E470BF" w:rsidRPr="00BF3405" w:rsidRDefault="00E470BF" w:rsidP="00E470BF">
      <w:pPr>
        <w:rPr>
          <w:rFonts w:ascii="Times New Roman" w:hAnsi="Times New Roman"/>
          <w:sz w:val="24"/>
          <w:szCs w:val="24"/>
          <w:lang w:val="en-GB"/>
        </w:rPr>
      </w:pPr>
    </w:p>
    <w:p w14:paraId="284FC4C2"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To what extent do you think the activities you have been trained to provide to the community members take into account the issues of gender, equity, and the rights of people who are marginalized such as with disabilities or different ethnicities? </w:t>
      </w:r>
      <w:r w:rsidRPr="00BF3405">
        <w:rPr>
          <w:rFonts w:ascii="Times New Roman" w:hAnsi="Times New Roman"/>
          <w:i/>
          <w:iCs/>
          <w:color w:val="00B0F0" w:themeColor="accent1"/>
          <w:sz w:val="24"/>
          <w:szCs w:val="24"/>
          <w:lang w:val="en-GB"/>
        </w:rPr>
        <w:t xml:space="preserve">Probe for specific areas  </w:t>
      </w:r>
      <w:r w:rsidRPr="00BF3405">
        <w:rPr>
          <w:rFonts w:ascii="Times New Roman" w:hAnsi="Times New Roman"/>
          <w:color w:val="FF0000"/>
          <w:sz w:val="24"/>
          <w:szCs w:val="24"/>
          <w:lang w:val="en-GB"/>
        </w:rPr>
        <w:t xml:space="preserve">Je! Unafikiria shughuli ambazo umepewa mafunzo kwa wanajamii huzingatia maswala ya jinsia, usawa, na haki za watu waliotengwa kama vile walemavu au makabila tofauti? </w:t>
      </w:r>
      <w:r w:rsidRPr="00BF3405">
        <w:rPr>
          <w:rFonts w:ascii="Times New Roman" w:hAnsi="Times New Roman"/>
          <w:i/>
          <w:iCs/>
          <w:color w:val="FF0000"/>
          <w:sz w:val="24"/>
          <w:szCs w:val="24"/>
          <w:lang w:val="en-GB"/>
        </w:rPr>
        <w:t>Ulizia mambo yafuatayo</w:t>
      </w:r>
    </w:p>
    <w:p w14:paraId="173BFC0E" w14:textId="77777777" w:rsidR="00E470BF" w:rsidRPr="00BF3405" w:rsidRDefault="00E470BF" w:rsidP="00E470BF">
      <w:pPr>
        <w:rPr>
          <w:rFonts w:ascii="Times New Roman" w:hAnsi="Times New Roman"/>
          <w:i/>
          <w:iCs/>
          <w:color w:val="00B0F0" w:themeColor="accent1"/>
          <w:sz w:val="24"/>
          <w:szCs w:val="24"/>
          <w:lang w:val="en-GB"/>
        </w:rPr>
      </w:pPr>
    </w:p>
    <w:p w14:paraId="734153B0"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Gender</w:t>
      </w:r>
      <w:r w:rsidRPr="00BF3405">
        <w:rPr>
          <w:rFonts w:ascii="Times New Roman" w:hAnsi="Times New Roman"/>
          <w:sz w:val="24"/>
          <w:szCs w:val="24"/>
          <w:lang w:val="en-GB"/>
        </w:rPr>
        <w:tab/>
      </w:r>
      <w:r w:rsidRPr="00BF3405">
        <w:rPr>
          <w:rFonts w:ascii="Times New Roman" w:hAnsi="Times New Roman"/>
          <w:sz w:val="24"/>
          <w:szCs w:val="24"/>
          <w:lang w:val="en-GB"/>
        </w:rPr>
        <w:tab/>
      </w:r>
      <w:r w:rsidRPr="00BF3405">
        <w:rPr>
          <w:rFonts w:ascii="Times New Roman" w:hAnsi="Times New Roman"/>
          <w:color w:val="FF0000"/>
          <w:sz w:val="24"/>
          <w:szCs w:val="24"/>
          <w:lang w:val="en-GB"/>
        </w:rPr>
        <w:t xml:space="preserve">Jinsia </w:t>
      </w:r>
    </w:p>
    <w:p w14:paraId="2C34866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Equity</w:t>
      </w:r>
      <w:r w:rsidRPr="00BF3405">
        <w:rPr>
          <w:rFonts w:ascii="Times New Roman" w:hAnsi="Times New Roman"/>
          <w:sz w:val="24"/>
          <w:szCs w:val="24"/>
          <w:lang w:val="en-GB"/>
        </w:rPr>
        <w:tab/>
      </w:r>
      <w:r w:rsidRPr="00BF3405">
        <w:rPr>
          <w:rFonts w:ascii="Times New Roman" w:hAnsi="Times New Roman"/>
          <w:sz w:val="24"/>
          <w:szCs w:val="24"/>
          <w:lang w:val="en-GB"/>
        </w:rPr>
        <w:tab/>
      </w:r>
      <w:r w:rsidRPr="00BF3405">
        <w:rPr>
          <w:rFonts w:ascii="Times New Roman" w:hAnsi="Times New Roman"/>
          <w:color w:val="FF0000"/>
          <w:sz w:val="24"/>
          <w:szCs w:val="24"/>
          <w:lang w:val="en-GB"/>
        </w:rPr>
        <w:t xml:space="preserve">Usawa </w:t>
      </w:r>
    </w:p>
    <w:p w14:paraId="7614831D"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Rights of people who are marginalized such as older people      </w:t>
      </w:r>
      <w:r w:rsidRPr="00BF3405">
        <w:rPr>
          <w:rFonts w:ascii="Times New Roman" w:hAnsi="Times New Roman"/>
          <w:color w:val="FF0000"/>
          <w:sz w:val="24"/>
          <w:szCs w:val="24"/>
          <w:lang w:val="en-GB"/>
        </w:rPr>
        <w:t xml:space="preserve">Haki za watu ambao wametengwa kama vile wazee </w:t>
      </w:r>
    </w:p>
    <w:p w14:paraId="0BF6F91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Rights of people with disabilities </w:t>
      </w:r>
      <w:r w:rsidRPr="00BF3405">
        <w:rPr>
          <w:rFonts w:ascii="Times New Roman" w:hAnsi="Times New Roman"/>
          <w:sz w:val="24"/>
          <w:szCs w:val="24"/>
          <w:lang w:val="en-GB"/>
        </w:rPr>
        <w:tab/>
      </w:r>
      <w:r w:rsidRPr="00BF3405">
        <w:rPr>
          <w:rFonts w:ascii="Times New Roman" w:hAnsi="Times New Roman"/>
          <w:sz w:val="24"/>
          <w:szCs w:val="24"/>
          <w:lang w:val="en-GB"/>
        </w:rPr>
        <w:tab/>
      </w:r>
      <w:r w:rsidRPr="00BF3405">
        <w:rPr>
          <w:rFonts w:ascii="Times New Roman" w:hAnsi="Times New Roman"/>
          <w:color w:val="FF0000"/>
          <w:sz w:val="24"/>
          <w:szCs w:val="24"/>
          <w:lang w:val="en-GB"/>
        </w:rPr>
        <w:t xml:space="preserve">Haki za walemavu </w:t>
      </w:r>
    </w:p>
    <w:p w14:paraId="1CBF472B" w14:textId="77777777" w:rsidR="00E470BF" w:rsidRPr="00BF3405" w:rsidRDefault="00E470BF" w:rsidP="00E470BF">
      <w:pPr>
        <w:rPr>
          <w:rFonts w:ascii="Times New Roman" w:hAnsi="Times New Roman"/>
          <w:sz w:val="24"/>
          <w:szCs w:val="24"/>
          <w:lang w:val="en-GB"/>
        </w:rPr>
      </w:pPr>
    </w:p>
    <w:p w14:paraId="711A0599"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To what extent, does the training and NICHE II programme take into account different roles and responsibilities of men and women in the local community?  </w:t>
      </w:r>
      <w:r w:rsidRPr="00BF3405">
        <w:rPr>
          <w:rFonts w:ascii="Times New Roman" w:hAnsi="Times New Roman"/>
          <w:color w:val="FF0000"/>
          <w:sz w:val="24"/>
          <w:szCs w:val="24"/>
          <w:lang w:val="en-GB"/>
        </w:rPr>
        <w:t>Je! Kwa kiwango gani, mafunzo na mpango wa NICHE II huzingatia majukumu na majukumu tofauti ya wanaume na wanawake katika jamii ya eneo hilo?</w:t>
      </w:r>
    </w:p>
    <w:p w14:paraId="0E55BBA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training and NICHE II programme take into account different needs of men and women in the local community?  </w:t>
      </w:r>
      <w:r w:rsidRPr="00BF3405">
        <w:rPr>
          <w:rFonts w:ascii="Times New Roman" w:hAnsi="Times New Roman"/>
          <w:color w:val="FF0000"/>
          <w:sz w:val="24"/>
          <w:szCs w:val="24"/>
          <w:lang w:val="en-GB"/>
        </w:rPr>
        <w:t>Je! Kwa kiwango gani, mafunzo na mpango wa NICHE II huzingatia mahitaji tofauti ya wanaume na wanawake katika jamii ya eneo hilo?</w:t>
      </w:r>
    </w:p>
    <w:p w14:paraId="0A0C3C3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does the training and NICHE II programme take into account different needs of and girls and boys in the local community?  </w:t>
      </w:r>
      <w:r w:rsidRPr="00BF3405">
        <w:rPr>
          <w:rFonts w:ascii="Times New Roman" w:hAnsi="Times New Roman"/>
          <w:color w:val="FF0000"/>
          <w:sz w:val="24"/>
          <w:szCs w:val="24"/>
          <w:lang w:val="en-GB"/>
        </w:rPr>
        <w:t>Je! Kwa kiwango gani, mafunzo na mpango wa NICHE II huzingatia mahitaji tofauti ya wasichana na wavulana katika jamii ya eneo hilo?</w:t>
      </w:r>
    </w:p>
    <w:p w14:paraId="126E3E28"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At the village/county level, what are the other initiatives and opportunities available to households to meet their nutrition/health/food security and social and child protection needs?   </w:t>
      </w:r>
      <w:r w:rsidRPr="00BF3405">
        <w:rPr>
          <w:rFonts w:ascii="Times New Roman" w:hAnsi="Times New Roman"/>
          <w:color w:val="FF0000"/>
          <w:sz w:val="24"/>
          <w:szCs w:val="24"/>
          <w:lang w:val="en-GB"/>
        </w:rPr>
        <w:t>Katika kiwango cha kijiji / kata, ni mipango gani na fursa zingine zinazopatikana kwa kaya ili kukidhi lishe yao / afya / usalama wa chakula na mahitaji ya kijamii na ulinzi wa watoto?</w:t>
      </w:r>
    </w:p>
    <w:p w14:paraId="2A533EE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other services and opportunities are available to women to improve nutrition practices for their household?  </w:t>
      </w:r>
      <w:r w:rsidRPr="00BF3405">
        <w:rPr>
          <w:rFonts w:ascii="Times New Roman" w:hAnsi="Times New Roman"/>
          <w:color w:val="FF0000"/>
          <w:sz w:val="24"/>
          <w:szCs w:val="24"/>
          <w:lang w:val="en-GB"/>
        </w:rPr>
        <w:t>Je! Ni huduma gani zingine na fursa zinazopatikana kwa wanawake kuboresha mazoea ya lishe kwa kaya zao?</w:t>
      </w:r>
    </w:p>
    <w:p w14:paraId="56A0EA80" w14:textId="77777777" w:rsidR="00E470BF" w:rsidRPr="00BF3405" w:rsidRDefault="00E470BF" w:rsidP="00E470BF">
      <w:pPr>
        <w:rPr>
          <w:rFonts w:ascii="Times New Roman" w:hAnsi="Times New Roman"/>
          <w:sz w:val="24"/>
          <w:szCs w:val="24"/>
          <w:lang w:val="en-GB"/>
        </w:rPr>
      </w:pPr>
    </w:p>
    <w:p w14:paraId="76510E6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What other services and opportunities are available to caregivers to improve child protection practices for their household? </w:t>
      </w:r>
      <w:r w:rsidRPr="00BF3405">
        <w:rPr>
          <w:rFonts w:ascii="Times New Roman" w:hAnsi="Times New Roman"/>
          <w:color w:val="FF0000"/>
          <w:sz w:val="24"/>
          <w:szCs w:val="24"/>
          <w:lang w:val="en-GB"/>
        </w:rPr>
        <w:t>Je! Ni huduma gani zingine na fursa zinazopatikana kwa wanawake kuboresha mazoea ya lishe kwa kaya zao?</w:t>
      </w:r>
    </w:p>
    <w:p w14:paraId="1EA1B64C" w14:textId="77777777" w:rsidR="00E470BF" w:rsidRPr="00BF3405" w:rsidRDefault="00E470BF" w:rsidP="00E470BF">
      <w:pPr>
        <w:rPr>
          <w:rFonts w:ascii="Times New Roman" w:hAnsi="Times New Roman"/>
          <w:color w:val="FF0000"/>
          <w:sz w:val="24"/>
          <w:szCs w:val="24"/>
          <w:lang w:val="en-GB"/>
        </w:rPr>
      </w:pPr>
    </w:p>
    <w:p w14:paraId="3CDB3C47" w14:textId="77777777" w:rsidR="00E470BF" w:rsidRPr="00BF3405" w:rsidRDefault="00E470BF" w:rsidP="00E470BF">
      <w:pPr>
        <w:rPr>
          <w:rFonts w:ascii="Times New Roman" w:hAnsi="Times New Roman"/>
          <w:color w:val="FF0000"/>
          <w:sz w:val="24"/>
          <w:szCs w:val="24"/>
          <w:lang w:val="en-GB"/>
        </w:rPr>
      </w:pPr>
    </w:p>
    <w:p w14:paraId="41A45240"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Does the implementation of these activities from the NICHE II programme cause conflicts or competition for time/resources from other initiatives you are also disseminating to community members?  </w:t>
      </w:r>
      <w:r w:rsidRPr="00BF3405">
        <w:rPr>
          <w:rFonts w:ascii="Times New Roman" w:hAnsi="Times New Roman"/>
          <w:color w:val="FF0000"/>
          <w:sz w:val="24"/>
          <w:szCs w:val="24"/>
          <w:lang w:val="en-GB"/>
        </w:rPr>
        <w:t>Je! Utekelezaji wa shughuli hizi kutoka kwa mpango wa NICHE II unasababisha mizozo au ushindani kwa wakati / rasilimali kutoka kwa mipango mingine unayosambaza pia kwa wanajamii?</w:t>
      </w:r>
    </w:p>
    <w:p w14:paraId="57F42EA6" w14:textId="77777777" w:rsidR="00E470BF" w:rsidRPr="00BF3405" w:rsidRDefault="00E470BF" w:rsidP="00E470BF">
      <w:pPr>
        <w:rPr>
          <w:rFonts w:ascii="Times New Roman" w:hAnsi="Times New Roman"/>
          <w:color w:val="FF0000"/>
          <w:sz w:val="24"/>
          <w:szCs w:val="24"/>
          <w:lang w:val="en-GB"/>
        </w:rPr>
      </w:pPr>
    </w:p>
    <w:p w14:paraId="4DAE887F"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If community members have feedback on the delivery of nutrition services, how do they provide feedback and suggestions?  </w:t>
      </w:r>
      <w:r w:rsidRPr="00BF3405">
        <w:rPr>
          <w:rFonts w:ascii="Times New Roman" w:hAnsi="Times New Roman"/>
          <w:color w:val="FF0000"/>
          <w:sz w:val="24"/>
          <w:szCs w:val="24"/>
          <w:lang w:val="en-GB"/>
        </w:rPr>
        <w:t>Ikiwa wanajamii wana maoni juu ya utoaji wa huduma za lishe, wanatoaje maoni na maoni?</w:t>
      </w:r>
    </w:p>
    <w:p w14:paraId="3BB74315" w14:textId="77777777" w:rsidR="00E470BF" w:rsidRPr="00BF3405" w:rsidRDefault="00E470BF" w:rsidP="00E470BF">
      <w:pPr>
        <w:rPr>
          <w:rFonts w:ascii="Times New Roman" w:hAnsi="Times New Roman"/>
          <w:sz w:val="24"/>
          <w:szCs w:val="24"/>
          <w:lang w:val="en-GB"/>
        </w:rPr>
      </w:pPr>
    </w:p>
    <w:p w14:paraId="00955965"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Is there a feedback mechanism or a platform where the community provides feedback?  </w:t>
      </w:r>
      <w:r w:rsidRPr="00DD7E3C">
        <w:rPr>
          <w:rFonts w:ascii="Times New Roman" w:hAnsi="Times New Roman"/>
          <w:i/>
          <w:iCs/>
          <w:color w:val="FF0000"/>
          <w:sz w:val="24"/>
          <w:szCs w:val="24"/>
          <w:lang w:val="fr-CI"/>
        </w:rPr>
        <w:t>Ulizia</w:t>
      </w:r>
      <w:r w:rsidRPr="00DD7E3C">
        <w:rPr>
          <w:rFonts w:ascii="Times New Roman" w:hAnsi="Times New Roman"/>
          <w:color w:val="FF0000"/>
          <w:sz w:val="24"/>
          <w:szCs w:val="24"/>
          <w:lang w:val="fr-CI"/>
        </w:rPr>
        <w:t>: Je! Kuna utaratibu wa maoni au jukwaa ambalo jamii hutoa maoni?</w:t>
      </w:r>
    </w:p>
    <w:p w14:paraId="7C932638" w14:textId="77777777" w:rsidR="00E470BF" w:rsidRPr="00DD7E3C" w:rsidRDefault="00E470BF" w:rsidP="00E470BF">
      <w:pPr>
        <w:rPr>
          <w:rFonts w:ascii="Times New Roman" w:hAnsi="Times New Roman"/>
          <w:color w:val="0083B3" w:themeColor="accent1" w:themeShade="BF"/>
          <w:sz w:val="24"/>
          <w:szCs w:val="24"/>
          <w:lang w:val="fr-CI"/>
        </w:rPr>
      </w:pPr>
    </w:p>
    <w:p w14:paraId="342E2AD5"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Sustainability</w:t>
      </w:r>
    </w:p>
    <w:p w14:paraId="6A2DEF63" w14:textId="77777777" w:rsidR="00E470BF" w:rsidRPr="00BF3405" w:rsidRDefault="00E470BF" w:rsidP="00E470BF">
      <w:pPr>
        <w:rPr>
          <w:rFonts w:ascii="Times New Roman" w:hAnsi="Times New Roman"/>
          <w:i/>
          <w:iCs/>
          <w:sz w:val="24"/>
          <w:szCs w:val="24"/>
        </w:rPr>
      </w:pPr>
    </w:p>
    <w:p w14:paraId="7F45AA23"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And finally, I would like to ask you about the sustainability of the NICHE Programme in general.</w:t>
      </w:r>
    </w:p>
    <w:p w14:paraId="2E9D069D" w14:textId="77777777" w:rsidR="00E470BF" w:rsidRPr="00BF3405" w:rsidRDefault="00E470BF" w:rsidP="00E470BF">
      <w:pPr>
        <w:rPr>
          <w:rFonts w:ascii="Times New Roman" w:hAnsi="Times New Roman"/>
          <w:i/>
          <w:iCs/>
          <w:color w:val="FF0000"/>
          <w:sz w:val="24"/>
          <w:szCs w:val="24"/>
        </w:rPr>
      </w:pPr>
      <w:r w:rsidRPr="00BF3405">
        <w:rPr>
          <w:rFonts w:ascii="Times New Roman" w:hAnsi="Times New Roman"/>
          <w:i/>
          <w:iCs/>
          <w:color w:val="FF0000"/>
          <w:sz w:val="24"/>
          <w:szCs w:val="24"/>
        </w:rPr>
        <w:t>Na mwishowe, ningependa kukuuliza juu ya uendelevu wa Mpango wa NICHE kwa ujumla.</w:t>
      </w:r>
    </w:p>
    <w:p w14:paraId="59137F4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To what extent do you think these activities which you are disseminating to community members through the NICHE II programme – is sustainable in the long run at the village level? </w:t>
      </w:r>
      <w:r w:rsidRPr="00BF3405">
        <w:rPr>
          <w:rFonts w:ascii="Times New Roman" w:hAnsi="Times New Roman"/>
          <w:color w:val="FF0000"/>
          <w:sz w:val="24"/>
          <w:szCs w:val="24"/>
          <w:lang w:val="en-GB"/>
        </w:rPr>
        <w:t>Je! Unafikiria shughuli hizi unazosambaza kwa wanajamii kupitia mpango wa NICHE II - ni endelevu kwa muda mrefu katika ngazi ya kijiji?</w:t>
      </w:r>
    </w:p>
    <w:p w14:paraId="5C0713F2" w14:textId="77777777" w:rsidR="00E470BF" w:rsidRPr="00BF3405" w:rsidRDefault="00E470BF" w:rsidP="00E470BF">
      <w:pPr>
        <w:rPr>
          <w:rFonts w:ascii="Times New Roman" w:hAnsi="Times New Roman"/>
          <w:sz w:val="24"/>
          <w:szCs w:val="24"/>
          <w:lang w:val="en-GB"/>
        </w:rPr>
      </w:pPr>
    </w:p>
    <w:p w14:paraId="1695117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How long do you think it will continue, and with what level of support from UNICEF and/or government?  </w:t>
      </w:r>
      <w:r w:rsidRPr="00BF3405">
        <w:rPr>
          <w:rFonts w:ascii="Times New Roman" w:hAnsi="Times New Roman"/>
          <w:color w:val="FF0000"/>
          <w:sz w:val="24"/>
          <w:szCs w:val="24"/>
          <w:lang w:val="en-GB"/>
        </w:rPr>
        <w:t>Unafikiri itaendelea kwa muda gani, na kwa kiwango gani cha msaada kutoka UNICEF na / au serikali?</w:t>
      </w:r>
    </w:p>
    <w:p w14:paraId="6FCCDBC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you aware of any non-monetary efforts/strategies in place to sustain the activities? </w:t>
      </w:r>
      <w:r w:rsidRPr="00BF3405">
        <w:rPr>
          <w:rFonts w:ascii="Times New Roman" w:hAnsi="Times New Roman"/>
          <w:color w:val="FF0000"/>
          <w:sz w:val="24"/>
          <w:szCs w:val="24"/>
          <w:lang w:val="en-GB"/>
        </w:rPr>
        <w:t>Je! Unafahamu juhudi / mikakati yoyote isiyokuwa ya kifedha iliyopo kuendeleza shughuli?</w:t>
      </w:r>
    </w:p>
    <w:p w14:paraId="211916D3"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w:t>
      </w:r>
    </w:p>
    <w:p w14:paraId="5A8D5DEA"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i/>
          <w:iCs/>
          <w:color w:val="0070C0"/>
          <w:sz w:val="24"/>
          <w:szCs w:val="24"/>
          <w:lang w:val="en-GB"/>
        </w:rPr>
        <w:t>Probe</w:t>
      </w:r>
      <w:r w:rsidRPr="00BF3405">
        <w:rPr>
          <w:rFonts w:ascii="Times New Roman" w:hAnsi="Times New Roman"/>
          <w:sz w:val="24"/>
          <w:szCs w:val="24"/>
          <w:lang w:val="en-GB"/>
        </w:rPr>
        <w:t xml:space="preserve">: Strategies such as incorporating activities of NICHE II into other existing community-based programmes?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Mikakati kama vile kuingiza shughuli za NICHE II katika programu zingine zilizopo za jamii?</w:t>
      </w:r>
    </w:p>
    <w:p w14:paraId="7C58BBDC" w14:textId="77777777" w:rsidR="00E470BF" w:rsidRPr="00BF3405" w:rsidRDefault="00E470BF" w:rsidP="00E470BF">
      <w:pPr>
        <w:rPr>
          <w:rFonts w:ascii="Times New Roman" w:hAnsi="Times New Roman"/>
          <w:color w:val="FF0000"/>
          <w:sz w:val="24"/>
          <w:szCs w:val="24"/>
          <w:lang w:val="en-GB"/>
        </w:rPr>
      </w:pPr>
    </w:p>
    <w:p w14:paraId="732BEFAA"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If support from UNICEF Kenya and the government were to end, what do you think would happen to the activities?  </w:t>
      </w:r>
      <w:r w:rsidRPr="00BF3405">
        <w:rPr>
          <w:rFonts w:ascii="Times New Roman" w:hAnsi="Times New Roman"/>
          <w:color w:val="FF0000"/>
          <w:sz w:val="24"/>
          <w:szCs w:val="24"/>
          <w:lang w:val="en-GB"/>
        </w:rPr>
        <w:t>Ikiwa msaada kutoka UNICEF Kenya na serikali zingekamilika, unafikiri ni nini kitatokea kwa shughuli hizo?</w:t>
      </w:r>
    </w:p>
    <w:p w14:paraId="779639A0" w14:textId="77777777" w:rsidR="00E470BF" w:rsidRPr="00BF3405" w:rsidRDefault="00E470BF" w:rsidP="00E470BF">
      <w:pPr>
        <w:rPr>
          <w:rFonts w:ascii="Times New Roman" w:hAnsi="Times New Roman"/>
          <w:sz w:val="24"/>
          <w:szCs w:val="24"/>
          <w:lang w:val="en-GB"/>
        </w:rPr>
      </w:pPr>
    </w:p>
    <w:p w14:paraId="592DAC7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What would be needed to sustain it at the village/county level?  </w:t>
      </w:r>
      <w:r w:rsidRPr="00BF3405">
        <w:rPr>
          <w:rFonts w:ascii="Times New Roman" w:hAnsi="Times New Roman"/>
          <w:color w:val="FF0000"/>
          <w:sz w:val="24"/>
          <w:szCs w:val="24"/>
          <w:lang w:val="en-GB"/>
        </w:rPr>
        <w:t>Ni nini kitakachohitajika kuidumisha katika kiwango cha kijiji / kata?</w:t>
      </w:r>
    </w:p>
    <w:p w14:paraId="483EC02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Which aspects of the activities do you think will be most difficult to sustain? Why? </w:t>
      </w:r>
      <w:r w:rsidRPr="00BF3405">
        <w:rPr>
          <w:rFonts w:ascii="Times New Roman" w:hAnsi="Times New Roman"/>
          <w:color w:val="FF0000"/>
          <w:sz w:val="24"/>
          <w:szCs w:val="24"/>
          <w:lang w:val="en-GB"/>
        </w:rPr>
        <w:t>Je! Ni mambo yapi ya shughuli unafikiri yatakuwa magumu zaidi kutekeleza? Kwa nini?</w:t>
      </w:r>
    </w:p>
    <w:p w14:paraId="2A5F61DB" w14:textId="77777777" w:rsidR="00E470BF" w:rsidRPr="00BF3405" w:rsidRDefault="00E470BF" w:rsidP="00E470BF">
      <w:pPr>
        <w:rPr>
          <w:rFonts w:ascii="Times New Roman" w:hAnsi="Times New Roman"/>
          <w:sz w:val="24"/>
          <w:szCs w:val="24"/>
          <w:lang w:val="en-GB"/>
        </w:rPr>
      </w:pPr>
    </w:p>
    <w:p w14:paraId="2839CA6E"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Which aspects of the activities do you think will be easiest to sustain? Why? </w:t>
      </w:r>
      <w:r w:rsidRPr="00BF3405">
        <w:rPr>
          <w:rFonts w:ascii="Times New Roman" w:hAnsi="Times New Roman"/>
          <w:color w:val="FF0000"/>
          <w:sz w:val="24"/>
          <w:szCs w:val="24"/>
          <w:lang w:val="en-GB"/>
        </w:rPr>
        <w:t>Je! Ni mambo yapi ya shughuli unafikiri yatakuwa rahisi kutekelezwa? Kwa nini?</w:t>
      </w:r>
    </w:p>
    <w:p w14:paraId="4C179675"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Conclusion</w:t>
      </w:r>
    </w:p>
    <w:p w14:paraId="3FF3DEB2"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Do you have any recommendations on how to improve the activities to meet the needs of the community? Please describe. </w:t>
      </w:r>
      <w:r w:rsidRPr="00BF3405">
        <w:rPr>
          <w:rFonts w:ascii="Times New Roman" w:hAnsi="Times New Roman"/>
          <w:color w:val="FF0000"/>
          <w:sz w:val="24"/>
          <w:szCs w:val="24"/>
          <w:lang w:val="en-GB"/>
        </w:rPr>
        <w:t>Je! Una mapendekezo yoyote juu ya jinsi ya kuboresha shughuli ili kukidhi mahitaji ya jamii? Tafadhali eleza.</w:t>
      </w:r>
    </w:p>
    <w:p w14:paraId="09B3247D"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sz w:val="24"/>
          <w:szCs w:val="24"/>
          <w:lang w:val="en-GB"/>
        </w:rPr>
        <w:t xml:space="preserve">Have interventions under the NICHE II programme been adapted to the COVID-19 crisis? If yes, how?  </w:t>
      </w:r>
      <w:r w:rsidRPr="00BF3405">
        <w:rPr>
          <w:rFonts w:ascii="Times New Roman" w:hAnsi="Times New Roman"/>
          <w:color w:val="FF0000"/>
          <w:sz w:val="24"/>
          <w:szCs w:val="24"/>
          <w:lang w:val="en-GB"/>
        </w:rPr>
        <w:t>Je! Hatua kati ya mpango wa NICHE II zimebadilishwa kuwa mgogoro wa COVID-19? Ikiwa ndio, vipi?</w:t>
      </w:r>
    </w:p>
    <w:p w14:paraId="388B9060" w14:textId="77777777" w:rsidR="00E470BF" w:rsidRPr="00BF3405" w:rsidRDefault="00E470BF" w:rsidP="00E470BF">
      <w:pPr>
        <w:rPr>
          <w:rFonts w:ascii="Times New Roman" w:hAnsi="Times New Roman"/>
          <w:sz w:val="24"/>
          <w:szCs w:val="24"/>
          <w:lang w:val="en-GB"/>
        </w:rPr>
      </w:pPr>
    </w:p>
    <w:p w14:paraId="5D2E78DB"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Did the interventions or activities change as a result of COVID-19? If yes, how?  </w:t>
      </w:r>
      <w:r w:rsidRPr="00BF3405">
        <w:rPr>
          <w:rFonts w:ascii="Times New Roman" w:hAnsi="Times New Roman"/>
          <w:i/>
          <w:iCs/>
          <w:color w:val="FF0000"/>
          <w:sz w:val="24"/>
          <w:szCs w:val="24"/>
          <w:lang w:val="en-GB"/>
        </w:rPr>
        <w:t>Ulizia</w:t>
      </w:r>
      <w:r w:rsidRPr="00BF3405">
        <w:rPr>
          <w:rFonts w:ascii="Times New Roman" w:hAnsi="Times New Roman"/>
          <w:color w:val="FF0000"/>
          <w:sz w:val="24"/>
          <w:szCs w:val="24"/>
          <w:lang w:val="en-GB"/>
        </w:rPr>
        <w:t>: Je! Hatua au shughuli zilibadilika kama matokeo ya COVID-19? Ikiwa ndio, vipi?</w:t>
      </w:r>
    </w:p>
    <w:p w14:paraId="5ADF5C6C" w14:textId="77777777" w:rsidR="00E470BF" w:rsidRPr="00BF3405" w:rsidRDefault="00E470BF" w:rsidP="00E470BF">
      <w:pPr>
        <w:rPr>
          <w:rFonts w:ascii="Times New Roman" w:hAnsi="Times New Roman"/>
          <w:sz w:val="24"/>
          <w:szCs w:val="24"/>
          <w:lang w:val="en-GB"/>
        </w:rPr>
      </w:pPr>
    </w:p>
    <w:p w14:paraId="45E98688"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sz w:val="24"/>
          <w:szCs w:val="24"/>
          <w:lang w:val="en-GB"/>
        </w:rPr>
        <w:t xml:space="preserve">Is there anything else you’d like to tell me about the NICHE II programme or your experience in providing home visits/ counselling services?  </w:t>
      </w:r>
      <w:r w:rsidRPr="00BF3405">
        <w:rPr>
          <w:rFonts w:ascii="Times New Roman" w:hAnsi="Times New Roman"/>
          <w:color w:val="FF0000"/>
          <w:sz w:val="24"/>
          <w:szCs w:val="24"/>
          <w:lang w:val="en-GB"/>
        </w:rPr>
        <w:t>Je! Kuna kitu kingine chochote ungependa kuniambia juu ya mpango wa NICHE II au uzoefu wako katika kutoa huduma za kutembelea nyumbani / ushauri?</w:t>
      </w:r>
    </w:p>
    <w:p w14:paraId="2ADAED71"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i/>
          <w:iCs/>
          <w:sz w:val="24"/>
          <w:szCs w:val="24"/>
          <w:lang w:val="en-GB"/>
        </w:rPr>
        <w:t xml:space="preserve">Those are all of my questions. Is there anything else that you would like to add to our conversation? Do you have any questions for me? </w:t>
      </w:r>
      <w:r w:rsidRPr="00BF3405">
        <w:rPr>
          <w:rFonts w:ascii="Times New Roman" w:hAnsi="Times New Roman"/>
          <w:i/>
          <w:iCs/>
          <w:color w:val="FF0000"/>
          <w:sz w:val="24"/>
          <w:szCs w:val="24"/>
          <w:lang w:val="en-GB"/>
        </w:rPr>
        <w:t>Hayo yote ni maswali yangu. Je! Kuna kitu kingine chochote ambacho ungependa kuongeza kwenye mazungumzo yetu? Je! Una maswali yoyote kwangu?</w:t>
      </w:r>
    </w:p>
    <w:p w14:paraId="2BD3E051" w14:textId="77777777" w:rsidR="00E470BF" w:rsidRPr="00BF3405" w:rsidRDefault="00E470BF" w:rsidP="00E470BF">
      <w:pPr>
        <w:rPr>
          <w:rFonts w:ascii="Times New Roman" w:hAnsi="Times New Roman"/>
          <w:i/>
          <w:iCs/>
          <w:sz w:val="24"/>
          <w:szCs w:val="24"/>
          <w:lang w:val="en-GB"/>
        </w:rPr>
      </w:pPr>
    </w:p>
    <w:p w14:paraId="7A515C36"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i/>
          <w:iCs/>
          <w:sz w:val="24"/>
          <w:szCs w:val="24"/>
          <w:lang w:val="en-GB"/>
        </w:rPr>
        <w:t xml:space="preserve">Thank you so much for your time and sharing your thoughts. </w:t>
      </w:r>
      <w:r w:rsidRPr="00BF3405">
        <w:rPr>
          <w:rFonts w:ascii="Times New Roman" w:hAnsi="Times New Roman"/>
          <w:i/>
          <w:iCs/>
          <w:color w:val="FF0000"/>
          <w:sz w:val="24"/>
          <w:szCs w:val="24"/>
          <w:lang w:val="en-GB"/>
        </w:rPr>
        <w:t>Asante sana kwa muda wako na kushiriki maoni yako.</w:t>
      </w:r>
    </w:p>
    <w:p w14:paraId="1E4B8D30" w14:textId="77777777" w:rsidR="00E470BF" w:rsidRPr="00BF3405" w:rsidRDefault="00E470BF" w:rsidP="00E470BF">
      <w:pPr>
        <w:rPr>
          <w:rFonts w:ascii="Calibri" w:hAnsi="Calibri"/>
        </w:rPr>
      </w:pPr>
      <w:r w:rsidRPr="00BF3405">
        <w:rPr>
          <w:rFonts w:ascii="Times New Roman" w:hAnsi="Times New Roman"/>
          <w:sz w:val="24"/>
          <w:szCs w:val="24"/>
        </w:rPr>
        <w:br w:type="page"/>
      </w:r>
    </w:p>
    <w:p w14:paraId="2B80CB17" w14:textId="77777777" w:rsidR="00E470BF" w:rsidRPr="00E470BF" w:rsidRDefault="00E470BF" w:rsidP="00E470BF">
      <w:pPr>
        <w:pStyle w:val="Heading4"/>
        <w:ind w:left="0" w:firstLine="0"/>
        <w:rPr>
          <w:sz w:val="28"/>
          <w:szCs w:val="28"/>
        </w:rPr>
      </w:pPr>
      <w:r w:rsidRPr="00E470BF">
        <w:rPr>
          <w:sz w:val="28"/>
          <w:szCs w:val="28"/>
        </w:rPr>
        <w:t xml:space="preserve">Focused Ethnographic Study [FES 1]: </w:t>
      </w:r>
      <w:bookmarkStart w:id="100" w:name="_Hlk78460365"/>
      <w:r w:rsidRPr="00E470BF">
        <w:rPr>
          <w:sz w:val="28"/>
          <w:szCs w:val="28"/>
        </w:rPr>
        <w:t>Pregnant Women/Mothers of Children Under 2</w:t>
      </w:r>
      <w:bookmarkEnd w:id="100"/>
      <w:r w:rsidRPr="00E470BF">
        <w:rPr>
          <w:sz w:val="28"/>
          <w:szCs w:val="28"/>
        </w:rPr>
        <w:t xml:space="preserve"> </w:t>
      </w:r>
      <w:r w:rsidRPr="00E470BF">
        <w:rPr>
          <w:rFonts w:ascii="Calibri" w:eastAsia="Calibri" w:hAnsi="Calibri"/>
          <w:sz w:val="32"/>
          <w:szCs w:val="32"/>
        </w:rPr>
        <w:t>(conducted in Swahili)</w:t>
      </w:r>
    </w:p>
    <w:p w14:paraId="06FC080D" w14:textId="77777777" w:rsidR="00E470BF" w:rsidRPr="00BF3405" w:rsidRDefault="00E470BF" w:rsidP="00E470BF">
      <w:pPr>
        <w:rPr>
          <w:rFonts w:ascii="Times New Roman" w:hAnsi="Times New Roman"/>
          <w:sz w:val="24"/>
          <w:szCs w:val="24"/>
        </w:rPr>
      </w:pPr>
    </w:p>
    <w:p w14:paraId="0DCD9445" w14:textId="77777777" w:rsidR="00E470BF" w:rsidRPr="00BF3405" w:rsidRDefault="00E470BF" w:rsidP="00E470BF">
      <w:pPr>
        <w:rPr>
          <w:rFonts w:ascii="Times New Roman" w:eastAsia="Times New Roman" w:hAnsi="Times New Roman"/>
          <w:color w:val="0083B3" w:themeColor="accent1" w:themeShade="BF"/>
          <w:sz w:val="24"/>
          <w:szCs w:val="24"/>
        </w:rPr>
      </w:pPr>
      <w:r w:rsidRPr="00BF3405">
        <w:rPr>
          <w:rFonts w:ascii="Times New Roman" w:eastAsia="Times New Roman" w:hAnsi="Times New Roman"/>
          <w:color w:val="0083B3" w:themeColor="accent1" w:themeShade="BF"/>
          <w:sz w:val="24"/>
          <w:szCs w:val="24"/>
        </w:rPr>
        <w:t xml:space="preserve">Participant Verbal Consent Form </w:t>
      </w:r>
    </w:p>
    <w:p w14:paraId="22BDE1BA" w14:textId="77777777" w:rsidR="00E470BF" w:rsidRPr="00BF3405" w:rsidRDefault="00E470BF" w:rsidP="00E470BF">
      <w:pPr>
        <w:rPr>
          <w:rFonts w:ascii="Times New Roman" w:hAnsi="Times New Roman"/>
          <w:sz w:val="24"/>
          <w:szCs w:val="24"/>
          <w:lang w:val="en-GB"/>
        </w:rPr>
      </w:pPr>
    </w:p>
    <w:p w14:paraId="69895B0F"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Thank you for coming. My name is ____________________ and my colleague is _____________________. We are working with a team of researchers from Dalberg in Nairobi. We are working on a project looking at child feeding practices. We are doing this to help understand the views of the people about child feeding and how it is done here. These views will be included in a report and the information will be used to help improve nutrition programs in the future.</w:t>
      </w:r>
    </w:p>
    <w:p w14:paraId="55773B05" w14:textId="77777777" w:rsidR="00E470BF" w:rsidRPr="00BF3405" w:rsidRDefault="00E470BF" w:rsidP="00E470BF">
      <w:pPr>
        <w:rPr>
          <w:rFonts w:ascii="Times New Roman" w:hAnsi="Times New Roman"/>
          <w:i/>
          <w:sz w:val="24"/>
          <w:szCs w:val="24"/>
        </w:rPr>
      </w:pPr>
    </w:p>
    <w:p w14:paraId="5A201039" w14:textId="77777777" w:rsidR="00E470BF" w:rsidRPr="00DD7E3C" w:rsidRDefault="00E470BF" w:rsidP="00E470BF">
      <w:pPr>
        <w:rPr>
          <w:rFonts w:ascii="Times New Roman" w:hAnsi="Times New Roman"/>
          <w:i/>
          <w:color w:val="FF0000"/>
          <w:sz w:val="24"/>
          <w:szCs w:val="24"/>
          <w:lang w:val="fr-CI"/>
        </w:rPr>
      </w:pPr>
      <w:r w:rsidRPr="00DD7E3C">
        <w:rPr>
          <w:rFonts w:ascii="Times New Roman" w:hAnsi="Times New Roman"/>
          <w:i/>
          <w:color w:val="FF0000"/>
          <w:sz w:val="24"/>
          <w:szCs w:val="24"/>
          <w:lang w:val="fr-CI"/>
        </w:rPr>
        <w:t>Asante kwa kuja. Jina langu ni ____________________ na mwenzangu ni _____________________. Tunafanya kazi na timu ya watafiti kutoka Dalberg huko Nairobi. Tunafanya kazi kwenye mradi unaoangalia mazoea ya kulisha watoto. Tunafanya hivi kusaidia kuelewa maoni ya watu juu ya kulisha watoto na jinsi inafanywa hapa. Maoni haya yatajumuishwa katika ripoti na habari hiyo itatumika kusaidia kuboresha programu za lishe katika siku zijazo.</w:t>
      </w:r>
    </w:p>
    <w:p w14:paraId="1B1B39A5" w14:textId="77777777" w:rsidR="00E470BF" w:rsidRPr="00DD7E3C" w:rsidRDefault="00E470BF" w:rsidP="00E470BF">
      <w:pPr>
        <w:rPr>
          <w:rFonts w:ascii="Times New Roman" w:hAnsi="Times New Roman"/>
          <w:i/>
          <w:sz w:val="24"/>
          <w:szCs w:val="24"/>
          <w:lang w:val="fr-CI"/>
        </w:rPr>
      </w:pPr>
    </w:p>
    <w:p w14:paraId="7E7F27BC"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We would like to ask your views on a range of questions and will be having similar discussions with other people in this community and in other parts of Kenya.</w:t>
      </w:r>
    </w:p>
    <w:p w14:paraId="6F244B5C"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Tungependa kuuliza maoni yako juu ya maswali anuwai na tutakuwa na mazungumzo kama hayo na watu wengine katika jamii hii na katika maeneo mengine ya Kenya.</w:t>
      </w:r>
    </w:p>
    <w:p w14:paraId="5E6BF032" w14:textId="77777777" w:rsidR="00E470BF" w:rsidRPr="00BF3405" w:rsidRDefault="00E470BF" w:rsidP="00E470BF">
      <w:pPr>
        <w:rPr>
          <w:rFonts w:ascii="Times New Roman" w:hAnsi="Times New Roman"/>
          <w:i/>
          <w:sz w:val="24"/>
          <w:szCs w:val="24"/>
        </w:rPr>
      </w:pPr>
    </w:p>
    <w:p w14:paraId="6DEA9E08"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 xml:space="preserve">The answers and information you give will be completely confidential. We will explain what people in this community and others think in a report, but we will not mention any names. We will be recording this discussion because we want to be sure that we note what you say correctly. But no one else will listen to this tape except me and my colleague here. Your personal contributions and views will not be shared with anyone else in a way that can identify you. </w:t>
      </w:r>
    </w:p>
    <w:p w14:paraId="5CBD7A03"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Majibu na habari unayotoa itakuwa siri kabisa. Tutaelezea nini watu katika jamii hii na wengine wanafikiria katika ripoti, lakini hatutaja majina yoyote. Tutarekodi mjadala huu kwa sababu tunataka kuhakikisha kuwa tunaona kile unachosema kwa usahihi. Lakini hakuna mtu mwingine atakayesikiza mkanda huu isipokuwa mimi na mwenzangu hapa. Michango yako ya kibinafsi na maoni hayatashirikiwa na mtu mwingine yeyote kwa njia inayoweza kukutambulisha.</w:t>
      </w:r>
    </w:p>
    <w:p w14:paraId="6BFEAE83" w14:textId="77777777" w:rsidR="00E470BF" w:rsidRPr="00BF3405" w:rsidRDefault="00E470BF" w:rsidP="00E470BF">
      <w:pPr>
        <w:rPr>
          <w:rFonts w:ascii="Times New Roman" w:hAnsi="Times New Roman"/>
          <w:i/>
          <w:sz w:val="24"/>
          <w:szCs w:val="24"/>
        </w:rPr>
      </w:pPr>
    </w:p>
    <w:p w14:paraId="2479C73C"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We are very interested in hearing different viewpoints. There are no right and wrong answers. We are just interested in what you really think.</w:t>
      </w:r>
    </w:p>
    <w:p w14:paraId="6EDD1525"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 xml:space="preserve">Tunavutiwa sana kusikia maoni tofauti. </w:t>
      </w:r>
      <w:r w:rsidRPr="00DD7E3C">
        <w:rPr>
          <w:rFonts w:ascii="Times New Roman" w:hAnsi="Times New Roman"/>
          <w:i/>
          <w:color w:val="FF0000"/>
          <w:sz w:val="24"/>
          <w:szCs w:val="24"/>
          <w:lang w:val="fr-CI"/>
        </w:rPr>
        <w:t xml:space="preserve">Hakuna majibu sahihi na mabaya. </w:t>
      </w:r>
      <w:r w:rsidRPr="00BF3405">
        <w:rPr>
          <w:rFonts w:ascii="Times New Roman" w:hAnsi="Times New Roman"/>
          <w:i/>
          <w:color w:val="FF0000"/>
          <w:sz w:val="24"/>
          <w:szCs w:val="24"/>
        </w:rPr>
        <w:t>Tunavutiwa tu na kile unafikiria kweli.</w:t>
      </w:r>
    </w:p>
    <w:p w14:paraId="3281302B" w14:textId="77777777" w:rsidR="00E470BF" w:rsidRPr="00BF3405" w:rsidRDefault="00E470BF" w:rsidP="00E470BF">
      <w:pPr>
        <w:rPr>
          <w:rFonts w:ascii="Times New Roman" w:hAnsi="Times New Roman"/>
          <w:i/>
          <w:sz w:val="24"/>
          <w:szCs w:val="24"/>
        </w:rPr>
      </w:pPr>
    </w:p>
    <w:p w14:paraId="2121A1B0"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 xml:space="preserve">I will be asking the questions and my colleague will be writing down your answers. The discussion will take about 1 hour to complete, and we will have some refreshments later. Do you have anything you want to ask me, or can we start? </w:t>
      </w:r>
    </w:p>
    <w:p w14:paraId="22449C07"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Nitakuwa nauliza maswali na mwenzangu atakuwa akiandika majibu yako. Majadiliano yatachukua saa 1 kukamilika, na tutapata viburudisho baadaye. Je! Una chochote unachotaka kuniuliza, au tunaweza kuanza?</w:t>
      </w:r>
    </w:p>
    <w:p w14:paraId="3D229022" w14:textId="77777777" w:rsidR="00E470BF" w:rsidRPr="00BF3405" w:rsidRDefault="00E470BF" w:rsidP="00E470BF">
      <w:pPr>
        <w:rPr>
          <w:rFonts w:ascii="Times New Roman" w:hAnsi="Times New Roman"/>
          <w:i/>
          <w:color w:val="FF0000"/>
          <w:sz w:val="24"/>
          <w:szCs w:val="24"/>
        </w:rPr>
      </w:pPr>
    </w:p>
    <w:p w14:paraId="72004F2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Signature of Enumerator_______________________________ Date________________</w:t>
      </w:r>
    </w:p>
    <w:p w14:paraId="10E96D1A"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Saini ya Mwhesabu ___________________ Tarehe________________</w:t>
      </w:r>
    </w:p>
    <w:p w14:paraId="660B4181" w14:textId="77777777" w:rsidR="00E470BF" w:rsidRPr="00BF3405" w:rsidRDefault="00E470BF" w:rsidP="00E470BF">
      <w:pPr>
        <w:rPr>
          <w:rFonts w:ascii="Times New Roman" w:hAnsi="Times New Roman"/>
          <w:i/>
          <w:sz w:val="24"/>
          <w:szCs w:val="24"/>
          <w:lang w:val="en-GB"/>
        </w:rPr>
      </w:pPr>
    </w:p>
    <w:p w14:paraId="58DCE181" w14:textId="77777777" w:rsidR="00E470BF" w:rsidRPr="00BF3405" w:rsidRDefault="00E470BF" w:rsidP="00E470BF">
      <w:pPr>
        <w:rPr>
          <w:rFonts w:ascii="Times New Roman" w:hAnsi="Times New Roman"/>
          <w:i/>
          <w:sz w:val="24"/>
          <w:szCs w:val="24"/>
          <w:lang w:val="en-GB"/>
        </w:rPr>
      </w:pPr>
      <w:r w:rsidRPr="00BF3405">
        <w:rPr>
          <w:rFonts w:ascii="Times New Roman" w:hAnsi="Times New Roman"/>
          <w:i/>
          <w:sz w:val="24"/>
          <w:szCs w:val="24"/>
          <w:lang w:val="en-GB"/>
        </w:rPr>
        <w:t>Enumerator: Sign above to witness the verbal consent of the participants. Keep one copy for the PI’s records and leave copies with the participants if requested.</w:t>
      </w:r>
    </w:p>
    <w:p w14:paraId="2CC4046E" w14:textId="77777777" w:rsidR="00E470BF" w:rsidRPr="00BF3405" w:rsidRDefault="00E470BF" w:rsidP="00E470BF">
      <w:pPr>
        <w:rPr>
          <w:rFonts w:ascii="Times New Roman" w:hAnsi="Times New Roman"/>
          <w:i/>
          <w:color w:val="FF0000"/>
          <w:sz w:val="24"/>
          <w:szCs w:val="24"/>
          <w:lang w:val="en-GB"/>
        </w:rPr>
      </w:pPr>
      <w:r w:rsidRPr="00BF3405">
        <w:rPr>
          <w:rFonts w:ascii="Times New Roman" w:hAnsi="Times New Roman"/>
          <w:i/>
          <w:color w:val="FF0000"/>
          <w:sz w:val="24"/>
          <w:szCs w:val="24"/>
          <w:lang w:val="en-GB"/>
        </w:rPr>
        <w:t>Hesabu: Saini hapo juu kushuhudia idhini ya maneno ya washiriki. Weka nakala moja kwa kumbukumbu za PI na uwaachie washiriki nakala ikiwa itaombwa.</w:t>
      </w:r>
    </w:p>
    <w:p w14:paraId="76EABF62" w14:textId="77777777" w:rsidR="00E470BF" w:rsidRPr="00BF3405" w:rsidRDefault="00E470BF" w:rsidP="00E470BF">
      <w:pPr>
        <w:rPr>
          <w:rFonts w:ascii="Times New Roman" w:hAnsi="Times New Roman"/>
          <w:sz w:val="24"/>
          <w:szCs w:val="24"/>
          <w:lang w:val="en-GB"/>
        </w:rPr>
      </w:pPr>
    </w:p>
    <w:p w14:paraId="26BD011F"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This research is funded by UNICEF Kenya (the Sponsors). This means that the research team is being paid by the Sponsors for doing the study. If you have questions about this study, you may contact </w:t>
      </w:r>
      <w:r>
        <w:rPr>
          <w:rFonts w:ascii="Times New Roman" w:hAnsi="Times New Roman"/>
          <w:sz w:val="24"/>
          <w:szCs w:val="24"/>
          <w:lang w:val="en-GB"/>
        </w:rPr>
        <w:t>TURKANA</w:t>
      </w:r>
      <w:r w:rsidRPr="00BF3405">
        <w:rPr>
          <w:rFonts w:ascii="Times New Roman" w:hAnsi="Times New Roman"/>
          <w:sz w:val="24"/>
          <w:szCs w:val="24"/>
          <w:lang w:val="en-GB"/>
        </w:rPr>
        <w:t xml:space="preserve"> at Dalberg Research. If you have questions about your rights you may reach out to the </w:t>
      </w:r>
      <w:r>
        <w:rPr>
          <w:rFonts w:ascii="Times New Roman" w:hAnsi="Times New Roman"/>
          <w:sz w:val="24"/>
          <w:szCs w:val="24"/>
          <w:lang w:val="en-GB"/>
        </w:rPr>
        <w:t>TURKANA</w:t>
      </w:r>
      <w:r w:rsidRPr="00BF3405">
        <w:rPr>
          <w:rFonts w:ascii="Times New Roman" w:hAnsi="Times New Roman"/>
          <w:sz w:val="24"/>
          <w:szCs w:val="24"/>
          <w:lang w:val="en-GB"/>
        </w:rPr>
        <w:t xml:space="preserve"> LOCAL CONTACT or the American Institutes for Research Institutional Review Board (Tel: +1 2024035542).</w:t>
      </w:r>
    </w:p>
    <w:p w14:paraId="3BE0D91B" w14:textId="77777777" w:rsidR="00E470BF" w:rsidRPr="00BF3405" w:rsidRDefault="00E470BF" w:rsidP="00E470BF">
      <w:pPr>
        <w:rPr>
          <w:rFonts w:ascii="Times New Roman" w:hAnsi="Times New Roman"/>
          <w:sz w:val="24"/>
          <w:szCs w:val="24"/>
          <w:lang w:val="en-GB"/>
        </w:rPr>
      </w:pPr>
    </w:p>
    <w:p w14:paraId="3BF5A84A"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 xml:space="preserve">Utafiti huu unafadhiliwa na UNICEF Kenya (Wadhamini). Hii inamaanisha kuwa timu ya utafiti inalipwa na Wadhamini kwa kufanya utafiti. Ikiwa una maswali juu ya utafiti huu, unaweza kuwasiliana na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katika Utafiti wa Dalberg. Ikiwa una maswali juu ya haki zako unaweza kuwasiliana na MAWASILIANO YA MTAA wa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au Taasisi za Amerika za Bodi ya Ukaguzi wa Taasisi ya Utafiti (Simu: + 1 2024035542).</w:t>
      </w:r>
    </w:p>
    <w:p w14:paraId="5A4603A9" w14:textId="77777777" w:rsidR="00E470BF" w:rsidRPr="00BF3405" w:rsidRDefault="00E470BF" w:rsidP="00E470BF">
      <w:pPr>
        <w:rPr>
          <w:rFonts w:ascii="Times New Roman" w:hAnsi="Times New Roman"/>
          <w:sz w:val="24"/>
          <w:szCs w:val="24"/>
          <w:lang w:val="en-GB"/>
        </w:rPr>
      </w:pPr>
    </w:p>
    <w:p w14:paraId="4B074FFF"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Introductions &amp; Food Card Activity</w:t>
      </w:r>
    </w:p>
    <w:p w14:paraId="7294CF29" w14:textId="77777777" w:rsidR="00E470BF" w:rsidRPr="00BF3405" w:rsidRDefault="00E470BF" w:rsidP="00E470BF">
      <w:pPr>
        <w:rPr>
          <w:rFonts w:ascii="Calibri" w:hAnsi="Calibri"/>
          <w:lang w:val="en-GB"/>
        </w:rPr>
      </w:pPr>
    </w:p>
    <w:p w14:paraId="51DC5CD1"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sz w:val="24"/>
          <w:szCs w:val="24"/>
        </w:rPr>
        <w:t xml:space="preserve">Let us start by introducing ourselves: </w:t>
      </w:r>
      <w:r w:rsidRPr="00BF3405">
        <w:rPr>
          <w:rFonts w:ascii="Times New Roman" w:hAnsi="Times New Roman"/>
          <w:iCs/>
          <w:sz w:val="24"/>
          <w:szCs w:val="24"/>
        </w:rPr>
        <w:t>can you tell me a little about your family?</w:t>
      </w:r>
      <w:r w:rsidRPr="00BF3405">
        <w:rPr>
          <w:rFonts w:ascii="Times New Roman" w:hAnsi="Times New Roman"/>
          <w:i/>
          <w:sz w:val="24"/>
          <w:szCs w:val="24"/>
        </w:rPr>
        <w:t xml:space="preserve"> </w:t>
      </w:r>
      <w:r w:rsidRPr="00BF3405">
        <w:rPr>
          <w:rFonts w:ascii="Times New Roman" w:hAnsi="Times New Roman"/>
          <w:color w:val="FF0000"/>
          <w:sz w:val="24"/>
          <w:szCs w:val="24"/>
        </w:rPr>
        <w:t>Wacha tuanze kwa kujitambulisha: unaweza kuniambia kidogo juu ya familia yako?</w:t>
      </w:r>
    </w:p>
    <w:p w14:paraId="0DE1A0C2" w14:textId="77777777" w:rsidR="00E470BF" w:rsidRPr="00BF3405" w:rsidRDefault="00E470BF" w:rsidP="00E470BF">
      <w:pPr>
        <w:rPr>
          <w:rFonts w:ascii="Times New Roman" w:hAnsi="Times New Roman"/>
          <w:i/>
          <w:sz w:val="24"/>
          <w:szCs w:val="24"/>
        </w:rPr>
      </w:pPr>
    </w:p>
    <w:p w14:paraId="23E0FC5C" w14:textId="77777777" w:rsidR="00E470BF" w:rsidRPr="00BF3405" w:rsidRDefault="00E470BF" w:rsidP="00E470BF">
      <w:pPr>
        <w:rPr>
          <w:rFonts w:ascii="Times New Roman" w:hAnsi="Times New Roman"/>
          <w:i/>
          <w:sz w:val="24"/>
          <w:szCs w:val="24"/>
        </w:rPr>
      </w:pPr>
      <w:r w:rsidRPr="00BF3405">
        <w:rPr>
          <w:rFonts w:ascii="Times New Roman" w:hAnsi="Times New Roman"/>
          <w:sz w:val="24"/>
          <w:szCs w:val="24"/>
        </w:rPr>
        <w:t>Before I ask you some questions, we are going to play a game: I’m going to place these cards with pictures of different foods on them and ask you to ‘build’ two nutritious meals for a child older than 5 months and one nutritious meal for a pregnant woman. Each meal should be made up of three cards of your choice and we’ll have a short discussion after each meal is ‘built’.</w:t>
      </w:r>
    </w:p>
    <w:p w14:paraId="093E0CA6"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Kabla sijakuuliza maswali, tutacheza mchezo: Nitaweka kadi hizi zilizo na picha za vyakula tofauti juu yao na nitakuuliza "utengeneze" milo miwili yenye lishe kwa mtoto aliyezidi miezi 5 na mlo mmoja wenye lishe kwa mwanamke mjamzito. Kila mlo unapaswa kuwa na kadi tatu za chaguo lako na tutakuwa na majadiliano mafupi baada ya kila mlo 'kujengwa'.</w:t>
      </w:r>
    </w:p>
    <w:p w14:paraId="2C77EAC3" w14:textId="77777777" w:rsidR="00E470BF" w:rsidRPr="00BF3405" w:rsidRDefault="00E470BF" w:rsidP="00E470BF">
      <w:pPr>
        <w:rPr>
          <w:rFonts w:ascii="Times New Roman" w:hAnsi="Times New Roman"/>
          <w:i/>
          <w:sz w:val="24"/>
          <w:szCs w:val="24"/>
        </w:rPr>
      </w:pPr>
    </w:p>
    <w:p w14:paraId="0F7605FF"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Instructions to enumerator:</w:t>
      </w:r>
    </w:p>
    <w:p w14:paraId="3DD0C23B"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Note the cards chosen on the grid below.</w:t>
      </w:r>
    </w:p>
    <w:p w14:paraId="0CB82CED"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Initiate a discussion about the reasons for their choices, noting these down on the grid below. In the discussion, ask how many meals should ideally be fed to the child, and to a pregnant woman.</w:t>
      </w:r>
    </w:p>
    <w:p w14:paraId="10A02B42"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Remove the cards used from the deck.</w:t>
      </w:r>
    </w:p>
    <w:p w14:paraId="6BA84E6D"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Ask the respondent to ‘build’ another meal, until two child meals and one pregnant woman’s meal have been completed.</w:t>
      </w:r>
    </w:p>
    <w:p w14:paraId="32D5A86E" w14:textId="77777777" w:rsidR="00E470BF" w:rsidRPr="00BF3405" w:rsidRDefault="00E470BF" w:rsidP="00E470BF">
      <w:pPr>
        <w:rPr>
          <w:rFonts w:ascii="Times New Roman" w:hAnsi="Times New Roman"/>
          <w:i/>
          <w:sz w:val="24"/>
          <w:szCs w:val="24"/>
        </w:rPr>
      </w:pPr>
    </w:p>
    <w:p w14:paraId="49AB4F1D"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Response grid, food card grouping activity:</w:t>
      </w:r>
    </w:p>
    <w:p w14:paraId="4C06EC7E" w14:textId="77777777" w:rsidR="00E470BF" w:rsidRPr="00BF3405" w:rsidRDefault="00E470BF" w:rsidP="00E470BF">
      <w:pPr>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2839"/>
        <w:gridCol w:w="2839"/>
      </w:tblGrid>
      <w:tr w:rsidR="00E470BF" w:rsidRPr="00BF3405" w14:paraId="0D57D0DE"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40AB7943" w14:textId="77777777" w:rsidR="00E470BF" w:rsidRPr="00E470BF" w:rsidRDefault="00E470BF" w:rsidP="001623AA">
            <w:pPr>
              <w:rPr>
                <w:rFonts w:ascii="Times New Roman" w:hAnsi="Times New Roman"/>
                <w:sz w:val="24"/>
                <w:szCs w:val="24"/>
              </w:rPr>
            </w:pPr>
            <w:r w:rsidRPr="00E470BF">
              <w:rPr>
                <w:rFonts w:ascii="Times New Roman" w:hAnsi="Times New Roman"/>
                <w:sz w:val="24"/>
                <w:szCs w:val="24"/>
              </w:rPr>
              <w:t>Child Meal 1</w:t>
            </w:r>
            <w:r w:rsidRPr="00E470BF">
              <w:rPr>
                <w:rFonts w:ascii="Times New Roman" w:hAnsi="Times New Roman"/>
                <w:color w:val="FF0000"/>
                <w:sz w:val="24"/>
                <w:szCs w:val="24"/>
              </w:rPr>
              <w:t xml:space="preserve">Mlo wa Mtoto 1 </w:t>
            </w:r>
            <w:r w:rsidRPr="00E470BF">
              <w:rPr>
                <w:rFonts w:ascii="Times New Roman" w:hAnsi="Times New Roman"/>
                <w:sz w:val="24"/>
                <w:szCs w:val="24"/>
              </w:rPr>
              <w:t xml:space="preserve"> (child between 5 - 12 months)</w:t>
            </w:r>
            <w:r w:rsidRPr="00E470BF">
              <w:rPr>
                <w:rFonts w:ascii="Times New Roman" w:hAnsi="Times New Roman"/>
                <w:color w:val="FF0000"/>
                <w:sz w:val="24"/>
                <w:szCs w:val="24"/>
              </w:rPr>
              <w:t xml:space="preserve"> mtoto alie na umri zaid ya miezi mitano</w:t>
            </w:r>
            <w:r w:rsidRPr="00E470BF">
              <w:rPr>
                <w:rFonts w:ascii="Times New Roman" w:hAnsi="Times New Roman"/>
                <w:sz w:val="24"/>
                <w:szCs w:val="24"/>
              </w:rPr>
              <w:t>)</w:t>
            </w:r>
          </w:p>
        </w:tc>
      </w:tr>
      <w:tr w:rsidR="00E470BF" w:rsidRPr="00BF3405" w14:paraId="0A767D0A"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7CF479BC"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First food </w:t>
            </w:r>
            <w:r w:rsidRPr="00BF3405">
              <w:rPr>
                <w:rFonts w:ascii="Times New Roman" w:hAnsi="Times New Roman"/>
                <w:color w:val="FF0000"/>
                <w:sz w:val="24"/>
                <w:szCs w:val="24"/>
              </w:rPr>
              <w:t xml:space="preserve">Mlo wa kwanza </w:t>
            </w:r>
          </w:p>
        </w:tc>
        <w:tc>
          <w:tcPr>
            <w:tcW w:w="2839" w:type="dxa"/>
            <w:tcBorders>
              <w:top w:val="single" w:sz="4" w:space="0" w:color="auto"/>
              <w:left w:val="single" w:sz="4" w:space="0" w:color="auto"/>
              <w:bottom w:val="single" w:sz="4" w:space="0" w:color="auto"/>
              <w:right w:val="single" w:sz="4" w:space="0" w:color="auto"/>
            </w:tcBorders>
            <w:hideMark/>
          </w:tcPr>
          <w:p w14:paraId="49EF1E21" w14:textId="77777777" w:rsidR="00E470BF" w:rsidRPr="00E470BF" w:rsidRDefault="00E470BF" w:rsidP="001623AA">
            <w:pPr>
              <w:rPr>
                <w:rFonts w:ascii="Times New Roman" w:hAnsi="Times New Roman"/>
                <w:color w:val="FF0000"/>
                <w:sz w:val="24"/>
                <w:szCs w:val="24"/>
              </w:rPr>
            </w:pPr>
            <w:r w:rsidRPr="00E470BF">
              <w:rPr>
                <w:rFonts w:ascii="Times New Roman" w:hAnsi="Times New Roman"/>
                <w:sz w:val="24"/>
                <w:szCs w:val="24"/>
              </w:rPr>
              <w:t xml:space="preserve">Second food </w:t>
            </w:r>
            <w:r w:rsidRPr="00E470BF">
              <w:rPr>
                <w:rFonts w:ascii="Times New Roman" w:hAnsi="Times New Roman"/>
                <w:color w:val="FF0000"/>
                <w:sz w:val="24"/>
                <w:szCs w:val="24"/>
              </w:rPr>
              <w:t xml:space="preserve">mlo wa pili </w:t>
            </w:r>
          </w:p>
        </w:tc>
        <w:tc>
          <w:tcPr>
            <w:tcW w:w="2839" w:type="dxa"/>
            <w:tcBorders>
              <w:top w:val="single" w:sz="4" w:space="0" w:color="auto"/>
              <w:left w:val="single" w:sz="4" w:space="0" w:color="auto"/>
              <w:bottom w:val="single" w:sz="4" w:space="0" w:color="auto"/>
              <w:right w:val="single" w:sz="4" w:space="0" w:color="auto"/>
            </w:tcBorders>
            <w:hideMark/>
          </w:tcPr>
          <w:p w14:paraId="7563A323"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Mlo wa tatu </w:t>
            </w:r>
          </w:p>
        </w:tc>
      </w:tr>
      <w:tr w:rsidR="00E470BF" w:rsidRPr="00BF3405" w14:paraId="241DEA11" w14:textId="77777777" w:rsidTr="001623AA">
        <w:tc>
          <w:tcPr>
            <w:tcW w:w="2838" w:type="dxa"/>
            <w:tcBorders>
              <w:top w:val="single" w:sz="4" w:space="0" w:color="auto"/>
              <w:left w:val="single" w:sz="4" w:space="0" w:color="auto"/>
              <w:bottom w:val="single" w:sz="4" w:space="0" w:color="auto"/>
              <w:right w:val="single" w:sz="4" w:space="0" w:color="auto"/>
            </w:tcBorders>
          </w:tcPr>
          <w:p w14:paraId="7EA79DE7" w14:textId="77777777" w:rsidR="00E470BF" w:rsidRPr="00BF3405" w:rsidRDefault="00E470BF" w:rsidP="001623AA">
            <w:pPr>
              <w:rPr>
                <w:rFonts w:ascii="Times New Roman" w:hAnsi="Times New Roman"/>
                <w:sz w:val="24"/>
                <w:szCs w:val="24"/>
              </w:rPr>
            </w:pPr>
          </w:p>
          <w:p w14:paraId="7F61ACBD"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612CB862" w14:textId="77777777" w:rsidR="00E470BF" w:rsidRPr="00E470BF"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0BAA6CD5" w14:textId="77777777" w:rsidR="00E470BF" w:rsidRPr="00BF3405" w:rsidRDefault="00E470BF" w:rsidP="001623AA">
            <w:pPr>
              <w:rPr>
                <w:rFonts w:ascii="Times New Roman" w:hAnsi="Times New Roman"/>
                <w:sz w:val="24"/>
                <w:szCs w:val="24"/>
              </w:rPr>
            </w:pPr>
          </w:p>
        </w:tc>
      </w:tr>
      <w:tr w:rsidR="00E470BF" w:rsidRPr="00BF3405" w14:paraId="48985E1E" w14:textId="77777777" w:rsidTr="001623AA">
        <w:trPr>
          <w:trHeight w:val="3653"/>
        </w:trPr>
        <w:tc>
          <w:tcPr>
            <w:tcW w:w="8516" w:type="dxa"/>
            <w:gridSpan w:val="3"/>
            <w:tcBorders>
              <w:top w:val="single" w:sz="4" w:space="0" w:color="auto"/>
              <w:left w:val="single" w:sz="4" w:space="0" w:color="auto"/>
              <w:bottom w:val="single" w:sz="4" w:space="0" w:color="auto"/>
              <w:right w:val="single" w:sz="4" w:space="0" w:color="auto"/>
            </w:tcBorders>
          </w:tcPr>
          <w:p w14:paraId="2AA95AFB" w14:textId="77777777" w:rsidR="00E470BF" w:rsidRPr="00E470BF" w:rsidRDefault="00E470BF" w:rsidP="001623AA">
            <w:pPr>
              <w:rPr>
                <w:rFonts w:ascii="Times New Roman" w:hAnsi="Times New Roman"/>
                <w:sz w:val="24"/>
                <w:szCs w:val="24"/>
              </w:rPr>
            </w:pPr>
            <w:r w:rsidRPr="00E470BF">
              <w:rPr>
                <w:rFonts w:ascii="Times New Roman" w:hAnsi="Times New Roman"/>
                <w:sz w:val="24"/>
                <w:szCs w:val="24"/>
              </w:rPr>
              <w:t>Discussion, including ideal number of meals</w:t>
            </w:r>
          </w:p>
          <w:p w14:paraId="3E1409A1" w14:textId="77777777" w:rsidR="00E470BF" w:rsidRPr="00E470BF" w:rsidRDefault="00E470BF" w:rsidP="001623AA">
            <w:pPr>
              <w:rPr>
                <w:rFonts w:ascii="Times New Roman" w:hAnsi="Times New Roman"/>
                <w:color w:val="FF0000"/>
                <w:sz w:val="24"/>
                <w:szCs w:val="24"/>
              </w:rPr>
            </w:pPr>
            <w:r w:rsidRPr="00E470BF">
              <w:rPr>
                <w:rFonts w:ascii="Times New Roman" w:hAnsi="Times New Roman"/>
                <w:color w:val="FF0000"/>
                <w:sz w:val="24"/>
                <w:szCs w:val="24"/>
              </w:rPr>
              <w:t xml:space="preserve">Majadiliano, idadi bora ya milo </w:t>
            </w:r>
          </w:p>
          <w:p w14:paraId="21C2330B" w14:textId="77777777" w:rsidR="00E470BF" w:rsidRPr="00E470BF" w:rsidRDefault="00E470BF" w:rsidP="001623AA">
            <w:pPr>
              <w:rPr>
                <w:rFonts w:ascii="Times New Roman" w:hAnsi="Times New Roman"/>
                <w:sz w:val="24"/>
                <w:szCs w:val="24"/>
              </w:rPr>
            </w:pPr>
          </w:p>
          <w:p w14:paraId="322CE066" w14:textId="77777777" w:rsidR="00E470BF" w:rsidRPr="00E470BF" w:rsidRDefault="00E470BF" w:rsidP="001623AA">
            <w:pPr>
              <w:rPr>
                <w:rFonts w:ascii="Times New Roman" w:hAnsi="Times New Roman"/>
                <w:sz w:val="24"/>
                <w:szCs w:val="24"/>
              </w:rPr>
            </w:pPr>
          </w:p>
          <w:p w14:paraId="7EA973C1" w14:textId="77777777" w:rsidR="00E470BF" w:rsidRPr="00E470BF" w:rsidRDefault="00E470BF" w:rsidP="001623AA">
            <w:pPr>
              <w:rPr>
                <w:rFonts w:ascii="Times New Roman" w:hAnsi="Times New Roman"/>
                <w:sz w:val="24"/>
                <w:szCs w:val="24"/>
              </w:rPr>
            </w:pPr>
          </w:p>
          <w:p w14:paraId="45CAB6FD" w14:textId="77777777" w:rsidR="00E470BF" w:rsidRPr="00E470BF" w:rsidRDefault="00E470BF" w:rsidP="001623AA">
            <w:pPr>
              <w:rPr>
                <w:rFonts w:ascii="Times New Roman" w:hAnsi="Times New Roman"/>
                <w:sz w:val="24"/>
                <w:szCs w:val="24"/>
              </w:rPr>
            </w:pPr>
          </w:p>
          <w:p w14:paraId="0CDAD5C4" w14:textId="77777777" w:rsidR="00E470BF" w:rsidRPr="00E470BF" w:rsidRDefault="00E470BF" w:rsidP="001623AA">
            <w:pPr>
              <w:rPr>
                <w:rFonts w:ascii="Times New Roman" w:hAnsi="Times New Roman"/>
                <w:sz w:val="24"/>
                <w:szCs w:val="24"/>
              </w:rPr>
            </w:pPr>
          </w:p>
          <w:p w14:paraId="4247691D" w14:textId="77777777" w:rsidR="00E470BF" w:rsidRPr="00E470BF" w:rsidRDefault="00E470BF" w:rsidP="001623AA">
            <w:pPr>
              <w:rPr>
                <w:rFonts w:ascii="Times New Roman" w:hAnsi="Times New Roman"/>
                <w:sz w:val="24"/>
                <w:szCs w:val="24"/>
              </w:rPr>
            </w:pPr>
          </w:p>
        </w:tc>
      </w:tr>
      <w:tr w:rsidR="00E470BF" w:rsidRPr="00BF3405" w14:paraId="23544169"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185F83E9" w14:textId="77777777" w:rsidR="00E470BF" w:rsidRPr="00E470BF" w:rsidRDefault="00E470BF" w:rsidP="001623AA">
            <w:pPr>
              <w:rPr>
                <w:rFonts w:ascii="Times New Roman" w:hAnsi="Times New Roman"/>
                <w:sz w:val="24"/>
                <w:szCs w:val="24"/>
              </w:rPr>
            </w:pPr>
            <w:r w:rsidRPr="00E470BF">
              <w:rPr>
                <w:rFonts w:ascii="Times New Roman" w:hAnsi="Times New Roman"/>
                <w:sz w:val="24"/>
                <w:szCs w:val="24"/>
              </w:rPr>
              <w:t xml:space="preserve">Child Meal 2 </w:t>
            </w:r>
            <w:r w:rsidRPr="00E470BF">
              <w:rPr>
                <w:rFonts w:ascii="Times New Roman" w:hAnsi="Times New Roman"/>
                <w:color w:val="FF0000"/>
                <w:sz w:val="24"/>
                <w:szCs w:val="24"/>
              </w:rPr>
              <w:t xml:space="preserve">Mlo wa mtoto 2 </w:t>
            </w:r>
            <w:r w:rsidRPr="00E470BF">
              <w:rPr>
                <w:rFonts w:ascii="Times New Roman" w:hAnsi="Times New Roman"/>
                <w:sz w:val="24"/>
                <w:szCs w:val="24"/>
              </w:rPr>
              <w:t xml:space="preserve">(child between 12 – 24 months) </w:t>
            </w:r>
            <w:r w:rsidRPr="00E470BF">
              <w:rPr>
                <w:rFonts w:ascii="Times New Roman" w:hAnsi="Times New Roman"/>
                <w:color w:val="FF0000"/>
                <w:sz w:val="24"/>
                <w:szCs w:val="24"/>
              </w:rPr>
              <w:t>Mtoto alie na umri Zaidi ya miezi mitano</w:t>
            </w:r>
            <w:r w:rsidRPr="00E470BF">
              <w:rPr>
                <w:rFonts w:ascii="Times New Roman" w:hAnsi="Times New Roman"/>
                <w:sz w:val="24"/>
                <w:szCs w:val="24"/>
              </w:rPr>
              <w:t xml:space="preserve"> )</w:t>
            </w:r>
          </w:p>
        </w:tc>
      </w:tr>
      <w:tr w:rsidR="00E470BF" w:rsidRPr="00BF3405" w14:paraId="33DFFE65"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725E22B9"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First food </w:t>
            </w:r>
            <w:r w:rsidRPr="00BF3405">
              <w:rPr>
                <w:rFonts w:ascii="Times New Roman" w:hAnsi="Times New Roman"/>
                <w:color w:val="FF0000"/>
                <w:sz w:val="24"/>
                <w:szCs w:val="24"/>
              </w:rPr>
              <w:t xml:space="preserve">Mlo wa kwanza </w:t>
            </w:r>
          </w:p>
        </w:tc>
        <w:tc>
          <w:tcPr>
            <w:tcW w:w="2839" w:type="dxa"/>
            <w:tcBorders>
              <w:top w:val="single" w:sz="4" w:space="0" w:color="auto"/>
              <w:left w:val="single" w:sz="4" w:space="0" w:color="auto"/>
              <w:bottom w:val="single" w:sz="4" w:space="0" w:color="auto"/>
              <w:right w:val="single" w:sz="4" w:space="0" w:color="auto"/>
            </w:tcBorders>
            <w:hideMark/>
          </w:tcPr>
          <w:p w14:paraId="2066FB49"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Second food </w:t>
            </w:r>
            <w:r w:rsidRPr="00BF3405">
              <w:rPr>
                <w:rFonts w:ascii="Times New Roman" w:hAnsi="Times New Roman"/>
                <w:color w:val="FF0000"/>
                <w:sz w:val="24"/>
                <w:szCs w:val="24"/>
              </w:rPr>
              <w:t xml:space="preserve">Mlo wa pili </w:t>
            </w:r>
          </w:p>
        </w:tc>
        <w:tc>
          <w:tcPr>
            <w:tcW w:w="2839" w:type="dxa"/>
            <w:tcBorders>
              <w:top w:val="single" w:sz="4" w:space="0" w:color="auto"/>
              <w:left w:val="single" w:sz="4" w:space="0" w:color="auto"/>
              <w:bottom w:val="single" w:sz="4" w:space="0" w:color="auto"/>
              <w:right w:val="single" w:sz="4" w:space="0" w:color="auto"/>
            </w:tcBorders>
            <w:hideMark/>
          </w:tcPr>
          <w:p w14:paraId="29C2DE89"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Mlo wa tatu </w:t>
            </w:r>
          </w:p>
        </w:tc>
      </w:tr>
      <w:tr w:rsidR="00E470BF" w:rsidRPr="00BF3405" w14:paraId="683F6AEF" w14:textId="77777777" w:rsidTr="001623AA">
        <w:tc>
          <w:tcPr>
            <w:tcW w:w="2838" w:type="dxa"/>
            <w:tcBorders>
              <w:top w:val="single" w:sz="4" w:space="0" w:color="auto"/>
              <w:left w:val="single" w:sz="4" w:space="0" w:color="auto"/>
              <w:bottom w:val="single" w:sz="4" w:space="0" w:color="auto"/>
              <w:right w:val="single" w:sz="4" w:space="0" w:color="auto"/>
            </w:tcBorders>
          </w:tcPr>
          <w:p w14:paraId="332F2D40" w14:textId="77777777" w:rsidR="00E470BF" w:rsidRPr="00BF3405" w:rsidRDefault="00E470BF" w:rsidP="001623AA">
            <w:pPr>
              <w:rPr>
                <w:rFonts w:ascii="Times New Roman" w:hAnsi="Times New Roman"/>
                <w:sz w:val="24"/>
                <w:szCs w:val="24"/>
              </w:rPr>
            </w:pPr>
          </w:p>
          <w:p w14:paraId="33E7D1CF"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5F68B8B5"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4F82CEAC" w14:textId="77777777" w:rsidR="00E470BF" w:rsidRPr="00BF3405" w:rsidRDefault="00E470BF" w:rsidP="001623AA">
            <w:pPr>
              <w:rPr>
                <w:rFonts w:ascii="Times New Roman" w:hAnsi="Times New Roman"/>
                <w:sz w:val="24"/>
                <w:szCs w:val="24"/>
              </w:rPr>
            </w:pPr>
          </w:p>
        </w:tc>
      </w:tr>
      <w:tr w:rsidR="00E470BF" w:rsidRPr="00BF3405" w14:paraId="5FD9D2FA" w14:textId="77777777" w:rsidTr="001623AA">
        <w:trPr>
          <w:trHeight w:val="3095"/>
        </w:trPr>
        <w:tc>
          <w:tcPr>
            <w:tcW w:w="8516" w:type="dxa"/>
            <w:gridSpan w:val="3"/>
            <w:tcBorders>
              <w:top w:val="single" w:sz="4" w:space="0" w:color="auto"/>
              <w:left w:val="single" w:sz="4" w:space="0" w:color="auto"/>
              <w:bottom w:val="single" w:sz="4" w:space="0" w:color="auto"/>
              <w:right w:val="single" w:sz="4" w:space="0" w:color="auto"/>
            </w:tcBorders>
          </w:tcPr>
          <w:p w14:paraId="63F6337B"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Discussion  </w:t>
            </w:r>
            <w:r w:rsidRPr="00BF3405">
              <w:rPr>
                <w:rFonts w:ascii="Times New Roman" w:hAnsi="Times New Roman"/>
                <w:color w:val="FF0000"/>
                <w:sz w:val="24"/>
                <w:szCs w:val="24"/>
              </w:rPr>
              <w:t xml:space="preserve">Majadiliano </w:t>
            </w:r>
          </w:p>
          <w:p w14:paraId="7721DBA8" w14:textId="77777777" w:rsidR="00E470BF" w:rsidRPr="00BF3405" w:rsidRDefault="00E470BF" w:rsidP="001623AA">
            <w:pPr>
              <w:rPr>
                <w:rFonts w:ascii="Times New Roman" w:hAnsi="Times New Roman"/>
                <w:sz w:val="24"/>
                <w:szCs w:val="24"/>
              </w:rPr>
            </w:pPr>
          </w:p>
          <w:p w14:paraId="68F4C466" w14:textId="77777777" w:rsidR="00E470BF" w:rsidRPr="00BF3405" w:rsidRDefault="00E470BF" w:rsidP="001623AA">
            <w:pPr>
              <w:rPr>
                <w:rFonts w:ascii="Times New Roman" w:hAnsi="Times New Roman"/>
                <w:sz w:val="24"/>
                <w:szCs w:val="24"/>
              </w:rPr>
            </w:pPr>
          </w:p>
          <w:p w14:paraId="111F6D60" w14:textId="77777777" w:rsidR="00E470BF" w:rsidRPr="00BF3405" w:rsidRDefault="00E470BF" w:rsidP="001623AA">
            <w:pPr>
              <w:rPr>
                <w:rFonts w:ascii="Times New Roman" w:hAnsi="Times New Roman"/>
                <w:sz w:val="24"/>
                <w:szCs w:val="24"/>
              </w:rPr>
            </w:pPr>
          </w:p>
          <w:p w14:paraId="7DB3BA10" w14:textId="77777777" w:rsidR="00E470BF" w:rsidRPr="00BF3405" w:rsidRDefault="00E470BF" w:rsidP="001623AA">
            <w:pPr>
              <w:rPr>
                <w:rFonts w:ascii="Times New Roman" w:hAnsi="Times New Roman"/>
                <w:sz w:val="24"/>
                <w:szCs w:val="24"/>
              </w:rPr>
            </w:pPr>
          </w:p>
          <w:p w14:paraId="72F5EEDF" w14:textId="77777777" w:rsidR="00E470BF" w:rsidRPr="00BF3405" w:rsidRDefault="00E470BF" w:rsidP="001623AA">
            <w:pPr>
              <w:rPr>
                <w:rFonts w:ascii="Times New Roman" w:hAnsi="Times New Roman"/>
                <w:sz w:val="24"/>
                <w:szCs w:val="24"/>
              </w:rPr>
            </w:pPr>
          </w:p>
        </w:tc>
      </w:tr>
      <w:tr w:rsidR="00E470BF" w:rsidRPr="00BF3405" w14:paraId="35F544B4"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427FA54D"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Meal for Pregnant Woman</w:t>
            </w:r>
            <w:r w:rsidRPr="00BF3405">
              <w:rPr>
                <w:rFonts w:ascii="Times New Roman" w:hAnsi="Times New Roman"/>
                <w:color w:val="FF0000"/>
                <w:sz w:val="24"/>
                <w:szCs w:val="24"/>
              </w:rPr>
              <w:t xml:space="preserve"> Mlo kwa mwanamke mja mzito </w:t>
            </w:r>
          </w:p>
        </w:tc>
      </w:tr>
      <w:tr w:rsidR="00E470BF" w:rsidRPr="00BF3405" w14:paraId="53A95C2D"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1D597D0B"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First food </w:t>
            </w:r>
            <w:r w:rsidRPr="00BF3405">
              <w:rPr>
                <w:rFonts w:ascii="Times New Roman" w:hAnsi="Times New Roman"/>
                <w:color w:val="FF0000"/>
                <w:sz w:val="24"/>
                <w:szCs w:val="24"/>
              </w:rPr>
              <w:t>Mlo wa kwanza</w:t>
            </w:r>
          </w:p>
        </w:tc>
        <w:tc>
          <w:tcPr>
            <w:tcW w:w="2839" w:type="dxa"/>
            <w:tcBorders>
              <w:top w:val="single" w:sz="4" w:space="0" w:color="auto"/>
              <w:left w:val="single" w:sz="4" w:space="0" w:color="auto"/>
              <w:bottom w:val="single" w:sz="4" w:space="0" w:color="auto"/>
              <w:right w:val="single" w:sz="4" w:space="0" w:color="auto"/>
            </w:tcBorders>
            <w:hideMark/>
          </w:tcPr>
          <w:p w14:paraId="0D1EC5B2"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Second food </w:t>
            </w:r>
            <w:r w:rsidRPr="00BF3405">
              <w:rPr>
                <w:rFonts w:ascii="Times New Roman" w:hAnsi="Times New Roman"/>
                <w:color w:val="FF0000"/>
                <w:sz w:val="24"/>
                <w:szCs w:val="24"/>
              </w:rPr>
              <w:t xml:space="preserve">Mlo wa pili </w:t>
            </w:r>
          </w:p>
        </w:tc>
        <w:tc>
          <w:tcPr>
            <w:tcW w:w="2839" w:type="dxa"/>
            <w:tcBorders>
              <w:top w:val="single" w:sz="4" w:space="0" w:color="auto"/>
              <w:left w:val="single" w:sz="4" w:space="0" w:color="auto"/>
              <w:bottom w:val="single" w:sz="4" w:space="0" w:color="auto"/>
              <w:right w:val="single" w:sz="4" w:space="0" w:color="auto"/>
            </w:tcBorders>
            <w:hideMark/>
          </w:tcPr>
          <w:p w14:paraId="70930811"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Mlo wa tatu </w:t>
            </w:r>
          </w:p>
        </w:tc>
      </w:tr>
      <w:tr w:rsidR="00E470BF" w:rsidRPr="00BF3405" w14:paraId="249B8407" w14:textId="77777777" w:rsidTr="001623AA">
        <w:tc>
          <w:tcPr>
            <w:tcW w:w="2838" w:type="dxa"/>
            <w:tcBorders>
              <w:top w:val="single" w:sz="4" w:space="0" w:color="auto"/>
              <w:left w:val="single" w:sz="4" w:space="0" w:color="auto"/>
              <w:bottom w:val="single" w:sz="4" w:space="0" w:color="auto"/>
              <w:right w:val="single" w:sz="4" w:space="0" w:color="auto"/>
            </w:tcBorders>
          </w:tcPr>
          <w:p w14:paraId="234208AF" w14:textId="77777777" w:rsidR="00E470BF" w:rsidRPr="00BF3405" w:rsidRDefault="00E470BF" w:rsidP="001623AA">
            <w:pPr>
              <w:rPr>
                <w:rFonts w:ascii="Times New Roman" w:hAnsi="Times New Roman"/>
                <w:sz w:val="24"/>
                <w:szCs w:val="24"/>
              </w:rPr>
            </w:pPr>
          </w:p>
          <w:p w14:paraId="3753EF5A"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2A121801"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132F9CB5" w14:textId="77777777" w:rsidR="00E470BF" w:rsidRPr="00BF3405" w:rsidRDefault="00E470BF" w:rsidP="001623AA">
            <w:pPr>
              <w:rPr>
                <w:rFonts w:ascii="Times New Roman" w:hAnsi="Times New Roman"/>
                <w:sz w:val="24"/>
                <w:szCs w:val="24"/>
              </w:rPr>
            </w:pPr>
          </w:p>
        </w:tc>
      </w:tr>
      <w:tr w:rsidR="00E470BF" w:rsidRPr="00BF3405" w14:paraId="3200E4D8" w14:textId="77777777" w:rsidTr="001623AA">
        <w:trPr>
          <w:trHeight w:val="4247"/>
        </w:trPr>
        <w:tc>
          <w:tcPr>
            <w:tcW w:w="8516" w:type="dxa"/>
            <w:gridSpan w:val="3"/>
            <w:tcBorders>
              <w:top w:val="single" w:sz="4" w:space="0" w:color="auto"/>
              <w:left w:val="single" w:sz="4" w:space="0" w:color="auto"/>
              <w:bottom w:val="single" w:sz="4" w:space="0" w:color="auto"/>
              <w:right w:val="single" w:sz="4" w:space="0" w:color="auto"/>
            </w:tcBorders>
          </w:tcPr>
          <w:p w14:paraId="7D24C3D3"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Discussion, including ideal number of meals </w:t>
            </w:r>
            <w:r w:rsidRPr="00BF3405">
              <w:rPr>
                <w:rFonts w:ascii="Times New Roman" w:hAnsi="Times New Roman"/>
                <w:color w:val="FF0000"/>
                <w:sz w:val="24"/>
                <w:szCs w:val="24"/>
              </w:rPr>
              <w:t xml:space="preserve">Majadiliano, idadi iliyo bora ya milo </w:t>
            </w:r>
          </w:p>
          <w:p w14:paraId="06797A34" w14:textId="77777777" w:rsidR="00E470BF" w:rsidRPr="00BF3405" w:rsidRDefault="00E470BF" w:rsidP="001623AA">
            <w:pPr>
              <w:rPr>
                <w:rFonts w:ascii="Times New Roman" w:hAnsi="Times New Roman"/>
                <w:sz w:val="24"/>
                <w:szCs w:val="24"/>
              </w:rPr>
            </w:pPr>
          </w:p>
          <w:p w14:paraId="7D51DCCD" w14:textId="77777777" w:rsidR="00E470BF" w:rsidRPr="00BF3405" w:rsidRDefault="00E470BF" w:rsidP="001623AA">
            <w:pPr>
              <w:rPr>
                <w:rFonts w:ascii="Times New Roman" w:hAnsi="Times New Roman"/>
                <w:sz w:val="24"/>
                <w:szCs w:val="24"/>
              </w:rPr>
            </w:pPr>
          </w:p>
          <w:p w14:paraId="4890A25A" w14:textId="77777777" w:rsidR="00E470BF" w:rsidRPr="00BF3405" w:rsidRDefault="00E470BF" w:rsidP="001623AA">
            <w:pPr>
              <w:rPr>
                <w:rFonts w:ascii="Times New Roman" w:hAnsi="Times New Roman"/>
                <w:sz w:val="24"/>
                <w:szCs w:val="24"/>
              </w:rPr>
            </w:pPr>
          </w:p>
          <w:p w14:paraId="6FB13687" w14:textId="77777777" w:rsidR="00E470BF" w:rsidRPr="00BF3405" w:rsidRDefault="00E470BF" w:rsidP="001623AA">
            <w:pPr>
              <w:rPr>
                <w:rFonts w:ascii="Times New Roman" w:hAnsi="Times New Roman"/>
                <w:sz w:val="24"/>
                <w:szCs w:val="24"/>
              </w:rPr>
            </w:pPr>
          </w:p>
          <w:p w14:paraId="7C85BF18" w14:textId="77777777" w:rsidR="00E470BF" w:rsidRPr="00BF3405" w:rsidRDefault="00E470BF" w:rsidP="001623AA">
            <w:pPr>
              <w:rPr>
                <w:rFonts w:ascii="Times New Roman" w:hAnsi="Times New Roman"/>
                <w:sz w:val="24"/>
                <w:szCs w:val="24"/>
              </w:rPr>
            </w:pPr>
          </w:p>
        </w:tc>
      </w:tr>
    </w:tbl>
    <w:p w14:paraId="67580650" w14:textId="77777777" w:rsidR="00E470BF" w:rsidRPr="00BF3405" w:rsidRDefault="00E470BF" w:rsidP="00E470BF">
      <w:pPr>
        <w:rPr>
          <w:rFonts w:ascii="Times New Roman" w:hAnsi="Times New Roman"/>
          <w:i/>
          <w:sz w:val="24"/>
          <w:szCs w:val="24"/>
        </w:rPr>
      </w:pPr>
    </w:p>
    <w:p w14:paraId="75C720EB"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Access, Knowledge &amp; Decisions about Food</w:t>
      </w:r>
    </w:p>
    <w:p w14:paraId="7346D6AC"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rPr>
        <w:t xml:space="preserve">How difficult or easy is it to obtain food for your family? </w:t>
      </w:r>
      <w:r w:rsidRPr="00BF3405">
        <w:rPr>
          <w:rFonts w:ascii="Times New Roman" w:hAnsi="Times New Roman"/>
          <w:i/>
          <w:iCs/>
          <w:sz w:val="24"/>
          <w:szCs w:val="24"/>
        </w:rPr>
        <w:t>Mention foods that were chosen in the food card activity.</w:t>
      </w:r>
      <w:r w:rsidRPr="00BF3405">
        <w:rPr>
          <w:rFonts w:ascii="Times New Roman" w:hAnsi="Times New Roman"/>
          <w:sz w:val="24"/>
          <w:szCs w:val="24"/>
        </w:rPr>
        <w:t xml:space="preserve"> </w:t>
      </w:r>
      <w:r w:rsidRPr="00DD7E3C">
        <w:rPr>
          <w:rFonts w:ascii="Times New Roman" w:hAnsi="Times New Roman"/>
          <w:color w:val="FF0000"/>
          <w:sz w:val="24"/>
          <w:szCs w:val="24"/>
          <w:lang w:val="fr-CI"/>
        </w:rPr>
        <w:t xml:space="preserve">Je! Ni kwaugumu gani au urahisi gani kupata chakula kwa familia yako? </w:t>
      </w:r>
      <w:r w:rsidRPr="00DD7E3C">
        <w:rPr>
          <w:rFonts w:ascii="Times New Roman" w:hAnsi="Times New Roman"/>
          <w:i/>
          <w:iCs/>
          <w:color w:val="FF0000"/>
          <w:sz w:val="24"/>
          <w:szCs w:val="24"/>
          <w:lang w:val="fr-CI"/>
        </w:rPr>
        <w:t>Sema vyakula ambavyo vilichaguliwa katika shughuli ya kadi ya chakula.</w:t>
      </w:r>
    </w:p>
    <w:p w14:paraId="7FA675B3" w14:textId="77777777" w:rsidR="00E470BF" w:rsidRPr="00DD7E3C" w:rsidRDefault="00E470BF" w:rsidP="00E470BF">
      <w:pPr>
        <w:rPr>
          <w:rFonts w:ascii="Times New Roman" w:hAnsi="Times New Roman"/>
          <w:sz w:val="24"/>
          <w:szCs w:val="24"/>
          <w:lang w:val="fr-CI"/>
        </w:rPr>
      </w:pPr>
    </w:p>
    <w:p w14:paraId="2FFE3F8D"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Where do these foods come from? </w:t>
      </w:r>
      <w:r w:rsidRPr="00BF3405">
        <w:rPr>
          <w:rFonts w:ascii="Times New Roman" w:hAnsi="Times New Roman"/>
          <w:color w:val="FF0000"/>
          <w:sz w:val="24"/>
          <w:szCs w:val="24"/>
        </w:rPr>
        <w:t>Chakula hiki hupatikana kutoka wapi?</w:t>
      </w:r>
    </w:p>
    <w:p w14:paraId="47D8D0E0"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Are they already in the house or in the garden? </w:t>
      </w:r>
      <w:r w:rsidRPr="00BF3405">
        <w:rPr>
          <w:rFonts w:ascii="Times New Roman" w:hAnsi="Times New Roman"/>
          <w:color w:val="FF0000"/>
          <w:sz w:val="24"/>
          <w:szCs w:val="24"/>
        </w:rPr>
        <w:t>Tayari viko hapa nyumbani ama kwenye bustani?</w:t>
      </w:r>
    </w:p>
    <w:p w14:paraId="63D1F43E"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sz w:val="24"/>
          <w:szCs w:val="24"/>
        </w:rPr>
        <w:t xml:space="preserve">Do they come from far away?  </w:t>
      </w:r>
      <w:r w:rsidRPr="00DD7E3C">
        <w:rPr>
          <w:rFonts w:ascii="Times New Roman" w:hAnsi="Times New Roman"/>
          <w:color w:val="FF0000"/>
          <w:sz w:val="24"/>
          <w:szCs w:val="24"/>
          <w:lang w:val="fr-CI"/>
        </w:rPr>
        <w:t>Je, vinatoka sehemu iliyoko mbali?</w:t>
      </w:r>
    </w:p>
    <w:p w14:paraId="0893EAAF"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rPr>
        <w:t xml:space="preserve">Were they bought in a market or shop? </w:t>
      </w:r>
      <w:r w:rsidRPr="00DD7E3C">
        <w:rPr>
          <w:rFonts w:ascii="Times New Roman" w:hAnsi="Times New Roman"/>
          <w:color w:val="FF0000"/>
          <w:sz w:val="24"/>
          <w:szCs w:val="24"/>
          <w:lang w:val="fr-CI"/>
        </w:rPr>
        <w:t xml:space="preserve">Je, vilinunuliwa sokoni ama dukani? </w:t>
      </w:r>
    </w:p>
    <w:p w14:paraId="2D9EEE3A"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What quantities are you able to obtain? Are these enough? </w:t>
      </w:r>
      <w:r w:rsidRPr="00BF3405">
        <w:rPr>
          <w:rFonts w:ascii="Times New Roman" w:hAnsi="Times New Roman"/>
          <w:color w:val="FF0000"/>
          <w:sz w:val="24"/>
          <w:szCs w:val="24"/>
        </w:rPr>
        <w:t xml:space="preserve">Ni kiasi gani unaweza kukipata? Ni viwango vya kutosha? </w:t>
      </w:r>
    </w:p>
    <w:p w14:paraId="4525F8D1" w14:textId="77777777" w:rsidR="00E470BF" w:rsidRPr="00BF3405" w:rsidRDefault="00E470BF" w:rsidP="00E470BF">
      <w:pPr>
        <w:rPr>
          <w:rFonts w:ascii="Times New Roman" w:hAnsi="Times New Roman"/>
          <w:sz w:val="24"/>
          <w:szCs w:val="24"/>
        </w:rPr>
      </w:pPr>
    </w:p>
    <w:p w14:paraId="5CC74A48"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What challenges (if any) do you face getting food for yourself and your children? </w:t>
      </w:r>
      <w:r w:rsidRPr="00BF3405">
        <w:rPr>
          <w:rFonts w:ascii="Times New Roman" w:hAnsi="Times New Roman"/>
          <w:i/>
          <w:iCs/>
          <w:sz w:val="24"/>
          <w:szCs w:val="24"/>
        </w:rPr>
        <w:t>Mention specific foods from food card activity.</w:t>
      </w:r>
      <w:r w:rsidRPr="00BF3405">
        <w:rPr>
          <w:rFonts w:ascii="Times New Roman" w:hAnsi="Times New Roman"/>
          <w:color w:val="FF0000"/>
          <w:sz w:val="24"/>
          <w:szCs w:val="24"/>
        </w:rPr>
        <w:t xml:space="preserve">Je! Unapata changamoto gani (kama ipo) kupata chakula chako na cha watoto wako? </w:t>
      </w:r>
      <w:r w:rsidRPr="00BF3405">
        <w:rPr>
          <w:rFonts w:ascii="Times New Roman" w:hAnsi="Times New Roman"/>
          <w:i/>
          <w:iCs/>
          <w:color w:val="FF0000"/>
          <w:sz w:val="24"/>
          <w:szCs w:val="24"/>
        </w:rPr>
        <w:t>Sema vyakula maalum kutoka kwa shughuli ya kadi ya chakula.</w:t>
      </w:r>
    </w:p>
    <w:p w14:paraId="64799C9F" w14:textId="77777777" w:rsidR="00E470BF" w:rsidRPr="00BF3405" w:rsidRDefault="00E470BF" w:rsidP="00E470BF">
      <w:pPr>
        <w:rPr>
          <w:rFonts w:ascii="Times New Roman" w:hAnsi="Times New Roman"/>
          <w:i/>
          <w:iCs/>
          <w:sz w:val="24"/>
          <w:szCs w:val="24"/>
        </w:rPr>
      </w:pPr>
    </w:p>
    <w:p w14:paraId="287A724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Are these foods expensive? </w:t>
      </w:r>
      <w:r w:rsidRPr="00BF3405">
        <w:rPr>
          <w:rFonts w:ascii="Times New Roman" w:hAnsi="Times New Roman"/>
          <w:color w:val="FF0000"/>
          <w:sz w:val="24"/>
          <w:szCs w:val="24"/>
        </w:rPr>
        <w:t xml:space="preserve">Je, vyakula hivi ni ghali? </w:t>
      </w:r>
    </w:p>
    <w:p w14:paraId="7C7DF011" w14:textId="77777777" w:rsidR="00E470BF" w:rsidRPr="00BF3405" w:rsidRDefault="00E470BF" w:rsidP="00E470BF">
      <w:pPr>
        <w:rPr>
          <w:rFonts w:ascii="Times New Roman" w:hAnsi="Times New Roman"/>
          <w:i/>
          <w:iCs/>
          <w:color w:val="FF0000"/>
          <w:sz w:val="24"/>
          <w:szCs w:val="24"/>
        </w:rPr>
      </w:pPr>
      <w:r w:rsidRPr="00BF3405">
        <w:rPr>
          <w:rFonts w:ascii="Times New Roman" w:hAnsi="Times New Roman"/>
          <w:sz w:val="24"/>
          <w:szCs w:val="24"/>
        </w:rPr>
        <w:t xml:space="preserve">Are there other obstacles to getting food </w:t>
      </w:r>
      <w:r w:rsidRPr="00BF3405">
        <w:rPr>
          <w:rFonts w:ascii="Times New Roman" w:hAnsi="Times New Roman"/>
          <w:i/>
          <w:iCs/>
          <w:sz w:val="24"/>
          <w:szCs w:val="24"/>
        </w:rPr>
        <w:t>(probe for seasonal differences in food availability, climate, irrigation, distance to market, etc.)</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Je, zipo changamoto zengine katika kukipata chakula </w:t>
      </w:r>
      <w:r w:rsidRPr="00BF3405">
        <w:rPr>
          <w:rFonts w:ascii="Times New Roman" w:hAnsi="Times New Roman"/>
          <w:i/>
          <w:iCs/>
          <w:color w:val="FF0000"/>
          <w:sz w:val="24"/>
          <w:szCs w:val="24"/>
        </w:rPr>
        <w:t>(ulizia tafauti katika upatikanaji wa chakula kwa misimu tofauti, hali ya hewa, unyunyizaji wa maji, umbali wa soko nk)</w:t>
      </w:r>
    </w:p>
    <w:p w14:paraId="066FAED2"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What other challenges do you face getting food for your family? </w:t>
      </w:r>
      <w:r w:rsidRPr="00BF3405">
        <w:rPr>
          <w:rFonts w:ascii="Times New Roman" w:hAnsi="Times New Roman"/>
          <w:color w:val="FF0000"/>
          <w:sz w:val="24"/>
          <w:szCs w:val="24"/>
        </w:rPr>
        <w:t xml:space="preserve">Unazipata changamoto gani Zaidi katika kupata chakula kwa familia yako? </w:t>
      </w:r>
    </w:p>
    <w:p w14:paraId="05925E79" w14:textId="77777777" w:rsidR="00E470BF" w:rsidRPr="00BF3405" w:rsidRDefault="00E470BF" w:rsidP="00E470BF">
      <w:pPr>
        <w:rPr>
          <w:rFonts w:ascii="Times New Roman" w:hAnsi="Times New Roman"/>
          <w:i/>
          <w:iCs/>
          <w:sz w:val="24"/>
          <w:szCs w:val="24"/>
          <w:lang w:val="en-GB"/>
        </w:rPr>
      </w:pPr>
    </w:p>
    <w:p w14:paraId="5B3EF390"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Who makes decisions about what foods your family eats? </w:t>
      </w:r>
      <w:r w:rsidRPr="00BF3405">
        <w:rPr>
          <w:rFonts w:ascii="Times New Roman" w:hAnsi="Times New Roman"/>
          <w:color w:val="FF0000"/>
          <w:sz w:val="24"/>
          <w:szCs w:val="24"/>
        </w:rPr>
        <w:t xml:space="preserve">Nani anaefanya maamuzi kuhusu chakula munachokula kwa familia yako?  </w:t>
      </w:r>
    </w:p>
    <w:p w14:paraId="1912D09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breastfeeding? If a child is 0-5 months, is s/he being exclusively breastfed? Who makes that decision?</w:t>
      </w:r>
      <w:r w:rsidRPr="00BF3405">
        <w:rPr>
          <w:rFonts w:ascii="Times New Roman" w:hAnsi="Times New Roman"/>
          <w:color w:val="FF0000"/>
          <w:sz w:val="24"/>
          <w:szCs w:val="24"/>
        </w:rPr>
        <w:t xml:space="preserve"> Nani anaefanya maamuzi ya kunyonyesha? Iwapo mtoto ako na umri wa miezi kati ya 0-5, ananyonyeshwa maziwa ya mama pekee? Nani anaefanya maamuzi haya? </w:t>
      </w:r>
    </w:p>
    <w:p w14:paraId="01D87B8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foods eaten by the baby?</w:t>
      </w:r>
      <w:r w:rsidRPr="00BF3405">
        <w:rPr>
          <w:rFonts w:ascii="Times New Roman" w:hAnsi="Times New Roman"/>
          <w:color w:val="FF0000"/>
          <w:sz w:val="24"/>
          <w:szCs w:val="24"/>
        </w:rPr>
        <w:t xml:space="preserve"> Nani anaefanya maamuzi kuhusu chakula kinacholishwa mtoto? </w:t>
      </w:r>
      <w:r w:rsidRPr="00BF3405">
        <w:rPr>
          <w:rFonts w:ascii="Times New Roman" w:hAnsi="Times New Roman"/>
          <w:sz w:val="24"/>
          <w:szCs w:val="24"/>
        </w:rPr>
        <w:t xml:space="preserve"> </w:t>
      </w:r>
    </w:p>
    <w:p w14:paraId="6906F77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Are there particular foods which should be eaten by pregnant women? Why?</w:t>
      </w:r>
      <w:r w:rsidRPr="00BF3405">
        <w:rPr>
          <w:rFonts w:ascii="Times New Roman" w:hAnsi="Times New Roman"/>
          <w:color w:val="FF0000"/>
          <w:sz w:val="24"/>
          <w:szCs w:val="24"/>
        </w:rPr>
        <w:t xml:space="preserve"> Je, vipo vyakula maaulumu wanavyostahiki kula wanawake wajawazito? Kwa nini? </w:t>
      </w:r>
    </w:p>
    <w:p w14:paraId="4B50E79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Are there particular foods which should </w:t>
      </w:r>
      <w:r w:rsidRPr="00BF3405">
        <w:rPr>
          <w:rFonts w:ascii="Times New Roman" w:hAnsi="Times New Roman"/>
          <w:sz w:val="24"/>
          <w:szCs w:val="24"/>
          <w:u w:val="single"/>
        </w:rPr>
        <w:t>not</w:t>
      </w:r>
      <w:r w:rsidRPr="00BF3405">
        <w:rPr>
          <w:rFonts w:ascii="Times New Roman" w:hAnsi="Times New Roman"/>
          <w:sz w:val="24"/>
          <w:szCs w:val="24"/>
        </w:rPr>
        <w:t xml:space="preserve"> be eaten by pregnant women? Why?</w:t>
      </w:r>
      <w:r w:rsidRPr="00BF3405">
        <w:rPr>
          <w:rFonts w:ascii="Times New Roman" w:hAnsi="Times New Roman"/>
          <w:color w:val="FF0000"/>
          <w:sz w:val="24"/>
          <w:szCs w:val="24"/>
        </w:rPr>
        <w:t xml:space="preserve"> Je, vipo vyakula maaulumu wasivyostahiki kula wanawake wajawazito? Kwa nini? </w:t>
      </w:r>
    </w:p>
    <w:p w14:paraId="79D0E49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foods eaten by pregnant women?</w:t>
      </w:r>
      <w:r w:rsidRPr="00BF3405">
        <w:rPr>
          <w:rFonts w:ascii="Times New Roman" w:hAnsi="Times New Roman"/>
          <w:color w:val="FF0000"/>
          <w:sz w:val="24"/>
          <w:szCs w:val="24"/>
        </w:rPr>
        <w:t xml:space="preserve"> Nani anaefanya maamuzi kuhusu chakula kinacholiwa na wanawake wajawazito? </w:t>
      </w:r>
    </w:p>
    <w:p w14:paraId="5DDE6E2A" w14:textId="77777777" w:rsidR="00E470BF" w:rsidRPr="00BF3405" w:rsidRDefault="00E470BF" w:rsidP="00E470BF">
      <w:pPr>
        <w:rPr>
          <w:rFonts w:ascii="Times New Roman" w:hAnsi="Times New Roman"/>
          <w:sz w:val="24"/>
          <w:szCs w:val="24"/>
        </w:rPr>
      </w:pPr>
    </w:p>
    <w:p w14:paraId="39351E1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are other decisions made in the home? For example, are decisions made by men/your husbands? Are decisions made by older people? Are decisions made by consensus?</w:t>
      </w:r>
      <w:r w:rsidRPr="00BF3405">
        <w:rPr>
          <w:rFonts w:ascii="Times New Roman" w:hAnsi="Times New Roman"/>
          <w:color w:val="FF0000"/>
          <w:sz w:val="24"/>
          <w:szCs w:val="24"/>
        </w:rPr>
        <w:t xml:space="preserve"> Je, maamuzi yanafanyika vipi kwako nyumbani? Kwa mfano, maamuzi yanafanywa na wanaume/ mume wako? Maamuzi yanafanywa na wazee/ wenye umri wa kukuzidi? Maamuzi yanafanyika kwa Pamoja? </w:t>
      </w:r>
    </w:p>
    <w:p w14:paraId="45D05A9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are the main decision-makers in the household?</w:t>
      </w:r>
      <w:r w:rsidRPr="00BF3405">
        <w:rPr>
          <w:rFonts w:ascii="Times New Roman" w:hAnsi="Times New Roman"/>
          <w:color w:val="FF0000"/>
          <w:sz w:val="24"/>
          <w:szCs w:val="24"/>
        </w:rPr>
        <w:t xml:space="preserve"> Ni kina nani wenye kutoa maamuzi Zaidi kwako nyumbani? </w:t>
      </w:r>
    </w:p>
    <w:p w14:paraId="652FD42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 you respond to the opinions of (a) older people, (b) men (c) women, (d) younger people?</w:t>
      </w:r>
      <w:r w:rsidRPr="00BF3405">
        <w:rPr>
          <w:rFonts w:ascii="Times New Roman" w:hAnsi="Times New Roman"/>
          <w:color w:val="FF0000"/>
          <w:sz w:val="24"/>
          <w:szCs w:val="24"/>
        </w:rPr>
        <w:t xml:space="preserve"> Unayachukulia vipi maoni ya (a) wazee (b) wanaume (c) Wanawake (d) watu uliyowapita kwa umri</w:t>
      </w:r>
    </w:p>
    <w:p w14:paraId="76E9D332" w14:textId="77777777" w:rsidR="00E470BF" w:rsidRPr="00BF3405" w:rsidRDefault="00E470BF" w:rsidP="00E470BF">
      <w:pPr>
        <w:rPr>
          <w:rFonts w:ascii="Times New Roman" w:hAnsi="Times New Roman"/>
          <w:i/>
          <w:iCs/>
          <w:sz w:val="24"/>
          <w:szCs w:val="24"/>
          <w:lang w:val="en-GB"/>
        </w:rPr>
      </w:pPr>
    </w:p>
    <w:p w14:paraId="035823DF"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sz w:val="24"/>
          <w:szCs w:val="24"/>
          <w:lang w:val="en-GB"/>
        </w:rPr>
        <w:t xml:space="preserve">Who do you get nutrition and child feeding information from? What about information on foods for pregnant women? </w:t>
      </w:r>
      <w:r w:rsidRPr="00BF3405">
        <w:rPr>
          <w:rFonts w:ascii="Times New Roman" w:hAnsi="Times New Roman"/>
          <w:i/>
          <w:iCs/>
          <w:sz w:val="24"/>
          <w:szCs w:val="24"/>
          <w:lang w:val="en-GB"/>
        </w:rPr>
        <w:t xml:space="preserve">Probe for members of their households, other community members, a clinic or community health worker, an NGO, radio, etc. </w:t>
      </w:r>
      <w:r w:rsidRPr="00BF3405">
        <w:rPr>
          <w:rFonts w:ascii="Times New Roman" w:hAnsi="Times New Roman"/>
          <w:color w:val="FF0000"/>
          <w:sz w:val="24"/>
          <w:szCs w:val="24"/>
          <w:lang w:val="en-GB"/>
        </w:rPr>
        <w:t xml:space="preserve">Unapata Habari kuhusu virutubisha na jinsi ya kumlisha mtoto kutoka wa nani? Na Habari kuhusu vyakula vya wanawake wajawazito? </w:t>
      </w:r>
      <w:r w:rsidRPr="00BF3405">
        <w:rPr>
          <w:rFonts w:ascii="Times New Roman" w:hAnsi="Times New Roman"/>
          <w:i/>
          <w:iCs/>
          <w:color w:val="FF0000"/>
          <w:sz w:val="24"/>
          <w:szCs w:val="24"/>
          <w:lang w:val="en-GB"/>
        </w:rPr>
        <w:t xml:space="preserve">Ulizia watu wa familia, wanajamii, muhudumu wa afya katika kituo cha afya ama muhudumu wa kijamii, shirika lisilo la kiserikali, radio na kadhalika </w:t>
      </w:r>
    </w:p>
    <w:p w14:paraId="6764DB7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people you can ask questions about nutrition and child feeding? Who? Where? Please explain.</w:t>
      </w:r>
      <w:r w:rsidRPr="00BF3405">
        <w:rPr>
          <w:rFonts w:ascii="Times New Roman" w:hAnsi="Times New Roman"/>
          <w:color w:val="FF0000"/>
          <w:sz w:val="24"/>
          <w:szCs w:val="24"/>
          <w:lang w:val="en-GB"/>
        </w:rPr>
        <w:t xml:space="preserve"> Je, wapo watu unaoweza kuwaulizia kuhusu virutubisha na chakula kwa Watoto? Ni nani? Wapi? Tafadhali elezea </w:t>
      </w:r>
    </w:p>
    <w:p w14:paraId="2344E3BD"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other kinds of support you need (apart from money) to take care of your children? Please explain. </w:t>
      </w:r>
      <w:r w:rsidRPr="00BF3405">
        <w:rPr>
          <w:rFonts w:ascii="Times New Roman" w:hAnsi="Times New Roman"/>
          <w:color w:val="FF0000"/>
          <w:sz w:val="24"/>
          <w:szCs w:val="24"/>
          <w:lang w:val="en-GB"/>
        </w:rPr>
        <w:t xml:space="preserve">Je, kuna usaidizi aina yeyote ingine ungependa kupata (kando na pesa) ili kuwaangalia watoto wako? Tafadhali elezea </w:t>
      </w:r>
    </w:p>
    <w:p w14:paraId="24E18C46" w14:textId="77777777" w:rsidR="00E470BF" w:rsidRPr="00BF3405" w:rsidRDefault="00E470BF" w:rsidP="00E470BF">
      <w:pPr>
        <w:rPr>
          <w:rFonts w:ascii="Times New Roman" w:hAnsi="Times New Roman"/>
          <w:sz w:val="24"/>
          <w:szCs w:val="24"/>
          <w:lang w:val="en-GB"/>
        </w:rPr>
      </w:pPr>
    </w:p>
    <w:p w14:paraId="7BCF1F42"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sz w:val="24"/>
          <w:szCs w:val="24"/>
        </w:rPr>
        <w:t xml:space="preserve">Do local leaders or respected people ever offer advice on food and nutrition issues? </w:t>
      </w:r>
      <w:r w:rsidRPr="00BF3405">
        <w:rPr>
          <w:rFonts w:ascii="Times New Roman" w:hAnsi="Times New Roman"/>
          <w:i/>
          <w:iCs/>
          <w:sz w:val="24"/>
          <w:szCs w:val="24"/>
        </w:rPr>
        <w:t xml:space="preserve">Potential probe: for example, do religious leaders have opinions about what kinds of foods should be eaten or what kinds of roles people should play in their homes?. </w:t>
      </w:r>
      <w:r w:rsidRPr="00BF3405">
        <w:rPr>
          <w:rFonts w:ascii="Times New Roman" w:hAnsi="Times New Roman"/>
          <w:color w:val="FF0000"/>
          <w:sz w:val="24"/>
          <w:szCs w:val="24"/>
        </w:rPr>
        <w:t xml:space="preserve">Je viongozi wa jamii ama waheshimiwa hutoa ushauri wowote kuhusu chakula na masuala ya virutubisho? </w:t>
      </w:r>
      <w:r w:rsidRPr="00BF3405">
        <w:rPr>
          <w:rFonts w:ascii="Times New Roman" w:hAnsi="Times New Roman"/>
          <w:i/>
          <w:iCs/>
          <w:color w:val="FF0000"/>
          <w:sz w:val="24"/>
          <w:szCs w:val="24"/>
        </w:rPr>
        <w:t>Unaweza kuulizia: kwa mfano, je viongozi wa kidini wanatoa ushauri wowote kuhusu vyakula vinavyostahiki kuliwa ama watu wanafaa kua na majukumu gani nyumbani kwao?</w:t>
      </w:r>
    </w:p>
    <w:p w14:paraId="53EF3244" w14:textId="77777777" w:rsidR="00E470BF" w:rsidRPr="00BF3405" w:rsidRDefault="00E470BF" w:rsidP="00E470BF">
      <w:pPr>
        <w:rPr>
          <w:rFonts w:ascii="Times New Roman" w:hAnsi="Times New Roman"/>
          <w:i/>
          <w:iCs/>
          <w:sz w:val="24"/>
          <w:szCs w:val="24"/>
        </w:rPr>
      </w:pPr>
    </w:p>
    <w:p w14:paraId="1A684E52"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Time Use</w:t>
      </w:r>
    </w:p>
    <w:p w14:paraId="2E915DAE" w14:textId="77777777" w:rsidR="00E470BF" w:rsidRPr="00BF3405" w:rsidRDefault="00E470BF" w:rsidP="00E470BF">
      <w:pPr>
        <w:rPr>
          <w:rFonts w:ascii="Times New Roman" w:hAnsi="Times New Roman"/>
          <w:color w:val="0083B3" w:themeColor="accent1" w:themeShade="BF"/>
          <w:sz w:val="24"/>
          <w:szCs w:val="24"/>
          <w:lang w:val="en-GB"/>
        </w:rPr>
      </w:pPr>
    </w:p>
    <w:p w14:paraId="19C3B767" w14:textId="77777777" w:rsidR="00E470BF" w:rsidRPr="00BF3405" w:rsidRDefault="00E470BF" w:rsidP="00E470BF">
      <w:pPr>
        <w:rPr>
          <w:rFonts w:ascii="Times New Roman" w:hAnsi="Times New Roman"/>
          <w:sz w:val="24"/>
          <w:szCs w:val="24"/>
        </w:rPr>
      </w:pPr>
      <w:bookmarkStart w:id="101" w:name="_Hlk77685800"/>
      <w:r w:rsidRPr="00BF3405">
        <w:rPr>
          <w:rFonts w:ascii="Times New Roman" w:hAnsi="Times New Roman"/>
          <w:sz w:val="24"/>
          <w:szCs w:val="24"/>
        </w:rPr>
        <w:t>On a typical day, could you tell me how you usually pass your day, from the time you wake up to the time you go to bed</w:t>
      </w:r>
      <w:bookmarkEnd w:id="101"/>
      <w:r w:rsidRPr="00BF3405">
        <w:rPr>
          <w:rFonts w:ascii="Times New Roman" w:hAnsi="Times New Roman"/>
          <w:sz w:val="24"/>
          <w:szCs w:val="24"/>
        </w:rPr>
        <w:t xml:space="preserve">? </w:t>
      </w:r>
      <w:r w:rsidRPr="00BF3405">
        <w:rPr>
          <w:rFonts w:ascii="Times New Roman" w:hAnsi="Times New Roman"/>
          <w:color w:val="FF0000"/>
          <w:sz w:val="24"/>
          <w:szCs w:val="24"/>
        </w:rPr>
        <w:t xml:space="preserve">Katika siku ya kawaida, unaweza nijulisha jinsi unavyo pitisha siku yako, kutoka wakati unaamka hadi wakati wa kwenda kulala? </w:t>
      </w:r>
    </w:p>
    <w:p w14:paraId="045FA01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 xml:space="preserve">Of the activities which you have mentioned to me, which activity takes most of your time in a given day? </w:t>
      </w:r>
      <w:r w:rsidRPr="00BF3405">
        <w:rPr>
          <w:rFonts w:ascii="Times New Roman" w:hAnsi="Times New Roman"/>
          <w:color w:val="FF0000"/>
          <w:sz w:val="24"/>
          <w:szCs w:val="24"/>
          <w:lang w:val="en-GB"/>
        </w:rPr>
        <w:t xml:space="preserve"> Kati ya shughuli ambazo umenitajia, ni shughuli gani inayochukua muda wako mwingi katika siku zako? </w:t>
      </w:r>
    </w:p>
    <w:p w14:paraId="638C881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 xml:space="preserve">Following this activity, what is the second most time-consuming activity? </w:t>
      </w:r>
      <w:r w:rsidRPr="00BF3405">
        <w:rPr>
          <w:rFonts w:ascii="Times New Roman" w:hAnsi="Times New Roman"/>
          <w:color w:val="FF0000"/>
          <w:sz w:val="24"/>
          <w:szCs w:val="24"/>
          <w:lang w:val="en-GB"/>
        </w:rPr>
        <w:t xml:space="preserve">Ni shughuli gani ya pili inayochukua muda wako mwingi? </w:t>
      </w:r>
    </w:p>
    <w:p w14:paraId="214E958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And your third most time-consuming activity?</w:t>
      </w:r>
      <w:r w:rsidRPr="00BF3405">
        <w:rPr>
          <w:rFonts w:ascii="Times New Roman" w:hAnsi="Times New Roman"/>
          <w:color w:val="FF0000"/>
          <w:sz w:val="24"/>
          <w:szCs w:val="24"/>
          <w:lang w:val="en-GB"/>
        </w:rPr>
        <w:t xml:space="preserve"> Na ni ipi shughuli ya tatu inayochukua muda wako mwingi? </w:t>
      </w:r>
    </w:p>
    <w:p w14:paraId="5ECA4EF4" w14:textId="77777777" w:rsidR="00E470BF" w:rsidRPr="00BF3405" w:rsidRDefault="00E470BF" w:rsidP="00E470BF">
      <w:pPr>
        <w:rPr>
          <w:rFonts w:ascii="Times New Roman" w:hAnsi="Times New Roman"/>
          <w:sz w:val="24"/>
          <w:szCs w:val="24"/>
          <w:lang w:val="en-GB"/>
        </w:rPr>
      </w:pPr>
    </w:p>
    <w:p w14:paraId="1243BF5C"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Of the activities which you mentioned, which one takes the least amount of time from you? </w:t>
      </w:r>
      <w:r w:rsidRPr="00BF3405">
        <w:rPr>
          <w:rFonts w:ascii="Times New Roman" w:hAnsi="Times New Roman"/>
          <w:color w:val="FF0000"/>
          <w:sz w:val="24"/>
          <w:szCs w:val="24"/>
          <w:lang w:val="en-GB"/>
        </w:rPr>
        <w:t xml:space="preserve"> Katika shughuli ulizozitaja, ni shughuli ipi inayochukua muda wako mfupi Zaidi? </w:t>
      </w:r>
    </w:p>
    <w:p w14:paraId="4C10E24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Apart from this, which other activity takes less time?</w:t>
      </w:r>
      <w:r w:rsidRPr="00BF3405">
        <w:rPr>
          <w:rFonts w:ascii="Times New Roman" w:hAnsi="Times New Roman"/>
          <w:color w:val="FF0000"/>
          <w:sz w:val="24"/>
          <w:szCs w:val="24"/>
          <w:lang w:val="en-GB"/>
        </w:rPr>
        <w:t xml:space="preserve"> Kando na shughuli uliyoitaja, ni shughuli ipi ingine inayochukua muda mfupi? </w:t>
      </w:r>
    </w:p>
    <w:p w14:paraId="3EC64817" w14:textId="77777777" w:rsidR="00E470BF" w:rsidRPr="00BF3405" w:rsidRDefault="00E470BF" w:rsidP="00E470BF">
      <w:pPr>
        <w:rPr>
          <w:rFonts w:ascii="Times New Roman" w:hAnsi="Times New Roman"/>
          <w:sz w:val="24"/>
          <w:szCs w:val="24"/>
          <w:lang w:val="en-GB"/>
        </w:rPr>
      </w:pPr>
    </w:p>
    <w:p w14:paraId="57C862F6"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 Thinking of your daily routine, when do you obtain food? In the morning/afternoon/evening?</w:t>
      </w:r>
      <w:r w:rsidRPr="00BF3405">
        <w:rPr>
          <w:rFonts w:ascii="Times New Roman" w:hAnsi="Times New Roman"/>
          <w:color w:val="FF0000"/>
          <w:sz w:val="24"/>
          <w:szCs w:val="24"/>
          <w:lang w:val="en-GB"/>
        </w:rPr>
        <w:t xml:space="preserve"> Ukifikiria mpangilio wa shughuli zako za kila siku, wewe upata chakula wakati gani? Asubuhi/ mchana/jioni?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3D89519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do this every day? </w:t>
      </w:r>
      <w:r w:rsidRPr="00BF3405">
        <w:rPr>
          <w:rFonts w:ascii="Times New Roman" w:hAnsi="Times New Roman"/>
          <w:color w:val="FF0000"/>
          <w:sz w:val="24"/>
          <w:szCs w:val="24"/>
          <w:lang w:val="en-GB"/>
        </w:rPr>
        <w:t xml:space="preserve">Je, wewe hufanya hivi kila siku? </w:t>
      </w:r>
    </w:p>
    <w:p w14:paraId="580B8F47"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If no, when do you do it?</w:t>
      </w:r>
      <w:r w:rsidRPr="00BF3405">
        <w:rPr>
          <w:rFonts w:ascii="Times New Roman" w:hAnsi="Times New Roman"/>
          <w:color w:val="FF0000"/>
          <w:sz w:val="24"/>
          <w:szCs w:val="24"/>
          <w:lang w:val="en-GB"/>
        </w:rPr>
        <w:t xml:space="preserve"> </w:t>
      </w:r>
      <w:r w:rsidRPr="00DD7E3C">
        <w:rPr>
          <w:rFonts w:ascii="Times New Roman" w:hAnsi="Times New Roman"/>
          <w:color w:val="FF0000"/>
          <w:sz w:val="24"/>
          <w:szCs w:val="24"/>
          <w:lang w:val="fr-CI"/>
        </w:rPr>
        <w:t xml:space="preserve">Iwapo la, ni wakati gani unafanya hivi? </w:t>
      </w:r>
    </w:p>
    <w:p w14:paraId="4E8481F1" w14:textId="77777777" w:rsidR="00E470BF" w:rsidRPr="00BF3405" w:rsidRDefault="00E470BF" w:rsidP="00E470BF">
      <w:pPr>
        <w:rPr>
          <w:rFonts w:ascii="Times New Roman" w:hAnsi="Times New Roman"/>
          <w:sz w:val="24"/>
          <w:szCs w:val="24"/>
          <w:lang w:val="en-GB"/>
        </w:rPr>
      </w:pPr>
      <w:r w:rsidRPr="00DD7E3C">
        <w:rPr>
          <w:rFonts w:ascii="Times New Roman" w:hAnsi="Times New Roman"/>
          <w:sz w:val="24"/>
          <w:szCs w:val="24"/>
          <w:lang w:val="fr-CI"/>
        </w:rPr>
        <w:t xml:space="preserve"> </w:t>
      </w:r>
      <w:r w:rsidRPr="00BF3405">
        <w:rPr>
          <w:rFonts w:ascii="Times New Roman" w:hAnsi="Times New Roman"/>
          <w:sz w:val="24"/>
          <w:szCs w:val="24"/>
          <w:lang w:val="en-GB"/>
        </w:rPr>
        <w:t xml:space="preserve">Do you get help in obtaining food? If yes, from whom? </w:t>
      </w:r>
      <w:r w:rsidRPr="00BF3405">
        <w:rPr>
          <w:rFonts w:ascii="Times New Roman" w:hAnsi="Times New Roman"/>
          <w:color w:val="FF0000"/>
          <w:sz w:val="24"/>
          <w:szCs w:val="24"/>
          <w:lang w:val="en-GB"/>
        </w:rPr>
        <w:t xml:space="preserve">Je,unapata msaada wowote katika kukipata chakula? Iwapo ndio, wewe hupata msaada kutoka kwa nani? </w:t>
      </w:r>
    </w:p>
    <w:p w14:paraId="4C79CAA6" w14:textId="77777777" w:rsidR="00E470BF" w:rsidRPr="00BF3405" w:rsidRDefault="00E470BF" w:rsidP="00E470BF">
      <w:pPr>
        <w:rPr>
          <w:rFonts w:ascii="Times New Roman" w:hAnsi="Times New Roman"/>
          <w:sz w:val="24"/>
          <w:szCs w:val="24"/>
          <w:lang w:val="en-GB"/>
        </w:rPr>
      </w:pPr>
    </w:p>
    <w:p w14:paraId="776022CF"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Thinking of your daily routine, when do you obtain water? In the morning/afternoon/evening?</w:t>
      </w:r>
      <w:r w:rsidRPr="00BF3405">
        <w:rPr>
          <w:rFonts w:ascii="Times New Roman" w:hAnsi="Times New Roman"/>
          <w:color w:val="FF0000"/>
          <w:sz w:val="24"/>
          <w:szCs w:val="24"/>
          <w:lang w:val="en-GB"/>
        </w:rPr>
        <w:t xml:space="preserve"> Ukifikiria mpangilio wa shughuli zako za kila siku, wewe hupata maji wakati gani? Asubuhi/ mchana/ jioni?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3E245D9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this every day? If yes, how many times a day? </w:t>
      </w:r>
      <w:r w:rsidRPr="00BF3405">
        <w:rPr>
          <w:rFonts w:ascii="Times New Roman" w:hAnsi="Times New Roman"/>
          <w:color w:val="FF0000"/>
          <w:sz w:val="24"/>
          <w:szCs w:val="24"/>
          <w:lang w:val="en-GB"/>
        </w:rPr>
        <w:t xml:space="preserve">Je, wewe hufanya hivi kila siku? Iwapo ndio, ni mara ngapi kwa siku? </w:t>
      </w:r>
    </w:p>
    <w:p w14:paraId="1427C746"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If no, when do you do it?</w:t>
      </w:r>
      <w:r w:rsidRPr="00BF3405">
        <w:rPr>
          <w:rFonts w:ascii="Times New Roman" w:hAnsi="Times New Roman"/>
          <w:color w:val="FF0000"/>
          <w:sz w:val="24"/>
          <w:szCs w:val="24"/>
          <w:lang w:val="en-GB"/>
        </w:rPr>
        <w:t xml:space="preserve"> </w:t>
      </w:r>
      <w:r w:rsidRPr="00DD7E3C">
        <w:rPr>
          <w:rFonts w:ascii="Times New Roman" w:hAnsi="Times New Roman"/>
          <w:color w:val="FF0000"/>
          <w:sz w:val="24"/>
          <w:szCs w:val="24"/>
          <w:lang w:val="fr-CI"/>
        </w:rPr>
        <w:t xml:space="preserve">Iwapo la, ni wakati gani wewe hivi kila siku? </w:t>
      </w:r>
    </w:p>
    <w:p w14:paraId="5514723D" w14:textId="77777777" w:rsidR="00E470BF" w:rsidRPr="00BF3405" w:rsidRDefault="00E470BF" w:rsidP="00E470BF">
      <w:pPr>
        <w:rPr>
          <w:rFonts w:ascii="Times New Roman" w:hAnsi="Times New Roman"/>
          <w:sz w:val="24"/>
          <w:szCs w:val="24"/>
          <w:lang w:val="en-GB"/>
        </w:rPr>
      </w:pPr>
      <w:r w:rsidRPr="00DD7E3C">
        <w:rPr>
          <w:rFonts w:ascii="Times New Roman" w:hAnsi="Times New Roman"/>
          <w:sz w:val="24"/>
          <w:szCs w:val="24"/>
          <w:lang w:val="fr-CI"/>
        </w:rPr>
        <w:t xml:space="preserve"> </w:t>
      </w:r>
      <w:r w:rsidRPr="00BF3405">
        <w:rPr>
          <w:rFonts w:ascii="Times New Roman" w:hAnsi="Times New Roman"/>
          <w:sz w:val="24"/>
          <w:szCs w:val="24"/>
          <w:lang w:val="en-GB"/>
        </w:rPr>
        <w:t xml:space="preserve">Do you get help in obtaining water? If yes, from whom? </w:t>
      </w:r>
      <w:r w:rsidRPr="00BF3405">
        <w:rPr>
          <w:rFonts w:ascii="Times New Roman" w:hAnsi="Times New Roman"/>
          <w:color w:val="FF0000"/>
          <w:sz w:val="24"/>
          <w:szCs w:val="24"/>
          <w:lang w:val="en-GB"/>
        </w:rPr>
        <w:t xml:space="preserve">Je, wewe hupata usaidizi wowote katika kuyapata maji? Iwapo ndio, usaidizi huo wewe huupata kutoka kwa nani? </w:t>
      </w:r>
    </w:p>
    <w:p w14:paraId="0C6F75A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Where is the nearest source of water?</w:t>
      </w:r>
      <w:r w:rsidRPr="00BF3405">
        <w:rPr>
          <w:rFonts w:ascii="Times New Roman" w:hAnsi="Times New Roman"/>
          <w:color w:val="FF0000"/>
          <w:sz w:val="24"/>
          <w:szCs w:val="24"/>
          <w:lang w:val="en-GB"/>
        </w:rPr>
        <w:t xml:space="preserve"> Chanzo cha maji kilichoko karibu kiko wapi? </w:t>
      </w:r>
    </w:p>
    <w:p w14:paraId="2B00C223"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Do you have to do anything to the water to make it safe to drink?</w:t>
      </w:r>
      <w:r w:rsidRPr="00BF3405">
        <w:rPr>
          <w:rFonts w:ascii="Times New Roman" w:hAnsi="Times New Roman"/>
          <w:color w:val="FF0000"/>
          <w:sz w:val="24"/>
          <w:szCs w:val="24"/>
          <w:lang w:val="en-GB"/>
        </w:rPr>
        <w:t xml:space="preserve"> Je, ni lazima uyafanyie maji hayo chochote ili yaweze kua salama kwa kunywa?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Boil water, add purifiers? </w:t>
      </w:r>
      <w:r w:rsidRPr="00BF3405">
        <w:rPr>
          <w:rFonts w:ascii="Times New Roman" w:hAnsi="Times New Roman"/>
          <w:i/>
          <w:iCs/>
          <w:color w:val="FF0000"/>
          <w:sz w:val="24"/>
          <w:szCs w:val="24"/>
          <w:lang w:val="en-GB"/>
        </w:rPr>
        <w:t xml:space="preserve">Ulizia: kuchemsha, kuongezea visafisho </w:t>
      </w:r>
    </w:p>
    <w:p w14:paraId="57247CF9" w14:textId="77777777" w:rsidR="00E470BF" w:rsidRPr="00BF3405" w:rsidRDefault="00E470BF" w:rsidP="00E470BF">
      <w:pPr>
        <w:rPr>
          <w:rFonts w:ascii="Times New Roman" w:hAnsi="Times New Roman"/>
          <w:sz w:val="24"/>
          <w:szCs w:val="24"/>
        </w:rPr>
      </w:pPr>
    </w:p>
    <w:p w14:paraId="2DDB4881"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Thinking of your daily routine, when do you obtain cooking fuel? In the morning/afternoon/evening?</w:t>
      </w:r>
      <w:r w:rsidRPr="00BF3405">
        <w:rPr>
          <w:rFonts w:ascii="Times New Roman" w:hAnsi="Times New Roman"/>
          <w:color w:val="FF0000"/>
          <w:sz w:val="24"/>
          <w:szCs w:val="24"/>
          <w:lang w:val="en-GB"/>
        </w:rPr>
        <w:t xml:space="preserve"> Ukifikiria mpangilio wa shughuli zako za kila siku, wewe hupata nishati ya kupikia wakati gani? Asubuhi/ mchana/ jioni?</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507953DB" w14:textId="77777777" w:rsidR="00E470BF" w:rsidRPr="00BF3405" w:rsidRDefault="00E470BF" w:rsidP="00E470BF">
      <w:pPr>
        <w:rPr>
          <w:rFonts w:ascii="Times New Roman" w:hAnsi="Times New Roman"/>
          <w:i/>
          <w:iCs/>
          <w:color w:val="00B0F0" w:themeColor="accent1"/>
          <w:sz w:val="24"/>
          <w:szCs w:val="24"/>
          <w:lang w:val="en-GB"/>
        </w:rPr>
      </w:pPr>
    </w:p>
    <w:p w14:paraId="5992CDF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Do you this every day? If yes, how many times a day? </w:t>
      </w:r>
      <w:r w:rsidRPr="00BF3405">
        <w:rPr>
          <w:rFonts w:ascii="Times New Roman" w:hAnsi="Times New Roman"/>
          <w:color w:val="FF0000"/>
          <w:sz w:val="24"/>
          <w:szCs w:val="24"/>
          <w:lang w:val="en-GB"/>
        </w:rPr>
        <w:t xml:space="preserve">Je, wewe hufanya hivi kila siku? Iwapo ndio, ni mara ngapi kwa siku? </w:t>
      </w:r>
    </w:p>
    <w:p w14:paraId="6FF4CC5B"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 xml:space="preserve">If no, when do you do it? </w:t>
      </w:r>
      <w:r w:rsidRPr="00DD7E3C">
        <w:rPr>
          <w:rFonts w:ascii="Times New Roman" w:hAnsi="Times New Roman"/>
          <w:color w:val="FF0000"/>
          <w:sz w:val="24"/>
          <w:szCs w:val="24"/>
          <w:lang w:val="fr-CI"/>
        </w:rPr>
        <w:t xml:space="preserve">Iwapo la, ni wakati gani wewe hivi kila siku? </w:t>
      </w:r>
    </w:p>
    <w:p w14:paraId="1D50A56A" w14:textId="77777777" w:rsidR="00E470BF" w:rsidRPr="00BF3405" w:rsidRDefault="00E470BF" w:rsidP="00E470BF">
      <w:pPr>
        <w:rPr>
          <w:rFonts w:ascii="Times New Roman" w:hAnsi="Times New Roman"/>
          <w:sz w:val="24"/>
          <w:szCs w:val="24"/>
          <w:lang w:val="en-GB"/>
        </w:rPr>
      </w:pPr>
      <w:r w:rsidRPr="00DD7E3C">
        <w:rPr>
          <w:rFonts w:ascii="Times New Roman" w:hAnsi="Times New Roman"/>
          <w:sz w:val="24"/>
          <w:szCs w:val="24"/>
          <w:lang w:val="fr-CI"/>
        </w:rPr>
        <w:t xml:space="preserve"> </w:t>
      </w:r>
      <w:r w:rsidRPr="00BF3405">
        <w:rPr>
          <w:rFonts w:ascii="Times New Roman" w:hAnsi="Times New Roman"/>
          <w:sz w:val="24"/>
          <w:szCs w:val="24"/>
          <w:lang w:val="en-GB"/>
        </w:rPr>
        <w:t xml:space="preserve">Do you get help in obtaining cooking fuel? If yes, from whom? </w:t>
      </w:r>
      <w:r w:rsidRPr="00BF3405">
        <w:rPr>
          <w:rFonts w:ascii="Times New Roman" w:hAnsi="Times New Roman"/>
          <w:color w:val="FF0000"/>
          <w:sz w:val="24"/>
          <w:szCs w:val="24"/>
          <w:lang w:val="en-GB"/>
        </w:rPr>
        <w:t xml:space="preserve">Je, wewe hupata usaidizi wowote katika kupata nishati ya kupikia? Iwapo ndio, usaidizi huo wewe huupata kutoka kwa nani? </w:t>
      </w:r>
    </w:p>
    <w:p w14:paraId="39E68BC8"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What kind of fuel is used to cook?</w:t>
      </w:r>
      <w:r w:rsidRPr="00BF3405">
        <w:rPr>
          <w:rFonts w:ascii="Times New Roman" w:hAnsi="Times New Roman"/>
          <w:color w:val="FF0000"/>
          <w:sz w:val="24"/>
          <w:szCs w:val="24"/>
          <w:lang w:val="en-GB"/>
        </w:rPr>
        <w:t xml:space="preserve"> Unatumia nishati aina gani kwa kupikia? </w:t>
      </w:r>
    </w:p>
    <w:p w14:paraId="5C8D3AF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Where is the fuel obtained?</w:t>
      </w:r>
      <w:r w:rsidRPr="00BF3405">
        <w:rPr>
          <w:rFonts w:ascii="Times New Roman" w:hAnsi="Times New Roman"/>
          <w:color w:val="FF0000"/>
          <w:sz w:val="24"/>
          <w:szCs w:val="24"/>
          <w:lang w:val="en-GB"/>
        </w:rPr>
        <w:t xml:space="preserve"> Nishati hii hupatikana wapi? </w:t>
      </w:r>
    </w:p>
    <w:p w14:paraId="311B0DBD" w14:textId="77777777" w:rsidR="00E470BF" w:rsidRPr="00BF3405" w:rsidRDefault="00E470BF" w:rsidP="00E470BF">
      <w:pPr>
        <w:rPr>
          <w:rFonts w:ascii="Times New Roman" w:hAnsi="Times New Roman"/>
          <w:sz w:val="24"/>
          <w:szCs w:val="24"/>
        </w:rPr>
      </w:pPr>
    </w:p>
    <w:p w14:paraId="75EACB7F"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Thinking of your daily routine, when do you prepare/cook food and wash utensils? In the morning/afternoon/evening/ for every meal? </w:t>
      </w:r>
      <w:r w:rsidRPr="00BF3405">
        <w:rPr>
          <w:rFonts w:ascii="Times New Roman" w:hAnsi="Times New Roman"/>
          <w:color w:val="FF0000"/>
          <w:sz w:val="24"/>
          <w:szCs w:val="24"/>
          <w:lang w:val="en-GB"/>
        </w:rPr>
        <w:t>Ukifikiria mpangilio wa shughuli zako za kila siku, wewe hutayarisha/ hupika chakula na kuosha vyombo wakati gani? Asubuhi/ mchana/ jioni?</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Probe for number of hours if respondent can read and count and can provide estimate of hours</w:t>
      </w:r>
      <w:r w:rsidRPr="00BF3405">
        <w:rPr>
          <w:rFonts w:ascii="Times New Roman" w:hAnsi="Times New Roman"/>
          <w:sz w:val="24"/>
          <w:szCs w:val="24"/>
        </w:rPr>
        <w:t xml:space="preserve">.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4B8DBE0C" w14:textId="77777777" w:rsidR="00E470BF" w:rsidRPr="00BF3405" w:rsidRDefault="00E470BF" w:rsidP="00E470BF">
      <w:pPr>
        <w:rPr>
          <w:rFonts w:ascii="Times New Roman" w:hAnsi="Times New Roman"/>
          <w:sz w:val="24"/>
          <w:szCs w:val="24"/>
        </w:rPr>
      </w:pPr>
    </w:p>
    <w:p w14:paraId="17C0B66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How many hours each day do you spend on food preparation (including washing of food or utensils) </w:t>
      </w:r>
      <w:r w:rsidRPr="00BF3405">
        <w:rPr>
          <w:rFonts w:ascii="Times New Roman" w:hAnsi="Times New Roman"/>
          <w:sz w:val="24"/>
          <w:szCs w:val="24"/>
          <w:u w:val="single"/>
        </w:rPr>
        <w:t>and</w:t>
      </w:r>
      <w:r w:rsidRPr="00BF3405">
        <w:rPr>
          <w:rFonts w:ascii="Times New Roman" w:hAnsi="Times New Roman"/>
          <w:sz w:val="24"/>
          <w:szCs w:val="24"/>
        </w:rPr>
        <w:t xml:space="preserve"> cooking?</w:t>
      </w:r>
      <w:r w:rsidRPr="00BF3405">
        <w:rPr>
          <w:rFonts w:ascii="Times New Roman" w:hAnsi="Times New Roman"/>
          <w:color w:val="FF0000"/>
          <w:sz w:val="24"/>
          <w:szCs w:val="24"/>
        </w:rPr>
        <w:t xml:space="preserve"> Je, wewe hutumia masaa mangapi kwa siku katika kutayarisha (Pamoja na kuosha chakula na vyombo) na kupika? </w:t>
      </w:r>
    </w:p>
    <w:p w14:paraId="5721E09C" w14:textId="77777777" w:rsidR="00E470BF" w:rsidRPr="00BF3405" w:rsidRDefault="00E470BF" w:rsidP="00E470BF">
      <w:pPr>
        <w:rPr>
          <w:rFonts w:ascii="Times New Roman" w:hAnsi="Times New Roman"/>
          <w:sz w:val="24"/>
          <w:szCs w:val="24"/>
        </w:rPr>
      </w:pPr>
    </w:p>
    <w:p w14:paraId="49B2A90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When do you feed your children? Breastfeeding? Feeding solid foods?</w:t>
      </w:r>
      <w:r w:rsidRPr="00BF3405">
        <w:rPr>
          <w:rFonts w:ascii="Times New Roman" w:hAnsi="Times New Roman"/>
          <w:color w:val="FF0000"/>
          <w:sz w:val="24"/>
          <w:szCs w:val="24"/>
        </w:rPr>
        <w:t xml:space="preserve"> Wewe huwalisha Watoto wakati gani? Kuwanyonyesha? Kuwapatia vyakula? </w:t>
      </w:r>
    </w:p>
    <w:p w14:paraId="660C0C2C" w14:textId="77777777" w:rsidR="00E470BF" w:rsidRPr="00BF3405" w:rsidRDefault="00E470BF" w:rsidP="00E470BF">
      <w:pPr>
        <w:rPr>
          <w:rFonts w:ascii="Times New Roman" w:hAnsi="Times New Roman"/>
          <w:i/>
          <w:iCs/>
          <w:sz w:val="24"/>
          <w:szCs w:val="24"/>
        </w:rPr>
      </w:pPr>
      <w:r w:rsidRPr="00BF3405">
        <w:rPr>
          <w:rFonts w:ascii="Times New Roman" w:hAnsi="Times New Roman"/>
          <w:i/>
          <w:iCs/>
          <w:color w:val="00B0F0" w:themeColor="accent1"/>
          <w:sz w:val="24"/>
          <w:szCs w:val="24"/>
        </w:rPr>
        <w:t xml:space="preserve">Probe: </w:t>
      </w:r>
      <w:r w:rsidRPr="00BF3405">
        <w:rPr>
          <w:rFonts w:ascii="Times New Roman" w:hAnsi="Times New Roman"/>
          <w:i/>
          <w:iCs/>
          <w:sz w:val="24"/>
          <w:szCs w:val="24"/>
        </w:rPr>
        <w:t>Whenever they want/when I have time/ during usual mealtimes, morning &amp; night, etc.</w:t>
      </w:r>
      <w:r w:rsidRPr="00BF3405">
        <w:rPr>
          <w:rFonts w:ascii="Times New Roman" w:hAnsi="Times New Roman"/>
          <w:i/>
          <w:iCs/>
          <w:color w:val="FF0000"/>
          <w:sz w:val="24"/>
          <w:szCs w:val="24"/>
        </w:rPr>
        <w:t xml:space="preserve"> ulizia: wanapohitaji kulishwa/ ninapo pata wakati/ muda wakawaida wa kula/ asubuhi na usiku </w:t>
      </w:r>
    </w:p>
    <w:p w14:paraId="773BD384"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rPr>
        <w:t>Probe for number of hours if respondent can read and count and can provide estimate of hour</w:t>
      </w:r>
      <w:r w:rsidRPr="00BF3405">
        <w:rPr>
          <w:rFonts w:ascii="Times New Roman" w:hAnsi="Times New Roman"/>
          <w:i/>
          <w:iCs/>
          <w:color w:val="FF0000"/>
          <w:sz w:val="24"/>
          <w:szCs w:val="24"/>
          <w:lang w:val="en-GB"/>
        </w:rPr>
        <w:t xml:space="preserve"> Ulizia kuhusu idadi ya masaa iwapo mhojiwa anaweza kusoma na kuhesabu na anaweza kukisia idadi ya masaa. </w:t>
      </w:r>
      <w:r w:rsidRPr="00BF3405">
        <w:rPr>
          <w:rFonts w:ascii="Times New Roman" w:hAnsi="Times New Roman"/>
          <w:sz w:val="24"/>
          <w:szCs w:val="24"/>
        </w:rPr>
        <w:t>. How many hours each day do you spend feeding your children?</w:t>
      </w:r>
      <w:r w:rsidRPr="00BF3405">
        <w:rPr>
          <w:rFonts w:ascii="Times New Roman" w:hAnsi="Times New Roman"/>
          <w:color w:val="FF0000"/>
          <w:sz w:val="24"/>
          <w:szCs w:val="24"/>
        </w:rPr>
        <w:t xml:space="preserve"> Je, wewe hutumia masaa mangapi kila siku kuwalisha Watoto wako? </w:t>
      </w:r>
    </w:p>
    <w:p w14:paraId="4D2E5F7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Breastfeeding? </w:t>
      </w:r>
      <w:r w:rsidRPr="00BF3405">
        <w:rPr>
          <w:rFonts w:ascii="Times New Roman" w:hAnsi="Times New Roman"/>
          <w:color w:val="FF0000"/>
          <w:sz w:val="24"/>
          <w:szCs w:val="24"/>
        </w:rPr>
        <w:t xml:space="preserve">Kuwanyonyesha? </w:t>
      </w:r>
    </w:p>
    <w:p w14:paraId="07125E6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Feeding solid foods?</w:t>
      </w:r>
      <w:r w:rsidRPr="00BF3405">
        <w:rPr>
          <w:rFonts w:ascii="Times New Roman" w:hAnsi="Times New Roman"/>
          <w:color w:val="FF0000"/>
          <w:sz w:val="24"/>
          <w:szCs w:val="24"/>
        </w:rPr>
        <w:t xml:space="preserve"> Kuwalisha vyakula? </w:t>
      </w:r>
    </w:p>
    <w:p w14:paraId="66BBA7DF" w14:textId="77777777" w:rsidR="00E470BF" w:rsidRPr="00BF3405" w:rsidRDefault="00E470BF" w:rsidP="00E470BF">
      <w:pPr>
        <w:rPr>
          <w:rFonts w:ascii="Times New Roman" w:hAnsi="Times New Roman"/>
          <w:i/>
          <w:iCs/>
          <w:color w:val="FF0000"/>
          <w:sz w:val="24"/>
          <w:szCs w:val="24"/>
          <w:lang w:val="en-GB"/>
        </w:rPr>
      </w:pPr>
    </w:p>
    <w:p w14:paraId="482400C9" w14:textId="77777777" w:rsidR="00E470BF" w:rsidRPr="00BF3405" w:rsidRDefault="00E470BF" w:rsidP="00E470BF">
      <w:pPr>
        <w:rPr>
          <w:rFonts w:ascii="Times New Roman" w:hAnsi="Times New Roman"/>
          <w:sz w:val="24"/>
          <w:szCs w:val="24"/>
        </w:rPr>
      </w:pPr>
    </w:p>
    <w:p w14:paraId="283EF2A4" w14:textId="77777777" w:rsidR="00E470BF" w:rsidRPr="00BF3405" w:rsidRDefault="00E470BF" w:rsidP="00E470BF">
      <w:pPr>
        <w:rPr>
          <w:rFonts w:ascii="Times New Roman" w:eastAsia="Times New Roman" w:hAnsi="Times New Roman"/>
          <w:color w:val="005777" w:themeColor="accent1" w:themeShade="7F"/>
          <w:sz w:val="24"/>
          <w:szCs w:val="24"/>
        </w:rPr>
      </w:pPr>
      <w:r w:rsidRPr="00BF3405">
        <w:rPr>
          <w:rFonts w:ascii="Times New Roman" w:eastAsia="Times New Roman" w:hAnsi="Times New Roman"/>
          <w:color w:val="005777" w:themeColor="accent1" w:themeShade="7F"/>
          <w:sz w:val="24"/>
          <w:szCs w:val="24"/>
        </w:rPr>
        <w:t>Parenting</w:t>
      </w:r>
    </w:p>
    <w:p w14:paraId="11EF4C55"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Who is primarily responsible for raising children in your family? </w:t>
      </w:r>
      <w:r w:rsidRPr="00BF3405">
        <w:rPr>
          <w:rFonts w:ascii="Times New Roman" w:hAnsi="Times New Roman"/>
          <w:i/>
          <w:sz w:val="24"/>
          <w:szCs w:val="24"/>
        </w:rPr>
        <w:t>(Probe: mothers, fathers, siblings, grandmothers, neighbors, other caregivers)</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Nani mwenye jukumu la msingi katika kulea Watoto katika kaya yako? </w:t>
      </w:r>
      <w:r w:rsidRPr="00BF3405">
        <w:rPr>
          <w:rFonts w:ascii="Times New Roman" w:hAnsi="Times New Roman"/>
          <w:i/>
          <w:iCs/>
          <w:color w:val="FF0000"/>
          <w:sz w:val="24"/>
          <w:szCs w:val="24"/>
        </w:rPr>
        <w:t>(ulizia: wamama, mababa, ndugu, nyanya, majirani, walezi wengine)</w:t>
      </w:r>
    </w:p>
    <w:p w14:paraId="245008AF" w14:textId="77777777" w:rsidR="00E470BF" w:rsidRPr="00BF3405" w:rsidRDefault="00E470BF" w:rsidP="00E470BF">
      <w:pPr>
        <w:rPr>
          <w:rFonts w:ascii="Times New Roman" w:hAnsi="Times New Roman"/>
          <w:i/>
          <w:sz w:val="24"/>
          <w:szCs w:val="24"/>
        </w:rPr>
      </w:pPr>
      <w:r w:rsidRPr="00BF3405">
        <w:rPr>
          <w:rFonts w:ascii="Times New Roman" w:hAnsi="Times New Roman"/>
          <w:sz w:val="24"/>
          <w:szCs w:val="24"/>
        </w:rPr>
        <w:t xml:space="preserve">Who helps this person with raising children? </w:t>
      </w:r>
      <w:r w:rsidRPr="00BF3405">
        <w:rPr>
          <w:rFonts w:ascii="Times New Roman" w:hAnsi="Times New Roman"/>
          <w:i/>
          <w:sz w:val="24"/>
          <w:szCs w:val="24"/>
        </w:rPr>
        <w:t xml:space="preserve">(Probe: mothers, fathers, siblings, grandmothers, neighbors, other caregivers). </w:t>
      </w:r>
      <w:r w:rsidRPr="00BF3405">
        <w:rPr>
          <w:rFonts w:ascii="Times New Roman" w:hAnsi="Times New Roman"/>
          <w:iCs/>
          <w:color w:val="FF0000"/>
          <w:sz w:val="24"/>
          <w:szCs w:val="24"/>
        </w:rPr>
        <w:t xml:space="preserve">Nani anaemsaidia mtu huyu katika kulea Watoto? </w:t>
      </w:r>
      <w:r w:rsidRPr="00BF3405">
        <w:rPr>
          <w:rFonts w:ascii="Times New Roman" w:hAnsi="Times New Roman"/>
          <w:i/>
          <w:color w:val="FF0000"/>
          <w:sz w:val="24"/>
          <w:szCs w:val="24"/>
        </w:rPr>
        <w:t>(ulizia: wamama, mababa, ndugu, nyanya, majirani, walezi wengine)</w:t>
      </w:r>
    </w:p>
    <w:p w14:paraId="2D69F712" w14:textId="77777777" w:rsidR="00E470BF" w:rsidRPr="00BF3405" w:rsidRDefault="00E470BF" w:rsidP="00E470BF">
      <w:pPr>
        <w:rPr>
          <w:rFonts w:ascii="Times New Roman" w:hAnsi="Times New Roman"/>
          <w:sz w:val="24"/>
          <w:szCs w:val="24"/>
        </w:rPr>
      </w:pPr>
    </w:p>
    <w:p w14:paraId="55382AAE"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What do you do when you see your child falling ill?</w:t>
      </w:r>
      <w:r w:rsidRPr="00BF3405">
        <w:rPr>
          <w:rFonts w:ascii="Times New Roman" w:hAnsi="Times New Roman"/>
          <w:color w:val="FF0000"/>
          <w:sz w:val="24"/>
          <w:szCs w:val="24"/>
        </w:rPr>
        <w:t xml:space="preserve"> Kwa kawaida, wewe hufanya nini unapomuona mtoto wako amekua mgonjwa? </w:t>
      </w:r>
    </w:p>
    <w:p w14:paraId="66CA3771"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When do you take your child to seek help? (Probe: Do you go to a traditional healer, use traditional medicine, or take them for prayers?) </w:t>
      </w:r>
      <w:r w:rsidRPr="00BF3405">
        <w:rPr>
          <w:rFonts w:ascii="Times New Roman" w:hAnsi="Times New Roman"/>
          <w:i/>
          <w:sz w:val="24"/>
          <w:szCs w:val="24"/>
        </w:rPr>
        <w:t>(As in duration/intensity of illness)</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Ni wakati gani humpeleka mtoto kupata usaidizi? (ulizia: je unaenda kumuona daktari wa kienyeji ama unampeleka kwa maombi?) </w:t>
      </w:r>
      <w:r w:rsidRPr="00BF3405">
        <w:rPr>
          <w:rFonts w:ascii="Times New Roman" w:hAnsi="Times New Roman"/>
          <w:i/>
          <w:iCs/>
          <w:color w:val="FF0000"/>
          <w:sz w:val="24"/>
          <w:szCs w:val="24"/>
        </w:rPr>
        <w:t>(urefu/ makali ya maradhi)</w:t>
      </w:r>
    </w:p>
    <w:p w14:paraId="76BDC8E8" w14:textId="77777777" w:rsidR="00E470BF" w:rsidRPr="00BF3405" w:rsidRDefault="00E470BF" w:rsidP="00E470BF">
      <w:pPr>
        <w:rPr>
          <w:rFonts w:ascii="Times New Roman" w:hAnsi="Times New Roman"/>
          <w:i/>
          <w:iCs/>
          <w:sz w:val="24"/>
          <w:szCs w:val="24"/>
        </w:rPr>
      </w:pPr>
    </w:p>
    <w:p w14:paraId="69D16AD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Where does your child receive general health services? </w:t>
      </w:r>
      <w:r w:rsidRPr="00BF3405">
        <w:rPr>
          <w:rFonts w:ascii="Times New Roman" w:hAnsi="Times New Roman"/>
          <w:color w:val="FF0000"/>
          <w:sz w:val="24"/>
          <w:szCs w:val="24"/>
        </w:rPr>
        <w:t xml:space="preserve">Mtoto hupata huduma za kawaida za afya kutoka wapi? </w:t>
      </w:r>
    </w:p>
    <w:p w14:paraId="21FC65A4" w14:textId="77777777" w:rsidR="00E470BF" w:rsidRPr="00BF3405" w:rsidRDefault="00E470BF" w:rsidP="00E470BF">
      <w:pPr>
        <w:rPr>
          <w:rFonts w:ascii="Times New Roman" w:hAnsi="Times New Roman"/>
          <w:i/>
          <w:sz w:val="24"/>
          <w:szCs w:val="24"/>
        </w:rPr>
      </w:pPr>
      <w:r w:rsidRPr="00BF3405">
        <w:rPr>
          <w:rFonts w:ascii="Times New Roman" w:hAnsi="Times New Roman"/>
          <w:sz w:val="24"/>
          <w:szCs w:val="24"/>
        </w:rPr>
        <w:t xml:space="preserve">How often would you take your child/children to the clinic? What services do they receive at the clinic? </w:t>
      </w:r>
      <w:r w:rsidRPr="00BF3405">
        <w:rPr>
          <w:rFonts w:ascii="Times New Roman" w:hAnsi="Times New Roman"/>
          <w:i/>
          <w:sz w:val="24"/>
          <w:szCs w:val="24"/>
        </w:rPr>
        <w:t>Probe for growth monitoring, etc.</w:t>
      </w:r>
      <w:r w:rsidRPr="00BF3405">
        <w:rPr>
          <w:rFonts w:ascii="Times New Roman" w:hAnsi="Times New Roman"/>
          <w:iCs/>
          <w:color w:val="FF0000"/>
          <w:sz w:val="24"/>
          <w:szCs w:val="24"/>
        </w:rPr>
        <w:t xml:space="preserve"> Uko na uzoefu gani wa kumpeleka mtoto/ Watoto wako kwenye zahanati? Unapata huduma gani kutoka hapo kwenye zahanati? </w:t>
      </w:r>
      <w:r w:rsidRPr="00BF3405">
        <w:rPr>
          <w:rFonts w:ascii="Times New Roman" w:hAnsi="Times New Roman"/>
          <w:i/>
          <w:color w:val="FF0000"/>
          <w:sz w:val="24"/>
          <w:szCs w:val="24"/>
        </w:rPr>
        <w:t>Ulizia kufuatilia ukuaji wa mtoto na kadhalika</w:t>
      </w:r>
      <w:r w:rsidRPr="00BF3405">
        <w:rPr>
          <w:rFonts w:ascii="Times New Roman" w:hAnsi="Times New Roman"/>
          <w:iCs/>
          <w:color w:val="FF0000"/>
          <w:sz w:val="24"/>
          <w:szCs w:val="24"/>
        </w:rPr>
        <w:t xml:space="preserve"> </w:t>
      </w:r>
    </w:p>
    <w:p w14:paraId="6AD40C82" w14:textId="77777777" w:rsidR="00E470BF" w:rsidRPr="00BF3405" w:rsidRDefault="00E470BF" w:rsidP="00E470BF">
      <w:pPr>
        <w:rPr>
          <w:rFonts w:ascii="Times New Roman" w:hAnsi="Times New Roman"/>
          <w:i/>
          <w:sz w:val="24"/>
          <w:szCs w:val="24"/>
        </w:rPr>
      </w:pPr>
    </w:p>
    <w:p w14:paraId="63F0BF73"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Has your child received any vaccinations? If yes, which ones? If no, why not?</w:t>
      </w:r>
      <w:r w:rsidRPr="00BF3405">
        <w:rPr>
          <w:rFonts w:ascii="Times New Roman" w:hAnsi="Times New Roman"/>
          <w:color w:val="FF0000"/>
          <w:sz w:val="24"/>
          <w:szCs w:val="24"/>
        </w:rPr>
        <w:t xml:space="preserve"> </w:t>
      </w:r>
      <w:r w:rsidRPr="00DD7E3C">
        <w:rPr>
          <w:rFonts w:ascii="Times New Roman" w:hAnsi="Times New Roman"/>
          <w:color w:val="FF0000"/>
          <w:sz w:val="24"/>
          <w:szCs w:val="24"/>
          <w:lang w:val="fr-CI"/>
        </w:rPr>
        <w:t xml:space="preserve">Mtoto wako amepata chanjo zozote? Iwapo ndio, ni chanjo zipi? </w:t>
      </w:r>
      <w:r w:rsidRPr="00BF3405">
        <w:rPr>
          <w:rFonts w:ascii="Times New Roman" w:hAnsi="Times New Roman"/>
          <w:color w:val="FF0000"/>
          <w:sz w:val="24"/>
          <w:szCs w:val="24"/>
        </w:rPr>
        <w:t xml:space="preserve">Iwapo la, kwanini hajapata? </w:t>
      </w:r>
    </w:p>
    <w:p w14:paraId="25ED9218" w14:textId="77777777" w:rsidR="00E470BF" w:rsidRPr="00BF3405" w:rsidRDefault="00E470BF" w:rsidP="00E470BF">
      <w:pPr>
        <w:rPr>
          <w:rFonts w:ascii="Times New Roman" w:hAnsi="Times New Roman"/>
          <w:i/>
          <w:iCs/>
          <w:sz w:val="24"/>
          <w:szCs w:val="24"/>
        </w:rPr>
      </w:pPr>
    </w:p>
    <w:p w14:paraId="260A6B1A" w14:textId="77777777" w:rsidR="00E470BF" w:rsidRPr="00BF3405" w:rsidRDefault="00E470BF" w:rsidP="00E470BF">
      <w:pPr>
        <w:rPr>
          <w:rFonts w:ascii="Times New Roman" w:hAnsi="Times New Roman"/>
          <w:i/>
          <w:sz w:val="24"/>
          <w:szCs w:val="24"/>
        </w:rPr>
      </w:pPr>
      <w:r w:rsidRPr="00BF3405">
        <w:rPr>
          <w:rFonts w:ascii="Times New Roman" w:hAnsi="Times New Roman"/>
          <w:color w:val="000000"/>
          <w:sz w:val="24"/>
          <w:szCs w:val="24"/>
        </w:rPr>
        <w:t xml:space="preserve">Do you recall a recent time when you disciplined your child? Please describe how and why you disciplined them. </w:t>
      </w:r>
      <w:r w:rsidRPr="00BF3405">
        <w:rPr>
          <w:rFonts w:ascii="Times New Roman" w:hAnsi="Times New Roman"/>
          <w:i/>
          <w:color w:val="000000"/>
          <w:sz w:val="24"/>
          <w:szCs w:val="24"/>
        </w:rPr>
        <w:t>Probe for age of child.</w:t>
      </w:r>
      <w:r w:rsidRPr="00BF3405">
        <w:rPr>
          <w:rFonts w:ascii="Times New Roman" w:hAnsi="Times New Roman"/>
          <w:iCs/>
          <w:color w:val="FF0000"/>
          <w:sz w:val="24"/>
          <w:szCs w:val="24"/>
        </w:rPr>
        <w:t xml:space="preserve"> Unakumbuka wakito wowote hivi karibuni ulipo mtia adabu mtoto wako? Tafadhali elezea ulimtia adabu vipi na kwanini? </w:t>
      </w:r>
      <w:r w:rsidRPr="00BF3405">
        <w:rPr>
          <w:rFonts w:ascii="Times New Roman" w:hAnsi="Times New Roman"/>
          <w:i/>
          <w:color w:val="FF0000"/>
          <w:sz w:val="24"/>
          <w:szCs w:val="24"/>
        </w:rPr>
        <w:t xml:space="preserve">Ulizia umri wa mtoto </w:t>
      </w:r>
    </w:p>
    <w:p w14:paraId="78BB89C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 other members of your household/family discipline your children?</w:t>
      </w:r>
      <w:r w:rsidRPr="00BF3405">
        <w:rPr>
          <w:rFonts w:ascii="Times New Roman" w:hAnsi="Times New Roman"/>
          <w:color w:val="FF0000"/>
          <w:sz w:val="24"/>
          <w:szCs w:val="24"/>
        </w:rPr>
        <w:t xml:space="preserve"> Je, wanakaya wenzako wanawatia vipi adabu Watoto wako? </w:t>
      </w:r>
    </w:p>
    <w:p w14:paraId="4DA08BA0" w14:textId="77777777" w:rsidR="00E470BF" w:rsidRPr="00BF3405" w:rsidRDefault="00E470BF" w:rsidP="00E470BF">
      <w:pPr>
        <w:rPr>
          <w:rFonts w:ascii="Times New Roman" w:hAnsi="Times New Roman"/>
          <w:sz w:val="24"/>
          <w:szCs w:val="24"/>
        </w:rPr>
      </w:pPr>
    </w:p>
    <w:p w14:paraId="2319632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How </w:t>
      </w:r>
      <w:r w:rsidRPr="00BF3405">
        <w:rPr>
          <w:rFonts w:ascii="Times New Roman" w:hAnsi="Times New Roman"/>
          <w:sz w:val="24"/>
          <w:szCs w:val="24"/>
          <w:u w:val="single"/>
        </w:rPr>
        <w:t>should</w:t>
      </w:r>
      <w:r w:rsidRPr="00BF3405">
        <w:rPr>
          <w:rFonts w:ascii="Times New Roman" w:hAnsi="Times New Roman"/>
          <w:sz w:val="24"/>
          <w:szCs w:val="24"/>
        </w:rPr>
        <w:t xml:space="preserve"> parents discipline children when they are young (0-3)? And when they are a bit older (4-8)? </w:t>
      </w:r>
      <w:r w:rsidRPr="00BF3405">
        <w:rPr>
          <w:rFonts w:ascii="Times New Roman" w:hAnsi="Times New Roman"/>
          <w:color w:val="FF0000"/>
          <w:sz w:val="24"/>
          <w:szCs w:val="24"/>
        </w:rPr>
        <w:t xml:space="preserve"> Je, wazazi wanafaa kuwatia adabu vipi Watoto wakiwa wadogo (0-3?) na wanapokua wakubwa (4-8)?</w:t>
      </w:r>
    </w:p>
    <w:p w14:paraId="1FFD837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Does this change from boys to girls?</w:t>
      </w:r>
      <w:r w:rsidRPr="00BF3405">
        <w:rPr>
          <w:rFonts w:ascii="Times New Roman" w:hAnsi="Times New Roman"/>
          <w:color w:val="FF0000"/>
          <w:sz w:val="24"/>
          <w:szCs w:val="24"/>
        </w:rPr>
        <w:t xml:space="preserve"> Je, jambo hili linatafautiana kwa Watoto wakiume na wakike? </w:t>
      </w:r>
    </w:p>
    <w:p w14:paraId="5BA96430" w14:textId="77777777" w:rsidR="00E470BF" w:rsidRPr="00BF3405" w:rsidRDefault="00E470BF" w:rsidP="00E470BF">
      <w:pPr>
        <w:rPr>
          <w:rFonts w:ascii="Times New Roman" w:hAnsi="Times New Roman"/>
          <w:sz w:val="24"/>
          <w:szCs w:val="24"/>
        </w:rPr>
      </w:pPr>
    </w:p>
    <w:p w14:paraId="0C757E3A"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Do you care for any children that you did not give birth to?</w:t>
      </w:r>
      <w:r w:rsidRPr="00BF3405">
        <w:rPr>
          <w:rFonts w:ascii="Times New Roman" w:hAnsi="Times New Roman"/>
          <w:i/>
          <w:iCs/>
          <w:sz w:val="24"/>
          <w:szCs w:val="24"/>
        </w:rPr>
        <w:t xml:space="preserve"> </w:t>
      </w:r>
      <w:r w:rsidRPr="00BF3405">
        <w:rPr>
          <w:rFonts w:ascii="Times New Roman" w:hAnsi="Times New Roman"/>
          <w:sz w:val="24"/>
          <w:szCs w:val="24"/>
        </w:rPr>
        <w:t>Please explain.</w:t>
      </w:r>
      <w:r w:rsidRPr="00BF3405">
        <w:rPr>
          <w:rFonts w:ascii="Times New Roman" w:hAnsi="Times New Roman"/>
          <w:color w:val="FF0000"/>
          <w:sz w:val="24"/>
          <w:szCs w:val="24"/>
        </w:rPr>
        <w:t xml:space="preserve"> Je, unawatunza Watoto wowote ambao wewe sio mzazi wao? Tafadhali elezea </w:t>
      </w:r>
    </w:p>
    <w:p w14:paraId="1278230E" w14:textId="77777777" w:rsidR="00E470BF" w:rsidRPr="00BF3405" w:rsidRDefault="00E470BF" w:rsidP="00E470BF">
      <w:pPr>
        <w:rPr>
          <w:rFonts w:ascii="Times New Roman" w:hAnsi="Times New Roman"/>
          <w:sz w:val="24"/>
          <w:szCs w:val="24"/>
        </w:rPr>
      </w:pPr>
    </w:p>
    <w:p w14:paraId="25E59B77" w14:textId="77777777" w:rsidR="00E470BF" w:rsidRPr="00BF3405" w:rsidRDefault="00E470BF" w:rsidP="00E470BF">
      <w:pPr>
        <w:rPr>
          <w:rFonts w:ascii="Times New Roman" w:hAnsi="Times New Roman"/>
          <w:sz w:val="24"/>
          <w:szCs w:val="24"/>
        </w:rPr>
      </w:pPr>
    </w:p>
    <w:p w14:paraId="7489F3BA"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i/>
          <w:iCs/>
          <w:sz w:val="24"/>
          <w:szCs w:val="24"/>
          <w:lang w:val="en-GB"/>
        </w:rPr>
        <w:t>Thank respondent for their time and conclude the discussion.</w:t>
      </w:r>
      <w:r w:rsidRPr="00BF3405">
        <w:rPr>
          <w:rFonts w:ascii="Times New Roman" w:hAnsi="Times New Roman"/>
          <w:i/>
          <w:iCs/>
          <w:color w:val="FF0000"/>
          <w:sz w:val="24"/>
          <w:szCs w:val="24"/>
          <w:lang w:val="en-GB"/>
        </w:rPr>
        <w:t xml:space="preserve"> Mshukuru muhojiwa na umalizie majadiliano</w:t>
      </w:r>
    </w:p>
    <w:p w14:paraId="6B581C0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br w:type="page"/>
      </w:r>
    </w:p>
    <w:p w14:paraId="2E393E19" w14:textId="77777777" w:rsidR="00E470BF" w:rsidRPr="00E470BF" w:rsidRDefault="00E470BF" w:rsidP="00E470BF">
      <w:pPr>
        <w:pStyle w:val="Heading4"/>
        <w:ind w:left="0" w:firstLine="0"/>
      </w:pPr>
      <w:r w:rsidRPr="00E470BF">
        <w:t>Focus Group Discussion [FGD 1]– Pregnant Women/Mothers of Children Under 2 (conducted in Swahili)</w:t>
      </w:r>
    </w:p>
    <w:p w14:paraId="6510060B" w14:textId="77777777" w:rsidR="00E470BF" w:rsidRPr="00BF3405" w:rsidRDefault="00E470BF" w:rsidP="00E470BF">
      <w:pPr>
        <w:rPr>
          <w:rFonts w:ascii="Times New Roman" w:hAnsi="Times New Roman"/>
          <w:sz w:val="24"/>
          <w:szCs w:val="24"/>
        </w:rPr>
      </w:pPr>
    </w:p>
    <w:p w14:paraId="32C4C058" w14:textId="77777777" w:rsidR="00E470BF" w:rsidRPr="00BF3405" w:rsidRDefault="00E470BF" w:rsidP="00E470BF">
      <w:pPr>
        <w:rPr>
          <w:rFonts w:ascii="Times New Roman" w:eastAsia="Times New Roman" w:hAnsi="Times New Roman"/>
          <w:color w:val="0083B3" w:themeColor="accent1" w:themeShade="BF"/>
          <w:sz w:val="24"/>
          <w:szCs w:val="24"/>
        </w:rPr>
      </w:pPr>
      <w:r w:rsidRPr="00BF3405">
        <w:rPr>
          <w:rFonts w:ascii="Times New Roman" w:eastAsia="Times New Roman" w:hAnsi="Times New Roman"/>
          <w:color w:val="0083B3" w:themeColor="accent1" w:themeShade="BF"/>
          <w:sz w:val="24"/>
          <w:szCs w:val="24"/>
        </w:rPr>
        <w:t xml:space="preserve">Participant Verbal Consent Form </w:t>
      </w:r>
    </w:p>
    <w:p w14:paraId="4113BC79" w14:textId="77777777" w:rsidR="00E470BF" w:rsidRPr="00BF3405" w:rsidRDefault="00E470BF" w:rsidP="00E470BF">
      <w:pPr>
        <w:rPr>
          <w:rFonts w:ascii="Times New Roman" w:hAnsi="Times New Roman"/>
          <w:sz w:val="24"/>
          <w:szCs w:val="24"/>
          <w:lang w:val="en-GB"/>
        </w:rPr>
      </w:pPr>
    </w:p>
    <w:p w14:paraId="2D3232E4"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Thank you all for coming. My name is ____________________ and my colleague is _____________________. We are working with a team of researchers from Dalberg in Nairobi. We are working on a project looking at child feeding practices. We are doing this to help understand the views of the people about child feeding and how it is done here. These views will be included in a report and the information will be used to help improve nutrition programs in the future.</w:t>
      </w:r>
    </w:p>
    <w:p w14:paraId="79D732DC" w14:textId="77777777" w:rsidR="00E470BF" w:rsidRPr="00BF3405" w:rsidRDefault="00E470BF" w:rsidP="00E470BF">
      <w:pPr>
        <w:rPr>
          <w:rFonts w:ascii="Times New Roman" w:hAnsi="Times New Roman"/>
          <w:i/>
          <w:sz w:val="24"/>
          <w:szCs w:val="24"/>
        </w:rPr>
      </w:pPr>
    </w:p>
    <w:p w14:paraId="4FC7208D" w14:textId="77777777" w:rsidR="00E470BF" w:rsidRPr="00DD7E3C" w:rsidRDefault="00E470BF" w:rsidP="00E470BF">
      <w:pPr>
        <w:rPr>
          <w:rFonts w:ascii="Times New Roman" w:hAnsi="Times New Roman"/>
          <w:i/>
          <w:color w:val="FF0000"/>
          <w:sz w:val="24"/>
          <w:szCs w:val="24"/>
          <w:lang w:val="fr-CI"/>
        </w:rPr>
      </w:pPr>
      <w:r w:rsidRPr="00DD7E3C">
        <w:rPr>
          <w:rFonts w:ascii="Times New Roman" w:hAnsi="Times New Roman"/>
          <w:i/>
          <w:color w:val="FF0000"/>
          <w:sz w:val="24"/>
          <w:szCs w:val="24"/>
          <w:lang w:val="fr-CI"/>
        </w:rPr>
        <w:t>Asanteni nyote kwa kuja. Jina langu ni ____________________ na mwenzangu ni _____________________. Tunafanya kazi na timu ya watafiti kutoka Dalberg huko Nairobi. Tunafanya kazi kwenye mradi ukiangalia mazoea ya kulisha watoto. Tunafanya hivyo kusaidia kuelewa maoni ya watu juu ya kulisha watoto na jinsi inafanywa hapa. Maoni haya yatajumuishwa katika ripoti na habari hiyo itatumika kusaidia kuboresha programu za lishe katika siku zijazo.</w:t>
      </w:r>
    </w:p>
    <w:p w14:paraId="25389A2A" w14:textId="77777777" w:rsidR="00E470BF" w:rsidRPr="00DD7E3C" w:rsidRDefault="00E470BF" w:rsidP="00E470BF">
      <w:pPr>
        <w:rPr>
          <w:rFonts w:ascii="Times New Roman" w:hAnsi="Times New Roman"/>
          <w:i/>
          <w:color w:val="FF0000"/>
          <w:sz w:val="24"/>
          <w:szCs w:val="24"/>
          <w:lang w:val="fr-CI"/>
        </w:rPr>
      </w:pPr>
    </w:p>
    <w:p w14:paraId="077F080A"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We would like to ask your views on a range of questions and will be having similar discussions with other people in this community and in other parts of Kenya.</w:t>
      </w:r>
    </w:p>
    <w:p w14:paraId="2F6425C0"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Tungependa kuuliza maoni yako juu ya maswali anuwai na tutakuwa na mazungumzo kama hayo na watu wengine katika jamii hii na katika maeneo mengine ya Kenya.</w:t>
      </w:r>
    </w:p>
    <w:p w14:paraId="3009007B" w14:textId="77777777" w:rsidR="00E470BF" w:rsidRPr="00BF3405" w:rsidRDefault="00E470BF" w:rsidP="00E470BF">
      <w:pPr>
        <w:rPr>
          <w:rFonts w:ascii="Times New Roman" w:hAnsi="Times New Roman"/>
          <w:i/>
          <w:sz w:val="24"/>
          <w:szCs w:val="24"/>
        </w:rPr>
      </w:pPr>
    </w:p>
    <w:p w14:paraId="64643E55"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 xml:space="preserve">The answers and information you give will be completely confidential. We will explain what people in this community and others think in a report, but we will not mention any names. We will be recording this discussion because we want to be sure that we note what you say correctly. But no one else will listen to this tape except me and my colleague here. Your personal contributions and views will not be shared with anyone else in a way that can identify you. </w:t>
      </w:r>
    </w:p>
    <w:p w14:paraId="74B81FF0" w14:textId="77777777" w:rsidR="00E470BF" w:rsidRPr="00BF3405" w:rsidRDefault="00E470BF" w:rsidP="00E470BF">
      <w:pPr>
        <w:rPr>
          <w:rFonts w:ascii="Times New Roman" w:hAnsi="Times New Roman"/>
          <w:i/>
          <w:color w:val="FF0000"/>
          <w:sz w:val="24"/>
          <w:szCs w:val="24"/>
        </w:rPr>
      </w:pPr>
    </w:p>
    <w:p w14:paraId="56AE2AF4"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Majibu na habari unayotoa itakuwa siri kabisa. Tutaelezea nini watu katika jamii hii na wengine wanafikiria katika ripoti lakini hatutataja majina yoyote. Tutarekodi mjadala huu kwa sababu tunataka kuhakikisha kuwa tunaona kile unachosema kwa usahihi. Lakini hakuna mtu mwingine atakayesikiza mkanda huu isipokuwa mimi na mwenzangu hapa. Michango yako ya kibinafsi na maoni hayatashirikiwa na mtu mwingine yeyote kwa njia inayoweza kukutambulisha.</w:t>
      </w:r>
    </w:p>
    <w:p w14:paraId="72B2BAB7" w14:textId="77777777" w:rsidR="00E470BF" w:rsidRPr="00BF3405" w:rsidRDefault="00E470BF" w:rsidP="00E470BF">
      <w:pPr>
        <w:rPr>
          <w:rFonts w:ascii="Times New Roman" w:hAnsi="Times New Roman"/>
          <w:i/>
          <w:sz w:val="24"/>
          <w:szCs w:val="24"/>
        </w:rPr>
      </w:pPr>
    </w:p>
    <w:p w14:paraId="4DB1E3C8"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We are very interested in hearing different viewpoints. There are no right and wrong answers. We are just interested in what you really think. It is very important that you speak one at a time, as otherwise we will not be able to hear or understand you.</w:t>
      </w:r>
    </w:p>
    <w:p w14:paraId="3C7C5FAD" w14:textId="77777777" w:rsidR="00E470BF" w:rsidRPr="00BF3405" w:rsidRDefault="00E470BF" w:rsidP="00E470BF">
      <w:pPr>
        <w:rPr>
          <w:rFonts w:ascii="Times New Roman" w:hAnsi="Times New Roman"/>
          <w:i/>
          <w:sz w:val="24"/>
          <w:szCs w:val="24"/>
        </w:rPr>
      </w:pPr>
    </w:p>
    <w:p w14:paraId="0A6F3888" w14:textId="77777777" w:rsidR="00E470BF" w:rsidRPr="00DD7E3C" w:rsidRDefault="00E470BF" w:rsidP="00E470BF">
      <w:pPr>
        <w:rPr>
          <w:rFonts w:ascii="Times New Roman" w:hAnsi="Times New Roman"/>
          <w:i/>
          <w:color w:val="FF0000"/>
          <w:sz w:val="24"/>
          <w:szCs w:val="24"/>
          <w:lang w:val="fr-CI"/>
        </w:rPr>
      </w:pPr>
      <w:r w:rsidRPr="00BF3405">
        <w:rPr>
          <w:rFonts w:ascii="Times New Roman" w:hAnsi="Times New Roman"/>
          <w:i/>
          <w:color w:val="FF0000"/>
          <w:sz w:val="24"/>
          <w:szCs w:val="24"/>
        </w:rPr>
        <w:t xml:space="preserve">Tunavutiwa sana kusikia maoni tofauti. </w:t>
      </w:r>
      <w:r w:rsidRPr="00DD7E3C">
        <w:rPr>
          <w:rFonts w:ascii="Times New Roman" w:hAnsi="Times New Roman"/>
          <w:i/>
          <w:color w:val="FF0000"/>
          <w:sz w:val="24"/>
          <w:szCs w:val="24"/>
          <w:lang w:val="fr-CI"/>
        </w:rPr>
        <w:t>Hakuna majibu sahihi na mabaya. Tunavutiwa tu na kile unafikiria kweli. Ni muhimu sana uzungumze moja kwa wakati, kwani vinginevyo hatutaweza kukusikia au kukuelewa.</w:t>
      </w:r>
    </w:p>
    <w:p w14:paraId="67D87439" w14:textId="77777777" w:rsidR="00E470BF" w:rsidRPr="00DD7E3C" w:rsidRDefault="00E470BF" w:rsidP="00E470BF">
      <w:pPr>
        <w:rPr>
          <w:rFonts w:ascii="Times New Roman" w:hAnsi="Times New Roman"/>
          <w:i/>
          <w:sz w:val="24"/>
          <w:szCs w:val="24"/>
          <w:lang w:val="fr-CI"/>
        </w:rPr>
      </w:pPr>
    </w:p>
    <w:p w14:paraId="75EF9F19" w14:textId="77777777" w:rsidR="00E470BF" w:rsidRPr="00DD7E3C" w:rsidRDefault="00E470BF" w:rsidP="00E470BF">
      <w:pPr>
        <w:rPr>
          <w:rFonts w:ascii="Times New Roman" w:hAnsi="Times New Roman"/>
          <w:i/>
          <w:sz w:val="24"/>
          <w:szCs w:val="24"/>
          <w:lang w:val="fr-CI"/>
        </w:rPr>
      </w:pPr>
    </w:p>
    <w:p w14:paraId="04B76D9C"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 xml:space="preserve">I will be asking the questions and my colleague will be writing down your answers. The discussion will take about 2 hours to complete and we will have some refreshments later. Do you have anything you want to ask me, or can we start? </w:t>
      </w:r>
    </w:p>
    <w:p w14:paraId="0BF49FF7" w14:textId="77777777" w:rsidR="00E470BF" w:rsidRPr="00BF3405" w:rsidRDefault="00E470BF" w:rsidP="00E470BF">
      <w:pPr>
        <w:rPr>
          <w:rFonts w:ascii="Times New Roman" w:hAnsi="Times New Roman"/>
          <w:i/>
          <w:color w:val="FF0000"/>
          <w:sz w:val="24"/>
          <w:szCs w:val="24"/>
        </w:rPr>
      </w:pPr>
      <w:r w:rsidRPr="00BF3405">
        <w:rPr>
          <w:rFonts w:ascii="Times New Roman" w:hAnsi="Times New Roman"/>
          <w:i/>
          <w:color w:val="FF0000"/>
          <w:sz w:val="24"/>
          <w:szCs w:val="24"/>
        </w:rPr>
        <w:t>Nitakuwa nauliza maswali na mwenzangu atakuwa akiandika majibu yako. Majadiliano yatachukua kama masaa 2 kukamilisha na tutapata viburudisho baadaye. Je! Una chochote unachotaka kuniuliza, au tunaweza kuanza?</w:t>
      </w:r>
    </w:p>
    <w:p w14:paraId="42A9733D" w14:textId="77777777" w:rsidR="00E470BF" w:rsidRPr="00BF3405" w:rsidRDefault="00E470BF" w:rsidP="00E470BF">
      <w:pPr>
        <w:rPr>
          <w:rFonts w:ascii="Times New Roman" w:hAnsi="Times New Roman"/>
          <w:i/>
          <w:color w:val="FF0000"/>
          <w:sz w:val="24"/>
          <w:szCs w:val="24"/>
        </w:rPr>
      </w:pPr>
    </w:p>
    <w:p w14:paraId="79B6C0F3" w14:textId="77777777" w:rsidR="00E470BF" w:rsidRPr="00BF3405" w:rsidRDefault="00E470BF" w:rsidP="00E470BF">
      <w:pPr>
        <w:rPr>
          <w:rFonts w:ascii="Times New Roman" w:hAnsi="Times New Roman"/>
          <w:sz w:val="24"/>
          <w:szCs w:val="24"/>
        </w:rPr>
      </w:pPr>
    </w:p>
    <w:p w14:paraId="731529A7"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Signature of Enumerator_______________________________ Date________________</w:t>
      </w:r>
    </w:p>
    <w:p w14:paraId="0DEBE3C8" w14:textId="77777777" w:rsidR="00E470BF" w:rsidRPr="00BF3405" w:rsidRDefault="00E470BF" w:rsidP="00E470BF">
      <w:pPr>
        <w:rPr>
          <w:rFonts w:ascii="Times New Roman" w:hAnsi="Times New Roman"/>
          <w:sz w:val="24"/>
          <w:szCs w:val="24"/>
          <w:lang w:val="en-GB"/>
        </w:rPr>
      </w:pPr>
      <w:r w:rsidRPr="00BF3405">
        <w:rPr>
          <w:rFonts w:ascii="Times New Roman" w:hAnsi="Times New Roman"/>
          <w:color w:val="FF0000"/>
          <w:sz w:val="24"/>
          <w:szCs w:val="24"/>
          <w:lang w:val="en-GB"/>
        </w:rPr>
        <w:t>Saini</w:t>
      </w:r>
      <w:r w:rsidRPr="00BF3405">
        <w:rPr>
          <w:rFonts w:ascii="inherit" w:eastAsia="Times New Roman" w:hAnsi="inherit" w:cs="Courier New"/>
          <w:color w:val="FF0000"/>
          <w:sz w:val="42"/>
          <w:szCs w:val="42"/>
          <w:lang w:val="sw-KE"/>
        </w:rPr>
        <w:t xml:space="preserve"> </w:t>
      </w:r>
      <w:r w:rsidRPr="00BF3405">
        <w:rPr>
          <w:rFonts w:ascii="Times New Roman" w:hAnsi="Times New Roman"/>
          <w:color w:val="FF0000"/>
          <w:sz w:val="24"/>
          <w:szCs w:val="24"/>
          <w:lang w:val="en-GB"/>
        </w:rPr>
        <w:t>ya Mwandikishaji</w:t>
      </w:r>
      <w:r w:rsidRPr="00BF3405">
        <w:rPr>
          <w:rFonts w:ascii="Times New Roman" w:hAnsi="Times New Roman"/>
          <w:sz w:val="24"/>
          <w:szCs w:val="24"/>
          <w:lang w:val="en-GB"/>
        </w:rPr>
        <w:t xml:space="preserve">_______________________________ </w:t>
      </w:r>
      <w:r w:rsidRPr="00BF3405">
        <w:rPr>
          <w:rFonts w:ascii="Times New Roman" w:hAnsi="Times New Roman"/>
          <w:color w:val="FF0000"/>
          <w:sz w:val="24"/>
          <w:szCs w:val="24"/>
          <w:lang w:val="en-GB"/>
        </w:rPr>
        <w:t>Tarehe</w:t>
      </w:r>
      <w:r w:rsidRPr="00BF3405">
        <w:rPr>
          <w:rFonts w:ascii="Times New Roman" w:hAnsi="Times New Roman"/>
          <w:sz w:val="24"/>
          <w:szCs w:val="24"/>
          <w:lang w:val="en-GB"/>
        </w:rPr>
        <w:t>________________</w:t>
      </w:r>
    </w:p>
    <w:p w14:paraId="2D8E29BA" w14:textId="77777777" w:rsidR="00E470BF" w:rsidRPr="00BF3405" w:rsidRDefault="00E470BF" w:rsidP="00E470BF">
      <w:pPr>
        <w:rPr>
          <w:rFonts w:ascii="Times New Roman" w:hAnsi="Times New Roman"/>
          <w:sz w:val="24"/>
          <w:szCs w:val="24"/>
          <w:lang w:val="en-GB"/>
        </w:rPr>
      </w:pPr>
    </w:p>
    <w:p w14:paraId="41E395A5" w14:textId="77777777" w:rsidR="00E470BF" w:rsidRPr="00BF3405" w:rsidRDefault="00E470BF" w:rsidP="00E470BF">
      <w:pPr>
        <w:rPr>
          <w:rFonts w:ascii="Times New Roman" w:hAnsi="Times New Roman"/>
          <w:i/>
          <w:sz w:val="24"/>
          <w:szCs w:val="24"/>
          <w:lang w:val="en-GB"/>
        </w:rPr>
      </w:pPr>
    </w:p>
    <w:p w14:paraId="52F0A2F2" w14:textId="77777777" w:rsidR="00E470BF" w:rsidRPr="00BF3405" w:rsidRDefault="00E470BF" w:rsidP="00E470BF">
      <w:pPr>
        <w:rPr>
          <w:rFonts w:ascii="Times New Roman" w:hAnsi="Times New Roman"/>
          <w:i/>
          <w:sz w:val="24"/>
          <w:szCs w:val="24"/>
          <w:lang w:val="en-GB"/>
        </w:rPr>
      </w:pPr>
      <w:r w:rsidRPr="00BF3405">
        <w:rPr>
          <w:rFonts w:ascii="Times New Roman" w:hAnsi="Times New Roman"/>
          <w:i/>
          <w:sz w:val="24"/>
          <w:szCs w:val="24"/>
          <w:lang w:val="en-GB"/>
        </w:rPr>
        <w:t>Enumerator: Sign above to witness the verbal consent of the participants. Keep one copy for the PI’s records and leave copies with the participants if requested.</w:t>
      </w:r>
    </w:p>
    <w:p w14:paraId="74A80D1B" w14:textId="77777777" w:rsidR="00E470BF" w:rsidRPr="00BF3405" w:rsidRDefault="00E470BF" w:rsidP="00E470BF">
      <w:pPr>
        <w:rPr>
          <w:rFonts w:ascii="Times New Roman" w:hAnsi="Times New Roman"/>
          <w:i/>
          <w:sz w:val="24"/>
          <w:szCs w:val="24"/>
          <w:lang w:val="en-GB"/>
        </w:rPr>
      </w:pPr>
    </w:p>
    <w:p w14:paraId="6E0BB3ED" w14:textId="77777777" w:rsidR="00E470BF" w:rsidRPr="00BF3405" w:rsidRDefault="00E470BF" w:rsidP="00E470BF">
      <w:pPr>
        <w:rPr>
          <w:rFonts w:ascii="Times New Roman" w:hAnsi="Times New Roman"/>
          <w:i/>
          <w:color w:val="FF0000"/>
          <w:sz w:val="24"/>
          <w:szCs w:val="24"/>
          <w:lang w:val="en-GB"/>
        </w:rPr>
      </w:pPr>
      <w:r w:rsidRPr="00BF3405">
        <w:rPr>
          <w:rFonts w:ascii="Times New Roman" w:hAnsi="Times New Roman"/>
          <w:i/>
          <w:color w:val="FF0000"/>
          <w:sz w:val="24"/>
          <w:szCs w:val="24"/>
          <w:lang w:val="en-GB"/>
        </w:rPr>
        <w:t>Hesabu: Saini hapo juu kushuhudia idhini ya mdomo ya washiriki. Weka nakala moja kwa rekodi za PI na uwaachie washiriki nakala ikiwa itaombwa.</w:t>
      </w:r>
    </w:p>
    <w:p w14:paraId="52027352" w14:textId="77777777" w:rsidR="00E470BF" w:rsidRPr="00BF3405" w:rsidRDefault="00E470BF" w:rsidP="00E470BF">
      <w:pPr>
        <w:rPr>
          <w:rFonts w:ascii="Times New Roman" w:hAnsi="Times New Roman"/>
          <w:sz w:val="24"/>
          <w:szCs w:val="24"/>
          <w:lang w:val="en-GB"/>
        </w:rPr>
      </w:pPr>
    </w:p>
    <w:p w14:paraId="430F041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This research is funded by UNICEF Kenya (the Sponsors). This means that the research team is being paid by the Sponsors for doing the study. If you have questions about this study, you may contact </w:t>
      </w:r>
      <w:r>
        <w:rPr>
          <w:rFonts w:ascii="Times New Roman" w:hAnsi="Times New Roman"/>
          <w:sz w:val="24"/>
          <w:szCs w:val="24"/>
          <w:lang w:val="en-GB"/>
        </w:rPr>
        <w:t>TURKANA</w:t>
      </w:r>
      <w:r w:rsidRPr="00BF3405">
        <w:rPr>
          <w:rFonts w:ascii="Times New Roman" w:hAnsi="Times New Roman"/>
          <w:sz w:val="24"/>
          <w:szCs w:val="24"/>
          <w:lang w:val="en-GB"/>
        </w:rPr>
        <w:t xml:space="preserve"> at Dalberg Research. If you have questions about your rights you may reach out to the </w:t>
      </w:r>
      <w:r>
        <w:rPr>
          <w:rFonts w:ascii="Times New Roman" w:hAnsi="Times New Roman"/>
          <w:sz w:val="24"/>
          <w:szCs w:val="24"/>
          <w:lang w:val="en-GB"/>
        </w:rPr>
        <w:t>TURKANA</w:t>
      </w:r>
      <w:r w:rsidRPr="00BF3405">
        <w:rPr>
          <w:rFonts w:ascii="Times New Roman" w:hAnsi="Times New Roman"/>
          <w:sz w:val="24"/>
          <w:szCs w:val="24"/>
          <w:lang w:val="en-GB"/>
        </w:rPr>
        <w:t xml:space="preserve"> LOCAL CONTACT or the American Institutes for Research Institutional Review Board (Tel: +1 2024035542).</w:t>
      </w:r>
    </w:p>
    <w:p w14:paraId="321D4831" w14:textId="77777777" w:rsidR="00E470BF" w:rsidRPr="00BF3405" w:rsidRDefault="00E470BF" w:rsidP="00E470BF">
      <w:pPr>
        <w:rPr>
          <w:rFonts w:ascii="Times New Roman" w:hAnsi="Times New Roman"/>
          <w:sz w:val="24"/>
          <w:szCs w:val="24"/>
          <w:lang w:val="en-GB"/>
        </w:rPr>
      </w:pPr>
    </w:p>
    <w:p w14:paraId="2867451C" w14:textId="77777777" w:rsidR="00E470BF" w:rsidRPr="00BF3405" w:rsidRDefault="00E470BF" w:rsidP="00E470BF">
      <w:pPr>
        <w:rPr>
          <w:rFonts w:ascii="Times New Roman" w:hAnsi="Times New Roman"/>
          <w:color w:val="FF0000"/>
          <w:sz w:val="24"/>
          <w:szCs w:val="24"/>
          <w:lang w:val="en-GB"/>
        </w:rPr>
      </w:pPr>
      <w:r w:rsidRPr="00BF3405">
        <w:rPr>
          <w:rFonts w:ascii="Times New Roman" w:hAnsi="Times New Roman"/>
          <w:color w:val="FF0000"/>
          <w:sz w:val="24"/>
          <w:szCs w:val="24"/>
          <w:lang w:val="en-GB"/>
        </w:rPr>
        <w:t xml:space="preserve">Utafiti huu unafadhiliwa na UNICEF Kenya (Wadhamini). Hii inamaanisha kuwa timu ya utafiti inalipwa na Wadhamini kwa kufanya utafiti. Ikiwa una maswali juu ya utafiti huu, unaweza kuwasiliana na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katika Utafiti wa Dalberg. Ikiwa una maswali juu ya haki zako unaweza kuwasiliana na MAWASILIANO YA MTAA wa </w:t>
      </w:r>
      <w:r>
        <w:rPr>
          <w:rFonts w:ascii="Times New Roman" w:hAnsi="Times New Roman"/>
          <w:color w:val="FF0000"/>
          <w:sz w:val="24"/>
          <w:szCs w:val="24"/>
          <w:lang w:val="en-GB"/>
        </w:rPr>
        <w:t>TURKANA</w:t>
      </w:r>
      <w:r w:rsidRPr="00BF3405">
        <w:rPr>
          <w:rFonts w:ascii="Times New Roman" w:hAnsi="Times New Roman"/>
          <w:color w:val="FF0000"/>
          <w:sz w:val="24"/>
          <w:szCs w:val="24"/>
          <w:lang w:val="en-GB"/>
        </w:rPr>
        <w:t xml:space="preserve"> au Taasisi za Amerika za Bodi ya Ukaguzi wa Taasisi ya Utafiti (Simu: + 1 2024035542).</w:t>
      </w:r>
    </w:p>
    <w:p w14:paraId="1CD31DB0" w14:textId="77777777" w:rsidR="00E470BF" w:rsidRPr="00BF3405" w:rsidRDefault="00E470BF" w:rsidP="00E470BF">
      <w:pPr>
        <w:rPr>
          <w:rFonts w:ascii="Times New Roman" w:hAnsi="Times New Roman"/>
          <w:sz w:val="24"/>
          <w:szCs w:val="24"/>
          <w:lang w:val="en-GB"/>
        </w:rPr>
      </w:pPr>
    </w:p>
    <w:p w14:paraId="6A26AC98" w14:textId="77777777" w:rsidR="00E470BF" w:rsidRPr="00BF3405" w:rsidRDefault="00E470BF" w:rsidP="00E470BF">
      <w:pPr>
        <w:rPr>
          <w:rFonts w:ascii="Times New Roman" w:hAnsi="Times New Roman"/>
          <w:sz w:val="24"/>
          <w:szCs w:val="24"/>
          <w:lang w:val="en-GB"/>
        </w:rPr>
      </w:pPr>
    </w:p>
    <w:p w14:paraId="68B8443E"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Introductions &amp; Food Card Activity</w:t>
      </w:r>
    </w:p>
    <w:p w14:paraId="001EF67D" w14:textId="77777777" w:rsidR="00E470BF" w:rsidRPr="00BF3405" w:rsidRDefault="00E470BF" w:rsidP="00E470BF">
      <w:pPr>
        <w:rPr>
          <w:rFonts w:ascii="Calibri" w:hAnsi="Calibri"/>
          <w:lang w:val="en-GB"/>
        </w:rPr>
      </w:pPr>
    </w:p>
    <w:p w14:paraId="3EE2C578" w14:textId="77777777" w:rsidR="00E470BF" w:rsidRPr="00BF3405" w:rsidRDefault="00E470BF" w:rsidP="00E470BF">
      <w:pPr>
        <w:rPr>
          <w:rFonts w:ascii="Times New Roman" w:hAnsi="Times New Roman"/>
          <w:i/>
          <w:sz w:val="24"/>
          <w:szCs w:val="24"/>
        </w:rPr>
      </w:pPr>
      <w:r w:rsidRPr="00BF3405">
        <w:rPr>
          <w:rFonts w:ascii="Times New Roman" w:hAnsi="Times New Roman"/>
          <w:sz w:val="24"/>
          <w:szCs w:val="24"/>
        </w:rPr>
        <w:t xml:space="preserve">Let us start by introducing ourselves: </w:t>
      </w:r>
      <w:r w:rsidRPr="00BF3405">
        <w:rPr>
          <w:rFonts w:ascii="Times New Roman" w:hAnsi="Times New Roman"/>
          <w:iCs/>
          <w:sz w:val="24"/>
          <w:szCs w:val="24"/>
        </w:rPr>
        <w:t>can we first go round and quickly introduce ourselves to each other?</w:t>
      </w:r>
    </w:p>
    <w:p w14:paraId="1CBE5EF2"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Wacha tuanze kwa kujitambulisha: tunaweza kwanza kuzunguka na kujitambulisha kwa haraka kwa kila mmoja?</w:t>
      </w:r>
    </w:p>
    <w:p w14:paraId="4E4D1D50" w14:textId="77777777" w:rsidR="00E470BF" w:rsidRPr="00BF3405" w:rsidRDefault="00E470BF" w:rsidP="00E470BF">
      <w:pPr>
        <w:rPr>
          <w:rFonts w:ascii="Times New Roman" w:hAnsi="Times New Roman"/>
          <w:i/>
          <w:sz w:val="24"/>
          <w:szCs w:val="24"/>
        </w:rPr>
      </w:pPr>
    </w:p>
    <w:p w14:paraId="7F6A7720" w14:textId="77777777" w:rsidR="00E470BF" w:rsidRPr="00BF3405" w:rsidRDefault="00E470BF" w:rsidP="00E470BF">
      <w:pPr>
        <w:rPr>
          <w:rFonts w:ascii="Times New Roman" w:hAnsi="Times New Roman"/>
          <w:i/>
          <w:sz w:val="24"/>
          <w:szCs w:val="24"/>
        </w:rPr>
      </w:pPr>
      <w:r w:rsidRPr="00BF3405">
        <w:rPr>
          <w:rFonts w:ascii="Times New Roman" w:hAnsi="Times New Roman"/>
          <w:sz w:val="24"/>
          <w:szCs w:val="24"/>
        </w:rPr>
        <w:t>Before I ask you all some questions, we are going to play a game: I’m going to place these cards with pictures of different foods on them and ask you to ‘build’ two nutritious meals for a child older than 5 months and one nutritious meal for a pregnant woman. Each meal should be made up of three cards chosen by the group, following a discussion, and after each meal is ‘built’.</w:t>
      </w:r>
      <w:r w:rsidRPr="00BF3405">
        <w:rPr>
          <w:rFonts w:ascii="Times New Roman" w:hAnsi="Times New Roman"/>
          <w:color w:val="FF0000"/>
          <w:sz w:val="24"/>
          <w:szCs w:val="24"/>
        </w:rPr>
        <w:t>Kabla sijakuuliza maswali kadhaa, tutacheza mchezo: Nitaweka kadi hizi zilizo na picha za vyakula tofauti juu yao na nitakuuliza "ujenge" milo miwili yenye lishe kwa mtoto aliyezidi miezi 5. na mlo mmoja wenye lishe kwa mwanamke mjamzito. Kila mlo unapaswa kuwa na kadi tatu zilizochaguliwa na kikundi, kufuatia majadiliano, na baada ya kila mlo 'kujengwa'.</w:t>
      </w:r>
    </w:p>
    <w:p w14:paraId="32690A80" w14:textId="77777777" w:rsidR="00E470BF" w:rsidRPr="00BF3405" w:rsidRDefault="00E470BF" w:rsidP="00E470BF">
      <w:pPr>
        <w:rPr>
          <w:rFonts w:ascii="Times New Roman" w:hAnsi="Times New Roman"/>
          <w:color w:val="FF0000"/>
          <w:sz w:val="24"/>
          <w:szCs w:val="24"/>
        </w:rPr>
      </w:pPr>
    </w:p>
    <w:p w14:paraId="02C49E5B"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Instructions to enumerator:</w:t>
      </w:r>
    </w:p>
    <w:p w14:paraId="4BFBB1F8"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Note the cards chosen on the grid below.</w:t>
      </w:r>
    </w:p>
    <w:p w14:paraId="11E757AF"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Initiate a discussion about the reasons for their choices, noting these down on the grid below. In the discussion, ask how many meals should ideally be fed to the child, and to a pregnant woman.</w:t>
      </w:r>
    </w:p>
    <w:p w14:paraId="731B7DDB"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Remove the cards used from the deck.</w:t>
      </w:r>
    </w:p>
    <w:p w14:paraId="00B83DFD" w14:textId="77777777" w:rsidR="00E470BF" w:rsidRPr="00BF3405" w:rsidRDefault="00E470BF" w:rsidP="00E470BF">
      <w:pPr>
        <w:rPr>
          <w:rFonts w:ascii="Times New Roman" w:hAnsi="Times New Roman"/>
          <w:i/>
          <w:iCs/>
          <w:sz w:val="24"/>
          <w:szCs w:val="24"/>
        </w:rPr>
      </w:pPr>
      <w:r w:rsidRPr="00BF3405">
        <w:rPr>
          <w:rFonts w:ascii="Times New Roman" w:hAnsi="Times New Roman"/>
          <w:i/>
          <w:iCs/>
          <w:sz w:val="24"/>
          <w:szCs w:val="24"/>
        </w:rPr>
        <w:t>Ask the group to ‘build’ another meal, until two child meals and one pregnant woman’s meal have been completed.</w:t>
      </w:r>
    </w:p>
    <w:p w14:paraId="372EB71A" w14:textId="77777777" w:rsidR="00E470BF" w:rsidRPr="00BF3405" w:rsidRDefault="00E470BF" w:rsidP="00E470BF">
      <w:pPr>
        <w:rPr>
          <w:rFonts w:ascii="Times New Roman" w:hAnsi="Times New Roman"/>
          <w:i/>
          <w:sz w:val="24"/>
          <w:szCs w:val="24"/>
        </w:rPr>
      </w:pPr>
    </w:p>
    <w:p w14:paraId="16333006"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Response grid, food card grouping activity:</w:t>
      </w:r>
    </w:p>
    <w:p w14:paraId="44C61160" w14:textId="77777777" w:rsidR="00E470BF" w:rsidRPr="00BF3405" w:rsidRDefault="00E470BF" w:rsidP="00E470BF">
      <w:pPr>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2839"/>
        <w:gridCol w:w="2839"/>
      </w:tblGrid>
      <w:tr w:rsidR="00E470BF" w:rsidRPr="00BF3405" w14:paraId="651FC484"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7D955661"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Child Meal 1</w:t>
            </w:r>
            <w:r w:rsidRPr="00BF3405">
              <w:rPr>
                <w:rFonts w:ascii="Times New Roman" w:hAnsi="Times New Roman"/>
                <w:color w:val="FF0000"/>
                <w:sz w:val="24"/>
                <w:szCs w:val="24"/>
              </w:rPr>
              <w:t xml:space="preserve"> Mlo wa mtoto 1 </w:t>
            </w:r>
            <w:r w:rsidRPr="00BF3405">
              <w:rPr>
                <w:rFonts w:ascii="Times New Roman" w:hAnsi="Times New Roman"/>
                <w:sz w:val="24"/>
                <w:szCs w:val="24"/>
              </w:rPr>
              <w:t xml:space="preserve"> </w:t>
            </w:r>
            <w:r w:rsidRPr="00E470BF">
              <w:rPr>
                <w:rFonts w:ascii="Times New Roman" w:hAnsi="Times New Roman"/>
                <w:sz w:val="24"/>
                <w:szCs w:val="24"/>
              </w:rPr>
              <w:t xml:space="preserve">(child between 5 -12) </w:t>
            </w:r>
            <w:r w:rsidRPr="00E470BF">
              <w:rPr>
                <w:rFonts w:ascii="Times New Roman" w:hAnsi="Times New Roman"/>
                <w:color w:val="FF0000"/>
                <w:sz w:val="24"/>
                <w:szCs w:val="24"/>
              </w:rPr>
              <w:t xml:space="preserve"> mtoto alie na umri wa miezi Zaidi ya mitano</w:t>
            </w:r>
            <w:r w:rsidRPr="00E470BF">
              <w:rPr>
                <w:rFonts w:ascii="Times New Roman" w:hAnsi="Times New Roman"/>
                <w:sz w:val="24"/>
                <w:szCs w:val="24"/>
              </w:rPr>
              <w:t>)</w:t>
            </w:r>
          </w:p>
        </w:tc>
      </w:tr>
      <w:tr w:rsidR="00E470BF" w:rsidRPr="00BF3405" w14:paraId="34A3C990"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0EC2F0C5"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First food</w:t>
            </w:r>
            <w:r w:rsidRPr="00BF3405">
              <w:rPr>
                <w:rFonts w:ascii="Times New Roman" w:hAnsi="Times New Roman"/>
                <w:color w:val="FF0000"/>
                <w:sz w:val="24"/>
                <w:szCs w:val="24"/>
              </w:rPr>
              <w:t xml:space="preserve"> Mlo wa kwanza </w:t>
            </w:r>
          </w:p>
        </w:tc>
        <w:tc>
          <w:tcPr>
            <w:tcW w:w="2839" w:type="dxa"/>
            <w:tcBorders>
              <w:top w:val="single" w:sz="4" w:space="0" w:color="auto"/>
              <w:left w:val="single" w:sz="4" w:space="0" w:color="auto"/>
              <w:bottom w:val="single" w:sz="4" w:space="0" w:color="auto"/>
              <w:right w:val="single" w:sz="4" w:space="0" w:color="auto"/>
            </w:tcBorders>
            <w:hideMark/>
          </w:tcPr>
          <w:p w14:paraId="679B6FDC"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Second food</w:t>
            </w:r>
            <w:r w:rsidRPr="00BF3405">
              <w:rPr>
                <w:rFonts w:ascii="Times New Roman" w:hAnsi="Times New Roman"/>
                <w:color w:val="FF0000"/>
                <w:sz w:val="24"/>
                <w:szCs w:val="24"/>
              </w:rPr>
              <w:t xml:space="preserve"> Mlo wa pili </w:t>
            </w:r>
          </w:p>
        </w:tc>
        <w:tc>
          <w:tcPr>
            <w:tcW w:w="2839" w:type="dxa"/>
            <w:tcBorders>
              <w:top w:val="single" w:sz="4" w:space="0" w:color="auto"/>
              <w:left w:val="single" w:sz="4" w:space="0" w:color="auto"/>
              <w:bottom w:val="single" w:sz="4" w:space="0" w:color="auto"/>
              <w:right w:val="single" w:sz="4" w:space="0" w:color="auto"/>
            </w:tcBorders>
            <w:hideMark/>
          </w:tcPr>
          <w:p w14:paraId="511F30E6"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Mlo wa tatu </w:t>
            </w:r>
          </w:p>
        </w:tc>
      </w:tr>
      <w:tr w:rsidR="00E470BF" w:rsidRPr="00BF3405" w14:paraId="462CA84F" w14:textId="77777777" w:rsidTr="001623AA">
        <w:tc>
          <w:tcPr>
            <w:tcW w:w="2838" w:type="dxa"/>
            <w:tcBorders>
              <w:top w:val="single" w:sz="4" w:space="0" w:color="auto"/>
              <w:left w:val="single" w:sz="4" w:space="0" w:color="auto"/>
              <w:bottom w:val="single" w:sz="4" w:space="0" w:color="auto"/>
              <w:right w:val="single" w:sz="4" w:space="0" w:color="auto"/>
            </w:tcBorders>
          </w:tcPr>
          <w:p w14:paraId="0A786345" w14:textId="77777777" w:rsidR="00E470BF" w:rsidRPr="00BF3405" w:rsidRDefault="00E470BF" w:rsidP="001623AA">
            <w:pPr>
              <w:rPr>
                <w:rFonts w:ascii="Times New Roman" w:hAnsi="Times New Roman"/>
                <w:sz w:val="24"/>
                <w:szCs w:val="24"/>
              </w:rPr>
            </w:pPr>
          </w:p>
          <w:p w14:paraId="47850C42"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563410AC"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26708861" w14:textId="77777777" w:rsidR="00E470BF" w:rsidRPr="00BF3405" w:rsidRDefault="00E470BF" w:rsidP="001623AA">
            <w:pPr>
              <w:rPr>
                <w:rFonts w:ascii="Times New Roman" w:hAnsi="Times New Roman"/>
                <w:sz w:val="24"/>
                <w:szCs w:val="24"/>
              </w:rPr>
            </w:pPr>
          </w:p>
        </w:tc>
      </w:tr>
      <w:tr w:rsidR="00E470BF" w:rsidRPr="00BF3405" w14:paraId="1C3561EF" w14:textId="77777777" w:rsidTr="001623AA">
        <w:trPr>
          <w:trHeight w:val="3653"/>
        </w:trPr>
        <w:tc>
          <w:tcPr>
            <w:tcW w:w="8516" w:type="dxa"/>
            <w:gridSpan w:val="3"/>
            <w:tcBorders>
              <w:top w:val="single" w:sz="4" w:space="0" w:color="auto"/>
              <w:left w:val="single" w:sz="4" w:space="0" w:color="auto"/>
              <w:bottom w:val="single" w:sz="4" w:space="0" w:color="auto"/>
              <w:right w:val="single" w:sz="4" w:space="0" w:color="auto"/>
            </w:tcBorders>
          </w:tcPr>
          <w:p w14:paraId="3A41CBF2"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Discussion, including ideal number of meals  </w:t>
            </w:r>
            <w:r w:rsidRPr="00BF3405">
              <w:rPr>
                <w:rFonts w:ascii="Times New Roman" w:hAnsi="Times New Roman"/>
                <w:color w:val="FF0000"/>
                <w:sz w:val="24"/>
                <w:szCs w:val="24"/>
              </w:rPr>
              <w:t xml:space="preserve">Majadiliano, idadi bora ya chakula </w:t>
            </w:r>
          </w:p>
          <w:p w14:paraId="0939D650" w14:textId="77777777" w:rsidR="00E470BF" w:rsidRPr="00BF3405" w:rsidRDefault="00E470BF" w:rsidP="001623AA">
            <w:pPr>
              <w:rPr>
                <w:rFonts w:ascii="Times New Roman" w:hAnsi="Times New Roman"/>
                <w:sz w:val="24"/>
                <w:szCs w:val="24"/>
              </w:rPr>
            </w:pPr>
          </w:p>
          <w:p w14:paraId="0ADF74E9" w14:textId="77777777" w:rsidR="00E470BF" w:rsidRPr="00BF3405" w:rsidRDefault="00E470BF" w:rsidP="001623AA">
            <w:pPr>
              <w:rPr>
                <w:rFonts w:ascii="Times New Roman" w:hAnsi="Times New Roman"/>
                <w:sz w:val="24"/>
                <w:szCs w:val="24"/>
              </w:rPr>
            </w:pPr>
          </w:p>
          <w:p w14:paraId="3994CAD0" w14:textId="77777777" w:rsidR="00E470BF" w:rsidRPr="00BF3405" w:rsidRDefault="00E470BF" w:rsidP="001623AA">
            <w:pPr>
              <w:rPr>
                <w:rFonts w:ascii="Times New Roman" w:hAnsi="Times New Roman"/>
                <w:sz w:val="24"/>
                <w:szCs w:val="24"/>
              </w:rPr>
            </w:pPr>
          </w:p>
        </w:tc>
      </w:tr>
      <w:tr w:rsidR="00E470BF" w:rsidRPr="00BF3405" w14:paraId="1FDE95BB"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46FAD588"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Child Meal 2 </w:t>
            </w:r>
            <w:r w:rsidRPr="00BF3405">
              <w:rPr>
                <w:rFonts w:ascii="Times New Roman" w:hAnsi="Times New Roman"/>
                <w:color w:val="FF0000"/>
                <w:sz w:val="24"/>
                <w:szCs w:val="24"/>
              </w:rPr>
              <w:t xml:space="preserve"> Mlo wa mtoto 2</w:t>
            </w:r>
            <w:r>
              <w:rPr>
                <w:rFonts w:ascii="Times New Roman" w:hAnsi="Times New Roman"/>
                <w:color w:val="FF0000"/>
                <w:sz w:val="24"/>
                <w:szCs w:val="24"/>
              </w:rPr>
              <w:t xml:space="preserve"> </w:t>
            </w:r>
            <w:r w:rsidRPr="00E470BF">
              <w:rPr>
                <w:rFonts w:ascii="Times New Roman" w:hAnsi="Times New Roman"/>
                <w:sz w:val="24"/>
                <w:szCs w:val="24"/>
              </w:rPr>
              <w:t xml:space="preserve">(child between 12 – 24 months) </w:t>
            </w:r>
            <w:r w:rsidRPr="00E470BF">
              <w:rPr>
                <w:rFonts w:ascii="Times New Roman" w:hAnsi="Times New Roman"/>
                <w:color w:val="FF0000"/>
                <w:sz w:val="24"/>
                <w:szCs w:val="24"/>
              </w:rPr>
              <w:t xml:space="preserve"> Mtoto alie na umri chini ya miezi mitano</w:t>
            </w:r>
            <w:r w:rsidRPr="00E470BF">
              <w:rPr>
                <w:rFonts w:ascii="Times New Roman" w:hAnsi="Times New Roman"/>
                <w:sz w:val="24"/>
                <w:szCs w:val="24"/>
              </w:rPr>
              <w:t>)</w:t>
            </w:r>
          </w:p>
        </w:tc>
      </w:tr>
      <w:tr w:rsidR="00E470BF" w:rsidRPr="00BF3405" w14:paraId="04A60608"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3922D9D0"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First food </w:t>
            </w:r>
            <w:r w:rsidRPr="00BF3405">
              <w:rPr>
                <w:rFonts w:ascii="Times New Roman" w:hAnsi="Times New Roman"/>
                <w:color w:val="FF0000"/>
                <w:sz w:val="24"/>
                <w:szCs w:val="24"/>
              </w:rPr>
              <w:t xml:space="preserve">Mlo wa kwanza </w:t>
            </w:r>
          </w:p>
        </w:tc>
        <w:tc>
          <w:tcPr>
            <w:tcW w:w="2839" w:type="dxa"/>
            <w:tcBorders>
              <w:top w:val="single" w:sz="4" w:space="0" w:color="auto"/>
              <w:left w:val="single" w:sz="4" w:space="0" w:color="auto"/>
              <w:bottom w:val="single" w:sz="4" w:space="0" w:color="auto"/>
              <w:right w:val="single" w:sz="4" w:space="0" w:color="auto"/>
            </w:tcBorders>
            <w:hideMark/>
          </w:tcPr>
          <w:p w14:paraId="090AC0DB"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Second food </w:t>
            </w:r>
            <w:r w:rsidRPr="00BF3405">
              <w:rPr>
                <w:rFonts w:ascii="Times New Roman" w:hAnsi="Times New Roman"/>
                <w:color w:val="FF0000"/>
                <w:sz w:val="24"/>
                <w:szCs w:val="24"/>
              </w:rPr>
              <w:t xml:space="preserve">Mlo wa pili </w:t>
            </w:r>
          </w:p>
        </w:tc>
        <w:tc>
          <w:tcPr>
            <w:tcW w:w="2839" w:type="dxa"/>
            <w:tcBorders>
              <w:top w:val="single" w:sz="4" w:space="0" w:color="auto"/>
              <w:left w:val="single" w:sz="4" w:space="0" w:color="auto"/>
              <w:bottom w:val="single" w:sz="4" w:space="0" w:color="auto"/>
              <w:right w:val="single" w:sz="4" w:space="0" w:color="auto"/>
            </w:tcBorders>
            <w:hideMark/>
          </w:tcPr>
          <w:p w14:paraId="7C953F30"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 Mlo wa tatu </w:t>
            </w:r>
            <w:r w:rsidRPr="00BF3405">
              <w:rPr>
                <w:rFonts w:ascii="Times New Roman" w:hAnsi="Times New Roman"/>
                <w:sz w:val="24"/>
                <w:szCs w:val="24"/>
              </w:rPr>
              <w:t xml:space="preserve"> </w:t>
            </w:r>
          </w:p>
        </w:tc>
      </w:tr>
      <w:tr w:rsidR="00E470BF" w:rsidRPr="00BF3405" w14:paraId="04655DDD" w14:textId="77777777" w:rsidTr="001623AA">
        <w:tc>
          <w:tcPr>
            <w:tcW w:w="2838" w:type="dxa"/>
            <w:tcBorders>
              <w:top w:val="single" w:sz="4" w:space="0" w:color="auto"/>
              <w:left w:val="single" w:sz="4" w:space="0" w:color="auto"/>
              <w:bottom w:val="single" w:sz="4" w:space="0" w:color="auto"/>
              <w:right w:val="single" w:sz="4" w:space="0" w:color="auto"/>
            </w:tcBorders>
          </w:tcPr>
          <w:p w14:paraId="70422277" w14:textId="77777777" w:rsidR="00E470BF" w:rsidRPr="00BF3405" w:rsidRDefault="00E470BF" w:rsidP="001623AA">
            <w:pPr>
              <w:rPr>
                <w:rFonts w:ascii="Times New Roman" w:hAnsi="Times New Roman"/>
                <w:sz w:val="24"/>
                <w:szCs w:val="24"/>
              </w:rPr>
            </w:pPr>
          </w:p>
          <w:p w14:paraId="34312CF6"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5D96AB6A"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783AD75F" w14:textId="77777777" w:rsidR="00E470BF" w:rsidRPr="00BF3405" w:rsidRDefault="00E470BF" w:rsidP="001623AA">
            <w:pPr>
              <w:rPr>
                <w:rFonts w:ascii="Times New Roman" w:hAnsi="Times New Roman"/>
                <w:sz w:val="24"/>
                <w:szCs w:val="24"/>
              </w:rPr>
            </w:pPr>
          </w:p>
        </w:tc>
      </w:tr>
      <w:tr w:rsidR="00E470BF" w:rsidRPr="00BF3405" w14:paraId="1E7EB65D" w14:textId="77777777" w:rsidTr="001623AA">
        <w:trPr>
          <w:trHeight w:val="3095"/>
        </w:trPr>
        <w:tc>
          <w:tcPr>
            <w:tcW w:w="8516" w:type="dxa"/>
            <w:gridSpan w:val="3"/>
            <w:tcBorders>
              <w:top w:val="single" w:sz="4" w:space="0" w:color="auto"/>
              <w:left w:val="single" w:sz="4" w:space="0" w:color="auto"/>
              <w:bottom w:val="single" w:sz="4" w:space="0" w:color="auto"/>
              <w:right w:val="single" w:sz="4" w:space="0" w:color="auto"/>
            </w:tcBorders>
          </w:tcPr>
          <w:p w14:paraId="3FCE8E9F"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Discussion    </w:t>
            </w:r>
            <w:r w:rsidRPr="00BF3405">
              <w:rPr>
                <w:rFonts w:ascii="Times New Roman" w:hAnsi="Times New Roman"/>
                <w:color w:val="FF0000"/>
                <w:sz w:val="24"/>
                <w:szCs w:val="24"/>
              </w:rPr>
              <w:t xml:space="preserve">Majadiliano </w:t>
            </w:r>
          </w:p>
          <w:p w14:paraId="72425176" w14:textId="77777777" w:rsidR="00E470BF" w:rsidRPr="00BF3405" w:rsidRDefault="00E470BF" w:rsidP="001623AA">
            <w:pPr>
              <w:rPr>
                <w:rFonts w:ascii="Times New Roman" w:hAnsi="Times New Roman"/>
                <w:sz w:val="24"/>
                <w:szCs w:val="24"/>
              </w:rPr>
            </w:pPr>
          </w:p>
          <w:p w14:paraId="753C04B0" w14:textId="77777777" w:rsidR="00E470BF" w:rsidRPr="00BF3405" w:rsidRDefault="00E470BF" w:rsidP="001623AA">
            <w:pPr>
              <w:rPr>
                <w:rFonts w:ascii="Times New Roman" w:hAnsi="Times New Roman"/>
                <w:sz w:val="24"/>
                <w:szCs w:val="24"/>
              </w:rPr>
            </w:pPr>
          </w:p>
          <w:p w14:paraId="1A8CD8A3" w14:textId="77777777" w:rsidR="00E470BF" w:rsidRPr="00BF3405" w:rsidRDefault="00E470BF" w:rsidP="001623AA">
            <w:pPr>
              <w:rPr>
                <w:rFonts w:ascii="Times New Roman" w:hAnsi="Times New Roman"/>
                <w:sz w:val="24"/>
                <w:szCs w:val="24"/>
              </w:rPr>
            </w:pPr>
          </w:p>
          <w:p w14:paraId="285FB311" w14:textId="77777777" w:rsidR="00E470BF" w:rsidRPr="00BF3405" w:rsidRDefault="00E470BF" w:rsidP="001623AA">
            <w:pPr>
              <w:rPr>
                <w:rFonts w:ascii="Times New Roman" w:hAnsi="Times New Roman"/>
                <w:sz w:val="24"/>
                <w:szCs w:val="24"/>
              </w:rPr>
            </w:pPr>
          </w:p>
          <w:p w14:paraId="7A656272" w14:textId="77777777" w:rsidR="00E470BF" w:rsidRPr="00BF3405" w:rsidRDefault="00E470BF" w:rsidP="001623AA">
            <w:pPr>
              <w:rPr>
                <w:rFonts w:ascii="Times New Roman" w:hAnsi="Times New Roman"/>
                <w:sz w:val="24"/>
                <w:szCs w:val="24"/>
              </w:rPr>
            </w:pPr>
          </w:p>
        </w:tc>
      </w:tr>
      <w:tr w:rsidR="00E470BF" w:rsidRPr="00BF3405" w14:paraId="309A2FF6" w14:textId="77777777" w:rsidTr="001623AA">
        <w:tc>
          <w:tcPr>
            <w:tcW w:w="8516" w:type="dxa"/>
            <w:gridSpan w:val="3"/>
            <w:tcBorders>
              <w:top w:val="single" w:sz="4" w:space="0" w:color="auto"/>
              <w:left w:val="single" w:sz="4" w:space="0" w:color="auto"/>
              <w:bottom w:val="single" w:sz="4" w:space="0" w:color="auto"/>
              <w:right w:val="single" w:sz="4" w:space="0" w:color="auto"/>
            </w:tcBorders>
            <w:hideMark/>
          </w:tcPr>
          <w:p w14:paraId="7E26C681"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Meal for Pregnant Woman</w:t>
            </w:r>
            <w:r w:rsidRPr="00BF3405">
              <w:rPr>
                <w:rFonts w:ascii="Times New Roman" w:hAnsi="Times New Roman"/>
                <w:color w:val="FF0000"/>
                <w:sz w:val="24"/>
                <w:szCs w:val="24"/>
              </w:rPr>
              <w:t xml:space="preserve"> Chakula kwa wanawake wajawazito </w:t>
            </w:r>
          </w:p>
        </w:tc>
      </w:tr>
      <w:tr w:rsidR="00E470BF" w:rsidRPr="00BF3405" w14:paraId="47AA5F7C" w14:textId="77777777" w:rsidTr="001623AA">
        <w:tc>
          <w:tcPr>
            <w:tcW w:w="2838" w:type="dxa"/>
            <w:tcBorders>
              <w:top w:val="single" w:sz="4" w:space="0" w:color="auto"/>
              <w:left w:val="single" w:sz="4" w:space="0" w:color="auto"/>
              <w:bottom w:val="single" w:sz="4" w:space="0" w:color="auto"/>
              <w:right w:val="single" w:sz="4" w:space="0" w:color="auto"/>
            </w:tcBorders>
            <w:hideMark/>
          </w:tcPr>
          <w:p w14:paraId="262EB5D4"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First food </w:t>
            </w:r>
            <w:r w:rsidRPr="00BF3405">
              <w:rPr>
                <w:rFonts w:ascii="Times New Roman" w:hAnsi="Times New Roman"/>
                <w:color w:val="FF0000"/>
                <w:sz w:val="24"/>
                <w:szCs w:val="24"/>
              </w:rPr>
              <w:t xml:space="preserve">Mlo wa kwanza </w:t>
            </w:r>
          </w:p>
        </w:tc>
        <w:tc>
          <w:tcPr>
            <w:tcW w:w="2839" w:type="dxa"/>
            <w:tcBorders>
              <w:top w:val="single" w:sz="4" w:space="0" w:color="auto"/>
              <w:left w:val="single" w:sz="4" w:space="0" w:color="auto"/>
              <w:bottom w:val="single" w:sz="4" w:space="0" w:color="auto"/>
              <w:right w:val="single" w:sz="4" w:space="0" w:color="auto"/>
            </w:tcBorders>
            <w:hideMark/>
          </w:tcPr>
          <w:p w14:paraId="6902481A"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Second food </w:t>
            </w:r>
            <w:r w:rsidRPr="00BF3405">
              <w:rPr>
                <w:rFonts w:ascii="Times New Roman" w:hAnsi="Times New Roman"/>
                <w:color w:val="FF0000"/>
                <w:sz w:val="24"/>
                <w:szCs w:val="24"/>
              </w:rPr>
              <w:t xml:space="preserve">Mlo wa pili </w:t>
            </w:r>
          </w:p>
        </w:tc>
        <w:tc>
          <w:tcPr>
            <w:tcW w:w="2839" w:type="dxa"/>
            <w:tcBorders>
              <w:top w:val="single" w:sz="4" w:space="0" w:color="auto"/>
              <w:left w:val="single" w:sz="4" w:space="0" w:color="auto"/>
              <w:bottom w:val="single" w:sz="4" w:space="0" w:color="auto"/>
              <w:right w:val="single" w:sz="4" w:space="0" w:color="auto"/>
            </w:tcBorders>
            <w:hideMark/>
          </w:tcPr>
          <w:p w14:paraId="1794EF3B" w14:textId="77777777" w:rsidR="00E470BF" w:rsidRPr="00BF3405" w:rsidRDefault="00E470BF" w:rsidP="001623AA">
            <w:pPr>
              <w:rPr>
                <w:rFonts w:ascii="Times New Roman" w:hAnsi="Times New Roman"/>
                <w:color w:val="FF0000"/>
                <w:sz w:val="24"/>
                <w:szCs w:val="24"/>
              </w:rPr>
            </w:pPr>
            <w:r w:rsidRPr="00BF3405">
              <w:rPr>
                <w:rFonts w:ascii="Times New Roman" w:hAnsi="Times New Roman"/>
                <w:sz w:val="24"/>
                <w:szCs w:val="24"/>
              </w:rPr>
              <w:t xml:space="preserve">Third food </w:t>
            </w:r>
            <w:r w:rsidRPr="00BF3405">
              <w:rPr>
                <w:rFonts w:ascii="Times New Roman" w:hAnsi="Times New Roman"/>
                <w:color w:val="FF0000"/>
                <w:sz w:val="24"/>
                <w:szCs w:val="24"/>
              </w:rPr>
              <w:t xml:space="preserve">Mlo wa tatu </w:t>
            </w:r>
          </w:p>
        </w:tc>
      </w:tr>
      <w:tr w:rsidR="00E470BF" w:rsidRPr="00BF3405" w14:paraId="1D5A52AE" w14:textId="77777777" w:rsidTr="001623AA">
        <w:tc>
          <w:tcPr>
            <w:tcW w:w="2838" w:type="dxa"/>
            <w:tcBorders>
              <w:top w:val="single" w:sz="4" w:space="0" w:color="auto"/>
              <w:left w:val="single" w:sz="4" w:space="0" w:color="auto"/>
              <w:bottom w:val="single" w:sz="4" w:space="0" w:color="auto"/>
              <w:right w:val="single" w:sz="4" w:space="0" w:color="auto"/>
            </w:tcBorders>
          </w:tcPr>
          <w:p w14:paraId="6E1DE299" w14:textId="77777777" w:rsidR="00E470BF" w:rsidRPr="00BF3405" w:rsidRDefault="00E470BF" w:rsidP="001623AA">
            <w:pPr>
              <w:rPr>
                <w:rFonts w:ascii="Times New Roman" w:hAnsi="Times New Roman"/>
                <w:sz w:val="24"/>
                <w:szCs w:val="24"/>
              </w:rPr>
            </w:pPr>
          </w:p>
          <w:p w14:paraId="0B8AFD86"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6E2CAD8E" w14:textId="77777777" w:rsidR="00E470BF" w:rsidRPr="00BF3405" w:rsidRDefault="00E470BF" w:rsidP="001623AA">
            <w:pPr>
              <w:rPr>
                <w:rFonts w:ascii="Times New Roman" w:hAnsi="Times New Roman"/>
                <w:sz w:val="24"/>
                <w:szCs w:val="24"/>
              </w:rPr>
            </w:pPr>
          </w:p>
        </w:tc>
        <w:tc>
          <w:tcPr>
            <w:tcW w:w="2839" w:type="dxa"/>
            <w:tcBorders>
              <w:top w:val="single" w:sz="4" w:space="0" w:color="auto"/>
              <w:left w:val="single" w:sz="4" w:space="0" w:color="auto"/>
              <w:bottom w:val="single" w:sz="4" w:space="0" w:color="auto"/>
              <w:right w:val="single" w:sz="4" w:space="0" w:color="auto"/>
            </w:tcBorders>
          </w:tcPr>
          <w:p w14:paraId="430B2369" w14:textId="77777777" w:rsidR="00E470BF" w:rsidRPr="00BF3405" w:rsidRDefault="00E470BF" w:rsidP="001623AA">
            <w:pPr>
              <w:rPr>
                <w:rFonts w:ascii="Times New Roman" w:hAnsi="Times New Roman"/>
                <w:sz w:val="24"/>
                <w:szCs w:val="24"/>
              </w:rPr>
            </w:pPr>
          </w:p>
        </w:tc>
      </w:tr>
      <w:tr w:rsidR="00E470BF" w:rsidRPr="00BF3405" w14:paraId="42C1983C" w14:textId="77777777" w:rsidTr="001623AA">
        <w:trPr>
          <w:trHeight w:val="4247"/>
        </w:trPr>
        <w:tc>
          <w:tcPr>
            <w:tcW w:w="8516" w:type="dxa"/>
            <w:gridSpan w:val="3"/>
            <w:tcBorders>
              <w:top w:val="single" w:sz="4" w:space="0" w:color="auto"/>
              <w:left w:val="single" w:sz="4" w:space="0" w:color="auto"/>
              <w:bottom w:val="single" w:sz="4" w:space="0" w:color="auto"/>
              <w:right w:val="single" w:sz="4" w:space="0" w:color="auto"/>
            </w:tcBorders>
          </w:tcPr>
          <w:p w14:paraId="2D22A764" w14:textId="77777777" w:rsidR="00E470BF" w:rsidRPr="00BF3405" w:rsidRDefault="00E470BF" w:rsidP="001623AA">
            <w:pPr>
              <w:rPr>
                <w:rFonts w:ascii="Times New Roman" w:hAnsi="Times New Roman"/>
                <w:sz w:val="24"/>
                <w:szCs w:val="24"/>
              </w:rPr>
            </w:pPr>
            <w:r w:rsidRPr="00BF3405">
              <w:rPr>
                <w:rFonts w:ascii="Times New Roman" w:hAnsi="Times New Roman"/>
                <w:sz w:val="24"/>
                <w:szCs w:val="24"/>
              </w:rPr>
              <w:t xml:space="preserve">Discussion, including ideal number of meals     </w:t>
            </w:r>
            <w:r w:rsidRPr="00BF3405">
              <w:rPr>
                <w:rFonts w:ascii="Times New Roman" w:hAnsi="Times New Roman"/>
                <w:color w:val="FF0000"/>
                <w:sz w:val="24"/>
                <w:szCs w:val="24"/>
              </w:rPr>
              <w:t xml:space="preserve">Majadiliano; idadi bora ya chakula </w:t>
            </w:r>
          </w:p>
          <w:p w14:paraId="257C7A6D" w14:textId="77777777" w:rsidR="00E470BF" w:rsidRPr="00BF3405" w:rsidRDefault="00E470BF" w:rsidP="001623AA">
            <w:pPr>
              <w:rPr>
                <w:rFonts w:ascii="Times New Roman" w:hAnsi="Times New Roman"/>
                <w:sz w:val="24"/>
                <w:szCs w:val="24"/>
              </w:rPr>
            </w:pPr>
          </w:p>
          <w:p w14:paraId="33716BEF" w14:textId="77777777" w:rsidR="00E470BF" w:rsidRPr="00BF3405" w:rsidRDefault="00E470BF" w:rsidP="001623AA">
            <w:pPr>
              <w:rPr>
                <w:rFonts w:ascii="Times New Roman" w:hAnsi="Times New Roman"/>
                <w:sz w:val="24"/>
                <w:szCs w:val="24"/>
              </w:rPr>
            </w:pPr>
          </w:p>
          <w:p w14:paraId="21467C7A" w14:textId="77777777" w:rsidR="00E470BF" w:rsidRPr="00BF3405" w:rsidRDefault="00E470BF" w:rsidP="001623AA">
            <w:pPr>
              <w:rPr>
                <w:rFonts w:ascii="Times New Roman" w:hAnsi="Times New Roman"/>
                <w:sz w:val="24"/>
                <w:szCs w:val="24"/>
              </w:rPr>
            </w:pPr>
          </w:p>
          <w:p w14:paraId="28222731" w14:textId="77777777" w:rsidR="00E470BF" w:rsidRPr="00BF3405" w:rsidRDefault="00E470BF" w:rsidP="001623AA">
            <w:pPr>
              <w:rPr>
                <w:rFonts w:ascii="Times New Roman" w:hAnsi="Times New Roman"/>
                <w:sz w:val="24"/>
                <w:szCs w:val="24"/>
              </w:rPr>
            </w:pPr>
          </w:p>
          <w:p w14:paraId="41465898" w14:textId="77777777" w:rsidR="00E470BF" w:rsidRPr="00BF3405" w:rsidRDefault="00E470BF" w:rsidP="001623AA">
            <w:pPr>
              <w:rPr>
                <w:rFonts w:ascii="Times New Roman" w:hAnsi="Times New Roman"/>
                <w:sz w:val="24"/>
                <w:szCs w:val="24"/>
              </w:rPr>
            </w:pPr>
          </w:p>
        </w:tc>
      </w:tr>
    </w:tbl>
    <w:p w14:paraId="17FA078C" w14:textId="77777777" w:rsidR="00E470BF" w:rsidRPr="00BF3405" w:rsidRDefault="00E470BF" w:rsidP="00E470BF">
      <w:pPr>
        <w:rPr>
          <w:rFonts w:ascii="Times New Roman" w:hAnsi="Times New Roman"/>
          <w:i/>
          <w:sz w:val="24"/>
          <w:szCs w:val="24"/>
        </w:rPr>
      </w:pPr>
    </w:p>
    <w:p w14:paraId="6E003FDA" w14:textId="77777777" w:rsidR="00E470BF" w:rsidRPr="00BF3405" w:rsidRDefault="00E470BF" w:rsidP="00E470BF">
      <w:pPr>
        <w:rPr>
          <w:rFonts w:ascii="Times New Roman" w:hAnsi="Times New Roman"/>
          <w:sz w:val="24"/>
          <w:szCs w:val="24"/>
        </w:rPr>
      </w:pPr>
    </w:p>
    <w:p w14:paraId="1A9E7EAA" w14:textId="77777777" w:rsidR="00E470BF" w:rsidRPr="00BF3405" w:rsidRDefault="00E470BF" w:rsidP="00E470BF">
      <w:pPr>
        <w:rPr>
          <w:rFonts w:ascii="Times New Roman" w:hAnsi="Times New Roman"/>
          <w:sz w:val="24"/>
          <w:szCs w:val="24"/>
        </w:rPr>
      </w:pPr>
    </w:p>
    <w:p w14:paraId="4D6E0BF6"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Access, Knowledge &amp; Decisions about Food</w:t>
      </w:r>
    </w:p>
    <w:p w14:paraId="11CDABCB"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rPr>
        <w:t xml:space="preserve">How difficult or easy is it to obtain food for your family? </w:t>
      </w:r>
      <w:r w:rsidRPr="00BF3405">
        <w:rPr>
          <w:rFonts w:ascii="Times New Roman" w:hAnsi="Times New Roman"/>
          <w:i/>
          <w:iCs/>
          <w:sz w:val="24"/>
          <w:szCs w:val="24"/>
        </w:rPr>
        <w:t>Mention foods that were chosen in the food card activity.</w:t>
      </w:r>
      <w:r w:rsidRPr="00BF3405">
        <w:rPr>
          <w:rFonts w:ascii="Times New Roman" w:hAnsi="Times New Roman"/>
          <w:sz w:val="24"/>
          <w:szCs w:val="24"/>
        </w:rPr>
        <w:t xml:space="preserve"> </w:t>
      </w:r>
      <w:r w:rsidRPr="00DD7E3C">
        <w:rPr>
          <w:rFonts w:ascii="Times New Roman" w:hAnsi="Times New Roman"/>
          <w:color w:val="FF0000"/>
          <w:sz w:val="24"/>
          <w:szCs w:val="24"/>
          <w:lang w:val="fr-CI"/>
        </w:rPr>
        <w:t xml:space="preserve">Je! Ni kwaugumu gani au urahisi gani kupata chakula kwa familia yako? </w:t>
      </w:r>
      <w:r w:rsidRPr="00DD7E3C">
        <w:rPr>
          <w:rFonts w:ascii="Times New Roman" w:hAnsi="Times New Roman"/>
          <w:i/>
          <w:iCs/>
          <w:color w:val="FF0000"/>
          <w:sz w:val="24"/>
          <w:szCs w:val="24"/>
          <w:lang w:val="fr-CI"/>
        </w:rPr>
        <w:t>Sema vyakula ambavyo vilichaguliwa katika shughuli ya kadi ya chakula.</w:t>
      </w:r>
    </w:p>
    <w:p w14:paraId="1A4452E8" w14:textId="77777777" w:rsidR="00E470BF" w:rsidRPr="00DD7E3C" w:rsidRDefault="00E470BF" w:rsidP="00E470BF">
      <w:pPr>
        <w:rPr>
          <w:rFonts w:ascii="Times New Roman" w:hAnsi="Times New Roman"/>
          <w:sz w:val="24"/>
          <w:szCs w:val="24"/>
          <w:lang w:val="fr-CI"/>
        </w:rPr>
      </w:pPr>
    </w:p>
    <w:p w14:paraId="4A2D3EA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Where do these foods come from? </w:t>
      </w:r>
      <w:r w:rsidRPr="00BF3405">
        <w:rPr>
          <w:rFonts w:ascii="Times New Roman" w:hAnsi="Times New Roman"/>
          <w:color w:val="FF0000"/>
          <w:sz w:val="24"/>
          <w:szCs w:val="24"/>
        </w:rPr>
        <w:t>Chakula hiki hupatikana kutoka wapi?</w:t>
      </w:r>
    </w:p>
    <w:p w14:paraId="44CAA673"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Are they already in the house or in the garden? </w:t>
      </w:r>
      <w:r w:rsidRPr="00BF3405">
        <w:rPr>
          <w:rFonts w:ascii="Times New Roman" w:hAnsi="Times New Roman"/>
          <w:color w:val="FF0000"/>
          <w:sz w:val="24"/>
          <w:szCs w:val="24"/>
        </w:rPr>
        <w:t>Tayari viko hapa nyumbani ama kwenye bustani?</w:t>
      </w:r>
    </w:p>
    <w:p w14:paraId="2D6072AE"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sz w:val="24"/>
          <w:szCs w:val="24"/>
        </w:rPr>
        <w:t xml:space="preserve">Do they come from far away?  </w:t>
      </w:r>
      <w:r w:rsidRPr="00DD7E3C">
        <w:rPr>
          <w:rFonts w:ascii="Times New Roman" w:hAnsi="Times New Roman"/>
          <w:color w:val="FF0000"/>
          <w:sz w:val="24"/>
          <w:szCs w:val="24"/>
          <w:lang w:val="fr-CI"/>
        </w:rPr>
        <w:t>Je, vinatoka sehemu iliyoko mbali?</w:t>
      </w:r>
    </w:p>
    <w:p w14:paraId="681C3C13"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rPr>
        <w:t xml:space="preserve">Were they bought in a market or shop? </w:t>
      </w:r>
      <w:r w:rsidRPr="00DD7E3C">
        <w:rPr>
          <w:rFonts w:ascii="Times New Roman" w:hAnsi="Times New Roman"/>
          <w:color w:val="FF0000"/>
          <w:sz w:val="24"/>
          <w:szCs w:val="24"/>
          <w:lang w:val="fr-CI"/>
        </w:rPr>
        <w:t xml:space="preserve">Je, vilinunuliwa sokoni ama dukani? </w:t>
      </w:r>
    </w:p>
    <w:p w14:paraId="1E398DF4"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What quantities are you able to obtain? Are these enough? </w:t>
      </w:r>
      <w:r w:rsidRPr="00BF3405">
        <w:rPr>
          <w:rFonts w:ascii="Times New Roman" w:hAnsi="Times New Roman"/>
          <w:color w:val="FF0000"/>
          <w:sz w:val="24"/>
          <w:szCs w:val="24"/>
        </w:rPr>
        <w:t xml:space="preserve">Ni kiasi gani unaweza kukipata? Ni viwango vya kutosha? </w:t>
      </w:r>
    </w:p>
    <w:p w14:paraId="21079672" w14:textId="77777777" w:rsidR="00E470BF" w:rsidRPr="00BF3405" w:rsidRDefault="00E470BF" w:rsidP="00E470BF">
      <w:pPr>
        <w:rPr>
          <w:rFonts w:ascii="Times New Roman" w:hAnsi="Times New Roman"/>
          <w:sz w:val="24"/>
          <w:szCs w:val="24"/>
        </w:rPr>
      </w:pPr>
    </w:p>
    <w:p w14:paraId="3B234DDC"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What challenges (if any) do you face getting food for yourself and your children? </w:t>
      </w:r>
      <w:r w:rsidRPr="00BF3405">
        <w:rPr>
          <w:rFonts w:ascii="Times New Roman" w:hAnsi="Times New Roman"/>
          <w:i/>
          <w:iCs/>
          <w:sz w:val="24"/>
          <w:szCs w:val="24"/>
        </w:rPr>
        <w:t>Mention specific foods from food card activity.</w:t>
      </w:r>
      <w:r w:rsidRPr="00BF3405">
        <w:rPr>
          <w:rFonts w:ascii="Times New Roman" w:hAnsi="Times New Roman"/>
          <w:color w:val="FF0000"/>
          <w:sz w:val="24"/>
          <w:szCs w:val="24"/>
        </w:rPr>
        <w:t xml:space="preserve">Je! Unapata changamoto gani (kama ipo) kupata chakula chako na cha watoto wako? </w:t>
      </w:r>
      <w:r w:rsidRPr="00BF3405">
        <w:rPr>
          <w:rFonts w:ascii="Times New Roman" w:hAnsi="Times New Roman"/>
          <w:i/>
          <w:iCs/>
          <w:color w:val="FF0000"/>
          <w:sz w:val="24"/>
          <w:szCs w:val="24"/>
        </w:rPr>
        <w:t>Sema vyakula maalum kutoka kwa shughuli ya kadi ya chakula.</w:t>
      </w:r>
    </w:p>
    <w:p w14:paraId="546EBE79" w14:textId="77777777" w:rsidR="00E470BF" w:rsidRPr="00BF3405" w:rsidRDefault="00E470BF" w:rsidP="00E470BF">
      <w:pPr>
        <w:rPr>
          <w:rFonts w:ascii="Times New Roman" w:hAnsi="Times New Roman"/>
          <w:i/>
          <w:iCs/>
          <w:sz w:val="24"/>
          <w:szCs w:val="24"/>
        </w:rPr>
      </w:pPr>
    </w:p>
    <w:p w14:paraId="378E01B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Are these foods</w:t>
      </w:r>
      <w:r>
        <w:rPr>
          <w:rFonts w:ascii="Times New Roman" w:hAnsi="Times New Roman"/>
          <w:sz w:val="24"/>
          <w:szCs w:val="24"/>
        </w:rPr>
        <w:t xml:space="preserve"> affordable</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Je, vyakula hivi ni ghali? </w:t>
      </w:r>
    </w:p>
    <w:p w14:paraId="5DE4E0E9" w14:textId="77777777" w:rsidR="00E470BF" w:rsidRPr="00BF3405" w:rsidRDefault="00E470BF" w:rsidP="00E470BF">
      <w:pPr>
        <w:rPr>
          <w:rFonts w:ascii="Times New Roman" w:hAnsi="Times New Roman"/>
          <w:i/>
          <w:iCs/>
          <w:color w:val="FF0000"/>
          <w:sz w:val="24"/>
          <w:szCs w:val="24"/>
        </w:rPr>
      </w:pPr>
      <w:r w:rsidRPr="00BF3405">
        <w:rPr>
          <w:rFonts w:ascii="Times New Roman" w:hAnsi="Times New Roman"/>
          <w:sz w:val="24"/>
          <w:szCs w:val="24"/>
        </w:rPr>
        <w:t xml:space="preserve">Are there other obstacles to getting food </w:t>
      </w:r>
      <w:r w:rsidRPr="00BF3405">
        <w:rPr>
          <w:rFonts w:ascii="Times New Roman" w:hAnsi="Times New Roman"/>
          <w:i/>
          <w:iCs/>
          <w:sz w:val="24"/>
          <w:szCs w:val="24"/>
        </w:rPr>
        <w:t>(probe for seasonal differences in food availability, climate, irrigation, distance to market, etc.)</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Je, zipo changamoto zengine katika kukipata chakula </w:t>
      </w:r>
      <w:r w:rsidRPr="00BF3405">
        <w:rPr>
          <w:rFonts w:ascii="Times New Roman" w:hAnsi="Times New Roman"/>
          <w:i/>
          <w:iCs/>
          <w:color w:val="FF0000"/>
          <w:sz w:val="24"/>
          <w:szCs w:val="24"/>
        </w:rPr>
        <w:t>(ulizia tafauti katika upatikanaji wa chakula kwa misimu tofauti, hali ya hewa, unyunyizaji wa maji, umbali wa soko nk)</w:t>
      </w:r>
    </w:p>
    <w:p w14:paraId="30952828"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What other challenges do you face getting food for your family? </w:t>
      </w:r>
      <w:r w:rsidRPr="00BF3405">
        <w:rPr>
          <w:rFonts w:ascii="Times New Roman" w:hAnsi="Times New Roman"/>
          <w:color w:val="FF0000"/>
          <w:sz w:val="24"/>
          <w:szCs w:val="24"/>
        </w:rPr>
        <w:t xml:space="preserve">Unazipata changamoto gani Zaidi katika kupata chakula kwa familia yako? </w:t>
      </w:r>
    </w:p>
    <w:p w14:paraId="65325461" w14:textId="77777777" w:rsidR="00E470BF" w:rsidRPr="00BF3405" w:rsidRDefault="00E470BF" w:rsidP="00E470BF">
      <w:pPr>
        <w:rPr>
          <w:rFonts w:ascii="Times New Roman" w:hAnsi="Times New Roman"/>
          <w:i/>
          <w:iCs/>
          <w:sz w:val="24"/>
          <w:szCs w:val="24"/>
          <w:lang w:val="en-GB"/>
        </w:rPr>
      </w:pPr>
    </w:p>
    <w:p w14:paraId="56DC02E0"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Who makes decisions about what foods your family eats? </w:t>
      </w:r>
      <w:r w:rsidRPr="00BF3405">
        <w:rPr>
          <w:rFonts w:ascii="Times New Roman" w:hAnsi="Times New Roman"/>
          <w:color w:val="FF0000"/>
          <w:sz w:val="24"/>
          <w:szCs w:val="24"/>
        </w:rPr>
        <w:t xml:space="preserve">Nani anaefanya maamuzi kuhusu chakula munachokula kwa familia yako?  </w:t>
      </w:r>
    </w:p>
    <w:p w14:paraId="51672BF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breastfeeding? If a child is 0-5 months, is s/he being exclusively breastfed? Who makes that decision?</w:t>
      </w:r>
      <w:r w:rsidRPr="00BF3405">
        <w:rPr>
          <w:rFonts w:ascii="Times New Roman" w:hAnsi="Times New Roman"/>
          <w:color w:val="FF0000"/>
          <w:sz w:val="24"/>
          <w:szCs w:val="24"/>
        </w:rPr>
        <w:t xml:space="preserve"> Nani anaefanya maamuzi ya kunyonyesha? Iwapo mtoto ako na umri wa miezi kati ya 0-5, ananyonyeshwa maziwa ya mama pekee? Nani anaefanya maamuzi haya? </w:t>
      </w:r>
    </w:p>
    <w:p w14:paraId="7E0E350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foods eaten by the baby?</w:t>
      </w:r>
      <w:r w:rsidRPr="00BF3405">
        <w:rPr>
          <w:rFonts w:ascii="Times New Roman" w:hAnsi="Times New Roman"/>
          <w:color w:val="FF0000"/>
          <w:sz w:val="24"/>
          <w:szCs w:val="24"/>
        </w:rPr>
        <w:t xml:space="preserve"> Nani anaefanya maamuzi kuhusu chakula kinacholishwa mtoto? </w:t>
      </w:r>
      <w:r w:rsidRPr="00BF3405">
        <w:rPr>
          <w:rFonts w:ascii="Times New Roman" w:hAnsi="Times New Roman"/>
          <w:sz w:val="24"/>
          <w:szCs w:val="24"/>
        </w:rPr>
        <w:t xml:space="preserve"> </w:t>
      </w:r>
    </w:p>
    <w:p w14:paraId="02149A3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Are there particular foods which should be eaten by pregnant women? Why?</w:t>
      </w:r>
      <w:r w:rsidRPr="00BF3405">
        <w:rPr>
          <w:rFonts w:ascii="Times New Roman" w:hAnsi="Times New Roman"/>
          <w:color w:val="FF0000"/>
          <w:sz w:val="24"/>
          <w:szCs w:val="24"/>
        </w:rPr>
        <w:t xml:space="preserve"> Je, vipo vyakula maaulumu wanavyostahiki kula wanawake wajawazito? Kwa nini? </w:t>
      </w:r>
    </w:p>
    <w:p w14:paraId="6B6D1FF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Are there particular foods which should </w:t>
      </w:r>
      <w:r w:rsidRPr="00BF3405">
        <w:rPr>
          <w:rFonts w:ascii="Times New Roman" w:hAnsi="Times New Roman"/>
          <w:sz w:val="24"/>
          <w:szCs w:val="24"/>
          <w:u w:val="single"/>
        </w:rPr>
        <w:t>not</w:t>
      </w:r>
      <w:r w:rsidRPr="00BF3405">
        <w:rPr>
          <w:rFonts w:ascii="Times New Roman" w:hAnsi="Times New Roman"/>
          <w:sz w:val="24"/>
          <w:szCs w:val="24"/>
        </w:rPr>
        <w:t xml:space="preserve"> be eaten by pregnant women? Why?</w:t>
      </w:r>
      <w:r w:rsidRPr="00BF3405">
        <w:rPr>
          <w:rFonts w:ascii="Times New Roman" w:hAnsi="Times New Roman"/>
          <w:color w:val="FF0000"/>
          <w:sz w:val="24"/>
          <w:szCs w:val="24"/>
        </w:rPr>
        <w:t xml:space="preserve"> Je, vipo vyakula maaulumu wasivyostahiki kula wanawake wajawazito? Kwa nini? </w:t>
      </w:r>
    </w:p>
    <w:p w14:paraId="547168A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makes decisions about foods eaten by pregnant women?</w:t>
      </w:r>
      <w:r w:rsidRPr="00BF3405">
        <w:rPr>
          <w:rFonts w:ascii="Times New Roman" w:hAnsi="Times New Roman"/>
          <w:color w:val="FF0000"/>
          <w:sz w:val="24"/>
          <w:szCs w:val="24"/>
        </w:rPr>
        <w:t xml:space="preserve"> Nani anaefanya maamuzi kuhusu chakula kinacholiwa na wanawake wajawazito? </w:t>
      </w:r>
    </w:p>
    <w:p w14:paraId="1DC9D379" w14:textId="77777777" w:rsidR="00E470BF" w:rsidRPr="00BF3405" w:rsidRDefault="00E470BF" w:rsidP="00E470BF">
      <w:pPr>
        <w:rPr>
          <w:rFonts w:ascii="Times New Roman" w:hAnsi="Times New Roman"/>
          <w:sz w:val="24"/>
          <w:szCs w:val="24"/>
        </w:rPr>
      </w:pPr>
    </w:p>
    <w:p w14:paraId="62C290E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How are other </w:t>
      </w:r>
      <w:r>
        <w:rPr>
          <w:rFonts w:ascii="Times New Roman" w:hAnsi="Times New Roman"/>
          <w:sz w:val="24"/>
          <w:szCs w:val="24"/>
        </w:rPr>
        <w:t>“</w:t>
      </w:r>
      <w:r w:rsidRPr="00E470BF">
        <w:rPr>
          <w:rFonts w:ascii="Times New Roman" w:hAnsi="Times New Roman"/>
          <w:sz w:val="24"/>
          <w:szCs w:val="24"/>
        </w:rPr>
        <w:t>general decisions” made in your community? For example, are decisions made by men/your husbands? Are decisions made by older people</w:t>
      </w:r>
      <w:r w:rsidRPr="00BF3405">
        <w:rPr>
          <w:rFonts w:ascii="Times New Roman" w:hAnsi="Times New Roman"/>
          <w:sz w:val="24"/>
          <w:szCs w:val="24"/>
        </w:rPr>
        <w:t>? Are decisions made by consensus?</w:t>
      </w:r>
      <w:r w:rsidRPr="00BF3405">
        <w:rPr>
          <w:rFonts w:ascii="Times New Roman" w:hAnsi="Times New Roman"/>
          <w:color w:val="FF0000"/>
          <w:sz w:val="24"/>
          <w:szCs w:val="24"/>
        </w:rPr>
        <w:t xml:space="preserve"> Je, maamuzi yanafanyika vipi kwako nyumbani? Kwa mfano, maamuzi yanafanywa na wanaume/ mume wako? Maamuzi yanafanywa na wazee/ wenye umri wa kukuzidi? Maamuzi yanafanyika kwa Pamoja? </w:t>
      </w:r>
    </w:p>
    <w:p w14:paraId="5D3D3CB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Who are the main decision-makers in the household?</w:t>
      </w:r>
      <w:r w:rsidRPr="00BF3405">
        <w:rPr>
          <w:rFonts w:ascii="Times New Roman" w:hAnsi="Times New Roman"/>
          <w:color w:val="FF0000"/>
          <w:sz w:val="24"/>
          <w:szCs w:val="24"/>
        </w:rPr>
        <w:t xml:space="preserve"> Ni kina nani wenye kutoa maamuzi Zaidi kwako nyumbani? </w:t>
      </w:r>
    </w:p>
    <w:p w14:paraId="114E1F2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 you respond to the opinions of (a) older people, (b) men (c) women, (d) younger people?</w:t>
      </w:r>
      <w:r w:rsidRPr="00BF3405">
        <w:rPr>
          <w:rFonts w:ascii="Times New Roman" w:hAnsi="Times New Roman"/>
          <w:color w:val="FF0000"/>
          <w:sz w:val="24"/>
          <w:szCs w:val="24"/>
        </w:rPr>
        <w:t xml:space="preserve"> Unayachukulia vipi maoni ya (a) wazee (b) wanaume (c) Wanawake (d) watu uliyowapita kwa umri</w:t>
      </w:r>
    </w:p>
    <w:p w14:paraId="7D0EE91F" w14:textId="77777777" w:rsidR="00E470BF" w:rsidRPr="00BF3405" w:rsidRDefault="00E470BF" w:rsidP="00E470BF">
      <w:pPr>
        <w:rPr>
          <w:rFonts w:ascii="Times New Roman" w:hAnsi="Times New Roman"/>
          <w:i/>
          <w:iCs/>
          <w:sz w:val="24"/>
          <w:szCs w:val="24"/>
          <w:lang w:val="en-GB"/>
        </w:rPr>
      </w:pPr>
    </w:p>
    <w:p w14:paraId="40123A0E" w14:textId="77777777" w:rsidR="00E470BF" w:rsidRPr="00BF3405" w:rsidRDefault="00E470BF" w:rsidP="00E470BF">
      <w:pPr>
        <w:rPr>
          <w:rFonts w:ascii="Times New Roman" w:hAnsi="Times New Roman"/>
          <w:i/>
          <w:iCs/>
          <w:color w:val="FF0000"/>
          <w:sz w:val="24"/>
          <w:szCs w:val="24"/>
          <w:lang w:val="en-GB"/>
        </w:rPr>
      </w:pPr>
      <w:r w:rsidRPr="00BF3405">
        <w:rPr>
          <w:rFonts w:ascii="Times New Roman" w:hAnsi="Times New Roman"/>
          <w:sz w:val="24"/>
          <w:szCs w:val="24"/>
          <w:lang w:val="en-GB"/>
        </w:rPr>
        <w:t xml:space="preserve">Who do you get nutrition and child feeding information from? What about information on foods for pregnant women? </w:t>
      </w:r>
      <w:r w:rsidRPr="00BF3405">
        <w:rPr>
          <w:rFonts w:ascii="Times New Roman" w:hAnsi="Times New Roman"/>
          <w:i/>
          <w:iCs/>
          <w:sz w:val="24"/>
          <w:szCs w:val="24"/>
          <w:lang w:val="en-GB"/>
        </w:rPr>
        <w:t xml:space="preserve">Probe for members of their households, other community members, a clinic or community health worker, an NGO, radio, etc. </w:t>
      </w:r>
      <w:r w:rsidRPr="00BF3405">
        <w:rPr>
          <w:rFonts w:ascii="Times New Roman" w:hAnsi="Times New Roman"/>
          <w:color w:val="FF0000"/>
          <w:sz w:val="24"/>
          <w:szCs w:val="24"/>
          <w:lang w:val="en-GB"/>
        </w:rPr>
        <w:t xml:space="preserve">Unapata Habari kuhusu virutubisha na jinsi ya kumlisha mtoto kutoka wa nani? Na Habari kuhusu vyakula vya wanawake wajawazito? </w:t>
      </w:r>
      <w:r w:rsidRPr="00BF3405">
        <w:rPr>
          <w:rFonts w:ascii="Times New Roman" w:hAnsi="Times New Roman"/>
          <w:i/>
          <w:iCs/>
          <w:color w:val="FF0000"/>
          <w:sz w:val="24"/>
          <w:szCs w:val="24"/>
          <w:lang w:val="en-GB"/>
        </w:rPr>
        <w:t xml:space="preserve">Ulizia watu wa familia, wanajamii, muhudumu wa afya katika kituo cha afya ama muhudumu wa kijamii, shirika lisilo la kiserikali, radio na kadhalika </w:t>
      </w:r>
    </w:p>
    <w:p w14:paraId="164A053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Are there people you can ask questions about nutrition and child feeding? Who? Where? Please explain.</w:t>
      </w:r>
      <w:r w:rsidRPr="00BF3405">
        <w:rPr>
          <w:rFonts w:ascii="Times New Roman" w:hAnsi="Times New Roman"/>
          <w:color w:val="FF0000"/>
          <w:sz w:val="24"/>
          <w:szCs w:val="24"/>
          <w:lang w:val="en-GB"/>
        </w:rPr>
        <w:t xml:space="preserve"> Je, wapo watu unaoweza kuwaulizia kuhusu virutubisha na chakula kwa Watoto? Ni nani? Wapi? Tafadhali elezea </w:t>
      </w:r>
    </w:p>
    <w:p w14:paraId="30B74941"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other kinds of support you need (apart from money) to take care of your children? Please explain. </w:t>
      </w:r>
      <w:r w:rsidRPr="00BF3405">
        <w:rPr>
          <w:rFonts w:ascii="Times New Roman" w:hAnsi="Times New Roman"/>
          <w:color w:val="FF0000"/>
          <w:sz w:val="24"/>
          <w:szCs w:val="24"/>
          <w:lang w:val="en-GB"/>
        </w:rPr>
        <w:t xml:space="preserve">Je, kuna usaidizi aina yeyote ingine ungependa kupata (kando na pesa) ili kuwaangalia watoto wako? Tafadhali elezea </w:t>
      </w:r>
    </w:p>
    <w:p w14:paraId="02820B86" w14:textId="77777777" w:rsidR="00E470BF" w:rsidRPr="00BF3405" w:rsidRDefault="00E470BF" w:rsidP="00E470BF">
      <w:pPr>
        <w:rPr>
          <w:rFonts w:ascii="Times New Roman" w:hAnsi="Times New Roman"/>
          <w:i/>
          <w:iCs/>
          <w:sz w:val="24"/>
          <w:szCs w:val="24"/>
          <w:lang w:val="en-GB"/>
        </w:rPr>
      </w:pPr>
      <w:r w:rsidRPr="00BF3405">
        <w:rPr>
          <w:rFonts w:ascii="Times New Roman" w:hAnsi="Times New Roman"/>
          <w:sz w:val="24"/>
          <w:szCs w:val="24"/>
        </w:rPr>
        <w:t xml:space="preserve">Do local leaders or respected people ever offer advice on food and nutrition issues? </w:t>
      </w:r>
      <w:r w:rsidRPr="00BF3405">
        <w:rPr>
          <w:rFonts w:ascii="Times New Roman" w:hAnsi="Times New Roman"/>
          <w:i/>
          <w:iCs/>
          <w:sz w:val="24"/>
          <w:szCs w:val="24"/>
        </w:rPr>
        <w:t xml:space="preserve">Potential probe: for example, do religious leaders have opinions about what kinds of foods should be eaten or what kinds of roles people should play in their homes? </w:t>
      </w:r>
      <w:r w:rsidRPr="00BF3405">
        <w:rPr>
          <w:rFonts w:ascii="Times New Roman" w:hAnsi="Times New Roman"/>
          <w:color w:val="FF0000"/>
          <w:sz w:val="24"/>
          <w:szCs w:val="24"/>
        </w:rPr>
        <w:t xml:space="preserve">Je viongozi wa jamii ama waheshimiwa hutoa ushauri wowote kuhusu chakula na masuala ya virutubisho? </w:t>
      </w:r>
      <w:r w:rsidRPr="00BF3405">
        <w:rPr>
          <w:rFonts w:ascii="Times New Roman" w:hAnsi="Times New Roman"/>
          <w:i/>
          <w:iCs/>
          <w:color w:val="FF0000"/>
          <w:sz w:val="24"/>
          <w:szCs w:val="24"/>
        </w:rPr>
        <w:t>Unaweza kuulizia: kwa mfano, je viongozi wa kidini wanatoa ushauri wowote kuhusu vyakula vinavyostahiki kuliwa ama watu wanafaa kua na majukumu gani nyumbani kwao?</w:t>
      </w:r>
    </w:p>
    <w:p w14:paraId="5200BD0A" w14:textId="77777777" w:rsidR="00E470BF" w:rsidRPr="00BF3405" w:rsidRDefault="00E470BF" w:rsidP="00E470BF">
      <w:pPr>
        <w:rPr>
          <w:rFonts w:ascii="Times New Roman" w:hAnsi="Times New Roman"/>
          <w:i/>
          <w:iCs/>
          <w:sz w:val="24"/>
          <w:szCs w:val="24"/>
          <w:lang w:val="en-GB"/>
        </w:rPr>
      </w:pPr>
    </w:p>
    <w:p w14:paraId="01610CAB"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 xml:space="preserve">Access, Knowledge &amp; Decisions about Pregnancy and Breastfeeding </w:t>
      </w:r>
    </w:p>
    <w:p w14:paraId="032FB30C" w14:textId="77777777" w:rsidR="00E470BF" w:rsidRPr="00BF3405" w:rsidRDefault="00E470BF" w:rsidP="00E470BF">
      <w:pPr>
        <w:rPr>
          <w:rFonts w:ascii="Times New Roman" w:hAnsi="Times New Roman"/>
          <w:color w:val="0083B3" w:themeColor="accent1" w:themeShade="BF"/>
          <w:sz w:val="24"/>
          <w:szCs w:val="24"/>
          <w:lang w:val="en-GB"/>
        </w:rPr>
      </w:pPr>
    </w:p>
    <w:p w14:paraId="57F48C4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In your community and culture, what is considered a healthy pregnancy? </w:t>
      </w:r>
      <w:r w:rsidRPr="00BF3405">
        <w:rPr>
          <w:rFonts w:ascii="Times New Roman" w:hAnsi="Times New Roman"/>
          <w:color w:val="FF0000"/>
          <w:sz w:val="24"/>
          <w:szCs w:val="24"/>
          <w:lang w:val="en-GB"/>
        </w:rPr>
        <w:t xml:space="preserve">Ukizingatia jamii yako na tamaduni zake, ni nini kinachochukuliwa kuwa ujauzito mzuri/ wenye afya? </w:t>
      </w:r>
    </w:p>
    <w:p w14:paraId="5BB77379" w14:textId="77777777" w:rsidR="00E470BF" w:rsidRPr="00BF3405" w:rsidRDefault="00E470BF" w:rsidP="00E470BF">
      <w:pPr>
        <w:rPr>
          <w:rFonts w:ascii="Times New Roman" w:hAnsi="Times New Roman"/>
          <w:sz w:val="24"/>
          <w:szCs w:val="24"/>
          <w:lang w:val="en-GB"/>
        </w:rPr>
      </w:pPr>
    </w:p>
    <w:p w14:paraId="27D5C01A"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 In your community, what kind of information do you receive about pregnancy, breastfeeding and complementary feeding?</w:t>
      </w:r>
      <w:r w:rsidRPr="00BF3405">
        <w:rPr>
          <w:rFonts w:ascii="Times New Roman" w:hAnsi="Times New Roman"/>
          <w:color w:val="FF0000"/>
          <w:sz w:val="24"/>
          <w:szCs w:val="24"/>
          <w:lang w:val="en-GB"/>
        </w:rPr>
        <w:t xml:space="preserve"> Katika jamii yako, munapata Habari aina gani kuhusu ujauzito, kunyonyesha na ulishaji wa Zaidi kwa Watoto? </w:t>
      </w:r>
    </w:p>
    <w:p w14:paraId="4E37627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Are there any “do’s and don’ts” during pregnancy? And while breastfeeding? If yes, please describe. </w:t>
      </w:r>
      <w:r w:rsidRPr="00BF3405">
        <w:rPr>
          <w:rFonts w:ascii="Times New Roman" w:hAnsi="Times New Roman"/>
          <w:color w:val="FF0000"/>
          <w:sz w:val="24"/>
          <w:szCs w:val="24"/>
          <w:lang w:val="en-GB"/>
        </w:rPr>
        <w:t xml:space="preserve">Je, yapo mambo yanayo ruhusika ama yasiyo ruhusika kufanyika wakati wa ujauzito? Na wakati wa kunyonyesha? Iwapo ndio, tafadhali elezea. </w:t>
      </w:r>
    </w:p>
    <w:p w14:paraId="3DC836FB"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 xml:space="preserve">Probe: </w:t>
      </w:r>
      <w:r w:rsidRPr="00BF3405">
        <w:rPr>
          <w:rFonts w:ascii="Times New Roman" w:hAnsi="Times New Roman"/>
          <w:sz w:val="24"/>
          <w:szCs w:val="24"/>
          <w:lang w:val="en-GB"/>
        </w:rPr>
        <w:t xml:space="preserve">Is a pregnant woman or breastfeeding expected to eat or avoid certain types of foods? If yes, which ones? </w:t>
      </w:r>
      <w:r w:rsidRPr="00BF3405">
        <w:rPr>
          <w:rFonts w:ascii="Times New Roman" w:hAnsi="Times New Roman"/>
          <w:i/>
          <w:iCs/>
          <w:color w:val="FF0000"/>
          <w:sz w:val="24"/>
          <w:szCs w:val="24"/>
          <w:lang w:val="en-GB"/>
        </w:rPr>
        <w:t xml:space="preserve">Ulizia: </w:t>
      </w:r>
      <w:r w:rsidRPr="00BF3405">
        <w:rPr>
          <w:rFonts w:ascii="Times New Roman" w:hAnsi="Times New Roman"/>
          <w:color w:val="FF0000"/>
          <w:sz w:val="24"/>
          <w:szCs w:val="24"/>
          <w:lang w:val="en-GB"/>
        </w:rPr>
        <w:t xml:space="preserve">je, vipo vyakula ambavyo mwanamke mjamzito au anaenyonyesha ana stahiki kuvila au kutokula? Iwapo ndio, elezea ni vyakula gani? </w:t>
      </w:r>
    </w:p>
    <w:p w14:paraId="44F22249"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What is appropriate work/chores for a pregnant or breastfeeding woman? </w:t>
      </w:r>
      <w:r w:rsidRPr="00BF3405">
        <w:rPr>
          <w:rFonts w:ascii="Times New Roman" w:hAnsi="Times New Roman"/>
          <w:i/>
          <w:iCs/>
          <w:color w:val="FF0000"/>
          <w:sz w:val="24"/>
          <w:szCs w:val="24"/>
          <w:lang w:val="en-GB"/>
        </w:rPr>
        <w:t xml:space="preserve">Ulizia: </w:t>
      </w:r>
      <w:r w:rsidRPr="00BF3405">
        <w:rPr>
          <w:rFonts w:ascii="Times New Roman" w:hAnsi="Times New Roman"/>
          <w:color w:val="FF0000"/>
          <w:sz w:val="24"/>
          <w:szCs w:val="24"/>
          <w:lang w:val="en-GB"/>
        </w:rPr>
        <w:t xml:space="preserve">ni kazi zipi zinazoweza kufanywa na wanawake wajawazito au wanaonyonyesha? </w:t>
      </w:r>
    </w:p>
    <w:p w14:paraId="181A21F7" w14:textId="77777777" w:rsidR="00E470BF" w:rsidRPr="00BF3405" w:rsidRDefault="00E470BF" w:rsidP="00E470BF">
      <w:pPr>
        <w:rPr>
          <w:rFonts w:ascii="Times New Roman" w:hAnsi="Times New Roman"/>
          <w:sz w:val="24"/>
          <w:szCs w:val="24"/>
          <w:lang w:val="en-GB"/>
        </w:rPr>
      </w:pPr>
      <w:r w:rsidRPr="00BF3405">
        <w:rPr>
          <w:rFonts w:ascii="Times New Roman" w:hAnsi="Times New Roman"/>
          <w:i/>
          <w:iCs/>
          <w:color w:val="00B0F0" w:themeColor="accent1"/>
          <w:sz w:val="24"/>
          <w:szCs w:val="24"/>
          <w:lang w:val="en-GB"/>
        </w:rPr>
        <w:t>Probe:</w:t>
      </w:r>
      <w:r w:rsidRPr="00BF3405">
        <w:rPr>
          <w:rFonts w:ascii="Times New Roman" w:hAnsi="Times New Roman"/>
          <w:color w:val="00B0F0" w:themeColor="accent1"/>
          <w:sz w:val="24"/>
          <w:szCs w:val="24"/>
          <w:lang w:val="en-GB"/>
        </w:rPr>
        <w:t xml:space="preserve"> </w:t>
      </w:r>
      <w:r w:rsidRPr="00BF3405">
        <w:rPr>
          <w:rFonts w:ascii="Times New Roman" w:hAnsi="Times New Roman"/>
          <w:sz w:val="24"/>
          <w:szCs w:val="24"/>
          <w:lang w:val="en-GB"/>
        </w:rPr>
        <w:t xml:space="preserve">Do women in this community receive information on child spacing and family planning?  </w:t>
      </w:r>
      <w:r w:rsidRPr="00BF3405">
        <w:rPr>
          <w:rFonts w:ascii="Times New Roman" w:hAnsi="Times New Roman"/>
          <w:i/>
          <w:iCs/>
          <w:color w:val="FF0000"/>
          <w:sz w:val="24"/>
          <w:szCs w:val="24"/>
          <w:lang w:val="en-GB"/>
        </w:rPr>
        <w:t xml:space="preserve">Ulizia: </w:t>
      </w:r>
      <w:r w:rsidRPr="00BF3405">
        <w:rPr>
          <w:rFonts w:ascii="Times New Roman" w:hAnsi="Times New Roman"/>
          <w:color w:val="FF0000"/>
          <w:sz w:val="24"/>
          <w:szCs w:val="24"/>
          <w:lang w:val="en-GB"/>
        </w:rPr>
        <w:t xml:space="preserve">je, wanawake wa jamii hii hupata Habari yoyote kuhusu upangaji wa uzazi na jinsi ya kupangilia Watoto? </w:t>
      </w:r>
    </w:p>
    <w:p w14:paraId="3D95B33C"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 xml:space="preserve">If yes, what types of information? </w:t>
      </w:r>
      <w:r w:rsidRPr="00DD7E3C">
        <w:rPr>
          <w:rFonts w:ascii="Times New Roman" w:hAnsi="Times New Roman"/>
          <w:color w:val="FF0000"/>
          <w:sz w:val="24"/>
          <w:szCs w:val="24"/>
          <w:lang w:val="fr-CI"/>
        </w:rPr>
        <w:t xml:space="preserve">Iwapo ndio, ni Habari aina gani? </w:t>
      </w:r>
    </w:p>
    <w:p w14:paraId="3309C89C" w14:textId="77777777" w:rsidR="00E470BF" w:rsidRPr="00DD7E3C" w:rsidRDefault="00E470BF" w:rsidP="00E470BF">
      <w:pPr>
        <w:rPr>
          <w:rFonts w:ascii="Times New Roman" w:hAnsi="Times New Roman"/>
          <w:i/>
          <w:iCs/>
          <w:sz w:val="24"/>
          <w:szCs w:val="24"/>
          <w:lang w:val="fr-CI"/>
        </w:rPr>
      </w:pPr>
    </w:p>
    <w:p w14:paraId="1961CAE9" w14:textId="77777777" w:rsidR="00E470BF" w:rsidRPr="00BF3405" w:rsidRDefault="00E470BF" w:rsidP="00E470BF">
      <w:pPr>
        <w:rPr>
          <w:rFonts w:ascii="Times New Roman" w:hAnsi="Times New Roman"/>
          <w:color w:val="0083B3" w:themeColor="accent1" w:themeShade="BF"/>
          <w:sz w:val="24"/>
          <w:szCs w:val="24"/>
          <w:lang w:val="en-GB"/>
        </w:rPr>
      </w:pPr>
      <w:r w:rsidRPr="00BF3405">
        <w:rPr>
          <w:rFonts w:ascii="Times New Roman" w:hAnsi="Times New Roman"/>
          <w:color w:val="0083B3" w:themeColor="accent1" w:themeShade="BF"/>
          <w:sz w:val="24"/>
          <w:szCs w:val="24"/>
          <w:lang w:val="en-GB"/>
        </w:rPr>
        <w:t>Time Use</w:t>
      </w:r>
    </w:p>
    <w:p w14:paraId="57B21600"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On a typical day, could you tell me how you usually pass your day, from the time you wake up to the time you go to bed? </w:t>
      </w:r>
      <w:r w:rsidRPr="00BF3405">
        <w:rPr>
          <w:rFonts w:ascii="Times New Roman" w:hAnsi="Times New Roman"/>
          <w:color w:val="FF0000"/>
          <w:sz w:val="24"/>
          <w:szCs w:val="24"/>
        </w:rPr>
        <w:t xml:space="preserve">Katika siku ya kawaida, unaweza nijulisha jinsi unavyo pitisha siku yako, kutoka wakati unaamka hadi wakati wa kwenda kulala? </w:t>
      </w:r>
    </w:p>
    <w:p w14:paraId="6602D12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 xml:space="preserve">Of the activities which you have mentioned to me, which activity takes most of your time in a given day? </w:t>
      </w:r>
      <w:r w:rsidRPr="00BF3405">
        <w:rPr>
          <w:rFonts w:ascii="Times New Roman" w:hAnsi="Times New Roman"/>
          <w:color w:val="FF0000"/>
          <w:sz w:val="24"/>
          <w:szCs w:val="24"/>
          <w:lang w:val="en-GB"/>
        </w:rPr>
        <w:t xml:space="preserve"> Kati ya shughuli ambazo umenitajia, ni shughuli gani inayochukua muda wako mwingi katika siku zako? </w:t>
      </w:r>
    </w:p>
    <w:p w14:paraId="151F504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 xml:space="preserve">Following this activity, what is the second most time-consuming activity? </w:t>
      </w:r>
      <w:r w:rsidRPr="00BF3405">
        <w:rPr>
          <w:rFonts w:ascii="Times New Roman" w:hAnsi="Times New Roman"/>
          <w:color w:val="FF0000"/>
          <w:sz w:val="24"/>
          <w:szCs w:val="24"/>
          <w:lang w:val="en-GB"/>
        </w:rPr>
        <w:t xml:space="preserve">Ni shughuli gani ya pili inayochukua muda wako mwingi? </w:t>
      </w:r>
    </w:p>
    <w:p w14:paraId="6D57EF6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lang w:val="en-GB"/>
        </w:rPr>
        <w:t>And your third most time-consuming activity?</w:t>
      </w:r>
      <w:r w:rsidRPr="00BF3405">
        <w:rPr>
          <w:rFonts w:ascii="Times New Roman" w:hAnsi="Times New Roman"/>
          <w:color w:val="FF0000"/>
          <w:sz w:val="24"/>
          <w:szCs w:val="24"/>
          <w:lang w:val="en-GB"/>
        </w:rPr>
        <w:t xml:space="preserve"> Na ni ipi shughuli ya tatu inayochukua muda wako mwingi? </w:t>
      </w:r>
    </w:p>
    <w:p w14:paraId="618888C0"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Of the activities which you mentioned, which one takes the least amount of time from you? </w:t>
      </w:r>
      <w:r w:rsidRPr="00BF3405">
        <w:rPr>
          <w:rFonts w:ascii="Times New Roman" w:hAnsi="Times New Roman"/>
          <w:color w:val="FF0000"/>
          <w:sz w:val="24"/>
          <w:szCs w:val="24"/>
          <w:lang w:val="en-GB"/>
        </w:rPr>
        <w:t xml:space="preserve"> Katika shughuli ulizozitaja, ni shughuli ipi inayochukua muda wako mfupi Zaidi? </w:t>
      </w:r>
    </w:p>
    <w:p w14:paraId="4DF32675" w14:textId="77777777" w:rsidR="00E470BF" w:rsidRPr="00D7426D" w:rsidRDefault="00E470BF" w:rsidP="00E470BF">
      <w:pPr>
        <w:rPr>
          <w:rFonts w:ascii="Times New Roman" w:hAnsi="Times New Roman"/>
          <w:sz w:val="24"/>
          <w:szCs w:val="24"/>
          <w:lang w:val="en-GB"/>
        </w:rPr>
      </w:pPr>
      <w:r w:rsidRPr="00BF3405">
        <w:rPr>
          <w:rFonts w:ascii="Times New Roman" w:hAnsi="Times New Roman"/>
          <w:sz w:val="24"/>
          <w:szCs w:val="24"/>
          <w:lang w:val="en-GB"/>
        </w:rPr>
        <w:t>Apart from this, which other activity takes less time?</w:t>
      </w:r>
      <w:r w:rsidRPr="00BF3405">
        <w:rPr>
          <w:rFonts w:ascii="Times New Roman" w:hAnsi="Times New Roman"/>
          <w:color w:val="FF0000"/>
          <w:sz w:val="24"/>
          <w:szCs w:val="24"/>
          <w:lang w:val="en-GB"/>
        </w:rPr>
        <w:t xml:space="preserve"> Kando na shughuli uliyoitaja, ni shughuli ipi ingine inayochukua muda mfupi? </w:t>
      </w:r>
    </w:p>
    <w:p w14:paraId="04174840" w14:textId="77777777" w:rsidR="00E470BF" w:rsidRPr="00BF3405" w:rsidRDefault="00E470BF" w:rsidP="00E470BF">
      <w:pPr>
        <w:rPr>
          <w:rFonts w:ascii="Times New Roman" w:hAnsi="Times New Roman"/>
          <w:sz w:val="24"/>
          <w:szCs w:val="24"/>
          <w:lang w:val="en-GB"/>
        </w:rPr>
      </w:pPr>
    </w:p>
    <w:p w14:paraId="0C3B6864"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 Thinking of your daily routine, when do </w:t>
      </w:r>
      <w:r w:rsidRPr="00E470BF">
        <w:rPr>
          <w:rFonts w:ascii="Times New Roman" w:hAnsi="Times New Roman"/>
          <w:sz w:val="24"/>
          <w:szCs w:val="24"/>
          <w:lang w:val="en-GB"/>
        </w:rPr>
        <w:t>you eat food?</w:t>
      </w:r>
      <w:r w:rsidRPr="00BF3405">
        <w:rPr>
          <w:rFonts w:ascii="Times New Roman" w:hAnsi="Times New Roman"/>
          <w:sz w:val="24"/>
          <w:szCs w:val="24"/>
          <w:lang w:val="en-GB"/>
        </w:rPr>
        <w:t xml:space="preserve"> In the morning/afternoon/evening?</w:t>
      </w:r>
      <w:r w:rsidRPr="00BF3405">
        <w:rPr>
          <w:rFonts w:ascii="Times New Roman" w:hAnsi="Times New Roman"/>
          <w:color w:val="FF0000"/>
          <w:sz w:val="24"/>
          <w:szCs w:val="24"/>
          <w:lang w:val="en-GB"/>
        </w:rPr>
        <w:t xml:space="preserve"> Ukifikiria mpangilio wa shughuli zako za kila siku, wewe upata chakula wakati gani? Asubuhi/ mchana/jioni?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5E206D16"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 Do you do this every day? </w:t>
      </w:r>
      <w:r w:rsidRPr="00BF3405">
        <w:rPr>
          <w:rFonts w:ascii="Times New Roman" w:hAnsi="Times New Roman"/>
          <w:color w:val="FF0000"/>
          <w:sz w:val="24"/>
          <w:szCs w:val="24"/>
          <w:lang w:val="en-GB"/>
        </w:rPr>
        <w:t xml:space="preserve">Je, wewe hufanya hivi kila siku? </w:t>
      </w:r>
    </w:p>
    <w:p w14:paraId="1D05DE01"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b.If no, when do you do it?</w:t>
      </w:r>
      <w:r w:rsidRPr="00BF3405">
        <w:rPr>
          <w:rFonts w:ascii="Times New Roman" w:hAnsi="Times New Roman"/>
          <w:color w:val="FF0000"/>
          <w:sz w:val="24"/>
          <w:szCs w:val="24"/>
          <w:lang w:val="en-GB"/>
        </w:rPr>
        <w:t xml:space="preserve"> </w:t>
      </w:r>
      <w:r w:rsidRPr="00DD7E3C">
        <w:rPr>
          <w:rFonts w:ascii="Times New Roman" w:hAnsi="Times New Roman"/>
          <w:color w:val="FF0000"/>
          <w:sz w:val="24"/>
          <w:szCs w:val="24"/>
          <w:lang w:val="fr-CI"/>
        </w:rPr>
        <w:t xml:space="preserve">Iwapo la, ni wakati gani unafanya hivi? </w:t>
      </w:r>
    </w:p>
    <w:p w14:paraId="05228D41" w14:textId="77777777" w:rsidR="00E470BF" w:rsidRPr="00BF3405" w:rsidRDefault="00E470BF" w:rsidP="00E470BF">
      <w:pPr>
        <w:rPr>
          <w:rFonts w:ascii="Times New Roman" w:hAnsi="Times New Roman"/>
          <w:sz w:val="24"/>
          <w:szCs w:val="24"/>
          <w:lang w:val="en-GB"/>
        </w:rPr>
      </w:pPr>
      <w:r w:rsidRPr="00DD7E3C">
        <w:rPr>
          <w:rFonts w:ascii="Times New Roman" w:hAnsi="Times New Roman"/>
          <w:sz w:val="24"/>
          <w:szCs w:val="24"/>
          <w:lang w:val="fr-CI"/>
        </w:rPr>
        <w:t xml:space="preserve"> </w:t>
      </w:r>
      <w:r w:rsidRPr="00BF3405">
        <w:rPr>
          <w:rFonts w:ascii="Times New Roman" w:hAnsi="Times New Roman"/>
          <w:sz w:val="24"/>
          <w:szCs w:val="24"/>
          <w:lang w:val="en-GB"/>
        </w:rPr>
        <w:t xml:space="preserve">Do you get help in obtaining food? If yes, from whom? </w:t>
      </w:r>
      <w:r w:rsidRPr="00BF3405">
        <w:rPr>
          <w:rFonts w:ascii="Times New Roman" w:hAnsi="Times New Roman"/>
          <w:color w:val="FF0000"/>
          <w:sz w:val="24"/>
          <w:szCs w:val="24"/>
          <w:lang w:val="en-GB"/>
        </w:rPr>
        <w:t xml:space="preserve">Je,unapata msaada wowote katika kukipata chakula? Iwapo ndio, wewe hupata msaada kutoka kwa nani? </w:t>
      </w:r>
    </w:p>
    <w:p w14:paraId="1991B5A1" w14:textId="77777777" w:rsidR="00E470BF" w:rsidRPr="00BF3405" w:rsidRDefault="00E470BF" w:rsidP="00E470BF">
      <w:pPr>
        <w:rPr>
          <w:rFonts w:ascii="Times New Roman" w:hAnsi="Times New Roman"/>
          <w:sz w:val="24"/>
          <w:szCs w:val="24"/>
          <w:lang w:val="en-GB"/>
        </w:rPr>
      </w:pPr>
    </w:p>
    <w:p w14:paraId="05F1B21D"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Thinking of your daily routine, when do you obtain water? In the morning/afternoon/evening?</w:t>
      </w:r>
      <w:r w:rsidRPr="00BF3405">
        <w:rPr>
          <w:rFonts w:ascii="Times New Roman" w:hAnsi="Times New Roman"/>
          <w:color w:val="FF0000"/>
          <w:sz w:val="24"/>
          <w:szCs w:val="24"/>
          <w:lang w:val="en-GB"/>
        </w:rPr>
        <w:t xml:space="preserve"> Ukifikiria mpangilio wa shughuli zako za kila siku, wewe hupata maji wakati gani? Asubuhi/ mchana/ jioni?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244AC71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a.Do you this every day? If yes, how many times a day? </w:t>
      </w:r>
      <w:r w:rsidRPr="00BF3405">
        <w:rPr>
          <w:rFonts w:ascii="Times New Roman" w:hAnsi="Times New Roman"/>
          <w:color w:val="FF0000"/>
          <w:sz w:val="24"/>
          <w:szCs w:val="24"/>
          <w:lang w:val="en-GB"/>
        </w:rPr>
        <w:t xml:space="preserve">Je, wewe hufanya hivi kila siku? Iwapo ndio, ni mara ngapi kwa siku? </w:t>
      </w:r>
    </w:p>
    <w:p w14:paraId="63C4C546"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b.If no, when do you do it?</w:t>
      </w:r>
      <w:r w:rsidRPr="00BF3405">
        <w:rPr>
          <w:rFonts w:ascii="Times New Roman" w:hAnsi="Times New Roman"/>
          <w:color w:val="FF0000"/>
          <w:sz w:val="24"/>
          <w:szCs w:val="24"/>
          <w:lang w:val="en-GB"/>
        </w:rPr>
        <w:t xml:space="preserve"> </w:t>
      </w:r>
      <w:r w:rsidRPr="00DD7E3C">
        <w:rPr>
          <w:rFonts w:ascii="Times New Roman" w:hAnsi="Times New Roman"/>
          <w:color w:val="FF0000"/>
          <w:sz w:val="24"/>
          <w:szCs w:val="24"/>
          <w:lang w:val="fr-CI"/>
        </w:rPr>
        <w:t xml:space="preserve">Iwapo la, ni wakati gani wewe hivi kila siku? </w:t>
      </w:r>
    </w:p>
    <w:p w14:paraId="0ED0FB4E"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 Do you get help in obtaining water? If yes, from whom? </w:t>
      </w:r>
      <w:r w:rsidRPr="00BF3405">
        <w:rPr>
          <w:rFonts w:ascii="Times New Roman" w:hAnsi="Times New Roman"/>
          <w:color w:val="FF0000"/>
          <w:sz w:val="24"/>
          <w:szCs w:val="24"/>
          <w:lang w:val="en-GB"/>
        </w:rPr>
        <w:t xml:space="preserve">Je, wewe hupata usaidizi wowote katika kuyapata maji? Iwapo ndio, usaidizi huo wewe huupata kutoka kwa nani? </w:t>
      </w:r>
    </w:p>
    <w:p w14:paraId="02458FE5"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d.Where is the nearest source of water?</w:t>
      </w:r>
      <w:r w:rsidRPr="00BF3405">
        <w:rPr>
          <w:rFonts w:ascii="Times New Roman" w:hAnsi="Times New Roman"/>
          <w:color w:val="FF0000"/>
          <w:sz w:val="24"/>
          <w:szCs w:val="24"/>
          <w:lang w:val="en-GB"/>
        </w:rPr>
        <w:t xml:space="preserve"> Chanzo cha maji kilichoko karibu kiko wapi? </w:t>
      </w:r>
    </w:p>
    <w:p w14:paraId="41ADEC47"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e.Do you have to do anything to the water to make it safe to drink?</w:t>
      </w:r>
      <w:r w:rsidRPr="00BF3405">
        <w:rPr>
          <w:rFonts w:ascii="Times New Roman" w:hAnsi="Times New Roman"/>
          <w:color w:val="FF0000"/>
          <w:sz w:val="24"/>
          <w:szCs w:val="24"/>
          <w:lang w:val="en-GB"/>
        </w:rPr>
        <w:t xml:space="preserve"> Je, ni lazima uyafanyie maji hayo chochote ili yaweze kua salama kwa kunywa? </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Boil water, add chlorine? </w:t>
      </w:r>
      <w:r w:rsidRPr="00BF3405">
        <w:rPr>
          <w:rFonts w:ascii="Times New Roman" w:hAnsi="Times New Roman"/>
          <w:i/>
          <w:iCs/>
          <w:color w:val="FF0000"/>
          <w:sz w:val="24"/>
          <w:szCs w:val="24"/>
          <w:lang w:val="en-GB"/>
        </w:rPr>
        <w:t xml:space="preserve">Ulizia: kuchemsha, kuongezea chlorine </w:t>
      </w:r>
    </w:p>
    <w:p w14:paraId="484E4074" w14:textId="77777777" w:rsidR="00E470BF" w:rsidRPr="00BF3405" w:rsidRDefault="00E470BF" w:rsidP="00E470BF">
      <w:pPr>
        <w:rPr>
          <w:rFonts w:ascii="Times New Roman" w:hAnsi="Times New Roman"/>
          <w:sz w:val="24"/>
          <w:szCs w:val="24"/>
        </w:rPr>
      </w:pPr>
    </w:p>
    <w:p w14:paraId="7D0B78C1"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Thinking of your daily routine, when do you obtain </w:t>
      </w:r>
      <w:r w:rsidRPr="00537968">
        <w:rPr>
          <w:rFonts w:ascii="Times New Roman" w:hAnsi="Times New Roman"/>
          <w:sz w:val="24"/>
          <w:szCs w:val="24"/>
          <w:lang w:val="en-GB"/>
        </w:rPr>
        <w:t>cooking fuel? (Probe: irewood, charcoal, kerosene/ paraffin, coconut husks/ remains, LPG, cowdung).</w:t>
      </w:r>
      <w:r>
        <w:rPr>
          <w:rFonts w:ascii="Times New Roman" w:hAnsi="Times New Roman"/>
          <w:sz w:val="24"/>
          <w:szCs w:val="24"/>
          <w:lang w:val="en-GB"/>
        </w:rPr>
        <w:t xml:space="preserve"> </w:t>
      </w:r>
      <w:r w:rsidRPr="00BF3405">
        <w:rPr>
          <w:rFonts w:ascii="Times New Roman" w:hAnsi="Times New Roman"/>
          <w:sz w:val="24"/>
          <w:szCs w:val="24"/>
          <w:lang w:val="en-GB"/>
        </w:rPr>
        <w:t>In the morning/afternoon/evening?</w:t>
      </w:r>
      <w:r w:rsidRPr="00BF3405">
        <w:rPr>
          <w:rFonts w:ascii="Times New Roman" w:hAnsi="Times New Roman"/>
          <w:color w:val="FF0000"/>
          <w:sz w:val="24"/>
          <w:szCs w:val="24"/>
          <w:lang w:val="en-GB"/>
        </w:rPr>
        <w:t xml:space="preserve"> Ukifikiria mpangilio wa shughuli zako za kila siku, wewe hupata nishati ya kupikia wakati gani? Asubuhi/ mchana/ jioni?</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 xml:space="preserve">Probe for number of hours if respondent can read and count and can provide estimate of hours.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3C24836B" w14:textId="77777777" w:rsidR="00E470BF" w:rsidRPr="00BF3405" w:rsidRDefault="00E470BF" w:rsidP="00E470BF">
      <w:pPr>
        <w:rPr>
          <w:rFonts w:ascii="Times New Roman" w:hAnsi="Times New Roman"/>
          <w:i/>
          <w:iCs/>
          <w:color w:val="00B0F0" w:themeColor="accent1"/>
          <w:sz w:val="24"/>
          <w:szCs w:val="24"/>
          <w:lang w:val="en-GB"/>
        </w:rPr>
      </w:pPr>
    </w:p>
    <w:p w14:paraId="5FD26AB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a.Do you this every day? If yes, how many times a day? </w:t>
      </w:r>
      <w:r w:rsidRPr="00BF3405">
        <w:rPr>
          <w:rFonts w:ascii="Times New Roman" w:hAnsi="Times New Roman"/>
          <w:color w:val="FF0000"/>
          <w:sz w:val="24"/>
          <w:szCs w:val="24"/>
          <w:lang w:val="en-GB"/>
        </w:rPr>
        <w:t xml:space="preserve">Je, wewe hufanya hivi kila siku? Iwapo ndio, ni mara ngapi kwa siku? </w:t>
      </w:r>
    </w:p>
    <w:p w14:paraId="265526A8" w14:textId="77777777" w:rsidR="00E470BF" w:rsidRPr="00DD7E3C" w:rsidRDefault="00E470BF" w:rsidP="00E470BF">
      <w:pPr>
        <w:rPr>
          <w:rFonts w:ascii="Times New Roman" w:hAnsi="Times New Roman"/>
          <w:sz w:val="24"/>
          <w:szCs w:val="24"/>
          <w:lang w:val="fr-CI"/>
        </w:rPr>
      </w:pPr>
      <w:r w:rsidRPr="00BF3405">
        <w:rPr>
          <w:rFonts w:ascii="Times New Roman" w:hAnsi="Times New Roman"/>
          <w:sz w:val="24"/>
          <w:szCs w:val="24"/>
          <w:lang w:val="en-GB"/>
        </w:rPr>
        <w:t xml:space="preserve">b.If no, when do you do it? </w:t>
      </w:r>
      <w:r w:rsidRPr="00DD7E3C">
        <w:rPr>
          <w:rFonts w:ascii="Times New Roman" w:hAnsi="Times New Roman"/>
          <w:color w:val="FF0000"/>
          <w:sz w:val="24"/>
          <w:szCs w:val="24"/>
          <w:lang w:val="fr-CI"/>
        </w:rPr>
        <w:t xml:space="preserve">Iwapo la, ni wakati gani wewe hivi kila siku? </w:t>
      </w:r>
    </w:p>
    <w:p w14:paraId="2BB8C0A4"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 xml:space="preserve">c. Do you get help in obtaining cooking fuel? If yes, from whom? </w:t>
      </w:r>
      <w:r w:rsidRPr="00BF3405">
        <w:rPr>
          <w:rFonts w:ascii="Times New Roman" w:hAnsi="Times New Roman"/>
          <w:color w:val="FF0000"/>
          <w:sz w:val="24"/>
          <w:szCs w:val="24"/>
          <w:lang w:val="en-GB"/>
        </w:rPr>
        <w:t xml:space="preserve">Je, wewe hupata usaidizi wowote katika kupata nishati ya kupikia? Iwapo ndio, usaidizi huo wewe huupata kutoka kwa nani? </w:t>
      </w:r>
    </w:p>
    <w:p w14:paraId="69C32399"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d.What kind of fuel is used to cook?</w:t>
      </w:r>
      <w:r w:rsidRPr="00BF3405">
        <w:rPr>
          <w:rFonts w:ascii="Times New Roman" w:hAnsi="Times New Roman"/>
          <w:color w:val="FF0000"/>
          <w:sz w:val="24"/>
          <w:szCs w:val="24"/>
          <w:lang w:val="en-GB"/>
        </w:rPr>
        <w:t xml:space="preserve"> Unatumia nishati aina gani kwa kupikia? </w:t>
      </w:r>
    </w:p>
    <w:p w14:paraId="7E39A47B" w14:textId="77777777" w:rsidR="00E470BF" w:rsidRPr="00BF3405" w:rsidRDefault="00E470BF" w:rsidP="00E470BF">
      <w:pPr>
        <w:rPr>
          <w:rFonts w:ascii="Times New Roman" w:hAnsi="Times New Roman"/>
          <w:sz w:val="24"/>
          <w:szCs w:val="24"/>
          <w:lang w:val="en-GB"/>
        </w:rPr>
      </w:pPr>
      <w:r w:rsidRPr="00BF3405">
        <w:rPr>
          <w:rFonts w:ascii="Times New Roman" w:hAnsi="Times New Roman"/>
          <w:sz w:val="24"/>
          <w:szCs w:val="24"/>
          <w:lang w:val="en-GB"/>
        </w:rPr>
        <w:t>e.Where is the fuel obtained?</w:t>
      </w:r>
      <w:r w:rsidRPr="00BF3405">
        <w:rPr>
          <w:rFonts w:ascii="Times New Roman" w:hAnsi="Times New Roman"/>
          <w:color w:val="FF0000"/>
          <w:sz w:val="24"/>
          <w:szCs w:val="24"/>
          <w:lang w:val="en-GB"/>
        </w:rPr>
        <w:t xml:space="preserve"> Nishati hii hupatikana wapi? </w:t>
      </w:r>
    </w:p>
    <w:p w14:paraId="04680536" w14:textId="77777777" w:rsidR="00E470BF" w:rsidRPr="00BF3405" w:rsidRDefault="00E470BF" w:rsidP="00E470BF">
      <w:pPr>
        <w:rPr>
          <w:rFonts w:ascii="Times New Roman" w:hAnsi="Times New Roman"/>
          <w:sz w:val="24"/>
          <w:szCs w:val="24"/>
        </w:rPr>
      </w:pPr>
    </w:p>
    <w:p w14:paraId="259CAC48"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sz w:val="24"/>
          <w:szCs w:val="24"/>
          <w:lang w:val="en-GB"/>
        </w:rPr>
        <w:t xml:space="preserve">Thinking of your daily routine, when do you prepare/cook food and wash utensils? In the morning/afternoon/evening/ for every meal? </w:t>
      </w:r>
      <w:r w:rsidRPr="00BF3405">
        <w:rPr>
          <w:rFonts w:ascii="Times New Roman" w:hAnsi="Times New Roman"/>
          <w:color w:val="FF0000"/>
          <w:sz w:val="24"/>
          <w:szCs w:val="24"/>
          <w:lang w:val="en-GB"/>
        </w:rPr>
        <w:t>Ukifikiria mpangilio wa shughuli zako za kila siku, wewe hutayarisha/ hupika chakula na kuosha vyombo wakati gani? Asubuhi/ mchana/ jioni?</w:t>
      </w:r>
      <w:r w:rsidRPr="00BF3405">
        <w:rPr>
          <w:rFonts w:ascii="Times New Roman" w:hAnsi="Times New Roman"/>
          <w:sz w:val="24"/>
          <w:szCs w:val="24"/>
          <w:lang w:val="en-GB"/>
        </w:rPr>
        <w:t xml:space="preserve">  </w:t>
      </w:r>
      <w:r w:rsidRPr="00BF3405">
        <w:rPr>
          <w:rFonts w:ascii="Times New Roman" w:hAnsi="Times New Roman"/>
          <w:i/>
          <w:iCs/>
          <w:color w:val="00B0F0" w:themeColor="accent1"/>
          <w:sz w:val="24"/>
          <w:szCs w:val="24"/>
          <w:lang w:val="en-GB"/>
        </w:rPr>
        <w:t>Probe for number of hours if respondent can read and count and can provide estimate of hours</w:t>
      </w:r>
      <w:r w:rsidRPr="00BF3405">
        <w:rPr>
          <w:rFonts w:ascii="Times New Roman" w:hAnsi="Times New Roman"/>
          <w:sz w:val="24"/>
          <w:szCs w:val="24"/>
        </w:rPr>
        <w:t xml:space="preserve">. </w:t>
      </w:r>
      <w:r w:rsidRPr="00BF3405">
        <w:rPr>
          <w:rFonts w:ascii="Times New Roman" w:hAnsi="Times New Roman"/>
          <w:i/>
          <w:iCs/>
          <w:color w:val="FF0000"/>
          <w:sz w:val="24"/>
          <w:szCs w:val="24"/>
          <w:lang w:val="en-GB"/>
        </w:rPr>
        <w:t xml:space="preserve">Ulizia kuhusu idadi ya masaa iwapo mhojiwa anaweza kusoma na kuhesabu na anaweza kukisia idadi ya masaa. </w:t>
      </w:r>
    </w:p>
    <w:p w14:paraId="0689FA76" w14:textId="77777777" w:rsidR="00E470BF" w:rsidRPr="00BF3405" w:rsidRDefault="00E470BF" w:rsidP="00E470BF">
      <w:pPr>
        <w:rPr>
          <w:rFonts w:ascii="Times New Roman" w:hAnsi="Times New Roman"/>
          <w:sz w:val="24"/>
          <w:szCs w:val="24"/>
        </w:rPr>
      </w:pPr>
    </w:p>
    <w:p w14:paraId="765A2C19"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a.How many hours each day do you spend on food preparation (including washing of food or utensils) </w:t>
      </w:r>
      <w:r w:rsidRPr="00BF3405">
        <w:rPr>
          <w:rFonts w:ascii="Times New Roman" w:hAnsi="Times New Roman"/>
          <w:sz w:val="24"/>
          <w:szCs w:val="24"/>
          <w:u w:val="single"/>
        </w:rPr>
        <w:t>and</w:t>
      </w:r>
      <w:r w:rsidRPr="00BF3405">
        <w:rPr>
          <w:rFonts w:ascii="Times New Roman" w:hAnsi="Times New Roman"/>
          <w:sz w:val="24"/>
          <w:szCs w:val="24"/>
        </w:rPr>
        <w:t xml:space="preserve"> cooking?</w:t>
      </w:r>
      <w:r w:rsidRPr="00BF3405">
        <w:rPr>
          <w:rFonts w:ascii="Times New Roman" w:hAnsi="Times New Roman"/>
          <w:color w:val="FF0000"/>
          <w:sz w:val="24"/>
          <w:szCs w:val="24"/>
        </w:rPr>
        <w:t xml:space="preserve"> Je, wewe hutumia masaa mangapi kwa siku katika kutayarisha (Pamoja na kuosha chakula na vyombo) na kupika? </w:t>
      </w:r>
    </w:p>
    <w:p w14:paraId="7C5AB3DD" w14:textId="77777777" w:rsidR="00E470BF" w:rsidRPr="00BF3405" w:rsidRDefault="00E470BF" w:rsidP="00E470BF">
      <w:pPr>
        <w:rPr>
          <w:rFonts w:ascii="Times New Roman" w:hAnsi="Times New Roman"/>
          <w:sz w:val="24"/>
          <w:szCs w:val="24"/>
        </w:rPr>
      </w:pPr>
    </w:p>
    <w:p w14:paraId="3EB31DF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When do you feed your children? Breastfeeding? Feeding solid foods?</w:t>
      </w:r>
      <w:r w:rsidRPr="00BF3405">
        <w:rPr>
          <w:rFonts w:ascii="Times New Roman" w:hAnsi="Times New Roman"/>
          <w:color w:val="FF0000"/>
          <w:sz w:val="24"/>
          <w:szCs w:val="24"/>
        </w:rPr>
        <w:t xml:space="preserve"> Wewe huwalisha Watoto wakati gani? Kuwanyonyesha? Kuwapatia vyakula? </w:t>
      </w:r>
    </w:p>
    <w:p w14:paraId="78928B16" w14:textId="77777777" w:rsidR="00E470BF" w:rsidRPr="00BF3405" w:rsidRDefault="00E470BF" w:rsidP="00E470BF">
      <w:pPr>
        <w:rPr>
          <w:rFonts w:ascii="Times New Roman" w:hAnsi="Times New Roman"/>
          <w:i/>
          <w:iCs/>
          <w:sz w:val="24"/>
          <w:szCs w:val="24"/>
        </w:rPr>
      </w:pPr>
      <w:r w:rsidRPr="00BF3405">
        <w:rPr>
          <w:rFonts w:ascii="Times New Roman" w:hAnsi="Times New Roman"/>
          <w:i/>
          <w:iCs/>
          <w:color w:val="00B0F0" w:themeColor="accent1"/>
          <w:sz w:val="24"/>
          <w:szCs w:val="24"/>
        </w:rPr>
        <w:t xml:space="preserve">a.Probe: </w:t>
      </w:r>
      <w:r w:rsidRPr="00BF3405">
        <w:rPr>
          <w:rFonts w:ascii="Times New Roman" w:hAnsi="Times New Roman"/>
          <w:i/>
          <w:iCs/>
          <w:sz w:val="24"/>
          <w:szCs w:val="24"/>
        </w:rPr>
        <w:t>Whenever they want/when I have time/ during usual mealtimes, morning &amp; night, etc.</w:t>
      </w:r>
      <w:r w:rsidRPr="00BF3405">
        <w:rPr>
          <w:rFonts w:ascii="Times New Roman" w:hAnsi="Times New Roman"/>
          <w:i/>
          <w:iCs/>
          <w:color w:val="FF0000"/>
          <w:sz w:val="24"/>
          <w:szCs w:val="24"/>
        </w:rPr>
        <w:t xml:space="preserve"> ulizia: wanapohitaji kulishwa/ ninapo pata wakati/ muda wakawaida wa kula/ asubuhi na usiku </w:t>
      </w:r>
    </w:p>
    <w:p w14:paraId="28EEC7D3" w14:textId="77777777" w:rsidR="00E470BF" w:rsidRPr="00BF3405" w:rsidRDefault="00E470BF" w:rsidP="00E470BF">
      <w:pPr>
        <w:rPr>
          <w:rFonts w:ascii="Times New Roman" w:hAnsi="Times New Roman"/>
          <w:i/>
          <w:iCs/>
          <w:color w:val="00B0F0" w:themeColor="accent1"/>
          <w:sz w:val="24"/>
          <w:szCs w:val="24"/>
          <w:lang w:val="en-GB"/>
        </w:rPr>
      </w:pPr>
      <w:r w:rsidRPr="00BF3405">
        <w:rPr>
          <w:rFonts w:ascii="Times New Roman" w:hAnsi="Times New Roman"/>
          <w:i/>
          <w:iCs/>
          <w:color w:val="00B0F0" w:themeColor="accent1"/>
          <w:sz w:val="24"/>
          <w:szCs w:val="24"/>
        </w:rPr>
        <w:t>Probe for number of hours if respondent can read and count and can provide estimate of hour</w:t>
      </w:r>
      <w:r w:rsidRPr="00BF3405">
        <w:rPr>
          <w:rFonts w:ascii="Times New Roman" w:hAnsi="Times New Roman"/>
          <w:i/>
          <w:iCs/>
          <w:color w:val="FF0000"/>
          <w:sz w:val="24"/>
          <w:szCs w:val="24"/>
          <w:lang w:val="en-GB"/>
        </w:rPr>
        <w:t xml:space="preserve"> Ulizia kuhusu idadi ya masaa iwapo mhojiwa anaweza kusoma na kuhesabu na anaweza kukisia idadi ya masaa. </w:t>
      </w:r>
      <w:r w:rsidRPr="00BF3405">
        <w:rPr>
          <w:rFonts w:ascii="Times New Roman" w:hAnsi="Times New Roman"/>
          <w:sz w:val="24"/>
          <w:szCs w:val="24"/>
        </w:rPr>
        <w:t>. How many hours each day do you spend feeding your children?</w:t>
      </w:r>
      <w:r w:rsidRPr="00BF3405">
        <w:rPr>
          <w:rFonts w:ascii="Times New Roman" w:hAnsi="Times New Roman"/>
          <w:color w:val="FF0000"/>
          <w:sz w:val="24"/>
          <w:szCs w:val="24"/>
        </w:rPr>
        <w:t xml:space="preserve"> Je, wewe hutumia masaa mangapi kila siku kuwalisha Watoto wako? </w:t>
      </w:r>
    </w:p>
    <w:p w14:paraId="6B74B4C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Breastfeeding? </w:t>
      </w:r>
      <w:r w:rsidRPr="00BF3405">
        <w:rPr>
          <w:rFonts w:ascii="Times New Roman" w:hAnsi="Times New Roman"/>
          <w:color w:val="FF0000"/>
          <w:sz w:val="24"/>
          <w:szCs w:val="24"/>
        </w:rPr>
        <w:t xml:space="preserve">Kuwanyonyesha? </w:t>
      </w:r>
    </w:p>
    <w:p w14:paraId="774923C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Feeding solid foods?</w:t>
      </w:r>
      <w:r w:rsidRPr="00BF3405">
        <w:rPr>
          <w:rFonts w:ascii="Times New Roman" w:hAnsi="Times New Roman"/>
          <w:color w:val="FF0000"/>
          <w:sz w:val="24"/>
          <w:szCs w:val="24"/>
        </w:rPr>
        <w:t xml:space="preserve"> Kuwalisha vyakula? </w:t>
      </w:r>
    </w:p>
    <w:p w14:paraId="2AA1D523" w14:textId="77777777" w:rsidR="00E470BF" w:rsidRPr="00BF3405" w:rsidRDefault="00E470BF" w:rsidP="00E470BF">
      <w:pPr>
        <w:rPr>
          <w:rFonts w:ascii="Times New Roman" w:hAnsi="Times New Roman"/>
          <w:sz w:val="24"/>
          <w:szCs w:val="24"/>
        </w:rPr>
      </w:pPr>
    </w:p>
    <w:p w14:paraId="1D7A69E5" w14:textId="77777777" w:rsidR="00E470BF" w:rsidRPr="00BF3405" w:rsidRDefault="00E470BF" w:rsidP="00E470BF">
      <w:pPr>
        <w:rPr>
          <w:rFonts w:ascii="Times New Roman" w:eastAsia="Times New Roman" w:hAnsi="Times New Roman"/>
          <w:color w:val="005777" w:themeColor="accent1" w:themeShade="7F"/>
          <w:sz w:val="24"/>
          <w:szCs w:val="24"/>
        </w:rPr>
      </w:pPr>
      <w:r w:rsidRPr="00BF3405">
        <w:rPr>
          <w:rFonts w:ascii="Times New Roman" w:eastAsia="Times New Roman" w:hAnsi="Times New Roman"/>
          <w:color w:val="005777" w:themeColor="accent1" w:themeShade="7F"/>
          <w:sz w:val="24"/>
          <w:szCs w:val="24"/>
        </w:rPr>
        <w:t>Parenting</w:t>
      </w:r>
    </w:p>
    <w:p w14:paraId="7C3D4949"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 xml:space="preserve">Who is primarily responsible for raising children in your family? </w:t>
      </w:r>
      <w:r w:rsidRPr="00BF3405">
        <w:rPr>
          <w:rFonts w:ascii="Times New Roman" w:hAnsi="Times New Roman"/>
          <w:i/>
          <w:sz w:val="24"/>
          <w:szCs w:val="24"/>
        </w:rPr>
        <w:t>(Probe: mothers, fathers, siblings, grandmothers, neighbors, other caregivers)</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Nani mwenye jukumu la msingi katika kulea Watoto katika kaya yako? </w:t>
      </w:r>
      <w:r w:rsidRPr="00BF3405">
        <w:rPr>
          <w:rFonts w:ascii="Times New Roman" w:hAnsi="Times New Roman"/>
          <w:i/>
          <w:iCs/>
          <w:color w:val="FF0000"/>
          <w:sz w:val="24"/>
          <w:szCs w:val="24"/>
        </w:rPr>
        <w:t>(ulizia: wamama, mababa, ndugu, nyanya, majirani, walezi wengine)</w:t>
      </w:r>
    </w:p>
    <w:p w14:paraId="56316037" w14:textId="77777777" w:rsidR="00E470BF" w:rsidRPr="00D7426D" w:rsidRDefault="00E470BF" w:rsidP="00E470BF">
      <w:pPr>
        <w:rPr>
          <w:rFonts w:ascii="Times New Roman" w:hAnsi="Times New Roman"/>
          <w:i/>
          <w:sz w:val="24"/>
          <w:szCs w:val="24"/>
        </w:rPr>
      </w:pPr>
      <w:r w:rsidRPr="00BF3405">
        <w:rPr>
          <w:rFonts w:ascii="Times New Roman" w:hAnsi="Times New Roman"/>
          <w:sz w:val="24"/>
          <w:szCs w:val="24"/>
        </w:rPr>
        <w:t xml:space="preserve">Who helps this person with raising children? </w:t>
      </w:r>
      <w:r w:rsidRPr="00BF3405">
        <w:rPr>
          <w:rFonts w:ascii="Times New Roman" w:hAnsi="Times New Roman"/>
          <w:i/>
          <w:sz w:val="24"/>
          <w:szCs w:val="24"/>
        </w:rPr>
        <w:t xml:space="preserve">(Probe: mothers, fathers, siblings, grandmothers, neighbors, other caregivers). </w:t>
      </w:r>
      <w:r w:rsidRPr="00BF3405">
        <w:rPr>
          <w:rFonts w:ascii="Times New Roman" w:hAnsi="Times New Roman"/>
          <w:iCs/>
          <w:color w:val="FF0000"/>
          <w:sz w:val="24"/>
          <w:szCs w:val="24"/>
        </w:rPr>
        <w:t xml:space="preserve">Nani anaemsaidia mtu huyu katika kulea Watoto? </w:t>
      </w:r>
      <w:r w:rsidRPr="00BF3405">
        <w:rPr>
          <w:rFonts w:ascii="Times New Roman" w:hAnsi="Times New Roman"/>
          <w:i/>
          <w:color w:val="FF0000"/>
          <w:sz w:val="24"/>
          <w:szCs w:val="24"/>
        </w:rPr>
        <w:t>(ulizia: wamama, mababa, ndugu, nyanya, majirani, walezi wengine)</w:t>
      </w:r>
    </w:p>
    <w:p w14:paraId="3F4510FF" w14:textId="77777777" w:rsidR="00E470BF" w:rsidRPr="00BF3405" w:rsidRDefault="00E470BF" w:rsidP="00E470BF">
      <w:pPr>
        <w:rPr>
          <w:rFonts w:ascii="Times New Roman" w:hAnsi="Times New Roman"/>
          <w:i/>
          <w:sz w:val="24"/>
          <w:szCs w:val="24"/>
        </w:rPr>
      </w:pPr>
    </w:p>
    <w:p w14:paraId="57A9D982" w14:textId="77777777" w:rsidR="00E470BF" w:rsidRPr="00BF3405" w:rsidRDefault="00E470BF" w:rsidP="00E470BF">
      <w:pPr>
        <w:rPr>
          <w:rFonts w:ascii="Times New Roman" w:hAnsi="Times New Roman"/>
          <w:i/>
          <w:iCs/>
          <w:sz w:val="24"/>
          <w:szCs w:val="24"/>
        </w:rPr>
      </w:pPr>
      <w:r w:rsidRPr="00BF3405">
        <w:rPr>
          <w:rFonts w:ascii="Times New Roman" w:hAnsi="Times New Roman"/>
          <w:sz w:val="24"/>
          <w:szCs w:val="24"/>
        </w:rPr>
        <w:t>Do you care for any children that you did not give birth to?</w:t>
      </w:r>
      <w:r w:rsidRPr="00BF3405">
        <w:rPr>
          <w:rFonts w:ascii="Times New Roman" w:hAnsi="Times New Roman"/>
          <w:i/>
          <w:iCs/>
          <w:sz w:val="24"/>
          <w:szCs w:val="24"/>
        </w:rPr>
        <w:t xml:space="preserve"> </w:t>
      </w:r>
      <w:r w:rsidRPr="00BF3405">
        <w:rPr>
          <w:rFonts w:ascii="Times New Roman" w:hAnsi="Times New Roman"/>
          <w:sz w:val="24"/>
          <w:szCs w:val="24"/>
        </w:rPr>
        <w:t>Please explain.</w:t>
      </w:r>
      <w:r w:rsidRPr="00BF3405">
        <w:rPr>
          <w:rFonts w:ascii="Times New Roman" w:hAnsi="Times New Roman"/>
          <w:color w:val="FF0000"/>
          <w:sz w:val="24"/>
          <w:szCs w:val="24"/>
        </w:rPr>
        <w:t xml:space="preserve"> Je, unawalea Watoto ambao haukuwazaa wewe mwenyewe? Tafadhali elezea. </w:t>
      </w:r>
    </w:p>
    <w:p w14:paraId="2A0A2605" w14:textId="77777777" w:rsidR="00E470BF" w:rsidRPr="00D7426D" w:rsidRDefault="00E470BF" w:rsidP="00E470BF">
      <w:pPr>
        <w:rPr>
          <w:rFonts w:ascii="Times New Roman" w:hAnsi="Times New Roman"/>
          <w:color w:val="FF0000"/>
          <w:sz w:val="24"/>
          <w:szCs w:val="24"/>
        </w:rPr>
      </w:pPr>
    </w:p>
    <w:p w14:paraId="626166D4"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What do you do when you see your child falling ill?</w:t>
      </w:r>
      <w:r w:rsidRPr="00BF3405">
        <w:rPr>
          <w:rFonts w:ascii="Times New Roman" w:hAnsi="Times New Roman"/>
          <w:color w:val="FF0000"/>
          <w:sz w:val="24"/>
          <w:szCs w:val="24"/>
        </w:rPr>
        <w:t xml:space="preserve"> Kwa kawaida, wewe hufanya nini unapomuona mtoto wako amekua mgonjwa? </w:t>
      </w:r>
    </w:p>
    <w:p w14:paraId="4DB2CB20" w14:textId="77777777" w:rsidR="00E470BF" w:rsidRPr="00BF3405" w:rsidRDefault="00E470BF" w:rsidP="00E470BF">
      <w:pPr>
        <w:rPr>
          <w:rFonts w:ascii="Times New Roman" w:hAnsi="Times New Roman"/>
          <w:i/>
          <w:iCs/>
          <w:color w:val="FF0000"/>
          <w:sz w:val="24"/>
          <w:szCs w:val="24"/>
        </w:rPr>
      </w:pPr>
      <w:r w:rsidRPr="00BF3405">
        <w:rPr>
          <w:rFonts w:ascii="Times New Roman" w:hAnsi="Times New Roman"/>
          <w:sz w:val="24"/>
          <w:szCs w:val="24"/>
        </w:rPr>
        <w:t xml:space="preserve">a.  When do you take your child to seek help? (Probe: Do you go to a traditional healer, use traditional medicine, or take them for prayers?) </w:t>
      </w:r>
      <w:r w:rsidRPr="00BF3405">
        <w:rPr>
          <w:rFonts w:ascii="Times New Roman" w:hAnsi="Times New Roman"/>
          <w:i/>
          <w:sz w:val="24"/>
          <w:szCs w:val="24"/>
        </w:rPr>
        <w:t>(As in duration/intensity of illness)</w:t>
      </w:r>
      <w:r w:rsidRPr="00BF3405">
        <w:rPr>
          <w:rFonts w:ascii="Times New Roman" w:hAnsi="Times New Roman"/>
          <w:sz w:val="24"/>
          <w:szCs w:val="24"/>
        </w:rPr>
        <w:t xml:space="preserve"> </w:t>
      </w:r>
      <w:r w:rsidRPr="00BF3405">
        <w:rPr>
          <w:rFonts w:ascii="Times New Roman" w:hAnsi="Times New Roman"/>
          <w:color w:val="FF0000"/>
          <w:sz w:val="24"/>
          <w:szCs w:val="24"/>
        </w:rPr>
        <w:t xml:space="preserve">Ni wakati gani humpeleka mtoto kupata usaidizi? (ulizia: je unaenda kumuona daktari wa kienyeji ama unampeleka kwa maombi?) </w:t>
      </w:r>
      <w:r w:rsidRPr="00BF3405">
        <w:rPr>
          <w:rFonts w:ascii="Times New Roman" w:hAnsi="Times New Roman"/>
          <w:i/>
          <w:iCs/>
          <w:color w:val="FF0000"/>
          <w:sz w:val="24"/>
          <w:szCs w:val="24"/>
        </w:rPr>
        <w:t>(urefu/ makali ya maradhi)</w:t>
      </w:r>
    </w:p>
    <w:p w14:paraId="5F276AFB"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Where does your child receive general health services? </w:t>
      </w:r>
      <w:r w:rsidRPr="00BF3405">
        <w:rPr>
          <w:rFonts w:ascii="Times New Roman" w:hAnsi="Times New Roman"/>
          <w:color w:val="FF0000"/>
          <w:sz w:val="24"/>
          <w:szCs w:val="24"/>
        </w:rPr>
        <w:t xml:space="preserve">Mtoto hupata huduma za kawaida       za afya kutoka wapi? </w:t>
      </w:r>
    </w:p>
    <w:p w14:paraId="06400FA8"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a.How often would you take your child/children to the clinic? What services do they receive at the clinic? Probe for growth monitoring, etc. </w:t>
      </w:r>
      <w:r w:rsidRPr="00BF3405">
        <w:rPr>
          <w:rFonts w:ascii="Times New Roman" w:hAnsi="Times New Roman"/>
          <w:color w:val="FF0000"/>
          <w:sz w:val="24"/>
          <w:szCs w:val="24"/>
        </w:rPr>
        <w:t xml:space="preserve">Uko na uzoefu gani wa kumpeleka mtoto/ Watoto wako kwenye zahanati? Unapata huduma gani kutoka hapo kwenye zahanati? Ulizia kufuatilia ukuaji wa mtoto na kadhalika </w:t>
      </w:r>
    </w:p>
    <w:p w14:paraId="62A545CB" w14:textId="77777777" w:rsidR="00E470BF" w:rsidRPr="00BF3405" w:rsidRDefault="00E470BF" w:rsidP="00E470BF">
      <w:pPr>
        <w:rPr>
          <w:rFonts w:ascii="Times New Roman" w:hAnsi="Times New Roman"/>
          <w:color w:val="FF0000"/>
          <w:sz w:val="24"/>
          <w:szCs w:val="24"/>
        </w:rPr>
      </w:pPr>
    </w:p>
    <w:p w14:paraId="79736B90"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sz w:val="24"/>
          <w:szCs w:val="24"/>
        </w:rPr>
        <w:t xml:space="preserve"> Has your child received any vaccinations? If yes, which ones? If no, why not?</w:t>
      </w:r>
      <w:r w:rsidRPr="00BF3405">
        <w:rPr>
          <w:rFonts w:ascii="Times New Roman" w:hAnsi="Times New Roman"/>
          <w:color w:val="FF0000"/>
          <w:sz w:val="24"/>
          <w:szCs w:val="24"/>
        </w:rPr>
        <w:t xml:space="preserve"> Je, Watoto wako wamepata chanjo zozote? Iwapo ndio, wamepata chanjo zipi? Iwapo la, kwanini hawajapata chanjo? </w:t>
      </w:r>
    </w:p>
    <w:p w14:paraId="5BF265F4" w14:textId="77777777" w:rsidR="00E470BF" w:rsidRPr="00BF3405" w:rsidRDefault="00E470BF" w:rsidP="00E470BF">
      <w:pPr>
        <w:rPr>
          <w:rFonts w:ascii="Times New Roman" w:hAnsi="Times New Roman"/>
          <w:i/>
          <w:iCs/>
          <w:sz w:val="24"/>
          <w:szCs w:val="24"/>
        </w:rPr>
      </w:pPr>
    </w:p>
    <w:p w14:paraId="7D3E182E" w14:textId="77777777" w:rsidR="00E470BF" w:rsidRPr="00BF3405" w:rsidRDefault="00E470BF" w:rsidP="00E470BF">
      <w:pPr>
        <w:rPr>
          <w:rFonts w:ascii="Times New Roman" w:hAnsi="Times New Roman"/>
          <w:i/>
          <w:sz w:val="24"/>
          <w:szCs w:val="24"/>
        </w:rPr>
      </w:pPr>
      <w:r w:rsidRPr="00BF3405">
        <w:rPr>
          <w:rFonts w:ascii="Times New Roman" w:hAnsi="Times New Roman"/>
          <w:color w:val="000000"/>
          <w:sz w:val="24"/>
          <w:szCs w:val="24"/>
        </w:rPr>
        <w:t xml:space="preserve">Do you recall a recent time when you disciplined your child? Please describe how and why you disciplined them. </w:t>
      </w:r>
      <w:r w:rsidRPr="00BF3405">
        <w:rPr>
          <w:rFonts w:ascii="Times New Roman" w:hAnsi="Times New Roman"/>
          <w:i/>
          <w:color w:val="000000"/>
          <w:sz w:val="24"/>
          <w:szCs w:val="24"/>
        </w:rPr>
        <w:t>Probe for age of child.</w:t>
      </w:r>
      <w:r w:rsidRPr="00BF3405">
        <w:rPr>
          <w:rFonts w:ascii="Times New Roman" w:hAnsi="Times New Roman"/>
          <w:i/>
          <w:color w:val="FF0000"/>
          <w:sz w:val="24"/>
          <w:szCs w:val="24"/>
        </w:rPr>
        <w:t xml:space="preserve"> </w:t>
      </w:r>
      <w:r w:rsidRPr="00BF3405">
        <w:rPr>
          <w:rFonts w:ascii="Times New Roman" w:hAnsi="Times New Roman"/>
          <w:iCs/>
          <w:color w:val="FF0000"/>
          <w:sz w:val="24"/>
          <w:szCs w:val="24"/>
        </w:rPr>
        <w:t xml:space="preserve">Je, unakumbuka hivi karibuni ulipomuadhibu mtoto? Tafadhali elezea ulimuadhibu vipi na kwa nini. </w:t>
      </w:r>
      <w:r w:rsidRPr="00BF3405">
        <w:rPr>
          <w:rFonts w:ascii="Times New Roman" w:hAnsi="Times New Roman"/>
          <w:i/>
          <w:color w:val="FF0000"/>
          <w:sz w:val="24"/>
          <w:szCs w:val="24"/>
        </w:rPr>
        <w:t xml:space="preserve">Ulizia umri wa mtoto </w:t>
      </w:r>
    </w:p>
    <w:p w14:paraId="5232950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How do other members of your household/family discipline your children?</w:t>
      </w:r>
      <w:r w:rsidRPr="00BF3405">
        <w:rPr>
          <w:rFonts w:ascii="Times New Roman" w:hAnsi="Times New Roman"/>
          <w:color w:val="FF0000"/>
          <w:sz w:val="24"/>
          <w:szCs w:val="24"/>
        </w:rPr>
        <w:t xml:space="preserve"> Je, wanawaadhibu vipi Watoto wako watu wengine wa kaya yako/ familia yako? </w:t>
      </w:r>
    </w:p>
    <w:p w14:paraId="798CBC68" w14:textId="77777777" w:rsidR="00E470BF" w:rsidRPr="00BF3405" w:rsidRDefault="00E470BF" w:rsidP="00E470BF">
      <w:pPr>
        <w:rPr>
          <w:rFonts w:ascii="Times New Roman" w:hAnsi="Times New Roman"/>
          <w:sz w:val="24"/>
          <w:szCs w:val="24"/>
        </w:rPr>
      </w:pPr>
    </w:p>
    <w:p w14:paraId="2724D3D3"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How </w:t>
      </w:r>
      <w:r w:rsidRPr="00BF3405">
        <w:rPr>
          <w:rFonts w:ascii="Times New Roman" w:hAnsi="Times New Roman"/>
          <w:sz w:val="24"/>
          <w:szCs w:val="24"/>
          <w:u w:val="single"/>
        </w:rPr>
        <w:t>should</w:t>
      </w:r>
      <w:r w:rsidRPr="00BF3405">
        <w:rPr>
          <w:rFonts w:ascii="Times New Roman" w:hAnsi="Times New Roman"/>
          <w:sz w:val="24"/>
          <w:szCs w:val="24"/>
        </w:rPr>
        <w:t xml:space="preserve"> parents discipline children when they are young (0-3)? And when they are a bit older (4-8)? </w:t>
      </w:r>
      <w:r w:rsidRPr="00BF3405">
        <w:rPr>
          <w:rFonts w:ascii="Times New Roman" w:hAnsi="Times New Roman"/>
          <w:color w:val="FF0000"/>
          <w:sz w:val="24"/>
          <w:szCs w:val="24"/>
        </w:rPr>
        <w:t xml:space="preserve"> Wazazi wanapaswa kuwaadhibu vipi Watoto wanapokua wadogo (0-3)? Na wanapo pata kimo kidogo (4-8)?</w:t>
      </w:r>
    </w:p>
    <w:p w14:paraId="4ADF0AD0" w14:textId="77777777" w:rsidR="00E470BF" w:rsidRPr="00D7426D" w:rsidRDefault="00E470BF" w:rsidP="00E470BF">
      <w:pPr>
        <w:rPr>
          <w:rFonts w:ascii="Times New Roman" w:hAnsi="Times New Roman"/>
          <w:sz w:val="24"/>
          <w:szCs w:val="24"/>
        </w:rPr>
      </w:pPr>
      <w:r w:rsidRPr="00BF3405">
        <w:rPr>
          <w:rFonts w:ascii="Times New Roman" w:hAnsi="Times New Roman"/>
          <w:sz w:val="24"/>
          <w:szCs w:val="24"/>
        </w:rPr>
        <w:t>Does this change from boys to girls?</w:t>
      </w:r>
      <w:r w:rsidRPr="00BF3405">
        <w:rPr>
          <w:rFonts w:ascii="Times New Roman" w:hAnsi="Times New Roman"/>
          <w:color w:val="FF0000"/>
          <w:sz w:val="24"/>
          <w:szCs w:val="24"/>
        </w:rPr>
        <w:t xml:space="preserve"> Je, hii inatofautiana kati ya Watoto wa kiume na wakike? </w:t>
      </w:r>
    </w:p>
    <w:p w14:paraId="69AE9A23" w14:textId="77777777" w:rsidR="00E470BF" w:rsidRPr="00BF3405" w:rsidRDefault="00E470BF" w:rsidP="00E470BF">
      <w:pPr>
        <w:rPr>
          <w:rFonts w:ascii="Times New Roman" w:hAnsi="Times New Roman"/>
          <w:i/>
          <w:iCs/>
          <w:sz w:val="24"/>
          <w:szCs w:val="24"/>
        </w:rPr>
      </w:pPr>
    </w:p>
    <w:p w14:paraId="6BB6D11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Who is responsible for orphans in this community?  </w:t>
      </w:r>
      <w:r w:rsidRPr="00BF3405">
        <w:rPr>
          <w:rFonts w:ascii="Times New Roman" w:hAnsi="Times New Roman"/>
          <w:color w:val="FF0000"/>
          <w:sz w:val="24"/>
          <w:szCs w:val="24"/>
        </w:rPr>
        <w:t xml:space="preserve">Nani anaewajibika kuwatunza mayatima katika jamii hii? </w:t>
      </w:r>
      <w:r w:rsidRPr="00BF3405">
        <w:rPr>
          <w:rFonts w:ascii="Times New Roman" w:hAnsi="Times New Roman"/>
          <w:sz w:val="24"/>
          <w:szCs w:val="24"/>
        </w:rPr>
        <w:br/>
        <w:t xml:space="preserve">a. Who takes care of the orphaned child? </w:t>
      </w:r>
      <w:r w:rsidRPr="00BF3405">
        <w:rPr>
          <w:rFonts w:ascii="Times New Roman" w:hAnsi="Times New Roman"/>
          <w:color w:val="FF0000"/>
          <w:sz w:val="24"/>
          <w:szCs w:val="24"/>
        </w:rPr>
        <w:t xml:space="preserve"> Nani haswa anayemtunza mtoto yatima </w:t>
      </w:r>
      <w:r w:rsidRPr="00BF3405">
        <w:rPr>
          <w:rFonts w:ascii="Times New Roman" w:hAnsi="Times New Roman"/>
          <w:sz w:val="24"/>
          <w:szCs w:val="24"/>
        </w:rPr>
        <w:t xml:space="preserve"> </w:t>
      </w:r>
      <w:r w:rsidRPr="00BF3405">
        <w:rPr>
          <w:rFonts w:ascii="Times New Roman" w:hAnsi="Times New Roman"/>
          <w:color w:val="00B0F0" w:themeColor="accent1"/>
          <w:sz w:val="24"/>
          <w:szCs w:val="24"/>
        </w:rPr>
        <w:t xml:space="preserve">(Probe: siblings, grandmothers, neighbors, other caregivers) </w:t>
      </w:r>
      <w:r w:rsidRPr="00BF3405">
        <w:rPr>
          <w:rFonts w:ascii="Times New Roman" w:hAnsi="Times New Roman"/>
          <w:color w:val="FF0000"/>
          <w:sz w:val="24"/>
          <w:szCs w:val="24"/>
        </w:rPr>
        <w:t>(ulizia: ndugu, bibi/nyanya, majirani, walezi wengine)</w:t>
      </w:r>
      <w:r w:rsidRPr="00BF3405">
        <w:rPr>
          <w:rFonts w:ascii="Times New Roman" w:hAnsi="Times New Roman"/>
          <w:sz w:val="24"/>
          <w:szCs w:val="24"/>
        </w:rPr>
        <w:br/>
        <w:t>b. How does the community perceive orphaned children?</w:t>
      </w:r>
      <w:r w:rsidRPr="00BF3405">
        <w:rPr>
          <w:rFonts w:ascii="Times New Roman" w:hAnsi="Times New Roman"/>
          <w:color w:val="FF0000"/>
          <w:sz w:val="24"/>
          <w:szCs w:val="24"/>
        </w:rPr>
        <w:t xml:space="preserve"> Je, jamii hii inamtazamo gani kwa Watoto mayatima? </w:t>
      </w:r>
    </w:p>
    <w:p w14:paraId="5F8084B8" w14:textId="77777777" w:rsidR="00E470BF" w:rsidRPr="00BF3405" w:rsidRDefault="00E470BF" w:rsidP="00E470BF">
      <w:pPr>
        <w:rPr>
          <w:rFonts w:ascii="Times New Roman" w:hAnsi="Times New Roman"/>
          <w:sz w:val="24"/>
          <w:szCs w:val="24"/>
        </w:rPr>
      </w:pPr>
    </w:p>
    <w:p w14:paraId="6070828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How is care for a child with disability look like in this community? </w:t>
      </w:r>
      <w:r w:rsidRPr="00BF3405">
        <w:rPr>
          <w:rFonts w:ascii="Times New Roman" w:hAnsi="Times New Roman"/>
          <w:color w:val="FF0000"/>
          <w:sz w:val="24"/>
          <w:szCs w:val="24"/>
        </w:rPr>
        <w:t xml:space="preserve">Je, utunzaji wa Watoto walemavu unaonekana vipi katika jamii hii? </w:t>
      </w:r>
      <w:r w:rsidRPr="00BF3405">
        <w:rPr>
          <w:rFonts w:ascii="Times New Roman" w:hAnsi="Times New Roman"/>
          <w:sz w:val="24"/>
          <w:szCs w:val="24"/>
        </w:rPr>
        <w:br/>
        <w:t>a. Who takes care of the child with disability?</w:t>
      </w:r>
      <w:r w:rsidRPr="00BF3405">
        <w:rPr>
          <w:rFonts w:ascii="Times New Roman" w:hAnsi="Times New Roman"/>
          <w:color w:val="FF0000"/>
          <w:sz w:val="24"/>
          <w:szCs w:val="24"/>
        </w:rPr>
        <w:t xml:space="preserve"> Ni nani anayemtunza mtoto mwenye ulemavu </w:t>
      </w:r>
      <w:r w:rsidRPr="00BF3405">
        <w:rPr>
          <w:rFonts w:ascii="Times New Roman" w:hAnsi="Times New Roman"/>
          <w:sz w:val="24"/>
          <w:szCs w:val="24"/>
        </w:rPr>
        <w:t xml:space="preserve"> </w:t>
      </w:r>
      <w:r w:rsidRPr="00BF3405">
        <w:rPr>
          <w:rFonts w:ascii="Times New Roman" w:hAnsi="Times New Roman"/>
          <w:color w:val="00B0F0" w:themeColor="accent1"/>
          <w:sz w:val="24"/>
          <w:szCs w:val="24"/>
        </w:rPr>
        <w:t xml:space="preserve">(Probe: mothers, fathers, siblings, grandmothers, neighbors, other caregivers) </w:t>
      </w:r>
      <w:r w:rsidRPr="00BF3405">
        <w:rPr>
          <w:rFonts w:ascii="Times New Roman" w:hAnsi="Times New Roman"/>
          <w:color w:val="FF0000"/>
          <w:sz w:val="24"/>
          <w:szCs w:val="24"/>
        </w:rPr>
        <w:t>( ulizia: mama, baba, ndugu, bibi/nyanya, majirani, walezi wengine)</w:t>
      </w:r>
      <w:r w:rsidRPr="00BF3405">
        <w:rPr>
          <w:rFonts w:ascii="Times New Roman" w:hAnsi="Times New Roman"/>
          <w:color w:val="00B0F0" w:themeColor="accent1"/>
          <w:sz w:val="24"/>
          <w:szCs w:val="24"/>
        </w:rPr>
        <w:br/>
        <w:t xml:space="preserve">b. </w:t>
      </w:r>
      <w:r w:rsidRPr="00BF3405">
        <w:rPr>
          <w:rFonts w:ascii="Times New Roman" w:hAnsi="Times New Roman"/>
          <w:sz w:val="24"/>
          <w:szCs w:val="24"/>
        </w:rPr>
        <w:t xml:space="preserve">How does the community perceive children with disabilities? </w:t>
      </w:r>
      <w:r w:rsidRPr="00BF3405">
        <w:rPr>
          <w:rFonts w:ascii="Times New Roman" w:hAnsi="Times New Roman"/>
          <w:color w:val="FF0000"/>
          <w:sz w:val="24"/>
          <w:szCs w:val="24"/>
        </w:rPr>
        <w:t xml:space="preserve">Je, jamii hii inamtazamo gani kwa Watoto walemavu? </w:t>
      </w:r>
    </w:p>
    <w:p w14:paraId="574D30CA" w14:textId="77777777" w:rsidR="00E470BF" w:rsidRPr="00BF3405" w:rsidRDefault="00E470BF" w:rsidP="00E470BF">
      <w:pPr>
        <w:rPr>
          <w:rFonts w:ascii="Times New Roman" w:hAnsi="Times New Roman"/>
          <w:sz w:val="24"/>
          <w:szCs w:val="24"/>
        </w:rPr>
      </w:pPr>
    </w:p>
    <w:p w14:paraId="3AE272A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In your community, what are the traditional methods to engage a child or stimulate a child for social cues and growth? </w:t>
      </w:r>
      <w:r w:rsidRPr="00BF3405">
        <w:rPr>
          <w:rFonts w:ascii="Times New Roman" w:hAnsi="Times New Roman"/>
          <w:color w:val="FF0000"/>
          <w:sz w:val="24"/>
          <w:szCs w:val="24"/>
        </w:rPr>
        <w:t xml:space="preserve"> Katika jamii yako, ni zipi njia za tamaduni za kumshirikisha mtoto au kumfunza namna ya kujumuika na wenzako na katika kumkuza mtoto? </w:t>
      </w:r>
    </w:p>
    <w:p w14:paraId="26E61CBB" w14:textId="77777777" w:rsidR="00E470BF" w:rsidRPr="00BF3405" w:rsidRDefault="00E470BF" w:rsidP="00E470BF">
      <w:pPr>
        <w:rPr>
          <w:rFonts w:ascii="Times New Roman" w:hAnsi="Times New Roman"/>
          <w:sz w:val="24"/>
          <w:szCs w:val="24"/>
        </w:rPr>
      </w:pPr>
    </w:p>
    <w:p w14:paraId="64E8EF26" w14:textId="77777777" w:rsidR="00E470BF" w:rsidRPr="00BF3405" w:rsidRDefault="00E470BF" w:rsidP="00E470BF">
      <w:pPr>
        <w:rPr>
          <w:rFonts w:ascii="Times New Roman" w:eastAsia="Times New Roman" w:hAnsi="Times New Roman"/>
          <w:color w:val="005777" w:themeColor="accent1" w:themeShade="7F"/>
          <w:sz w:val="24"/>
          <w:szCs w:val="24"/>
        </w:rPr>
      </w:pPr>
      <w:bookmarkStart w:id="102" w:name="_Toc269715347"/>
      <w:bookmarkStart w:id="103" w:name="_Toc397951388"/>
      <w:r w:rsidRPr="00BF3405">
        <w:rPr>
          <w:rFonts w:ascii="Times New Roman" w:eastAsia="Times New Roman" w:hAnsi="Times New Roman"/>
          <w:color w:val="005777" w:themeColor="accent1" w:themeShade="7F"/>
          <w:sz w:val="24"/>
          <w:szCs w:val="24"/>
        </w:rPr>
        <w:t>Social Mapping</w:t>
      </w:r>
      <w:bookmarkEnd w:id="102"/>
      <w:bookmarkEnd w:id="103"/>
      <w:r w:rsidRPr="00BF3405">
        <w:rPr>
          <w:rFonts w:ascii="Times New Roman" w:eastAsia="Times New Roman" w:hAnsi="Times New Roman"/>
          <w:color w:val="005777" w:themeColor="accent1" w:themeShade="7F"/>
          <w:sz w:val="24"/>
          <w:szCs w:val="24"/>
        </w:rPr>
        <w:t xml:space="preserve"> Activity (**to be completed in 4 of the 8 FGDs only)</w:t>
      </w:r>
    </w:p>
    <w:p w14:paraId="572B6E01" w14:textId="77777777" w:rsidR="00E470BF" w:rsidRPr="00BF3405" w:rsidRDefault="00E470BF" w:rsidP="00E470BF">
      <w:pPr>
        <w:rPr>
          <w:rFonts w:ascii="Times New Roman" w:hAnsi="Times New Roman"/>
          <w:i/>
          <w:sz w:val="24"/>
          <w:szCs w:val="24"/>
        </w:rPr>
      </w:pPr>
    </w:p>
    <w:p w14:paraId="3827F71A" w14:textId="77777777" w:rsidR="00E470BF" w:rsidRPr="00BF3405" w:rsidRDefault="00E470BF" w:rsidP="00E470BF">
      <w:pPr>
        <w:rPr>
          <w:rFonts w:ascii="Times New Roman" w:hAnsi="Times New Roman"/>
          <w:sz w:val="24"/>
          <w:szCs w:val="24"/>
        </w:rPr>
      </w:pPr>
      <w:r w:rsidRPr="00BF3405">
        <w:rPr>
          <w:rFonts w:ascii="Times New Roman" w:hAnsi="Times New Roman"/>
          <w:i/>
          <w:sz w:val="24"/>
          <w:szCs w:val="24"/>
        </w:rPr>
        <w:t xml:space="preserve">About the Social Mapping activity: </w:t>
      </w:r>
      <w:r w:rsidRPr="00BF3405">
        <w:rPr>
          <w:rFonts w:ascii="Times New Roman" w:hAnsi="Times New Roman"/>
          <w:sz w:val="24"/>
          <w:szCs w:val="24"/>
        </w:rPr>
        <w:t>Social mapping is a participatory tool which is designed to involve community members—the subjects of research—in the research process, not simply as respondents but as active contributors. We will use this approach to collect data on local understandings of poverty, wellbeing, vulnerability, access to resources, and other programs under implementation.</w:t>
      </w:r>
    </w:p>
    <w:p w14:paraId="703F7902" w14:textId="77777777" w:rsidR="00E470BF" w:rsidRPr="00BF3405" w:rsidRDefault="00E470BF" w:rsidP="00E470BF">
      <w:pPr>
        <w:rPr>
          <w:rFonts w:ascii="Times New Roman" w:hAnsi="Times New Roman"/>
          <w:sz w:val="24"/>
          <w:szCs w:val="24"/>
        </w:rPr>
      </w:pPr>
    </w:p>
    <w:p w14:paraId="4E123664"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Kuhusu shughuli ya Ramani ya Jamii: Ramani ya jamii ni zana shirikishi ambayo imeundwa kushirikisha wanajamii - masomo ya utafiti - katika mchakato wa utafiti, sio tu kama wahojiwa lakini kama wachangiaji hai. Tutatumia njia hii kukusanya data juu ya uelewa wa wenyeji wa umaskini, ustawi, mazingira magumu, upatikanaji wa rasilimali, na mipango mingine inayotekelezwa.</w:t>
      </w:r>
    </w:p>
    <w:p w14:paraId="2BBD6D20" w14:textId="77777777" w:rsidR="00E470BF" w:rsidRPr="00BF3405" w:rsidRDefault="00E470BF" w:rsidP="00E470BF">
      <w:pPr>
        <w:rPr>
          <w:rFonts w:ascii="Times New Roman" w:hAnsi="Times New Roman"/>
          <w:i/>
          <w:sz w:val="24"/>
          <w:szCs w:val="24"/>
        </w:rPr>
      </w:pPr>
    </w:p>
    <w:p w14:paraId="1D103374" w14:textId="77777777" w:rsidR="00E470BF" w:rsidRPr="00BF3405" w:rsidRDefault="00E470BF" w:rsidP="00E470BF">
      <w:pPr>
        <w:rPr>
          <w:rFonts w:ascii="Times New Roman" w:hAnsi="Times New Roman"/>
          <w:sz w:val="24"/>
          <w:szCs w:val="24"/>
        </w:rPr>
      </w:pPr>
      <w:r w:rsidRPr="00BF3405">
        <w:rPr>
          <w:rFonts w:ascii="Times New Roman" w:hAnsi="Times New Roman"/>
          <w:i/>
          <w:sz w:val="24"/>
          <w:szCs w:val="24"/>
        </w:rPr>
        <w:t xml:space="preserve">Method: </w:t>
      </w:r>
      <w:r w:rsidRPr="00BF3405">
        <w:rPr>
          <w:rFonts w:ascii="Times New Roman" w:hAnsi="Times New Roman"/>
          <w:sz w:val="24"/>
          <w:szCs w:val="24"/>
        </w:rPr>
        <w:t>The SM is carried out as a two-stage process. In the first stage, the participants define and create the map, drawing it out on a large piece of paper (you have been provided with materials used for this stage). In the second stage, the map is analyzed through discussion. Careful notes will need to be taken during this stage to ensure that this discussion is accurately captured: without proper notes, the map will not be useful.</w:t>
      </w:r>
    </w:p>
    <w:p w14:paraId="11929FEB" w14:textId="77777777" w:rsidR="00E470BF" w:rsidRPr="00BF3405" w:rsidRDefault="00E470BF" w:rsidP="00E470BF">
      <w:pPr>
        <w:rPr>
          <w:rFonts w:ascii="Times New Roman" w:hAnsi="Times New Roman"/>
          <w:sz w:val="24"/>
          <w:szCs w:val="24"/>
        </w:rPr>
      </w:pPr>
    </w:p>
    <w:p w14:paraId="410DA561"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i/>
          <w:iCs/>
          <w:color w:val="FF0000"/>
          <w:sz w:val="24"/>
          <w:szCs w:val="24"/>
        </w:rPr>
        <w:t>Njia</w:t>
      </w:r>
      <w:r w:rsidRPr="00BF3405">
        <w:rPr>
          <w:rFonts w:ascii="Times New Roman" w:hAnsi="Times New Roman"/>
          <w:color w:val="FF0000"/>
          <w:sz w:val="24"/>
          <w:szCs w:val="24"/>
        </w:rPr>
        <w:t>: SM inafanywa kama mchakato wa hatua mbili. Katika hatua ya kwanza, washiriki hufafanua na kuunda ramani, wakichora kwenye karatasi kubwa (umepewa vifaa vilivyotumika kwa hatua hii). Katika hatua ya pili, ramani inachambuliwa kupitia majadiliano. Vidokezo vya uangalifu vitahitajika kuchukuliwa wakati wa hatua hii ili kuhakikisha kuwa majadiliano haya yamenaswa kwa usahihi: bila maelezo sahihi, ramani haitakuwa na faida.</w:t>
      </w:r>
    </w:p>
    <w:p w14:paraId="438E5E1E" w14:textId="77777777" w:rsidR="00E470BF" w:rsidRPr="00BF3405" w:rsidRDefault="00E470BF" w:rsidP="00E470BF">
      <w:pPr>
        <w:rPr>
          <w:rFonts w:ascii="Times New Roman" w:hAnsi="Times New Roman"/>
          <w:i/>
          <w:sz w:val="24"/>
          <w:szCs w:val="24"/>
        </w:rPr>
      </w:pPr>
    </w:p>
    <w:p w14:paraId="47BD839C"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Stage One: drawing the map</w:t>
      </w:r>
    </w:p>
    <w:p w14:paraId="4C6EC1ED"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First of all, define the boundaries of the map: ask the participants to decide, through discussion, what area their map will cover. In this research, maps should ideally cover villages, but you should emphasize that it is important to include even outlying homes where possible within the boundaries.</w:t>
      </w:r>
    </w:p>
    <w:p w14:paraId="50127B29" w14:textId="77777777" w:rsidR="00E470BF" w:rsidRPr="00BF3405" w:rsidRDefault="00E470BF" w:rsidP="00E470BF">
      <w:pPr>
        <w:rPr>
          <w:rFonts w:ascii="Times New Roman" w:hAnsi="Times New Roman"/>
          <w:sz w:val="24"/>
          <w:szCs w:val="24"/>
        </w:rPr>
      </w:pPr>
    </w:p>
    <w:p w14:paraId="700BBA78" w14:textId="77777777" w:rsidR="00E470BF" w:rsidRPr="00BF3405" w:rsidRDefault="00E470BF" w:rsidP="00E470BF">
      <w:pPr>
        <w:rPr>
          <w:rFonts w:ascii="Times New Roman" w:hAnsi="Times New Roman"/>
          <w:i/>
          <w:iCs/>
          <w:color w:val="FF0000"/>
          <w:sz w:val="24"/>
          <w:szCs w:val="24"/>
        </w:rPr>
      </w:pPr>
      <w:r w:rsidRPr="00BF3405">
        <w:rPr>
          <w:rFonts w:ascii="Times New Roman" w:hAnsi="Times New Roman"/>
          <w:i/>
          <w:iCs/>
          <w:color w:val="FF0000"/>
          <w:sz w:val="24"/>
          <w:szCs w:val="24"/>
        </w:rPr>
        <w:t>Hatua ya Kwanza: kuchora ramani</w:t>
      </w:r>
    </w:p>
    <w:p w14:paraId="0CFD80FD"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Kwanza kabisa, fafanua mipaka ya ramani: waulize washiriki waamue, kupitia majadiliano, ni eneo gani ramani yao itafunika. Katika utafiti huu, ramani zinapaswa kufunika vijiji, lakini unapaswa kusisitiza kwamba ni muhimu kujumuisha hata nyumba za nje wakati inawezekana ndani ya mipaka.</w:t>
      </w:r>
    </w:p>
    <w:p w14:paraId="744A12E5" w14:textId="77777777" w:rsidR="00E470BF" w:rsidRPr="00BF3405" w:rsidRDefault="00E470BF" w:rsidP="00E470BF">
      <w:pPr>
        <w:rPr>
          <w:rFonts w:ascii="Times New Roman" w:hAnsi="Times New Roman"/>
          <w:sz w:val="24"/>
          <w:szCs w:val="24"/>
        </w:rPr>
      </w:pPr>
    </w:p>
    <w:p w14:paraId="58C3C2B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Now ask some of the participants to draw the map. They should make sure that they include the following features:</w:t>
      </w:r>
    </w:p>
    <w:p w14:paraId="6912CE0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Houses or family compounds</w:t>
      </w:r>
    </w:p>
    <w:p w14:paraId="117809E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Roads and paths</w:t>
      </w:r>
    </w:p>
    <w:p w14:paraId="45202DA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Waterways (creeks or rivers: note whether used for drinking or washing)</w:t>
      </w:r>
    </w:p>
    <w:p w14:paraId="7E83E72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Wells (note whether used for drinking or washing)</w:t>
      </w:r>
    </w:p>
    <w:p w14:paraId="2547F00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Fields </w:t>
      </w:r>
    </w:p>
    <w:p w14:paraId="53D0182E"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Schools</w:t>
      </w:r>
    </w:p>
    <w:p w14:paraId="713C7C2B"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Clinics</w:t>
      </w:r>
    </w:p>
    <w:p w14:paraId="38746732"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Churches</w:t>
      </w:r>
    </w:p>
    <w:p w14:paraId="64A7C074"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Markets, shops, or businesses</w:t>
      </w:r>
    </w:p>
    <w:p w14:paraId="128F136F"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Community organizations</w:t>
      </w:r>
    </w:p>
    <w:p w14:paraId="15E9556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Other public spaces and buildings</w:t>
      </w:r>
    </w:p>
    <w:p w14:paraId="337D2BBA"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Any other features which are determined by the group to be important.</w:t>
      </w:r>
    </w:p>
    <w:p w14:paraId="64034EF7" w14:textId="77777777" w:rsidR="00E470BF" w:rsidRPr="00BF3405" w:rsidRDefault="00E470BF" w:rsidP="00E470BF">
      <w:pPr>
        <w:rPr>
          <w:rFonts w:ascii="Times New Roman" w:hAnsi="Times New Roman"/>
          <w:sz w:val="24"/>
          <w:szCs w:val="24"/>
        </w:rPr>
      </w:pPr>
    </w:p>
    <w:p w14:paraId="6DF9561C"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When the map is finished, please ensure that consensus has been reached about its completion. Does everyone in the group feel that it is done?</w:t>
      </w:r>
    </w:p>
    <w:p w14:paraId="11695E18" w14:textId="77777777" w:rsidR="00E470BF" w:rsidRPr="00BF3405" w:rsidRDefault="00E470BF" w:rsidP="00E470BF">
      <w:pPr>
        <w:rPr>
          <w:rFonts w:ascii="Times New Roman" w:hAnsi="Times New Roman"/>
          <w:color w:val="FF0000"/>
          <w:sz w:val="24"/>
          <w:szCs w:val="24"/>
        </w:rPr>
      </w:pPr>
    </w:p>
    <w:p w14:paraId="124B842E"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Sasa waombe washiriki kuchora ramani. Wanapaswa kuhakikisha kuwa wanajumuisha huduma zifuatazo:</w:t>
      </w:r>
    </w:p>
    <w:p w14:paraId="761A9ACB"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Nyumba au misombo ya familia</w:t>
      </w:r>
    </w:p>
    <w:p w14:paraId="75B165E3"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Barabara na njia</w:t>
      </w:r>
    </w:p>
    <w:p w14:paraId="319EB751"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Njia za maji (vijito au mito: kumbuka ikiwa hutumiwa kwa kunywa au kuosha)</w:t>
      </w:r>
    </w:p>
    <w:p w14:paraId="30EB7006"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Visima (kumbuka ikiwa hutumiwa kunywa au kuosha</w:t>
      </w:r>
    </w:p>
    <w:p w14:paraId="5335689A"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Mashamba</w:t>
      </w:r>
    </w:p>
    <w:p w14:paraId="42FAAE4B"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Shule</w:t>
      </w:r>
    </w:p>
    <w:p w14:paraId="25FD3EA0"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Kliniki</w:t>
      </w:r>
    </w:p>
    <w:p w14:paraId="7F584F9F"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Makanisa</w:t>
      </w:r>
    </w:p>
    <w:p w14:paraId="79F37C3F"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Masoko, maduka, au biashara</w:t>
      </w:r>
    </w:p>
    <w:p w14:paraId="0CF275E6"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Mashirika ya jamii</w:t>
      </w:r>
    </w:p>
    <w:p w14:paraId="4CA1B984"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Sehemu nyingine za umma na majengo</w:t>
      </w:r>
    </w:p>
    <w:p w14:paraId="7356E94C"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 Sifa zingine zozote ambazo zimedhamiriwa na kikundi kuwa muhimu.</w:t>
      </w:r>
    </w:p>
    <w:p w14:paraId="6840FB79" w14:textId="77777777" w:rsidR="00E470BF" w:rsidRPr="00DD7E3C" w:rsidRDefault="00E470BF" w:rsidP="00E470BF">
      <w:pPr>
        <w:rPr>
          <w:rFonts w:ascii="Times New Roman" w:hAnsi="Times New Roman"/>
          <w:color w:val="FF0000"/>
          <w:sz w:val="24"/>
          <w:szCs w:val="24"/>
          <w:lang w:val="fr-CI"/>
        </w:rPr>
      </w:pPr>
    </w:p>
    <w:p w14:paraId="1FFC3C55" w14:textId="77777777" w:rsidR="00E470BF" w:rsidRPr="00BF3405" w:rsidRDefault="00E470BF" w:rsidP="00E470BF">
      <w:pPr>
        <w:rPr>
          <w:rFonts w:ascii="Times New Roman" w:hAnsi="Times New Roman"/>
          <w:color w:val="FF0000"/>
          <w:sz w:val="24"/>
          <w:szCs w:val="24"/>
        </w:rPr>
      </w:pPr>
      <w:r w:rsidRPr="00DD7E3C">
        <w:rPr>
          <w:rFonts w:ascii="Times New Roman" w:hAnsi="Times New Roman"/>
          <w:color w:val="FF0000"/>
          <w:sz w:val="24"/>
          <w:szCs w:val="24"/>
          <w:lang w:val="fr-CI"/>
        </w:rPr>
        <w:t xml:space="preserve">Wakati ramani imekamilika, tafadhali hakikisha kwamba makubaliano yamefikiwa juu ya kukamilika kwake. </w:t>
      </w:r>
      <w:r w:rsidRPr="00BF3405">
        <w:rPr>
          <w:rFonts w:ascii="Times New Roman" w:hAnsi="Times New Roman"/>
          <w:color w:val="FF0000"/>
          <w:sz w:val="24"/>
          <w:szCs w:val="24"/>
        </w:rPr>
        <w:t>Je! Kila mtu katika kikundi anahisi kuwa imefanywa?</w:t>
      </w:r>
    </w:p>
    <w:p w14:paraId="2AA34785" w14:textId="77777777" w:rsidR="00E470BF" w:rsidRPr="00BF3405" w:rsidRDefault="00E470BF" w:rsidP="00E470BF">
      <w:pPr>
        <w:rPr>
          <w:rFonts w:ascii="Times New Roman" w:hAnsi="Times New Roman"/>
          <w:i/>
          <w:sz w:val="24"/>
          <w:szCs w:val="24"/>
        </w:rPr>
      </w:pPr>
    </w:p>
    <w:p w14:paraId="54FB8D76" w14:textId="77777777" w:rsidR="00E470BF" w:rsidRPr="00BF3405" w:rsidRDefault="00E470BF" w:rsidP="00E470BF">
      <w:pPr>
        <w:rPr>
          <w:rFonts w:ascii="Times New Roman" w:hAnsi="Times New Roman"/>
          <w:i/>
          <w:sz w:val="24"/>
          <w:szCs w:val="24"/>
        </w:rPr>
      </w:pPr>
      <w:r w:rsidRPr="00BF3405">
        <w:rPr>
          <w:rFonts w:ascii="Times New Roman" w:hAnsi="Times New Roman"/>
          <w:i/>
          <w:sz w:val="24"/>
          <w:szCs w:val="24"/>
        </w:rPr>
        <w:t>Stage Two: discussion and analysis</w:t>
      </w:r>
    </w:p>
    <w:p w14:paraId="516EC108"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Now that the basic map has been completed, the next stage is to facilitate a discussion around a series of topics, using the interaction with the map as a way of structuring the conversation. For example, you could begin by asking about leaders and people of respect and power in the community. Where are their houses? Are their houses bigger than other houses? Who are the powerful people in the community and why? Make notes next to each of their houses and use different colored pens to help.</w:t>
      </w:r>
    </w:p>
    <w:p w14:paraId="20F02F98" w14:textId="77777777" w:rsidR="00E470BF" w:rsidRPr="00BF3405" w:rsidRDefault="00E470BF" w:rsidP="00E470BF">
      <w:pPr>
        <w:rPr>
          <w:rFonts w:ascii="Times New Roman" w:hAnsi="Times New Roman"/>
          <w:i/>
          <w:iCs/>
          <w:sz w:val="24"/>
          <w:szCs w:val="24"/>
        </w:rPr>
      </w:pPr>
    </w:p>
    <w:p w14:paraId="395E8BF9" w14:textId="77777777" w:rsidR="00E470BF" w:rsidRPr="00DD7E3C" w:rsidRDefault="00E470BF" w:rsidP="00E470BF">
      <w:pPr>
        <w:rPr>
          <w:rFonts w:ascii="Times New Roman" w:hAnsi="Times New Roman"/>
          <w:i/>
          <w:iCs/>
          <w:color w:val="FF0000"/>
          <w:sz w:val="24"/>
          <w:szCs w:val="24"/>
          <w:lang w:val="fr-CI"/>
        </w:rPr>
      </w:pPr>
      <w:r w:rsidRPr="00DD7E3C">
        <w:rPr>
          <w:rFonts w:ascii="Times New Roman" w:hAnsi="Times New Roman"/>
          <w:i/>
          <w:iCs/>
          <w:color w:val="FF0000"/>
          <w:sz w:val="24"/>
          <w:szCs w:val="24"/>
          <w:lang w:val="fr-CI"/>
        </w:rPr>
        <w:t>Hatua ya Pili: majadiliano na uchambuzi</w:t>
      </w:r>
    </w:p>
    <w:p w14:paraId="7B2C9A4F"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Sasa kwa kuwa ramani ya kimsingi imekamilika, hatua inayofuata ni kuwezesha majadiliano karibu na safu ya mada, kwa kutumia mwingiliano na ramani kama njia ya kuandaa mazungumzo. Kwa mfano, unaweza kuanza kwa kuuliza juu ya viongozi na watu wa heshima na nguvu katika jamii. Nyumba zao ziko wapi? Je! Nyumba zao ni kubwa kuliko nyumba zingine? Je! Ni watu gani wenye nguvu katika jamii na kwa nini? Andika maelezo karibu na kila nyumba yao na utumie kalamu zenye rangi tofauti kusaidia.</w:t>
      </w:r>
    </w:p>
    <w:p w14:paraId="7928B425" w14:textId="77777777" w:rsidR="00E470BF" w:rsidRPr="00DD7E3C" w:rsidRDefault="00E470BF" w:rsidP="00E470BF">
      <w:pPr>
        <w:rPr>
          <w:rFonts w:ascii="Times New Roman" w:hAnsi="Times New Roman"/>
          <w:sz w:val="24"/>
          <w:szCs w:val="24"/>
          <w:lang w:val="fr-CI"/>
        </w:rPr>
      </w:pPr>
    </w:p>
    <w:p w14:paraId="2993DB91"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Now, you can discuss wealth. Are there people in the community who have more wealth (money, land, livestock, businesses, other resources) than others? Again, make notes next to these houses, using different symbols and colors (you will need to create a key box at the bottom of the map to indicate what colors and symbols mean). What are the main wealth categories in the community (very poor, poor, less poor, not poor, well-off etc.) and how are they defined? Discuss and again make notes on the map. Discuss any patterns which are visible. Are poorer people’s houses in one area, for example? Have things changed over time?</w:t>
      </w:r>
    </w:p>
    <w:p w14:paraId="285B0159" w14:textId="77777777" w:rsidR="00E470BF" w:rsidRPr="00BF3405" w:rsidRDefault="00E470BF" w:rsidP="00E470BF">
      <w:pPr>
        <w:rPr>
          <w:rFonts w:ascii="Times New Roman" w:hAnsi="Times New Roman"/>
          <w:sz w:val="24"/>
          <w:szCs w:val="24"/>
        </w:rPr>
      </w:pPr>
    </w:p>
    <w:p w14:paraId="464F8B99" w14:textId="77777777" w:rsidR="00E470BF" w:rsidRPr="00BF3405" w:rsidRDefault="00E470BF" w:rsidP="00E470BF">
      <w:pPr>
        <w:rPr>
          <w:rFonts w:ascii="Times New Roman" w:hAnsi="Times New Roman"/>
          <w:color w:val="FF0000"/>
          <w:sz w:val="24"/>
          <w:szCs w:val="24"/>
        </w:rPr>
      </w:pPr>
      <w:r w:rsidRPr="00DD7E3C">
        <w:rPr>
          <w:rFonts w:ascii="Times New Roman" w:hAnsi="Times New Roman"/>
          <w:color w:val="FF0000"/>
          <w:sz w:val="24"/>
          <w:szCs w:val="24"/>
          <w:lang w:val="fr-CI"/>
        </w:rPr>
        <w:t xml:space="preserve">Sasa, unaweza kujadili utajiri. Je! Kuna watu katika jamii ambao wana utajiri zaidi (pesa, ardhi, mifugo, biashara, rasilimali nyingine) kuliko wengine? Tena, andika maandishi karibu na nyumba hizi, ukitumia alama na rangi tofauti (utahitaji kuunda kisanduku muhimu chini ya ramani ili kuonyesha rangi na alama zina maana gani). Je! Ni aina gani kuu za utajiri katika jamii (masikini sana, masikini, duni sana, sio masikini, tajiri n.k. Jadili na andika tena kwenye ramani. Jadili mifumo yoyote inayoonekana. Je! Nyumba za watu masikini katika eneo moja, kwa mfano? </w:t>
      </w:r>
      <w:r w:rsidRPr="00BF3405">
        <w:rPr>
          <w:rFonts w:ascii="Times New Roman" w:hAnsi="Times New Roman"/>
          <w:color w:val="FF0000"/>
          <w:sz w:val="24"/>
          <w:szCs w:val="24"/>
        </w:rPr>
        <w:t>Je! Mambo yamebadilika kwa muda?</w:t>
      </w:r>
    </w:p>
    <w:p w14:paraId="74AB455F" w14:textId="77777777" w:rsidR="00E470BF" w:rsidRPr="00BF3405" w:rsidRDefault="00E470BF" w:rsidP="00E470BF">
      <w:pPr>
        <w:rPr>
          <w:rFonts w:ascii="Times New Roman" w:hAnsi="Times New Roman"/>
          <w:sz w:val="24"/>
          <w:szCs w:val="24"/>
        </w:rPr>
      </w:pPr>
    </w:p>
    <w:p w14:paraId="699130B7"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 xml:space="preserve">When you have done this, you can start talking about resources. What are the most important resources in the community? Mark these on the map. Does everyone have the same access to them? If some houses have greater access (to water for example), mark this on the map. </w:t>
      </w:r>
    </w:p>
    <w:p w14:paraId="0206C935"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Now please discuss programs, either from the Government or from NGOs, CBOs or FBOs. What programs exist in the community and what do they do? Which houses participate? Are there some people who hold special positions in community programs? Again, make sure you mark all this information on the map so that it can be understood later.</w:t>
      </w:r>
    </w:p>
    <w:p w14:paraId="596198DF" w14:textId="77777777" w:rsidR="00E470BF" w:rsidRPr="00BF3405" w:rsidRDefault="00E470BF" w:rsidP="00E470BF">
      <w:pPr>
        <w:rPr>
          <w:rFonts w:ascii="Times New Roman" w:hAnsi="Times New Roman"/>
          <w:sz w:val="24"/>
          <w:szCs w:val="24"/>
        </w:rPr>
      </w:pPr>
    </w:p>
    <w:p w14:paraId="103279B6" w14:textId="77777777" w:rsidR="00E470BF" w:rsidRPr="00DD7E3C" w:rsidRDefault="00E470BF" w:rsidP="00E470BF">
      <w:pPr>
        <w:rPr>
          <w:rFonts w:ascii="Times New Roman" w:hAnsi="Times New Roman"/>
          <w:color w:val="FF0000"/>
          <w:sz w:val="24"/>
          <w:szCs w:val="24"/>
          <w:lang w:val="fr-CI"/>
        </w:rPr>
      </w:pPr>
      <w:r w:rsidRPr="00BF3405">
        <w:rPr>
          <w:rFonts w:ascii="Times New Roman" w:hAnsi="Times New Roman"/>
          <w:color w:val="FF0000"/>
          <w:sz w:val="24"/>
          <w:szCs w:val="24"/>
        </w:rPr>
        <w:t xml:space="preserve">Unapofanya hivi, unaweza kuanza kuzungumza juu ya rasilimali. </w:t>
      </w:r>
      <w:r w:rsidRPr="00DD7E3C">
        <w:rPr>
          <w:rFonts w:ascii="Times New Roman" w:hAnsi="Times New Roman"/>
          <w:color w:val="FF0000"/>
          <w:sz w:val="24"/>
          <w:szCs w:val="24"/>
          <w:lang w:val="fr-CI"/>
        </w:rPr>
        <w:t>Je! Ni rasilimali gani muhimu zaidi katika jamii? Tia alama hizi kwenye ramani. Je! Kila mtu ana ufikiaji sawa kwao? Ikiwa nyumba zingine zina ufikiaji mkubwa (kwa mfano maji), weka alama kwenye ramani.</w:t>
      </w:r>
    </w:p>
    <w:p w14:paraId="7B73E54C" w14:textId="77777777" w:rsidR="00E470BF" w:rsidRPr="00DD7E3C" w:rsidRDefault="00E470BF" w:rsidP="00E470BF">
      <w:pPr>
        <w:rPr>
          <w:rFonts w:ascii="Times New Roman" w:hAnsi="Times New Roman"/>
          <w:color w:val="FF0000"/>
          <w:sz w:val="24"/>
          <w:szCs w:val="24"/>
          <w:lang w:val="fr-CI"/>
        </w:rPr>
      </w:pPr>
      <w:r w:rsidRPr="00DD7E3C">
        <w:rPr>
          <w:rFonts w:ascii="Times New Roman" w:hAnsi="Times New Roman"/>
          <w:color w:val="FF0000"/>
          <w:sz w:val="24"/>
          <w:szCs w:val="24"/>
          <w:lang w:val="fr-CI"/>
        </w:rPr>
        <w:t>Sasa tafadhali jadili programu, ama kutoka kwa Serikali au kutoka kwa NGOs, CBOs au FBOs. Je! Kuna programu gani katika jamii na zinafanya nini? Ni nyumba zipi zinashiriki? Je! Kuna watu wengine ambao wanashikilia nyadhifa maalum katika mipango ya jamii? Tena, hakikisha uweke alama habari hii yote kwenye ramani ili iweze kueleweka baadaye.</w:t>
      </w:r>
    </w:p>
    <w:p w14:paraId="28309EEE" w14:textId="77777777" w:rsidR="00E470BF" w:rsidRPr="00DD7E3C" w:rsidRDefault="00E470BF" w:rsidP="00E470BF">
      <w:pPr>
        <w:rPr>
          <w:rFonts w:ascii="Times New Roman" w:hAnsi="Times New Roman"/>
          <w:sz w:val="24"/>
          <w:szCs w:val="24"/>
          <w:lang w:val="fr-CI"/>
        </w:rPr>
      </w:pPr>
    </w:p>
    <w:p w14:paraId="6C4DCFEC" w14:textId="77777777" w:rsidR="00E470BF" w:rsidRPr="00BF3405" w:rsidRDefault="00E470BF" w:rsidP="00E470BF">
      <w:pPr>
        <w:rPr>
          <w:rFonts w:ascii="Times New Roman" w:hAnsi="Times New Roman"/>
          <w:sz w:val="24"/>
          <w:szCs w:val="24"/>
        </w:rPr>
      </w:pPr>
      <w:r w:rsidRPr="00BF3405">
        <w:rPr>
          <w:rFonts w:ascii="Times New Roman" w:hAnsi="Times New Roman"/>
          <w:sz w:val="24"/>
          <w:szCs w:val="24"/>
        </w:rPr>
        <w:t>To wrap up the Social Mapping activity, please ask the group to tell you whether there is anything else they would like to include on the map, and why. Now thank everyone for their time and contributions and end the session.</w:t>
      </w:r>
    </w:p>
    <w:p w14:paraId="002E8B2C" w14:textId="77777777" w:rsidR="00E470BF" w:rsidRPr="00BF3405" w:rsidRDefault="00E470BF" w:rsidP="00E470BF">
      <w:pPr>
        <w:rPr>
          <w:rFonts w:ascii="Times New Roman" w:hAnsi="Times New Roman"/>
          <w:sz w:val="24"/>
          <w:szCs w:val="24"/>
        </w:rPr>
      </w:pPr>
    </w:p>
    <w:p w14:paraId="149DC2F8" w14:textId="77777777" w:rsidR="00E470BF" w:rsidRPr="00BF3405" w:rsidRDefault="00E470BF" w:rsidP="00E470BF">
      <w:pPr>
        <w:rPr>
          <w:rFonts w:ascii="Times New Roman" w:hAnsi="Times New Roman"/>
          <w:color w:val="FF0000"/>
          <w:sz w:val="24"/>
          <w:szCs w:val="24"/>
        </w:rPr>
      </w:pPr>
      <w:r w:rsidRPr="00BF3405">
        <w:rPr>
          <w:rFonts w:ascii="Times New Roman" w:hAnsi="Times New Roman"/>
          <w:color w:val="FF0000"/>
          <w:sz w:val="24"/>
          <w:szCs w:val="24"/>
        </w:rPr>
        <w:t>Kufunga shughuli ya Ramani ya Jamii, tafadhali uliza kikundi kukuambia ikiwa kuna kitu kingine chochote ambacho wangependa kujumuisha kwenye ramani, na kwanini. Sasa asante kila mtu kwa wakati na michango yake na maliza kikao.</w:t>
      </w:r>
    </w:p>
    <w:p w14:paraId="034D6F7A" w14:textId="77777777" w:rsidR="00E470BF" w:rsidRPr="00BF3405" w:rsidRDefault="00E470BF" w:rsidP="00E470BF">
      <w:pPr>
        <w:rPr>
          <w:rFonts w:ascii="Times New Roman" w:hAnsi="Times New Roman"/>
          <w:sz w:val="24"/>
          <w:szCs w:val="24"/>
        </w:rPr>
      </w:pPr>
    </w:p>
    <w:p w14:paraId="26094379" w14:textId="164CD61A" w:rsidR="00F32B0D" w:rsidRPr="00873A45" w:rsidRDefault="00E470BF" w:rsidP="00E470BF">
      <w:pPr>
        <w:rPr>
          <w:rFonts w:ascii="Times New Roman" w:hAnsi="Times New Roman"/>
        </w:rPr>
      </w:pPr>
      <w:r w:rsidRPr="00BF3405">
        <w:rPr>
          <w:rFonts w:ascii="Times New Roman" w:hAnsi="Times New Roman"/>
          <w:i/>
          <w:iCs/>
          <w:sz w:val="24"/>
          <w:szCs w:val="24"/>
          <w:lang w:val="en-GB"/>
        </w:rPr>
        <w:t xml:space="preserve">Thank respondents for their time and conclude the discussion. </w:t>
      </w:r>
      <w:r w:rsidRPr="00BF3405">
        <w:rPr>
          <w:rFonts w:ascii="Times New Roman" w:hAnsi="Times New Roman"/>
          <w:i/>
          <w:iCs/>
          <w:color w:val="FF0000"/>
          <w:sz w:val="24"/>
          <w:szCs w:val="24"/>
          <w:lang w:val="en-GB"/>
        </w:rPr>
        <w:t xml:space="preserve">Washukuru wahojiwa kwa muda wao na umalizie majadiliano </w:t>
      </w:r>
    </w:p>
    <w:p w14:paraId="3512308E" w14:textId="77777777" w:rsidR="00657700" w:rsidRDefault="00657700" w:rsidP="004A2801">
      <w:pPr>
        <w:jc w:val="both"/>
        <w:rPr>
          <w:rFonts w:ascii="Times New Roman" w:hAnsi="Times New Roman"/>
        </w:rPr>
        <w:sectPr w:rsidR="00657700" w:rsidSect="00846A32">
          <w:footerReference w:type="default" r:id="rId41"/>
          <w:type w:val="continuous"/>
          <w:pgSz w:w="11906" w:h="16838"/>
          <w:pgMar w:top="720" w:right="360" w:bottom="720" w:left="720" w:header="720" w:footer="144" w:gutter="0"/>
          <w:cols w:space="720"/>
        </w:sectPr>
      </w:pPr>
    </w:p>
    <w:p w14:paraId="13990E56" w14:textId="618E46C8" w:rsidR="00C262F4" w:rsidRPr="0051046D" w:rsidRDefault="001033E0" w:rsidP="004A2801">
      <w:pPr>
        <w:pStyle w:val="Heading1"/>
        <w:jc w:val="both"/>
      </w:pPr>
      <w:bookmarkStart w:id="104" w:name="_Toc84519280"/>
      <w:r w:rsidRPr="00912B6D">
        <w:t>A</w:t>
      </w:r>
      <w:r>
        <w:t xml:space="preserve">nnex </w:t>
      </w:r>
      <w:r w:rsidR="000003E3">
        <w:t xml:space="preserve">D – </w:t>
      </w:r>
      <w:r w:rsidR="00846A32">
        <w:t>Quantitative Survey Tools</w:t>
      </w:r>
      <w:bookmarkEnd w:id="104"/>
      <w:r w:rsidR="0051046D">
        <w:t xml:space="preserve"> </w:t>
      </w:r>
    </w:p>
    <w:p w14:paraId="0FCCAA71" w14:textId="77777777" w:rsidR="0035508D" w:rsidRDefault="0035508D" w:rsidP="004A2801">
      <w:pPr>
        <w:jc w:val="both"/>
        <w:rPr>
          <w:rFonts w:cs="Arial"/>
          <w:color w:val="000000"/>
        </w:rPr>
      </w:pPr>
    </w:p>
    <w:p w14:paraId="574BFBC6" w14:textId="1DA85C6A" w:rsidR="007C3B57" w:rsidRDefault="007C3B57">
      <w:pPr>
        <w:spacing w:line="240" w:lineRule="auto"/>
        <w:rPr>
          <w:rFonts w:cs="DaunPenh"/>
          <w:sz w:val="22"/>
          <w:lang w:val="en-GB"/>
        </w:rPr>
      </w:pPr>
      <w:r>
        <w:rPr>
          <w:rFonts w:cs="DaunPenh"/>
          <w:sz w:val="22"/>
          <w:lang w:val="en-GB"/>
        </w:rPr>
        <w:br w:type="page"/>
      </w:r>
    </w:p>
    <w:p w14:paraId="186B322A" w14:textId="77777777" w:rsidR="00207700" w:rsidRDefault="00207700" w:rsidP="004A2801">
      <w:pPr>
        <w:jc w:val="both"/>
        <w:rPr>
          <w:rFonts w:cs="DaunPenh"/>
          <w:sz w:val="22"/>
          <w:lang w:val="en-GB"/>
        </w:rPr>
      </w:pPr>
    </w:p>
    <w:p w14:paraId="1B06E5F9" w14:textId="77777777" w:rsidR="007C3B57" w:rsidRDefault="007C3B57" w:rsidP="007C3B57">
      <w:pPr>
        <w:jc w:val="center"/>
        <w:rPr>
          <w:rFonts w:ascii="Merriweather Sans Bold" w:hAnsi="Merriweather Sans Bold"/>
          <w:sz w:val="40"/>
          <w:szCs w:val="28"/>
        </w:rPr>
      </w:pPr>
    </w:p>
    <w:p w14:paraId="72B14B09" w14:textId="77777777" w:rsidR="007C3B57" w:rsidRPr="00077D4F" w:rsidRDefault="007C3B57" w:rsidP="007C3B57">
      <w:pPr>
        <w:jc w:val="center"/>
        <w:rPr>
          <w:rFonts w:ascii="Merriweather Sans Bold" w:hAnsi="Merriweather Sans Bold"/>
          <w:sz w:val="40"/>
          <w:szCs w:val="28"/>
        </w:rPr>
      </w:pPr>
    </w:p>
    <w:p w14:paraId="16988059" w14:textId="77777777" w:rsidR="007C3B57" w:rsidRPr="00077D4F" w:rsidRDefault="007C3B57" w:rsidP="007C3B57">
      <w:pPr>
        <w:jc w:val="center"/>
        <w:rPr>
          <w:rFonts w:ascii="Merriweather Sans Bold" w:hAnsi="Merriweather Sans Bold"/>
          <w:sz w:val="40"/>
          <w:szCs w:val="28"/>
        </w:rPr>
      </w:pPr>
    </w:p>
    <w:p w14:paraId="73809558" w14:textId="77777777" w:rsidR="007C3B57" w:rsidRPr="00077D4F" w:rsidRDefault="007C3B57" w:rsidP="007C3B57">
      <w:pPr>
        <w:rPr>
          <w:rFonts w:ascii="Engravers MT" w:hAnsi="Engravers MT"/>
          <w:b/>
          <w:sz w:val="32"/>
          <w:szCs w:val="32"/>
        </w:rPr>
      </w:pPr>
    </w:p>
    <w:p w14:paraId="26EE47F5" w14:textId="77777777" w:rsidR="007C3B57" w:rsidRPr="004E3F73" w:rsidRDefault="007C3B57" w:rsidP="007C3B57">
      <w:pPr>
        <w:jc w:val="center"/>
        <w:rPr>
          <w:b/>
          <w:sz w:val="48"/>
        </w:rPr>
      </w:pPr>
      <w:r w:rsidRPr="004E3F73">
        <w:rPr>
          <w:b/>
          <w:sz w:val="48"/>
        </w:rPr>
        <w:t>KENYA - NICHE II EVALUATION</w:t>
      </w:r>
    </w:p>
    <w:p w14:paraId="1E4B4691" w14:textId="77777777" w:rsidR="007C3B57" w:rsidRPr="004E3F73" w:rsidRDefault="007C3B57" w:rsidP="007C3B57">
      <w:pPr>
        <w:jc w:val="center"/>
        <w:rPr>
          <w:b/>
          <w:sz w:val="48"/>
        </w:rPr>
      </w:pPr>
      <w:r w:rsidRPr="004E3F73">
        <w:rPr>
          <w:b/>
          <w:sz w:val="48"/>
        </w:rPr>
        <w:t>BASELINE SURVEY</w:t>
      </w:r>
    </w:p>
    <w:p w14:paraId="48DEE3DE" w14:textId="77777777" w:rsidR="007C3B57" w:rsidRPr="004E3F73" w:rsidRDefault="007C3B57" w:rsidP="007C3B57">
      <w:pPr>
        <w:jc w:val="center"/>
        <w:rPr>
          <w:rFonts w:ascii="Merriweather Sans Bold" w:hAnsi="Merriweather Sans Bold"/>
          <w:szCs w:val="28"/>
        </w:rPr>
      </w:pPr>
    </w:p>
    <w:p w14:paraId="29D8A885" w14:textId="77777777" w:rsidR="007C3B57" w:rsidRPr="004E3F73" w:rsidRDefault="007C3B57" w:rsidP="007C3B57">
      <w:pPr>
        <w:jc w:val="center"/>
        <w:rPr>
          <w:rFonts w:ascii="Merriweather Sans Bold" w:hAnsi="Merriweather Sans Bold"/>
          <w:sz w:val="28"/>
          <w:szCs w:val="28"/>
        </w:rPr>
      </w:pPr>
    </w:p>
    <w:p w14:paraId="77C5CD3B" w14:textId="77777777" w:rsidR="007C3B57" w:rsidRPr="004E3F73" w:rsidRDefault="007C3B57" w:rsidP="007C3B57">
      <w:pPr>
        <w:jc w:val="center"/>
        <w:rPr>
          <w:rFonts w:ascii="Merriweather Sans Bold" w:hAnsi="Merriweather Sans Bold"/>
          <w:i/>
          <w:sz w:val="34"/>
          <w:szCs w:val="28"/>
        </w:rPr>
      </w:pPr>
      <w:r w:rsidRPr="004E3F73">
        <w:rPr>
          <w:rFonts w:ascii="Merriweather Sans Bold" w:hAnsi="Merriweather Sans Bold"/>
          <w:i/>
          <w:sz w:val="34"/>
          <w:szCs w:val="28"/>
        </w:rPr>
        <w:t xml:space="preserve">HOUSEHOLD INSTRUMENT/ </w:t>
      </w:r>
      <w:r w:rsidRPr="004E3F73">
        <w:rPr>
          <w:rFonts w:ascii="Merriweather Sans Bold" w:hAnsi="Merriweather Sans Bold"/>
          <w:i/>
          <w:color w:val="FF0000"/>
          <w:sz w:val="34"/>
          <w:szCs w:val="28"/>
        </w:rPr>
        <w:t>DODOSO LA KAYA</w:t>
      </w:r>
    </w:p>
    <w:p w14:paraId="7A5F453E" w14:textId="77777777" w:rsidR="007C3B57" w:rsidRPr="004E3F73" w:rsidRDefault="007C3B57" w:rsidP="007C3B57">
      <w:pPr>
        <w:tabs>
          <w:tab w:val="right" w:pos="3330"/>
          <w:tab w:val="left" w:pos="3870"/>
          <w:tab w:val="right" w:pos="10260"/>
          <w:tab w:val="left" w:pos="10620"/>
        </w:tabs>
        <w:jc w:val="center"/>
        <w:rPr>
          <w:rFonts w:ascii="Merriweather Sans Bold" w:hAnsi="Merriweather Sans Bold"/>
          <w:szCs w:val="28"/>
        </w:rPr>
      </w:pPr>
    </w:p>
    <w:p w14:paraId="33F0629F" w14:textId="77777777" w:rsidR="007C3B57" w:rsidRPr="004E3F73" w:rsidRDefault="007C3B57" w:rsidP="007C3B57">
      <w:pPr>
        <w:tabs>
          <w:tab w:val="right" w:pos="3330"/>
          <w:tab w:val="left" w:pos="3870"/>
          <w:tab w:val="right" w:pos="10260"/>
          <w:tab w:val="left" w:pos="10620"/>
        </w:tabs>
        <w:jc w:val="center"/>
        <w:rPr>
          <w:rFonts w:ascii="Merriweather Sans Bold" w:hAnsi="Merriweather Sans Bold"/>
          <w:szCs w:val="28"/>
        </w:rPr>
      </w:pPr>
    </w:p>
    <w:p w14:paraId="2804346C" w14:textId="77777777" w:rsidR="007C3B57" w:rsidRPr="004E3F73" w:rsidRDefault="007C3B57" w:rsidP="007C3B57">
      <w:pPr>
        <w:tabs>
          <w:tab w:val="right" w:pos="3330"/>
          <w:tab w:val="left" w:pos="3870"/>
          <w:tab w:val="right" w:pos="10260"/>
          <w:tab w:val="left" w:pos="10620"/>
        </w:tabs>
        <w:jc w:val="center"/>
        <w:rPr>
          <w:rFonts w:ascii="Merriweather Sans Bold" w:hAnsi="Merriweather Sans Bold"/>
          <w:sz w:val="48"/>
          <w:szCs w:val="28"/>
        </w:rPr>
      </w:pPr>
      <w:r w:rsidRPr="004E3F73">
        <w:rPr>
          <w:rFonts w:ascii="Merriweather Sans Bold" w:hAnsi="Merriweather Sans Bold"/>
          <w:sz w:val="48"/>
          <w:szCs w:val="28"/>
        </w:rPr>
        <w:t>Julai 2021</w:t>
      </w:r>
    </w:p>
    <w:p w14:paraId="445BD1BA" w14:textId="77777777" w:rsidR="007C3B57" w:rsidRPr="004E3F73" w:rsidRDefault="007C3B57" w:rsidP="007C3B57">
      <w:pPr>
        <w:tabs>
          <w:tab w:val="right" w:pos="3330"/>
          <w:tab w:val="left" w:pos="3870"/>
          <w:tab w:val="right" w:pos="10260"/>
          <w:tab w:val="left" w:pos="10620"/>
        </w:tabs>
        <w:jc w:val="center"/>
        <w:rPr>
          <w:rFonts w:ascii="Merriweather Sans Bold" w:hAnsi="Merriweather Sans Bold"/>
          <w:szCs w:val="28"/>
        </w:rPr>
      </w:pPr>
    </w:p>
    <w:p w14:paraId="118992C8" w14:textId="77777777" w:rsidR="007C3B57" w:rsidRPr="004E3F73" w:rsidRDefault="007C3B57" w:rsidP="007C3B57">
      <w:pPr>
        <w:jc w:val="center"/>
        <w:rPr>
          <w:b/>
        </w:rPr>
      </w:pPr>
    </w:p>
    <w:p w14:paraId="65D0BDB3" w14:textId="77777777" w:rsidR="007C3B57" w:rsidRPr="004E3F73" w:rsidRDefault="007C3B57" w:rsidP="007C3B57">
      <w:pPr>
        <w:jc w:val="center"/>
        <w:rPr>
          <w:b/>
        </w:rPr>
      </w:pPr>
      <w:bookmarkStart w:id="105" w:name="_Hlk192150"/>
      <w:r w:rsidRPr="004E3F73">
        <w:rPr>
          <w:b/>
        </w:rPr>
        <w:t xml:space="preserve">Draft for </w:t>
      </w:r>
      <w:bookmarkEnd w:id="105"/>
      <w:r w:rsidRPr="004E3F73">
        <w:rPr>
          <w:b/>
        </w:rPr>
        <w:t>Training</w:t>
      </w:r>
      <w:r w:rsidRPr="004E3F73">
        <w:rPr>
          <w:b/>
          <w:color w:val="FF0000"/>
        </w:rPr>
        <w:t>/ Nakala kwa ajili ya mafundisho</w:t>
      </w:r>
    </w:p>
    <w:p w14:paraId="140A5AF7" w14:textId="77777777" w:rsidR="007C3B57" w:rsidRPr="004E3F73" w:rsidRDefault="007C3B57" w:rsidP="007C3B57">
      <w:pPr>
        <w:jc w:val="center"/>
        <w:rPr>
          <w:b/>
        </w:rPr>
      </w:pPr>
    </w:p>
    <w:p w14:paraId="6C506E86" w14:textId="77777777" w:rsidR="007C3B57" w:rsidRPr="004E3F73" w:rsidRDefault="007C3B57" w:rsidP="007C3B57">
      <w:pPr>
        <w:jc w:val="center"/>
        <w:rPr>
          <w:b/>
        </w:rPr>
      </w:pPr>
    </w:p>
    <w:p w14:paraId="64ACFEBE" w14:textId="77777777" w:rsidR="007C3B57" w:rsidRPr="004E3F73" w:rsidRDefault="007C3B57" w:rsidP="007C3B57">
      <w:pPr>
        <w:ind w:left="1080"/>
      </w:pPr>
    </w:p>
    <w:p w14:paraId="5BB5A6CC" w14:textId="77777777" w:rsidR="007C3B57" w:rsidRPr="004E3F73" w:rsidRDefault="007C3B57" w:rsidP="007C3B57">
      <w:pPr>
        <w:ind w:left="1080"/>
      </w:pPr>
    </w:p>
    <w:p w14:paraId="62CCCFE7" w14:textId="77777777" w:rsidR="007C3B57" w:rsidRPr="004E3F73" w:rsidRDefault="007C3B57" w:rsidP="007C3B57">
      <w:pPr>
        <w:ind w:left="1080"/>
      </w:pPr>
    </w:p>
    <w:p w14:paraId="6650AB0E" w14:textId="77777777" w:rsidR="007C3B57" w:rsidRPr="004E3F73" w:rsidRDefault="007C3B57" w:rsidP="007C3B57">
      <w:pPr>
        <w:ind w:left="1080"/>
      </w:pPr>
    </w:p>
    <w:p w14:paraId="3FBF25A2" w14:textId="77777777" w:rsidR="007C3B57" w:rsidRPr="004E3F73" w:rsidRDefault="007C3B57" w:rsidP="007C3B57">
      <w:pPr>
        <w:ind w:left="1080"/>
      </w:pPr>
    </w:p>
    <w:p w14:paraId="231380C2" w14:textId="77777777" w:rsidR="007C3B57" w:rsidRPr="004E3F73" w:rsidRDefault="007C3B57" w:rsidP="007C3B57">
      <w:pPr>
        <w:ind w:left="1080"/>
      </w:pPr>
    </w:p>
    <w:p w14:paraId="3E3F6233" w14:textId="77777777" w:rsidR="007C3B57" w:rsidRPr="004E3F73" w:rsidRDefault="007C3B57" w:rsidP="007C3B57">
      <w:pPr>
        <w:ind w:left="1080"/>
      </w:pPr>
    </w:p>
    <w:p w14:paraId="20A7228F" w14:textId="77777777" w:rsidR="007C3B57" w:rsidRPr="004E3F73" w:rsidRDefault="007C3B57" w:rsidP="007C3B57">
      <w:pPr>
        <w:ind w:left="1080"/>
      </w:pPr>
    </w:p>
    <w:p w14:paraId="46E58E3B" w14:textId="77777777" w:rsidR="007C3B57" w:rsidRPr="004E3F73" w:rsidRDefault="007C3B57" w:rsidP="007C3B57">
      <w:pPr>
        <w:ind w:left="1080"/>
      </w:pPr>
    </w:p>
    <w:p w14:paraId="6F8E55CE" w14:textId="77777777" w:rsidR="007C3B57" w:rsidRPr="004E3F73" w:rsidRDefault="007C3B57" w:rsidP="00857876">
      <w:pPr>
        <w:numPr>
          <w:ilvl w:val="0"/>
          <w:numId w:val="16"/>
        </w:numPr>
      </w:pPr>
      <w:r w:rsidRPr="004E3F73">
        <w:t xml:space="preserve">Order of modules is illustrative and can be programmed in CAPI  in different sequence </w:t>
      </w:r>
    </w:p>
    <w:p w14:paraId="4E6C2A60" w14:textId="77777777" w:rsidR="007C3B57" w:rsidRPr="004E3F73" w:rsidRDefault="007C3B57" w:rsidP="005E1896">
      <w:pPr>
        <w:pStyle w:val="Heading4"/>
      </w:pPr>
      <w:r w:rsidRPr="004E3F73">
        <w:br w:type="page"/>
        <w:t>SECTION 0. COVERSHEET / META DATA: KENYA NICHE II - BASELINE SURVEY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3284"/>
        <w:gridCol w:w="3106"/>
        <w:gridCol w:w="539"/>
        <w:gridCol w:w="3828"/>
        <w:gridCol w:w="4075"/>
      </w:tblGrid>
      <w:tr w:rsidR="007C3B57" w:rsidRPr="004E3F73" w14:paraId="43C881D5" w14:textId="77777777" w:rsidTr="001623AA">
        <w:tc>
          <w:tcPr>
            <w:tcW w:w="558" w:type="dxa"/>
            <w:shd w:val="clear" w:color="auto" w:fill="E7E6E6"/>
          </w:tcPr>
          <w:p w14:paraId="26A2895B" w14:textId="77777777" w:rsidR="007C3B57" w:rsidRPr="004E3F73" w:rsidRDefault="007C3B57" w:rsidP="001623AA">
            <w:pPr>
              <w:rPr>
                <w:b/>
                <w:bCs/>
                <w:szCs w:val="20"/>
              </w:rPr>
            </w:pPr>
            <w:r w:rsidRPr="004E3F73">
              <w:rPr>
                <w:b/>
                <w:bCs/>
                <w:szCs w:val="20"/>
              </w:rPr>
              <w:t>No</w:t>
            </w:r>
          </w:p>
        </w:tc>
        <w:tc>
          <w:tcPr>
            <w:tcW w:w="3330" w:type="dxa"/>
            <w:shd w:val="clear" w:color="auto" w:fill="E7E6E6"/>
          </w:tcPr>
          <w:p w14:paraId="447C31CA" w14:textId="77777777" w:rsidR="007C3B57" w:rsidRPr="004E3F73" w:rsidRDefault="007C3B57" w:rsidP="001623AA">
            <w:pPr>
              <w:rPr>
                <w:b/>
                <w:bCs/>
                <w:szCs w:val="20"/>
              </w:rPr>
            </w:pPr>
            <w:r w:rsidRPr="004E3F73">
              <w:rPr>
                <w:b/>
                <w:bCs/>
                <w:szCs w:val="20"/>
              </w:rPr>
              <w:t>Question</w:t>
            </w:r>
          </w:p>
        </w:tc>
        <w:tc>
          <w:tcPr>
            <w:tcW w:w="3150" w:type="dxa"/>
            <w:shd w:val="clear" w:color="auto" w:fill="E7E6E6"/>
          </w:tcPr>
          <w:p w14:paraId="6B8EE207" w14:textId="77777777" w:rsidR="007C3B57" w:rsidRPr="004E3F73" w:rsidRDefault="007C3B57" w:rsidP="001623AA">
            <w:pPr>
              <w:rPr>
                <w:b/>
                <w:bCs/>
                <w:szCs w:val="20"/>
              </w:rPr>
            </w:pPr>
            <w:r w:rsidRPr="004E3F73">
              <w:rPr>
                <w:b/>
                <w:bCs/>
                <w:szCs w:val="20"/>
              </w:rPr>
              <w:t>Response</w:t>
            </w:r>
          </w:p>
        </w:tc>
        <w:tc>
          <w:tcPr>
            <w:tcW w:w="540" w:type="dxa"/>
            <w:shd w:val="clear" w:color="auto" w:fill="E7E6E6"/>
          </w:tcPr>
          <w:p w14:paraId="638229F7" w14:textId="77777777" w:rsidR="007C3B57" w:rsidRPr="004E3F73" w:rsidRDefault="007C3B57" w:rsidP="001623AA">
            <w:r w:rsidRPr="004E3F73">
              <w:rPr>
                <w:b/>
                <w:bCs/>
                <w:szCs w:val="20"/>
              </w:rPr>
              <w:t>No</w:t>
            </w:r>
          </w:p>
        </w:tc>
        <w:tc>
          <w:tcPr>
            <w:tcW w:w="3870" w:type="dxa"/>
            <w:shd w:val="clear" w:color="auto" w:fill="E7E6E6"/>
          </w:tcPr>
          <w:p w14:paraId="1390D9A7" w14:textId="77777777" w:rsidR="007C3B57" w:rsidRPr="004E3F73" w:rsidRDefault="007C3B57" w:rsidP="001623AA">
            <w:r w:rsidRPr="004E3F73">
              <w:rPr>
                <w:b/>
                <w:bCs/>
                <w:szCs w:val="20"/>
              </w:rPr>
              <w:t>Question</w:t>
            </w:r>
          </w:p>
        </w:tc>
        <w:tc>
          <w:tcPr>
            <w:tcW w:w="4140" w:type="dxa"/>
            <w:shd w:val="clear" w:color="auto" w:fill="E7E6E6"/>
          </w:tcPr>
          <w:p w14:paraId="36FA84E1" w14:textId="77777777" w:rsidR="007C3B57" w:rsidRPr="004E3F73" w:rsidRDefault="007C3B57" w:rsidP="001623AA">
            <w:r w:rsidRPr="004E3F73">
              <w:rPr>
                <w:b/>
                <w:bCs/>
                <w:szCs w:val="20"/>
              </w:rPr>
              <w:t>Response</w:t>
            </w:r>
          </w:p>
        </w:tc>
      </w:tr>
      <w:tr w:rsidR="007C3B57" w:rsidRPr="004E3F73" w14:paraId="262CDFC3" w14:textId="77777777" w:rsidTr="001623AA">
        <w:trPr>
          <w:trHeight w:val="440"/>
        </w:trPr>
        <w:tc>
          <w:tcPr>
            <w:tcW w:w="558" w:type="dxa"/>
            <w:shd w:val="clear" w:color="auto" w:fill="auto"/>
          </w:tcPr>
          <w:p w14:paraId="7E2996E6" w14:textId="77777777" w:rsidR="007C3B57" w:rsidRPr="004E3F73" w:rsidRDefault="007C3B57" w:rsidP="001623AA">
            <w:r w:rsidRPr="004E3F73">
              <w:t>1</w:t>
            </w:r>
          </w:p>
        </w:tc>
        <w:tc>
          <w:tcPr>
            <w:tcW w:w="3330" w:type="dxa"/>
            <w:shd w:val="clear" w:color="auto" w:fill="auto"/>
          </w:tcPr>
          <w:p w14:paraId="1C8F038C" w14:textId="77777777" w:rsidR="007C3B57" w:rsidRPr="004E3F73" w:rsidRDefault="007C3B57" w:rsidP="001623AA">
            <w:pPr>
              <w:rPr>
                <w:szCs w:val="20"/>
              </w:rPr>
            </w:pPr>
            <w:r w:rsidRPr="004E3F73">
              <w:rPr>
                <w:szCs w:val="20"/>
              </w:rPr>
              <w:t xml:space="preserve">Date of interview </w:t>
            </w:r>
            <w:r w:rsidRPr="004E3F73">
              <w:rPr>
                <w:color w:val="FF0000"/>
                <w:szCs w:val="20"/>
              </w:rPr>
              <w:t>Tarehe ya mahojiano</w:t>
            </w:r>
            <w:r w:rsidRPr="004E3F73">
              <w:rPr>
                <w:szCs w:val="20"/>
              </w:rPr>
              <w:t xml:space="preserve"> [CAPI pre-fill]</w:t>
            </w:r>
          </w:p>
        </w:tc>
        <w:tc>
          <w:tcPr>
            <w:tcW w:w="3150" w:type="dxa"/>
            <w:shd w:val="clear" w:color="auto" w:fill="auto"/>
          </w:tcPr>
          <w:p w14:paraId="3587CD6E" w14:textId="77777777" w:rsidR="007C3B57" w:rsidRPr="004E3F73" w:rsidRDefault="007C3B57" w:rsidP="001623AA">
            <w:pPr>
              <w:rPr>
                <w:szCs w:val="20"/>
              </w:rPr>
            </w:pPr>
            <w:r w:rsidRPr="004E3F73">
              <w:rPr>
                <w:rFonts w:eastAsia="Times New Roman"/>
                <w:szCs w:val="20"/>
              </w:rPr>
              <w:t>|___|___| - |___|___| - |___|___|</w:t>
            </w:r>
          </w:p>
        </w:tc>
        <w:tc>
          <w:tcPr>
            <w:tcW w:w="540" w:type="dxa"/>
            <w:shd w:val="clear" w:color="auto" w:fill="auto"/>
          </w:tcPr>
          <w:p w14:paraId="35E0B7F3" w14:textId="77777777" w:rsidR="007C3B57" w:rsidRPr="004E3F73" w:rsidRDefault="007C3B57" w:rsidP="001623AA">
            <w:r w:rsidRPr="004E3F73">
              <w:t>7</w:t>
            </w:r>
          </w:p>
        </w:tc>
        <w:tc>
          <w:tcPr>
            <w:tcW w:w="3870" w:type="dxa"/>
            <w:shd w:val="clear" w:color="auto" w:fill="auto"/>
          </w:tcPr>
          <w:p w14:paraId="08FDA798" w14:textId="77777777" w:rsidR="007C3B57" w:rsidRPr="004E3F73" w:rsidRDefault="007C3B57" w:rsidP="001623AA">
            <w:pPr>
              <w:rPr>
                <w:szCs w:val="20"/>
              </w:rPr>
            </w:pPr>
            <w:r w:rsidRPr="004E3F73">
              <w:rPr>
                <w:szCs w:val="20"/>
              </w:rPr>
              <w:t xml:space="preserve">Sub county  / </w:t>
            </w:r>
            <w:r w:rsidRPr="004E3F73">
              <w:rPr>
                <w:color w:val="FF0000"/>
                <w:szCs w:val="20"/>
              </w:rPr>
              <w:t>Kaunti ndogo</w:t>
            </w:r>
          </w:p>
        </w:tc>
        <w:tc>
          <w:tcPr>
            <w:tcW w:w="4140" w:type="dxa"/>
            <w:shd w:val="clear" w:color="auto" w:fill="auto"/>
          </w:tcPr>
          <w:p w14:paraId="06131C2F" w14:textId="77777777" w:rsidR="007C3B57" w:rsidRPr="004E3F73" w:rsidRDefault="007C3B57" w:rsidP="001623AA">
            <w:pPr>
              <w:rPr>
                <w:szCs w:val="20"/>
              </w:rPr>
            </w:pPr>
            <w:r w:rsidRPr="004E3F73">
              <w:rPr>
                <w:szCs w:val="20"/>
              </w:rPr>
              <w:t>[CAPI pre-fill]</w:t>
            </w:r>
          </w:p>
        </w:tc>
      </w:tr>
      <w:tr w:rsidR="007C3B57" w:rsidRPr="004E3F73" w14:paraId="7AB568C9" w14:textId="77777777" w:rsidTr="001623AA">
        <w:trPr>
          <w:trHeight w:val="440"/>
        </w:trPr>
        <w:tc>
          <w:tcPr>
            <w:tcW w:w="558" w:type="dxa"/>
            <w:shd w:val="clear" w:color="auto" w:fill="auto"/>
          </w:tcPr>
          <w:p w14:paraId="22910785" w14:textId="77777777" w:rsidR="007C3B57" w:rsidRPr="004E3F73" w:rsidRDefault="007C3B57" w:rsidP="001623AA">
            <w:r w:rsidRPr="004E3F73">
              <w:t>2</w:t>
            </w:r>
          </w:p>
        </w:tc>
        <w:tc>
          <w:tcPr>
            <w:tcW w:w="3330" w:type="dxa"/>
            <w:shd w:val="clear" w:color="auto" w:fill="auto"/>
          </w:tcPr>
          <w:p w14:paraId="30DA3E54" w14:textId="77777777" w:rsidR="007C3B57" w:rsidRPr="004E3F73" w:rsidRDefault="007C3B57" w:rsidP="001623AA">
            <w:pPr>
              <w:rPr>
                <w:szCs w:val="20"/>
              </w:rPr>
            </w:pPr>
            <w:r w:rsidRPr="004E3F73">
              <w:rPr>
                <w:szCs w:val="20"/>
              </w:rPr>
              <w:t xml:space="preserve">Time start </w:t>
            </w:r>
            <w:r w:rsidRPr="004E3F73">
              <w:rPr>
                <w:color w:val="FF0000"/>
                <w:szCs w:val="20"/>
              </w:rPr>
              <w:t>Mda wa kuanza mahojiano</w:t>
            </w:r>
            <w:r w:rsidRPr="004E3F73">
              <w:rPr>
                <w:szCs w:val="20"/>
              </w:rPr>
              <w:t xml:space="preserve"> (MM:HH) [CAPI pre-fill]</w:t>
            </w:r>
          </w:p>
        </w:tc>
        <w:tc>
          <w:tcPr>
            <w:tcW w:w="3150" w:type="dxa"/>
            <w:shd w:val="clear" w:color="auto" w:fill="auto"/>
          </w:tcPr>
          <w:p w14:paraId="3F95DB28" w14:textId="77777777" w:rsidR="007C3B57" w:rsidRPr="004E3F73" w:rsidRDefault="007C3B57" w:rsidP="001623AA">
            <w:pPr>
              <w:rPr>
                <w:szCs w:val="20"/>
              </w:rPr>
            </w:pPr>
            <w:r w:rsidRPr="004E3F73">
              <w:rPr>
                <w:rFonts w:eastAsia="Times New Roman"/>
                <w:szCs w:val="20"/>
              </w:rPr>
              <w:t xml:space="preserve">|___|___| : |___|___| </w:t>
            </w:r>
            <w:r w:rsidRPr="004E3F73">
              <w:rPr>
                <w:szCs w:val="20"/>
              </w:rPr>
              <w:t>24-hour clock</w:t>
            </w:r>
          </w:p>
        </w:tc>
        <w:tc>
          <w:tcPr>
            <w:tcW w:w="540" w:type="dxa"/>
            <w:shd w:val="clear" w:color="auto" w:fill="auto"/>
          </w:tcPr>
          <w:p w14:paraId="730561AC" w14:textId="77777777" w:rsidR="007C3B57" w:rsidRPr="004E3F73" w:rsidRDefault="007C3B57" w:rsidP="001623AA">
            <w:pPr>
              <w:rPr>
                <w:szCs w:val="20"/>
              </w:rPr>
            </w:pPr>
            <w:r w:rsidRPr="004E3F73">
              <w:rPr>
                <w:szCs w:val="20"/>
              </w:rPr>
              <w:t>8</w:t>
            </w:r>
          </w:p>
        </w:tc>
        <w:tc>
          <w:tcPr>
            <w:tcW w:w="3870" w:type="dxa"/>
            <w:shd w:val="clear" w:color="auto" w:fill="auto"/>
          </w:tcPr>
          <w:p w14:paraId="30810303" w14:textId="77777777" w:rsidR="007C3B57" w:rsidRPr="004E3F73" w:rsidRDefault="007C3B57" w:rsidP="001623AA">
            <w:pPr>
              <w:rPr>
                <w:szCs w:val="20"/>
              </w:rPr>
            </w:pPr>
            <w:r w:rsidRPr="004E3F73">
              <w:rPr>
                <w:szCs w:val="20"/>
              </w:rPr>
              <w:t xml:space="preserve">Locality/Community  / </w:t>
            </w:r>
            <w:r w:rsidRPr="004E3F73">
              <w:rPr>
                <w:color w:val="FF0000"/>
                <w:szCs w:val="20"/>
              </w:rPr>
              <w:t>Eneo/ jamii</w:t>
            </w:r>
          </w:p>
        </w:tc>
        <w:tc>
          <w:tcPr>
            <w:tcW w:w="4140" w:type="dxa"/>
            <w:shd w:val="clear" w:color="auto" w:fill="auto"/>
          </w:tcPr>
          <w:p w14:paraId="605D69EC" w14:textId="77777777" w:rsidR="007C3B57" w:rsidRPr="004E3F73" w:rsidRDefault="007C3B57" w:rsidP="001623AA">
            <w:pPr>
              <w:rPr>
                <w:szCs w:val="20"/>
              </w:rPr>
            </w:pPr>
            <w:r w:rsidRPr="004E3F73">
              <w:rPr>
                <w:szCs w:val="20"/>
              </w:rPr>
              <w:t>[CAPI pre-fill]</w:t>
            </w:r>
          </w:p>
        </w:tc>
      </w:tr>
      <w:tr w:rsidR="007C3B57" w:rsidRPr="004E3F73" w14:paraId="4A437FD7" w14:textId="77777777" w:rsidTr="001623AA">
        <w:tc>
          <w:tcPr>
            <w:tcW w:w="558" w:type="dxa"/>
            <w:shd w:val="clear" w:color="auto" w:fill="auto"/>
          </w:tcPr>
          <w:p w14:paraId="1C81CFFF" w14:textId="77777777" w:rsidR="007C3B57" w:rsidRPr="004E3F73" w:rsidRDefault="007C3B57" w:rsidP="001623AA">
            <w:r w:rsidRPr="004E3F73">
              <w:t>3</w:t>
            </w:r>
          </w:p>
        </w:tc>
        <w:tc>
          <w:tcPr>
            <w:tcW w:w="3330" w:type="dxa"/>
            <w:shd w:val="clear" w:color="auto" w:fill="auto"/>
          </w:tcPr>
          <w:p w14:paraId="3B152F8C" w14:textId="77777777" w:rsidR="007C3B57" w:rsidRPr="004E3F73" w:rsidRDefault="007C3B57" w:rsidP="001623AA">
            <w:pPr>
              <w:rPr>
                <w:szCs w:val="20"/>
              </w:rPr>
            </w:pPr>
            <w:r w:rsidRPr="004E3F73">
              <w:rPr>
                <w:szCs w:val="20"/>
              </w:rPr>
              <w:t xml:space="preserve">Name of supervisor / code </w:t>
            </w:r>
            <w:r w:rsidRPr="004E3F73">
              <w:rPr>
                <w:color w:val="FF0000"/>
                <w:szCs w:val="20"/>
              </w:rPr>
              <w:t>Jina la //Namba msimamizi</w:t>
            </w:r>
          </w:p>
        </w:tc>
        <w:tc>
          <w:tcPr>
            <w:tcW w:w="3150" w:type="dxa"/>
            <w:shd w:val="clear" w:color="auto" w:fill="auto"/>
          </w:tcPr>
          <w:p w14:paraId="36CDD365" w14:textId="77777777" w:rsidR="007C3B57" w:rsidRPr="004E3F73" w:rsidRDefault="007C3B57" w:rsidP="001623AA">
            <w:pPr>
              <w:rPr>
                <w:szCs w:val="20"/>
              </w:rPr>
            </w:pPr>
            <w:r w:rsidRPr="004E3F73">
              <w:rPr>
                <w:szCs w:val="20"/>
              </w:rPr>
              <w:t>[CAPI pre-fill]</w:t>
            </w:r>
          </w:p>
        </w:tc>
        <w:tc>
          <w:tcPr>
            <w:tcW w:w="540" w:type="dxa"/>
            <w:shd w:val="clear" w:color="auto" w:fill="auto"/>
          </w:tcPr>
          <w:p w14:paraId="113392C0" w14:textId="77777777" w:rsidR="007C3B57" w:rsidRPr="004E3F73" w:rsidRDefault="007C3B57" w:rsidP="001623AA">
            <w:pPr>
              <w:rPr>
                <w:szCs w:val="20"/>
              </w:rPr>
            </w:pPr>
            <w:r w:rsidRPr="004E3F73">
              <w:rPr>
                <w:szCs w:val="20"/>
              </w:rPr>
              <w:t>9</w:t>
            </w:r>
          </w:p>
        </w:tc>
        <w:tc>
          <w:tcPr>
            <w:tcW w:w="3870" w:type="dxa"/>
            <w:shd w:val="clear" w:color="auto" w:fill="auto"/>
          </w:tcPr>
          <w:p w14:paraId="0291870D" w14:textId="77777777" w:rsidR="007C3B57" w:rsidRPr="004E3F73" w:rsidRDefault="007C3B57" w:rsidP="001623AA">
            <w:pPr>
              <w:rPr>
                <w:szCs w:val="20"/>
              </w:rPr>
            </w:pPr>
            <w:r w:rsidRPr="004E3F73">
              <w:rPr>
                <w:szCs w:val="20"/>
              </w:rPr>
              <w:t xml:space="preserve">Household code / </w:t>
            </w:r>
            <w:r w:rsidRPr="004E3F73">
              <w:rPr>
                <w:color w:val="FF0000"/>
                <w:szCs w:val="20"/>
              </w:rPr>
              <w:t>Nambari ya kaya</w:t>
            </w:r>
          </w:p>
        </w:tc>
        <w:tc>
          <w:tcPr>
            <w:tcW w:w="4140" w:type="dxa"/>
            <w:shd w:val="clear" w:color="auto" w:fill="auto"/>
          </w:tcPr>
          <w:p w14:paraId="23F6B326" w14:textId="77777777" w:rsidR="007C3B57" w:rsidRPr="004E3F73" w:rsidRDefault="007C3B57" w:rsidP="001623AA">
            <w:pPr>
              <w:rPr>
                <w:szCs w:val="20"/>
              </w:rPr>
            </w:pPr>
            <w:r w:rsidRPr="004E3F73">
              <w:rPr>
                <w:szCs w:val="20"/>
              </w:rPr>
              <w:t>[CAPI  pre-fill]</w:t>
            </w:r>
          </w:p>
        </w:tc>
      </w:tr>
      <w:tr w:rsidR="007C3B57" w:rsidRPr="004E3F73" w14:paraId="0CC003AA" w14:textId="77777777" w:rsidTr="001623AA">
        <w:tc>
          <w:tcPr>
            <w:tcW w:w="558" w:type="dxa"/>
            <w:shd w:val="clear" w:color="auto" w:fill="auto"/>
          </w:tcPr>
          <w:p w14:paraId="1A8C2D14" w14:textId="77777777" w:rsidR="007C3B57" w:rsidRPr="004E3F73" w:rsidRDefault="007C3B57" w:rsidP="001623AA">
            <w:r w:rsidRPr="004E3F73">
              <w:t>4</w:t>
            </w:r>
          </w:p>
        </w:tc>
        <w:tc>
          <w:tcPr>
            <w:tcW w:w="3330" w:type="dxa"/>
            <w:shd w:val="clear" w:color="auto" w:fill="auto"/>
          </w:tcPr>
          <w:p w14:paraId="0EAA272B" w14:textId="77777777" w:rsidR="007C3B57" w:rsidRPr="004E3F73" w:rsidRDefault="007C3B57" w:rsidP="001623AA">
            <w:pPr>
              <w:rPr>
                <w:szCs w:val="20"/>
              </w:rPr>
            </w:pPr>
            <w:r w:rsidRPr="004E3F73">
              <w:rPr>
                <w:szCs w:val="20"/>
              </w:rPr>
              <w:t xml:space="preserve">Name of enumerator / code </w:t>
            </w:r>
            <w:r w:rsidRPr="004E3F73">
              <w:rPr>
                <w:color w:val="FF0000"/>
                <w:szCs w:val="20"/>
              </w:rPr>
              <w:t>Jina la //Namba mhojaji</w:t>
            </w:r>
          </w:p>
        </w:tc>
        <w:tc>
          <w:tcPr>
            <w:tcW w:w="3150" w:type="dxa"/>
            <w:shd w:val="clear" w:color="auto" w:fill="auto"/>
          </w:tcPr>
          <w:p w14:paraId="30AD5A5D" w14:textId="77777777" w:rsidR="007C3B57" w:rsidRPr="004E3F73" w:rsidRDefault="007C3B57" w:rsidP="001623AA">
            <w:pPr>
              <w:rPr>
                <w:szCs w:val="20"/>
              </w:rPr>
            </w:pPr>
            <w:r w:rsidRPr="004E3F73">
              <w:rPr>
                <w:szCs w:val="20"/>
              </w:rPr>
              <w:t>[CAPI pre-fill]</w:t>
            </w:r>
          </w:p>
        </w:tc>
        <w:tc>
          <w:tcPr>
            <w:tcW w:w="540" w:type="dxa"/>
            <w:shd w:val="clear" w:color="auto" w:fill="auto"/>
          </w:tcPr>
          <w:p w14:paraId="05706F0A" w14:textId="77777777" w:rsidR="007C3B57" w:rsidRPr="004E3F73" w:rsidRDefault="007C3B57" w:rsidP="001623AA">
            <w:pPr>
              <w:rPr>
                <w:szCs w:val="20"/>
              </w:rPr>
            </w:pPr>
            <w:r w:rsidRPr="004E3F73">
              <w:rPr>
                <w:szCs w:val="20"/>
              </w:rPr>
              <w:t>10</w:t>
            </w:r>
          </w:p>
        </w:tc>
        <w:tc>
          <w:tcPr>
            <w:tcW w:w="3870" w:type="dxa"/>
            <w:shd w:val="clear" w:color="auto" w:fill="auto"/>
          </w:tcPr>
          <w:p w14:paraId="45609086" w14:textId="77777777" w:rsidR="007C3B57" w:rsidRPr="004E3F73" w:rsidRDefault="007C3B57" w:rsidP="001623AA">
            <w:pPr>
              <w:rPr>
                <w:szCs w:val="20"/>
              </w:rPr>
            </w:pPr>
            <w:r w:rsidRPr="004E3F73">
              <w:rPr>
                <w:szCs w:val="20"/>
              </w:rPr>
              <w:t xml:space="preserve">Name of caregiver and index child / </w:t>
            </w:r>
            <w:r w:rsidRPr="004E3F73">
              <w:rPr>
                <w:color w:val="FF0000"/>
                <w:szCs w:val="20"/>
              </w:rPr>
              <w:t>Jina la mlezi na mtoto mlengwa</w:t>
            </w:r>
          </w:p>
        </w:tc>
        <w:tc>
          <w:tcPr>
            <w:tcW w:w="4140" w:type="dxa"/>
            <w:shd w:val="clear" w:color="auto" w:fill="auto"/>
          </w:tcPr>
          <w:p w14:paraId="24953FDF" w14:textId="77777777" w:rsidR="007C3B57" w:rsidRPr="004E3F73" w:rsidRDefault="007C3B57" w:rsidP="001623AA">
            <w:pPr>
              <w:rPr>
                <w:szCs w:val="20"/>
              </w:rPr>
            </w:pPr>
            <w:r w:rsidRPr="004E3F73">
              <w:rPr>
                <w:szCs w:val="20"/>
              </w:rPr>
              <w:t>[CAPI  pre-fill]</w:t>
            </w:r>
          </w:p>
        </w:tc>
      </w:tr>
      <w:tr w:rsidR="007C3B57" w:rsidRPr="004E3F73" w14:paraId="5E08342C" w14:textId="77777777" w:rsidTr="001623AA">
        <w:tc>
          <w:tcPr>
            <w:tcW w:w="558" w:type="dxa"/>
            <w:shd w:val="clear" w:color="auto" w:fill="auto"/>
          </w:tcPr>
          <w:p w14:paraId="3D594655" w14:textId="77777777" w:rsidR="007C3B57" w:rsidRPr="004E3F73" w:rsidRDefault="007C3B57" w:rsidP="001623AA">
            <w:r w:rsidRPr="004E3F73">
              <w:t>5</w:t>
            </w:r>
          </w:p>
        </w:tc>
        <w:tc>
          <w:tcPr>
            <w:tcW w:w="3330" w:type="dxa"/>
            <w:shd w:val="clear" w:color="auto" w:fill="auto"/>
          </w:tcPr>
          <w:p w14:paraId="24EBFFD9" w14:textId="77777777" w:rsidR="007C3B57" w:rsidRPr="004E3F73" w:rsidRDefault="007C3B57" w:rsidP="001623AA">
            <w:pPr>
              <w:rPr>
                <w:szCs w:val="20"/>
              </w:rPr>
            </w:pPr>
            <w:r w:rsidRPr="004E3F73">
              <w:rPr>
                <w:szCs w:val="20"/>
              </w:rPr>
              <w:t xml:space="preserve">Region / </w:t>
            </w:r>
            <w:r w:rsidRPr="004E3F73">
              <w:rPr>
                <w:color w:val="FF0000"/>
                <w:szCs w:val="20"/>
              </w:rPr>
              <w:t>Mkoa</w:t>
            </w:r>
          </w:p>
        </w:tc>
        <w:tc>
          <w:tcPr>
            <w:tcW w:w="3150" w:type="dxa"/>
            <w:shd w:val="clear" w:color="auto" w:fill="auto"/>
          </w:tcPr>
          <w:p w14:paraId="0CC300ED" w14:textId="77777777" w:rsidR="007C3B57" w:rsidRPr="004E3F73" w:rsidRDefault="007C3B57" w:rsidP="001623AA">
            <w:pPr>
              <w:rPr>
                <w:szCs w:val="20"/>
              </w:rPr>
            </w:pPr>
            <w:r w:rsidRPr="004E3F73">
              <w:rPr>
                <w:szCs w:val="20"/>
              </w:rPr>
              <w:t>[CAPI pre-fill]</w:t>
            </w:r>
          </w:p>
        </w:tc>
        <w:tc>
          <w:tcPr>
            <w:tcW w:w="540" w:type="dxa"/>
            <w:shd w:val="clear" w:color="auto" w:fill="auto"/>
          </w:tcPr>
          <w:p w14:paraId="30073673" w14:textId="77777777" w:rsidR="007C3B57" w:rsidRPr="004E3F73" w:rsidRDefault="007C3B57" w:rsidP="001623AA">
            <w:pPr>
              <w:rPr>
                <w:szCs w:val="20"/>
              </w:rPr>
            </w:pPr>
            <w:r w:rsidRPr="004E3F73">
              <w:rPr>
                <w:szCs w:val="20"/>
              </w:rPr>
              <w:t>11</w:t>
            </w:r>
          </w:p>
        </w:tc>
        <w:tc>
          <w:tcPr>
            <w:tcW w:w="3870" w:type="dxa"/>
            <w:shd w:val="clear" w:color="auto" w:fill="auto"/>
          </w:tcPr>
          <w:p w14:paraId="1FC0B604" w14:textId="77777777" w:rsidR="007C3B57" w:rsidRPr="004E3F73" w:rsidRDefault="007C3B57" w:rsidP="001623AA">
            <w:pPr>
              <w:rPr>
                <w:szCs w:val="20"/>
              </w:rPr>
            </w:pPr>
            <w:r w:rsidRPr="004E3F73">
              <w:rPr>
                <w:szCs w:val="20"/>
              </w:rPr>
              <w:t xml:space="preserve">Is the household available to be interviewed? / </w:t>
            </w:r>
            <w:r w:rsidRPr="004E3F73">
              <w:rPr>
                <w:color w:val="FF0000"/>
                <w:szCs w:val="20"/>
              </w:rPr>
              <w:t>Kaya inapatikana kwa ajili ya mahojiano?</w:t>
            </w:r>
          </w:p>
        </w:tc>
        <w:tc>
          <w:tcPr>
            <w:tcW w:w="4140" w:type="dxa"/>
            <w:shd w:val="clear" w:color="auto" w:fill="auto"/>
          </w:tcPr>
          <w:p w14:paraId="3F1381EF" w14:textId="77777777" w:rsidR="007C3B57" w:rsidRPr="004E3F73" w:rsidRDefault="007C3B57" w:rsidP="001623AA">
            <w:pPr>
              <w:rPr>
                <w:szCs w:val="20"/>
              </w:rPr>
            </w:pPr>
            <w:r w:rsidRPr="004E3F73">
              <w:rPr>
                <w:szCs w:val="20"/>
              </w:rPr>
              <w:t xml:space="preserve">1 = Yes </w:t>
            </w:r>
            <w:r w:rsidRPr="004E3F73">
              <w:rPr>
                <w:color w:val="FF0000"/>
                <w:szCs w:val="20"/>
              </w:rPr>
              <w:t>Ndio</w:t>
            </w:r>
          </w:p>
          <w:p w14:paraId="6A6C766D" w14:textId="77777777" w:rsidR="007C3B57" w:rsidRPr="004E3F73" w:rsidRDefault="007C3B57" w:rsidP="001623AA">
            <w:pPr>
              <w:rPr>
                <w:szCs w:val="20"/>
              </w:rPr>
            </w:pPr>
            <w:r w:rsidRPr="004E3F73">
              <w:rPr>
                <w:szCs w:val="20"/>
              </w:rPr>
              <w:t xml:space="preserve">2 = No  &gt;&gt; End of interview (Section 00) </w:t>
            </w:r>
            <w:r w:rsidRPr="004E3F73">
              <w:rPr>
                <w:color w:val="FF0000"/>
                <w:szCs w:val="20"/>
              </w:rPr>
              <w:t>Apana</w:t>
            </w:r>
            <w:r w:rsidRPr="004E3F73">
              <w:rPr>
                <w:szCs w:val="20"/>
              </w:rPr>
              <w:t xml:space="preserve"> &gt;&gt; </w:t>
            </w:r>
            <w:r w:rsidRPr="004E3F73">
              <w:rPr>
                <w:color w:val="FF0000"/>
                <w:szCs w:val="20"/>
              </w:rPr>
              <w:t>Mwisho wa mahojiano (sehemu ya 00)</w:t>
            </w:r>
          </w:p>
        </w:tc>
      </w:tr>
      <w:tr w:rsidR="007C3B57" w:rsidRPr="004E3F73" w14:paraId="57B93F4A" w14:textId="77777777" w:rsidTr="001623AA">
        <w:tc>
          <w:tcPr>
            <w:tcW w:w="558" w:type="dxa"/>
            <w:shd w:val="clear" w:color="auto" w:fill="auto"/>
          </w:tcPr>
          <w:p w14:paraId="7BC6707F" w14:textId="77777777" w:rsidR="007C3B57" w:rsidRPr="004E3F73" w:rsidRDefault="007C3B57" w:rsidP="001623AA">
            <w:r w:rsidRPr="004E3F73">
              <w:t>6</w:t>
            </w:r>
          </w:p>
        </w:tc>
        <w:tc>
          <w:tcPr>
            <w:tcW w:w="3330" w:type="dxa"/>
            <w:shd w:val="clear" w:color="auto" w:fill="auto"/>
          </w:tcPr>
          <w:p w14:paraId="06D6A34A" w14:textId="77777777" w:rsidR="007C3B57" w:rsidRPr="004E3F73" w:rsidRDefault="007C3B57" w:rsidP="001623AA">
            <w:pPr>
              <w:rPr>
                <w:szCs w:val="20"/>
              </w:rPr>
            </w:pPr>
            <w:r w:rsidRPr="004E3F73">
              <w:rPr>
                <w:szCs w:val="20"/>
              </w:rPr>
              <w:t xml:space="preserve">County / </w:t>
            </w:r>
            <w:r w:rsidRPr="004E3F73">
              <w:rPr>
                <w:color w:val="FF0000"/>
                <w:szCs w:val="20"/>
              </w:rPr>
              <w:t>Kaunti</w:t>
            </w:r>
          </w:p>
        </w:tc>
        <w:tc>
          <w:tcPr>
            <w:tcW w:w="3150" w:type="dxa"/>
            <w:shd w:val="clear" w:color="auto" w:fill="auto"/>
          </w:tcPr>
          <w:p w14:paraId="7342F7C4" w14:textId="77777777" w:rsidR="007C3B57" w:rsidRPr="004E3F73" w:rsidRDefault="007C3B57" w:rsidP="001623AA">
            <w:pPr>
              <w:rPr>
                <w:szCs w:val="20"/>
              </w:rPr>
            </w:pPr>
            <w:r w:rsidRPr="004E3F73">
              <w:rPr>
                <w:szCs w:val="20"/>
              </w:rPr>
              <w:t>[CAPI pre-fill]</w:t>
            </w:r>
          </w:p>
        </w:tc>
        <w:tc>
          <w:tcPr>
            <w:tcW w:w="540" w:type="dxa"/>
            <w:shd w:val="clear" w:color="auto" w:fill="auto"/>
          </w:tcPr>
          <w:p w14:paraId="6B2808A5" w14:textId="77777777" w:rsidR="007C3B57" w:rsidRPr="004E3F73" w:rsidRDefault="007C3B57" w:rsidP="001623AA">
            <w:pPr>
              <w:rPr>
                <w:szCs w:val="20"/>
              </w:rPr>
            </w:pPr>
            <w:r w:rsidRPr="004E3F73">
              <w:rPr>
                <w:szCs w:val="20"/>
              </w:rPr>
              <w:t>12</w:t>
            </w:r>
          </w:p>
        </w:tc>
        <w:tc>
          <w:tcPr>
            <w:tcW w:w="3870" w:type="dxa"/>
            <w:shd w:val="clear" w:color="auto" w:fill="auto"/>
          </w:tcPr>
          <w:p w14:paraId="79E09840" w14:textId="77777777" w:rsidR="007C3B57" w:rsidRPr="004E3F73" w:rsidRDefault="007C3B57" w:rsidP="001623AA">
            <w:pPr>
              <w:rPr>
                <w:szCs w:val="20"/>
              </w:rPr>
            </w:pPr>
            <w:r w:rsidRPr="004E3F73">
              <w:rPr>
                <w:szCs w:val="20"/>
              </w:rPr>
              <w:t xml:space="preserve">Is the target child available at the time of the interview? / </w:t>
            </w:r>
            <w:r w:rsidRPr="004E3F73">
              <w:rPr>
                <w:color w:val="FF0000"/>
                <w:szCs w:val="20"/>
              </w:rPr>
              <w:t>Mtoto mlengwa anapatikana wakati wa mahojiano?</w:t>
            </w:r>
          </w:p>
        </w:tc>
        <w:tc>
          <w:tcPr>
            <w:tcW w:w="4140" w:type="dxa"/>
            <w:shd w:val="clear" w:color="auto" w:fill="auto"/>
          </w:tcPr>
          <w:p w14:paraId="383DC843" w14:textId="77777777" w:rsidR="007C3B57" w:rsidRPr="004E3F73" w:rsidRDefault="007C3B57" w:rsidP="001623AA">
            <w:pPr>
              <w:rPr>
                <w:szCs w:val="20"/>
              </w:rPr>
            </w:pPr>
            <w:r w:rsidRPr="004E3F73">
              <w:rPr>
                <w:szCs w:val="20"/>
              </w:rPr>
              <w:t>1 = Yes Ndio</w:t>
            </w:r>
          </w:p>
          <w:p w14:paraId="3538734E" w14:textId="77777777" w:rsidR="007C3B57" w:rsidRPr="004E3F73" w:rsidRDefault="007C3B57" w:rsidP="001623AA">
            <w:pPr>
              <w:rPr>
                <w:szCs w:val="20"/>
              </w:rPr>
            </w:pPr>
            <w:r w:rsidRPr="004E3F73">
              <w:rPr>
                <w:szCs w:val="20"/>
              </w:rPr>
              <w:t xml:space="preserve">2 = No, child is temporarily away/ </w:t>
            </w:r>
            <w:r w:rsidRPr="004E3F73">
              <w:rPr>
                <w:color w:val="FF0000"/>
                <w:szCs w:val="20"/>
              </w:rPr>
              <w:t>Apana, mtoto hayupo kwa mda huu</w:t>
            </w:r>
          </w:p>
          <w:p w14:paraId="51AC3D51" w14:textId="77777777" w:rsidR="007C3B57" w:rsidRPr="004E3F73" w:rsidRDefault="007C3B57" w:rsidP="001623AA">
            <w:pPr>
              <w:rPr>
                <w:szCs w:val="20"/>
              </w:rPr>
            </w:pPr>
            <w:r w:rsidRPr="004E3F73">
              <w:rPr>
                <w:szCs w:val="20"/>
              </w:rPr>
              <w:t xml:space="preserve">3 = No, child has died / </w:t>
            </w:r>
            <w:r w:rsidRPr="004E3F73">
              <w:rPr>
                <w:color w:val="FF0000"/>
                <w:szCs w:val="20"/>
              </w:rPr>
              <w:t>Apana mtoto alifariki</w:t>
            </w:r>
          </w:p>
        </w:tc>
      </w:tr>
    </w:tbl>
    <w:p w14:paraId="78BDE52D" w14:textId="77777777" w:rsidR="007C3B57" w:rsidRPr="004E3F73" w:rsidRDefault="007C3B57" w:rsidP="007C3B57"/>
    <w:p w14:paraId="2C731A37" w14:textId="77777777" w:rsidR="005E1896" w:rsidRDefault="005E1896">
      <w:pPr>
        <w:spacing w:line="240" w:lineRule="auto"/>
        <w:rPr>
          <w:rFonts w:eastAsia="Times New Roman"/>
          <w:b/>
          <w:bCs/>
          <w:i/>
          <w:iCs/>
          <w:sz w:val="22"/>
          <w:lang w:val="es-ES" w:eastAsia="es-ES"/>
        </w:rPr>
      </w:pPr>
      <w:r>
        <w:br w:type="page"/>
      </w:r>
    </w:p>
    <w:p w14:paraId="280DF3BF" w14:textId="3BD66F28" w:rsidR="007C3B57" w:rsidRPr="004E3F73" w:rsidRDefault="007C3B57" w:rsidP="005E1896">
      <w:pPr>
        <w:pStyle w:val="Heading4"/>
      </w:pPr>
      <w:r w:rsidRPr="004E3F73">
        <w:t xml:space="preserve">SECTION 00: END OF INTERVIEW/ </w:t>
      </w:r>
      <w:r w:rsidRPr="004E3F73">
        <w:rPr>
          <w:color w:val="FF0000"/>
        </w:rPr>
        <w:t>MWISHO WA MAHOJIANO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3601"/>
        <w:gridCol w:w="3831"/>
        <w:gridCol w:w="681"/>
        <w:gridCol w:w="2584"/>
        <w:gridCol w:w="4164"/>
      </w:tblGrid>
      <w:tr w:rsidR="007C3B57" w:rsidRPr="004E3F73" w14:paraId="3203EAD2" w14:textId="77777777" w:rsidTr="001623AA">
        <w:tc>
          <w:tcPr>
            <w:tcW w:w="535" w:type="dxa"/>
            <w:shd w:val="clear" w:color="auto" w:fill="E7E6E6"/>
          </w:tcPr>
          <w:p w14:paraId="3A4CBEBA" w14:textId="77777777" w:rsidR="007C3B57" w:rsidRPr="004E3F73" w:rsidRDefault="007C3B57" w:rsidP="001623AA">
            <w:r w:rsidRPr="004E3F73">
              <w:rPr>
                <w:b/>
                <w:bCs/>
                <w:szCs w:val="20"/>
              </w:rPr>
              <w:t>No</w:t>
            </w:r>
          </w:p>
        </w:tc>
        <w:tc>
          <w:tcPr>
            <w:tcW w:w="3893" w:type="dxa"/>
            <w:shd w:val="clear" w:color="auto" w:fill="E7E6E6"/>
          </w:tcPr>
          <w:p w14:paraId="2D3DC555" w14:textId="77777777" w:rsidR="007C3B57" w:rsidRPr="004E3F73" w:rsidRDefault="007C3B57" w:rsidP="001623AA">
            <w:r w:rsidRPr="004E3F73">
              <w:rPr>
                <w:b/>
                <w:bCs/>
                <w:szCs w:val="20"/>
              </w:rPr>
              <w:t>Question</w:t>
            </w:r>
          </w:p>
        </w:tc>
        <w:tc>
          <w:tcPr>
            <w:tcW w:w="3510" w:type="dxa"/>
            <w:shd w:val="clear" w:color="auto" w:fill="E7E6E6"/>
          </w:tcPr>
          <w:p w14:paraId="35C8069A" w14:textId="77777777" w:rsidR="007C3B57" w:rsidRPr="004E3F73" w:rsidRDefault="007C3B57" w:rsidP="001623AA">
            <w:r w:rsidRPr="004E3F73">
              <w:rPr>
                <w:b/>
                <w:bCs/>
                <w:szCs w:val="20"/>
              </w:rPr>
              <w:t>Response</w:t>
            </w:r>
          </w:p>
        </w:tc>
        <w:tc>
          <w:tcPr>
            <w:tcW w:w="720" w:type="dxa"/>
            <w:shd w:val="clear" w:color="auto" w:fill="E7E6E6"/>
          </w:tcPr>
          <w:p w14:paraId="55B208AD" w14:textId="77777777" w:rsidR="007C3B57" w:rsidRPr="004E3F73" w:rsidRDefault="007C3B57" w:rsidP="001623AA">
            <w:r w:rsidRPr="004E3F73">
              <w:rPr>
                <w:b/>
                <w:bCs/>
                <w:szCs w:val="20"/>
              </w:rPr>
              <w:t>No</w:t>
            </w:r>
          </w:p>
        </w:tc>
        <w:tc>
          <w:tcPr>
            <w:tcW w:w="2790" w:type="dxa"/>
            <w:shd w:val="clear" w:color="auto" w:fill="E7E6E6"/>
          </w:tcPr>
          <w:p w14:paraId="2A03C0AC" w14:textId="77777777" w:rsidR="007C3B57" w:rsidRPr="004E3F73" w:rsidRDefault="007C3B57" w:rsidP="001623AA">
            <w:r w:rsidRPr="004E3F73">
              <w:rPr>
                <w:b/>
                <w:bCs/>
                <w:szCs w:val="20"/>
              </w:rPr>
              <w:t>Question</w:t>
            </w:r>
          </w:p>
        </w:tc>
        <w:tc>
          <w:tcPr>
            <w:tcW w:w="4166" w:type="dxa"/>
            <w:shd w:val="clear" w:color="auto" w:fill="E7E6E6"/>
          </w:tcPr>
          <w:p w14:paraId="6D034892" w14:textId="77777777" w:rsidR="007C3B57" w:rsidRPr="004E3F73" w:rsidRDefault="007C3B57" w:rsidP="001623AA">
            <w:r w:rsidRPr="004E3F73">
              <w:rPr>
                <w:b/>
                <w:bCs/>
                <w:szCs w:val="20"/>
              </w:rPr>
              <w:t>Response</w:t>
            </w:r>
          </w:p>
        </w:tc>
      </w:tr>
      <w:tr w:rsidR="007C3B57" w:rsidRPr="004E3F73" w14:paraId="4FA3DC2D" w14:textId="77777777" w:rsidTr="001623AA">
        <w:trPr>
          <w:trHeight w:val="845"/>
        </w:trPr>
        <w:tc>
          <w:tcPr>
            <w:tcW w:w="535" w:type="dxa"/>
            <w:vMerge w:val="restart"/>
            <w:shd w:val="clear" w:color="auto" w:fill="auto"/>
          </w:tcPr>
          <w:p w14:paraId="5B5455C6" w14:textId="77777777" w:rsidR="007C3B57" w:rsidRPr="004E3F73" w:rsidRDefault="007C3B57" w:rsidP="001623AA">
            <w:r w:rsidRPr="004E3F73">
              <w:t>1</w:t>
            </w:r>
          </w:p>
        </w:tc>
        <w:tc>
          <w:tcPr>
            <w:tcW w:w="3893" w:type="dxa"/>
            <w:vMerge w:val="restart"/>
            <w:shd w:val="clear" w:color="auto" w:fill="auto"/>
          </w:tcPr>
          <w:p w14:paraId="4D6B84D1" w14:textId="77777777" w:rsidR="007C3B57" w:rsidRPr="004E3F73" w:rsidRDefault="007C3B57" w:rsidP="001623AA">
            <w:pPr>
              <w:rPr>
                <w:szCs w:val="20"/>
                <w:lang w:val="es-CO"/>
              </w:rPr>
            </w:pPr>
            <w:r w:rsidRPr="004E3F73">
              <w:rPr>
                <w:szCs w:val="20"/>
                <w:lang w:val="es-CO"/>
              </w:rPr>
              <w:t xml:space="preserve">Response status / </w:t>
            </w:r>
            <w:r w:rsidRPr="004E3F73">
              <w:rPr>
                <w:color w:val="FF0000"/>
                <w:szCs w:val="20"/>
                <w:lang w:val="es-CO"/>
              </w:rPr>
              <w:t>Matokeo ya mahojiano</w:t>
            </w:r>
          </w:p>
        </w:tc>
        <w:tc>
          <w:tcPr>
            <w:tcW w:w="3510" w:type="dxa"/>
            <w:vMerge w:val="restart"/>
            <w:shd w:val="clear" w:color="auto" w:fill="auto"/>
          </w:tcPr>
          <w:p w14:paraId="30D31161" w14:textId="77777777" w:rsidR="007C3B57" w:rsidRPr="004E3F73" w:rsidRDefault="007C3B57" w:rsidP="001623AA">
            <w:pPr>
              <w:tabs>
                <w:tab w:val="right" w:leader="dot" w:pos="4824"/>
              </w:tabs>
              <w:spacing w:line="240" w:lineRule="auto"/>
              <w:rPr>
                <w:szCs w:val="20"/>
              </w:rPr>
            </w:pPr>
            <w:r w:rsidRPr="004E3F73">
              <w:rPr>
                <w:szCs w:val="20"/>
              </w:rPr>
              <w:t xml:space="preserve">1 = Complete interview </w:t>
            </w:r>
            <w:r w:rsidRPr="004E3F73">
              <w:rPr>
                <w:color w:val="FF0000"/>
                <w:szCs w:val="20"/>
              </w:rPr>
              <w:t>Dodoso limekamilika</w:t>
            </w:r>
          </w:p>
          <w:p w14:paraId="2C4E8CB5" w14:textId="77777777" w:rsidR="007C3B57" w:rsidRPr="004E3F73" w:rsidRDefault="007C3B57" w:rsidP="001623AA">
            <w:pPr>
              <w:tabs>
                <w:tab w:val="right" w:leader="dot" w:pos="4824"/>
              </w:tabs>
              <w:spacing w:line="240" w:lineRule="auto"/>
              <w:rPr>
                <w:szCs w:val="20"/>
              </w:rPr>
            </w:pPr>
            <w:r w:rsidRPr="004E3F73">
              <w:rPr>
                <w:szCs w:val="20"/>
              </w:rPr>
              <w:t>2 = Partially complete Dodoso limekamilika nusu</w:t>
            </w:r>
          </w:p>
          <w:p w14:paraId="5C78C6C1" w14:textId="77777777" w:rsidR="007C3B57" w:rsidRPr="004E3F73" w:rsidRDefault="007C3B57" w:rsidP="001623AA">
            <w:pPr>
              <w:tabs>
                <w:tab w:val="right" w:leader="dot" w:pos="4824"/>
              </w:tabs>
              <w:spacing w:line="240" w:lineRule="auto"/>
              <w:rPr>
                <w:szCs w:val="20"/>
              </w:rPr>
            </w:pPr>
            <w:r w:rsidRPr="004E3F73">
              <w:rPr>
                <w:szCs w:val="20"/>
              </w:rPr>
              <w:t xml:space="preserve">3 = Non-contact (location unknown) </w:t>
            </w:r>
            <w:r w:rsidRPr="004E3F73">
              <w:rPr>
                <w:color w:val="FF0000"/>
                <w:szCs w:val="20"/>
              </w:rPr>
              <w:t>Haipatikani (kaya haijulikani ilipo)</w:t>
            </w:r>
          </w:p>
          <w:p w14:paraId="206DD380" w14:textId="77777777" w:rsidR="007C3B57" w:rsidRPr="004E3F73" w:rsidRDefault="007C3B57" w:rsidP="001623AA">
            <w:pPr>
              <w:tabs>
                <w:tab w:val="right" w:leader="dot" w:pos="4824"/>
              </w:tabs>
              <w:spacing w:line="240" w:lineRule="auto"/>
              <w:rPr>
                <w:szCs w:val="20"/>
              </w:rPr>
            </w:pPr>
            <w:r w:rsidRPr="004E3F73">
              <w:rPr>
                <w:szCs w:val="20"/>
              </w:rPr>
              <w:t xml:space="preserve">4 = Refusal </w:t>
            </w:r>
            <w:r w:rsidRPr="004E3F73">
              <w:rPr>
                <w:color w:val="FF0000"/>
                <w:szCs w:val="20"/>
              </w:rPr>
              <w:t>Amekataa</w:t>
            </w:r>
          </w:p>
          <w:p w14:paraId="305792DE" w14:textId="77777777" w:rsidR="007C3B57" w:rsidRPr="004E3F73" w:rsidRDefault="007C3B57" w:rsidP="001623AA">
            <w:pPr>
              <w:tabs>
                <w:tab w:val="right" w:leader="dot" w:pos="4824"/>
              </w:tabs>
              <w:spacing w:line="240" w:lineRule="auto"/>
              <w:rPr>
                <w:szCs w:val="20"/>
              </w:rPr>
            </w:pPr>
            <w:r w:rsidRPr="004E3F73">
              <w:rPr>
                <w:szCs w:val="20"/>
              </w:rPr>
              <w:t>5 = Other (specify:</w:t>
            </w:r>
            <w:r w:rsidRPr="004E3F73">
              <w:rPr>
                <w:color w:val="FF0000"/>
                <w:szCs w:val="20"/>
              </w:rPr>
              <w:t>Nyingine (ainisha)</w:t>
            </w:r>
            <w:r w:rsidRPr="004E3F73">
              <w:rPr>
                <w:szCs w:val="20"/>
              </w:rPr>
              <w:t>_________________________)</w:t>
            </w:r>
          </w:p>
          <w:p w14:paraId="2AAA1F6C" w14:textId="77777777" w:rsidR="007C3B57" w:rsidRPr="004E3F73" w:rsidRDefault="007C3B57" w:rsidP="001623AA">
            <w:pPr>
              <w:tabs>
                <w:tab w:val="left" w:pos="1425"/>
              </w:tabs>
              <w:spacing w:line="240" w:lineRule="auto"/>
              <w:rPr>
                <w:szCs w:val="20"/>
              </w:rPr>
            </w:pPr>
            <w:r w:rsidRPr="004E3F73">
              <w:rPr>
                <w:szCs w:val="20"/>
              </w:rPr>
              <w:tab/>
            </w:r>
          </w:p>
        </w:tc>
        <w:tc>
          <w:tcPr>
            <w:tcW w:w="720" w:type="dxa"/>
            <w:shd w:val="clear" w:color="auto" w:fill="auto"/>
            <w:vAlign w:val="center"/>
          </w:tcPr>
          <w:p w14:paraId="5B8444BB" w14:textId="77777777" w:rsidR="007C3B57" w:rsidRPr="004E3F73" w:rsidRDefault="007C3B57" w:rsidP="001623AA">
            <w:pPr>
              <w:rPr>
                <w:szCs w:val="20"/>
              </w:rPr>
            </w:pPr>
            <w:r w:rsidRPr="004E3F73">
              <w:rPr>
                <w:szCs w:val="20"/>
              </w:rPr>
              <w:t>4a</w:t>
            </w:r>
          </w:p>
        </w:tc>
        <w:tc>
          <w:tcPr>
            <w:tcW w:w="2790" w:type="dxa"/>
            <w:shd w:val="clear" w:color="auto" w:fill="auto"/>
            <w:vAlign w:val="center"/>
          </w:tcPr>
          <w:p w14:paraId="7C4D933F" w14:textId="77777777" w:rsidR="007C3B57" w:rsidRPr="004E3F73" w:rsidRDefault="007C3B57" w:rsidP="001623AA">
            <w:pPr>
              <w:rPr>
                <w:szCs w:val="20"/>
              </w:rPr>
            </w:pPr>
            <w:r w:rsidRPr="004E3F73">
              <w:rPr>
                <w:szCs w:val="20"/>
              </w:rPr>
              <w:t>Latitude</w:t>
            </w:r>
          </w:p>
        </w:tc>
        <w:tc>
          <w:tcPr>
            <w:tcW w:w="4166" w:type="dxa"/>
            <w:tcBorders>
              <w:right w:val="single" w:sz="4" w:space="0" w:color="auto"/>
            </w:tcBorders>
            <w:shd w:val="clear" w:color="auto" w:fill="auto"/>
            <w:vAlign w:val="center"/>
          </w:tcPr>
          <w:p w14:paraId="4716C582" w14:textId="77777777" w:rsidR="007C3B57" w:rsidRPr="004E3F73" w:rsidRDefault="007C3B57" w:rsidP="001623AA">
            <w:pPr>
              <w:rPr>
                <w:szCs w:val="20"/>
              </w:rPr>
            </w:pPr>
            <w:r w:rsidRPr="004E3F73">
              <w:rPr>
                <w:rFonts w:eastAsia="Times New Roman"/>
                <w:szCs w:val="20"/>
              </w:rPr>
              <w:t xml:space="preserve">N |___||___||___|.|___||___||___||___||___|  </w:t>
            </w:r>
          </w:p>
        </w:tc>
      </w:tr>
      <w:tr w:rsidR="007C3B57" w:rsidRPr="004E3F73" w14:paraId="03CC21F4" w14:textId="77777777" w:rsidTr="001623AA">
        <w:trPr>
          <w:trHeight w:val="845"/>
        </w:trPr>
        <w:tc>
          <w:tcPr>
            <w:tcW w:w="535" w:type="dxa"/>
            <w:vMerge/>
            <w:shd w:val="clear" w:color="auto" w:fill="auto"/>
          </w:tcPr>
          <w:p w14:paraId="5C427CEB" w14:textId="77777777" w:rsidR="007C3B57" w:rsidRPr="004E3F73" w:rsidRDefault="007C3B57" w:rsidP="001623AA"/>
        </w:tc>
        <w:tc>
          <w:tcPr>
            <w:tcW w:w="3893" w:type="dxa"/>
            <w:vMerge/>
            <w:shd w:val="clear" w:color="auto" w:fill="auto"/>
          </w:tcPr>
          <w:p w14:paraId="7DBF23A7" w14:textId="77777777" w:rsidR="007C3B57" w:rsidRPr="004E3F73" w:rsidRDefault="007C3B57" w:rsidP="001623AA">
            <w:pPr>
              <w:rPr>
                <w:szCs w:val="20"/>
              </w:rPr>
            </w:pPr>
          </w:p>
        </w:tc>
        <w:tc>
          <w:tcPr>
            <w:tcW w:w="3510" w:type="dxa"/>
            <w:vMerge/>
            <w:shd w:val="clear" w:color="auto" w:fill="auto"/>
          </w:tcPr>
          <w:p w14:paraId="28C7A72B" w14:textId="77777777" w:rsidR="007C3B57" w:rsidRPr="004E3F73" w:rsidRDefault="007C3B57" w:rsidP="001623AA">
            <w:pPr>
              <w:tabs>
                <w:tab w:val="right" w:leader="dot" w:pos="4824"/>
              </w:tabs>
              <w:spacing w:line="240" w:lineRule="auto"/>
              <w:rPr>
                <w:szCs w:val="20"/>
              </w:rPr>
            </w:pPr>
          </w:p>
        </w:tc>
        <w:tc>
          <w:tcPr>
            <w:tcW w:w="720" w:type="dxa"/>
            <w:shd w:val="clear" w:color="auto" w:fill="auto"/>
            <w:vAlign w:val="center"/>
          </w:tcPr>
          <w:p w14:paraId="0E64ECDF" w14:textId="77777777" w:rsidR="007C3B57" w:rsidRPr="004E3F73" w:rsidRDefault="007C3B57" w:rsidP="001623AA">
            <w:pPr>
              <w:rPr>
                <w:szCs w:val="20"/>
              </w:rPr>
            </w:pPr>
            <w:r w:rsidRPr="004E3F73">
              <w:rPr>
                <w:szCs w:val="20"/>
              </w:rPr>
              <w:t>4b</w:t>
            </w:r>
          </w:p>
        </w:tc>
        <w:tc>
          <w:tcPr>
            <w:tcW w:w="2790" w:type="dxa"/>
            <w:shd w:val="clear" w:color="auto" w:fill="auto"/>
            <w:vAlign w:val="center"/>
          </w:tcPr>
          <w:p w14:paraId="50DFEF18" w14:textId="77777777" w:rsidR="007C3B57" w:rsidRPr="004E3F73" w:rsidRDefault="007C3B57" w:rsidP="001623AA">
            <w:pPr>
              <w:rPr>
                <w:szCs w:val="20"/>
              </w:rPr>
            </w:pPr>
            <w:r w:rsidRPr="004E3F73">
              <w:rPr>
                <w:szCs w:val="20"/>
              </w:rPr>
              <w:t>Longitude</w:t>
            </w:r>
          </w:p>
        </w:tc>
        <w:tc>
          <w:tcPr>
            <w:tcW w:w="4166" w:type="dxa"/>
            <w:tcBorders>
              <w:right w:val="single" w:sz="4" w:space="0" w:color="auto"/>
            </w:tcBorders>
            <w:shd w:val="clear" w:color="auto" w:fill="auto"/>
            <w:vAlign w:val="center"/>
          </w:tcPr>
          <w:p w14:paraId="39E43B85" w14:textId="77777777" w:rsidR="007C3B57" w:rsidRPr="004E3F73" w:rsidRDefault="007C3B57" w:rsidP="001623AA">
            <w:pPr>
              <w:rPr>
                <w:szCs w:val="20"/>
              </w:rPr>
            </w:pPr>
            <w:r w:rsidRPr="004E3F73">
              <w:rPr>
                <w:rFonts w:eastAsia="Times New Roman"/>
                <w:szCs w:val="20"/>
              </w:rPr>
              <w:t xml:space="preserve">E |___||___||___|.|___||___||___||___||___|  </w:t>
            </w:r>
          </w:p>
        </w:tc>
      </w:tr>
      <w:tr w:rsidR="007C3B57" w:rsidRPr="004E3F73" w14:paraId="3061E29A" w14:textId="77777777" w:rsidTr="001623AA">
        <w:trPr>
          <w:trHeight w:val="845"/>
        </w:trPr>
        <w:tc>
          <w:tcPr>
            <w:tcW w:w="535" w:type="dxa"/>
            <w:vMerge/>
            <w:shd w:val="clear" w:color="auto" w:fill="auto"/>
          </w:tcPr>
          <w:p w14:paraId="493F4FCD" w14:textId="77777777" w:rsidR="007C3B57" w:rsidRPr="004E3F73" w:rsidRDefault="007C3B57" w:rsidP="001623AA"/>
        </w:tc>
        <w:tc>
          <w:tcPr>
            <w:tcW w:w="3893" w:type="dxa"/>
            <w:vMerge/>
            <w:shd w:val="clear" w:color="auto" w:fill="auto"/>
          </w:tcPr>
          <w:p w14:paraId="1CE5543A" w14:textId="77777777" w:rsidR="007C3B57" w:rsidRPr="004E3F73" w:rsidRDefault="007C3B57" w:rsidP="001623AA">
            <w:pPr>
              <w:rPr>
                <w:szCs w:val="20"/>
              </w:rPr>
            </w:pPr>
          </w:p>
        </w:tc>
        <w:tc>
          <w:tcPr>
            <w:tcW w:w="3510" w:type="dxa"/>
            <w:vMerge/>
            <w:shd w:val="clear" w:color="auto" w:fill="auto"/>
          </w:tcPr>
          <w:p w14:paraId="24DCE600" w14:textId="77777777" w:rsidR="007C3B57" w:rsidRPr="004E3F73" w:rsidRDefault="007C3B57" w:rsidP="001623AA">
            <w:pPr>
              <w:tabs>
                <w:tab w:val="right" w:leader="dot" w:pos="4824"/>
              </w:tabs>
              <w:spacing w:line="240" w:lineRule="auto"/>
              <w:rPr>
                <w:szCs w:val="20"/>
              </w:rPr>
            </w:pPr>
          </w:p>
        </w:tc>
        <w:tc>
          <w:tcPr>
            <w:tcW w:w="720" w:type="dxa"/>
            <w:shd w:val="clear" w:color="auto" w:fill="auto"/>
          </w:tcPr>
          <w:p w14:paraId="497058EE" w14:textId="77777777" w:rsidR="007C3B57" w:rsidRPr="004E3F73" w:rsidRDefault="007C3B57" w:rsidP="001623AA">
            <w:r w:rsidRPr="004E3F73">
              <w:t>5</w:t>
            </w:r>
          </w:p>
        </w:tc>
        <w:tc>
          <w:tcPr>
            <w:tcW w:w="2790" w:type="dxa"/>
            <w:shd w:val="clear" w:color="auto" w:fill="auto"/>
          </w:tcPr>
          <w:p w14:paraId="76106E83" w14:textId="77777777" w:rsidR="007C3B57" w:rsidRPr="004E3F73" w:rsidRDefault="007C3B57" w:rsidP="001623AA">
            <w:pPr>
              <w:rPr>
                <w:szCs w:val="20"/>
              </w:rPr>
            </w:pPr>
            <w:r w:rsidRPr="004E3F73">
              <w:rPr>
                <w:szCs w:val="20"/>
              </w:rPr>
              <w:t xml:space="preserve">Who was the main respondent of the questionnaire? </w:t>
            </w:r>
            <w:r w:rsidRPr="004E3F73">
              <w:rPr>
                <w:color w:val="FF0000"/>
                <w:szCs w:val="20"/>
              </w:rPr>
              <w:t>Nani alikuwa mhojiwa mkuu katika dodoso hili?</w:t>
            </w:r>
          </w:p>
        </w:tc>
        <w:tc>
          <w:tcPr>
            <w:tcW w:w="4166" w:type="dxa"/>
            <w:shd w:val="clear" w:color="auto" w:fill="auto"/>
          </w:tcPr>
          <w:p w14:paraId="6F6C7F70" w14:textId="77777777" w:rsidR="007C3B57" w:rsidRPr="004E3F73" w:rsidRDefault="007C3B57" w:rsidP="001623AA">
            <w:pPr>
              <w:rPr>
                <w:szCs w:val="20"/>
              </w:rPr>
            </w:pPr>
            <w:r w:rsidRPr="004E3F73">
              <w:rPr>
                <w:szCs w:val="20"/>
              </w:rPr>
              <w:t>[CAPI pre-fill]</w:t>
            </w:r>
          </w:p>
        </w:tc>
      </w:tr>
      <w:tr w:rsidR="007C3B57" w:rsidRPr="004E3F73" w14:paraId="7DAFBDD9" w14:textId="77777777" w:rsidTr="001623AA">
        <w:trPr>
          <w:trHeight w:val="440"/>
        </w:trPr>
        <w:tc>
          <w:tcPr>
            <w:tcW w:w="535" w:type="dxa"/>
            <w:shd w:val="clear" w:color="auto" w:fill="auto"/>
          </w:tcPr>
          <w:p w14:paraId="363EEB9D" w14:textId="77777777" w:rsidR="007C3B57" w:rsidRPr="004E3F73" w:rsidRDefault="007C3B57" w:rsidP="001623AA">
            <w:r w:rsidRPr="004E3F73">
              <w:t>2</w:t>
            </w:r>
          </w:p>
        </w:tc>
        <w:tc>
          <w:tcPr>
            <w:tcW w:w="3893" w:type="dxa"/>
            <w:shd w:val="clear" w:color="auto" w:fill="auto"/>
          </w:tcPr>
          <w:p w14:paraId="26E1AC52" w14:textId="77777777" w:rsidR="007C3B57" w:rsidRPr="004E3F73" w:rsidRDefault="007C3B57" w:rsidP="001623AA">
            <w:pPr>
              <w:spacing w:line="240" w:lineRule="auto"/>
              <w:rPr>
                <w:szCs w:val="20"/>
              </w:rPr>
            </w:pPr>
            <w:r w:rsidRPr="004E3F73">
              <w:rPr>
                <w:szCs w:val="20"/>
              </w:rPr>
              <w:t xml:space="preserve">Overall Comments/ Observations (If refused, or partially complete, give reasons for refusal; If moved, and within the study districts, give details on contact / location information) / </w:t>
            </w:r>
            <w:r w:rsidRPr="004E3F73">
              <w:rPr>
                <w:color w:val="FF0000"/>
                <w:szCs w:val="20"/>
              </w:rPr>
              <w:t>Maoni ya jumla/Mtazamo ((kama alikataa, au limekamilika nusus, toa sababu za kukataliwa: Kama alihama ila yupo katika wilaya za mahojiano peana njia za jinsi ya kumtafuta/alikohamia</w:t>
            </w:r>
          </w:p>
        </w:tc>
        <w:tc>
          <w:tcPr>
            <w:tcW w:w="3510" w:type="dxa"/>
            <w:shd w:val="clear" w:color="auto" w:fill="auto"/>
          </w:tcPr>
          <w:p w14:paraId="3A9C87CD" w14:textId="77777777" w:rsidR="007C3B57" w:rsidRPr="004E3F73" w:rsidRDefault="007C3B57" w:rsidP="001623AA">
            <w:pPr>
              <w:rPr>
                <w:szCs w:val="20"/>
              </w:rPr>
            </w:pPr>
          </w:p>
        </w:tc>
        <w:tc>
          <w:tcPr>
            <w:tcW w:w="720" w:type="dxa"/>
            <w:shd w:val="clear" w:color="auto" w:fill="auto"/>
          </w:tcPr>
          <w:p w14:paraId="22129E4A" w14:textId="77777777" w:rsidR="007C3B57" w:rsidRPr="004E3F73" w:rsidRDefault="007C3B57" w:rsidP="001623AA">
            <w:pPr>
              <w:rPr>
                <w:szCs w:val="20"/>
              </w:rPr>
            </w:pPr>
            <w:r w:rsidRPr="004E3F73">
              <w:rPr>
                <w:szCs w:val="20"/>
              </w:rPr>
              <w:t>6</w:t>
            </w:r>
          </w:p>
        </w:tc>
        <w:tc>
          <w:tcPr>
            <w:tcW w:w="2790" w:type="dxa"/>
            <w:shd w:val="clear" w:color="auto" w:fill="auto"/>
          </w:tcPr>
          <w:p w14:paraId="3F4F360E" w14:textId="77777777" w:rsidR="007C3B57" w:rsidRPr="004E3F73" w:rsidRDefault="007C3B57" w:rsidP="001623AA">
            <w:pPr>
              <w:rPr>
                <w:szCs w:val="20"/>
              </w:rPr>
            </w:pPr>
            <w:r w:rsidRPr="004E3F73">
              <w:rPr>
                <w:szCs w:val="20"/>
              </w:rPr>
              <w:t xml:space="preserve">Contact number </w:t>
            </w:r>
          </w:p>
        </w:tc>
        <w:tc>
          <w:tcPr>
            <w:tcW w:w="4166" w:type="dxa"/>
            <w:shd w:val="clear" w:color="auto" w:fill="auto"/>
          </w:tcPr>
          <w:p w14:paraId="5CD98143" w14:textId="77777777" w:rsidR="007C3B57" w:rsidRPr="004E3F73" w:rsidRDefault="007C3B57" w:rsidP="001623AA">
            <w:pPr>
              <w:spacing w:line="240" w:lineRule="auto"/>
              <w:rPr>
                <w:szCs w:val="20"/>
              </w:rPr>
            </w:pPr>
          </w:p>
          <w:p w14:paraId="1F40E0CD" w14:textId="77777777" w:rsidR="007C3B57" w:rsidRPr="004E3F73" w:rsidRDefault="007C3B57" w:rsidP="001623AA">
            <w:pPr>
              <w:spacing w:line="240" w:lineRule="auto"/>
              <w:rPr>
                <w:rFonts w:eastAsia="Times New Roman"/>
                <w:szCs w:val="20"/>
              </w:rPr>
            </w:pPr>
            <w:r w:rsidRPr="004E3F73">
              <w:rPr>
                <w:szCs w:val="20"/>
              </w:rPr>
              <w:t>|___||</w:t>
            </w:r>
            <w:r w:rsidRPr="004E3F73">
              <w:rPr>
                <w:rFonts w:eastAsia="Times New Roman"/>
                <w:szCs w:val="20"/>
              </w:rPr>
              <w:t>___||___||___||___||___||___||___||___|</w:t>
            </w:r>
          </w:p>
          <w:p w14:paraId="16FCDCCF" w14:textId="77777777" w:rsidR="007C3B57" w:rsidRPr="004E3F73" w:rsidRDefault="007C3B57" w:rsidP="001623AA">
            <w:pPr>
              <w:rPr>
                <w:szCs w:val="20"/>
              </w:rPr>
            </w:pPr>
          </w:p>
        </w:tc>
      </w:tr>
    </w:tbl>
    <w:p w14:paraId="5A132711" w14:textId="77777777" w:rsidR="007C3B57" w:rsidRPr="004E3F73" w:rsidRDefault="007C3B57" w:rsidP="005E1896">
      <w:pPr>
        <w:pStyle w:val="Heading4"/>
      </w:pPr>
      <w:r w:rsidRPr="004E3F73">
        <w:br w:type="page"/>
      </w:r>
      <w:bookmarkStart w:id="106" w:name="_Toc69713819"/>
      <w:bookmarkStart w:id="107" w:name="_Hlk82166180"/>
      <w:r w:rsidRPr="004E3F73">
        <w:t>SECTION 0A. INFORMED CONSENT (CAREGIVER &amp; HOUSEHOLD)</w:t>
      </w:r>
      <w:bookmarkEnd w:id="106"/>
      <w:r w:rsidRPr="004E3F73">
        <w:t xml:space="preserve"> </w:t>
      </w:r>
      <w:r w:rsidRPr="004E3F73">
        <w:rPr>
          <w:color w:val="FF0000"/>
        </w:rPr>
        <w:t>RIDHAA YA KUHOJIWA (MLEZI &amp; KAYA)</w:t>
      </w:r>
    </w:p>
    <w:p w14:paraId="2E089EDA" w14:textId="77777777" w:rsidR="007C3B57" w:rsidRPr="004E3F73" w:rsidRDefault="007C3B57" w:rsidP="007C3B57">
      <w:pPr>
        <w:spacing w:line="240" w:lineRule="auto"/>
        <w:rPr>
          <w:szCs w:val="20"/>
        </w:rPr>
      </w:pPr>
      <w:r w:rsidRPr="004E3F73">
        <w:rPr>
          <w:szCs w:val="20"/>
        </w:rPr>
        <w:t xml:space="preserve">The informed consent is administered to all main respondents (primary female caregivers of the index child aged up to </w:t>
      </w:r>
      <w:r>
        <w:rPr>
          <w:szCs w:val="20"/>
        </w:rPr>
        <w:t>24</w:t>
      </w:r>
      <w:r w:rsidRPr="004E3F73">
        <w:rPr>
          <w:szCs w:val="20"/>
        </w:rPr>
        <w:t xml:space="preserve"> months or other adult respondent). In the case the primary female respondent is a legal minor (&lt;18 years), the informed consent is administered to her legal guardian and she is administered the assent form. In the case no female caregiver is available, or another member of the household is expected to be the primary respondent for household-level modules, the informed consent is also administered to this member.</w:t>
      </w:r>
    </w:p>
    <w:p w14:paraId="1BC2DAB4" w14:textId="77777777" w:rsidR="007C3B57" w:rsidRPr="004E3F73" w:rsidRDefault="007C3B57" w:rsidP="007C3B57">
      <w:pPr>
        <w:spacing w:line="240" w:lineRule="auto"/>
        <w:rPr>
          <w:color w:val="FF0000"/>
          <w:szCs w:val="20"/>
        </w:rPr>
      </w:pPr>
      <w:r w:rsidRPr="004E3F73">
        <w:rPr>
          <w:color w:val="FF0000"/>
          <w:szCs w:val="20"/>
        </w:rPr>
        <w:t xml:space="preserve">Makubaliano haya ya kuhojiwa yatanfwa kwa wahojiwa wakuu wote (mlezi mkuu wa kike wa mtoto mlengwa aliye na umri usiozidi miezi </w:t>
      </w:r>
      <w:r>
        <w:rPr>
          <w:color w:val="FF0000"/>
          <w:szCs w:val="20"/>
        </w:rPr>
        <w:t>24</w:t>
      </w:r>
      <w:r w:rsidRPr="004E3F73">
        <w:rPr>
          <w:color w:val="FF0000"/>
          <w:szCs w:val="20"/>
        </w:rPr>
        <w:t xml:space="preserve"> au mhojiwa mwingine ambaye ni mtu mzima). Endapo mhojiwa ni mlezi wa kike aliyekubalika kuhojiwa kisheria (&lt; chini ya miaka 18), makubaliano ya kuhojiwa yatafanywa na msimamizi wake ila yeye atafanya makubaliano ya kukubali kuhojiwa. Endapo hamna mlezi wa kike anapatikana kwa ajili ya mahojiano na kuna mtu mwingine katika kaya atakayeshiriki mahojiano kwa ajili ya maswali yanayohusu kaya, makubaliano haya yatanywa na huyo mhojiwa.</w:t>
      </w:r>
    </w:p>
    <w:p w14:paraId="1D4CE623" w14:textId="77777777" w:rsidR="007C3B57" w:rsidRPr="004E3F73" w:rsidRDefault="007C3B57" w:rsidP="007C3B57">
      <w:pPr>
        <w:spacing w:line="240" w:lineRule="auto"/>
        <w:rPr>
          <w:szCs w:val="20"/>
        </w:rPr>
      </w:pPr>
    </w:p>
    <w:p w14:paraId="2A258FC7" w14:textId="77777777" w:rsidR="007C3B57" w:rsidRPr="004E3F73" w:rsidRDefault="007C3B57" w:rsidP="007C3B57">
      <w:pPr>
        <w:spacing w:line="240" w:lineRule="auto"/>
        <w:rPr>
          <w:rFonts w:eastAsia="Times New Roman"/>
          <w:b/>
          <w:szCs w:val="20"/>
        </w:rPr>
      </w:pPr>
      <w:r w:rsidRPr="004E3F73">
        <w:rPr>
          <w:rFonts w:eastAsia="Times New Roman"/>
          <w:b/>
          <w:szCs w:val="20"/>
        </w:rPr>
        <w:t xml:space="preserve">[ENUMERATOR: READ SCRIPT BELOW]/ </w:t>
      </w:r>
      <w:r w:rsidRPr="004E3F73">
        <w:rPr>
          <w:rFonts w:eastAsia="Times New Roman"/>
          <w:b/>
          <w:color w:val="FF0000"/>
          <w:szCs w:val="20"/>
        </w:rPr>
        <w:t>MHOJAJI SOMA MAELEZO YAFUATAYO</w:t>
      </w:r>
    </w:p>
    <w:p w14:paraId="7E098E92" w14:textId="77777777" w:rsidR="007C3B57" w:rsidRPr="004E3F73" w:rsidRDefault="007C3B57" w:rsidP="007C3B57">
      <w:pPr>
        <w:spacing w:line="240" w:lineRule="auto"/>
        <w:rPr>
          <w:szCs w:val="20"/>
        </w:rPr>
      </w:pPr>
    </w:p>
    <w:p w14:paraId="4FAF699B" w14:textId="77777777" w:rsidR="007C3B57" w:rsidRPr="004E3F73" w:rsidRDefault="007C3B57" w:rsidP="007C3B57">
      <w:pPr>
        <w:spacing w:line="240" w:lineRule="auto"/>
        <w:rPr>
          <w:szCs w:val="20"/>
        </w:rPr>
      </w:pPr>
      <w:r w:rsidRPr="004E3F73">
        <w:rPr>
          <w:szCs w:val="20"/>
        </w:rPr>
        <w:t xml:space="preserve">Hello.  My name is __________________ from Dalberg Research, based in Nairobi. In collaboration with the American Institutes for Research, we are conducting a study to understand the living conditions of vulnerable families with young children in this area. Because you have a young child aged up to </w:t>
      </w:r>
      <w:r>
        <w:rPr>
          <w:szCs w:val="20"/>
        </w:rPr>
        <w:t xml:space="preserve">24 </w:t>
      </w:r>
      <w:r w:rsidRPr="004E3F73">
        <w:rPr>
          <w:szCs w:val="20"/>
        </w:rPr>
        <w:t xml:space="preserve">months, you have qualified for this survey and we would like you, the primary caregiver of [name of the index child] to answer questions about your health, education, economic situation of your household and questions specifically about your children, including [name of the index child]. We would also like to measure the height and weight of [name of the index child]. </w:t>
      </w:r>
    </w:p>
    <w:p w14:paraId="17732ECF" w14:textId="77777777" w:rsidR="007C3B57" w:rsidRPr="00DD7E3C" w:rsidRDefault="007C3B57" w:rsidP="007C3B57">
      <w:pPr>
        <w:spacing w:line="240" w:lineRule="auto"/>
        <w:rPr>
          <w:color w:val="FF0000"/>
          <w:szCs w:val="20"/>
          <w:lang w:val="fr-CI"/>
        </w:rPr>
      </w:pPr>
      <w:r w:rsidRPr="00DD7E3C">
        <w:rPr>
          <w:color w:val="FF0000"/>
          <w:szCs w:val="20"/>
          <w:lang w:val="fr-CI"/>
        </w:rPr>
        <w:t>Habari. Jina langu ni __________________ natokea Dalberg Resaerch, iliyopo Nairobi. Kwa ushirikiano na AIR, tunafanya utafiti ili kuelewa hali ya maisha ya familia zenye watoto wachanga katikla eneo hili. Kwa kuwa una mtoto mchanga mwenye umri chini ya miezi 24 unavigezo vya kushiriki katika utafiti huu, na tungependa wewe kama mlezi mkuu wa [jina la mtoto mlengwa] kujibu maswali kuhusu afya yako, elimu, hali ya uchumi ya kaya yako na maswali mengine kuhusu watoto wako, akiwepo [jina la mtoto mlengwa]. Tungependa pia kupima urefu na uzito wa mwanao [jina la mtoto mlengwa].</w:t>
      </w:r>
    </w:p>
    <w:p w14:paraId="38D78A53" w14:textId="77777777" w:rsidR="007C3B57" w:rsidRPr="00DD7E3C" w:rsidRDefault="007C3B57" w:rsidP="007C3B57">
      <w:pPr>
        <w:spacing w:line="240" w:lineRule="auto"/>
        <w:rPr>
          <w:szCs w:val="20"/>
          <w:lang w:val="fr-CI"/>
        </w:rPr>
      </w:pPr>
    </w:p>
    <w:p w14:paraId="3FE264CC" w14:textId="77777777" w:rsidR="007C3B57" w:rsidRPr="004E3F73" w:rsidRDefault="007C3B57" w:rsidP="007C3B57">
      <w:pPr>
        <w:spacing w:line="240" w:lineRule="auto"/>
        <w:rPr>
          <w:szCs w:val="20"/>
        </w:rPr>
      </w:pPr>
      <w:r w:rsidRPr="004E3F73">
        <w:rPr>
          <w:szCs w:val="20"/>
        </w:rPr>
        <w:t>The answers provided will help the Department of Children Services, UNICEF Kenya Country Office and the Government of Kenya to understand the living conditions and needs of families like your own. The information will be used to improve services in your district. Approximately 1,000 families are participating in this study in Kitui, Kilifi, Marsabit, Turkana and West Pokot counties.</w:t>
      </w:r>
    </w:p>
    <w:p w14:paraId="6B41CD5C" w14:textId="77777777" w:rsidR="007C3B57" w:rsidRPr="004E3F73" w:rsidRDefault="007C3B57" w:rsidP="007C3B57">
      <w:pPr>
        <w:spacing w:line="240" w:lineRule="auto"/>
        <w:rPr>
          <w:color w:val="FF0000"/>
          <w:szCs w:val="20"/>
        </w:rPr>
      </w:pPr>
      <w:r w:rsidRPr="004E3F73">
        <w:rPr>
          <w:color w:val="FF0000"/>
          <w:szCs w:val="20"/>
        </w:rPr>
        <w:t>Majibu yatakayotolewa yatasaidia idara ya watoto, UNICEF Kenya, Ofisi ya County na serikali ya Kenya kuelewa hali ya maisha ya familia na mahitaji ya familia kama hii yako. Taarifa hizi zitaboresha jinsi huduma zinavyotolewa katika wilaya yako. Takriban familia 1,000 zitashiriki katika utafiti huu katika kaunti za Kitui, kilifi, Marsabit, Turkana na West Pokot.</w:t>
      </w:r>
    </w:p>
    <w:p w14:paraId="567027CC" w14:textId="77777777" w:rsidR="007C3B57" w:rsidRPr="004E3F73" w:rsidRDefault="007C3B57" w:rsidP="007C3B57">
      <w:pPr>
        <w:spacing w:line="240" w:lineRule="auto"/>
        <w:rPr>
          <w:szCs w:val="20"/>
        </w:rPr>
      </w:pPr>
    </w:p>
    <w:p w14:paraId="27B3B42C" w14:textId="77777777" w:rsidR="007C3B57" w:rsidRPr="004E3F73" w:rsidRDefault="007C3B57" w:rsidP="007C3B57">
      <w:pPr>
        <w:spacing w:line="240" w:lineRule="auto"/>
        <w:rPr>
          <w:szCs w:val="20"/>
        </w:rPr>
      </w:pPr>
      <w:r w:rsidRPr="004E3F73">
        <w:rPr>
          <w:szCs w:val="20"/>
        </w:rPr>
        <w:t xml:space="preserve">I want to be clear that there is no direct benefit to your household for participating in the survey. If you do not agree to take part in the study, it will not change any services or benefits that your household or any of its members receives now, or may receive in the future. If you agree to participate, you can stop at any time without penalty and without giving me an explanation. You may feel uncomfortable answering some of the questions I may ask you. Please know that you do not have to answer any question you do not want to answer. Simply tell me when you do not want to answer a specific question and I will move to the next. We will not share your answers with anyone in your household or your community. Only the researchers leading this study will have access to the personal details of participants. Your name will be kept separately from your answers in a private, secure location. </w:t>
      </w:r>
    </w:p>
    <w:p w14:paraId="3413C783" w14:textId="77777777" w:rsidR="007C3B57" w:rsidRPr="004E3F73" w:rsidRDefault="007C3B57" w:rsidP="007C3B57">
      <w:pPr>
        <w:spacing w:line="240" w:lineRule="auto"/>
        <w:rPr>
          <w:color w:val="FF0000"/>
          <w:szCs w:val="20"/>
        </w:rPr>
      </w:pPr>
      <w:r w:rsidRPr="004E3F73">
        <w:rPr>
          <w:color w:val="FF0000"/>
          <w:szCs w:val="20"/>
        </w:rPr>
        <w:t xml:space="preserve">Nataka niwe wazi kwamba hakuna faida ya moja kwa moja kwa kaya yako kwa kushiriki katika utafiti huu. Usipokubali kushiriki katika utafiti huu, haitaadhiri huduma au manufaa yoyote ambayo kaya yako au mwanakaya yeyote anapokea kwa sasa, au ambazo anaweza akapokea siku za mbele. Ukikubali kushirikia pia unaweza ukasitisha mahojiano mda wowote ukipenda bila adhabu yoyote  na bila kutoa maelezo. Ukiskia hauko huru kujibu maswali yoyote ambayo nitakuuliza tafadhali elewa kwamba sio lazima kujibu swali lolote ambalo hutaki: unaweza kuniambia swali ambalo hutaki kuibu na nitaendelea na linalofuata. Hatutatoa taarifa zako kwa mtu yeyote katika kaya au jamii. Ni watafiti wanaoongoza utafiti huu tu wataweza kupata taarifa za wahojiwa. Majina na majibu yako yatawekwa tofauti katika sehemu salama. </w:t>
      </w:r>
    </w:p>
    <w:p w14:paraId="75D9CA06" w14:textId="77777777" w:rsidR="007C3B57" w:rsidRPr="004E3F73" w:rsidRDefault="007C3B57" w:rsidP="007C3B57">
      <w:pPr>
        <w:spacing w:line="240" w:lineRule="auto"/>
        <w:rPr>
          <w:szCs w:val="20"/>
        </w:rPr>
      </w:pPr>
    </w:p>
    <w:p w14:paraId="3F28356D" w14:textId="77777777" w:rsidR="007C3B57" w:rsidRPr="004E3F73" w:rsidRDefault="007C3B57" w:rsidP="007C3B57">
      <w:pPr>
        <w:spacing w:line="240" w:lineRule="auto"/>
        <w:rPr>
          <w:szCs w:val="20"/>
        </w:rPr>
      </w:pPr>
      <w:r w:rsidRPr="004E3F73">
        <w:rPr>
          <w:szCs w:val="20"/>
        </w:rPr>
        <w:t xml:space="preserve">The questions may take up to 1.5 hours of your time. We will leave a card with information about the study and with telephone numbers in case you would like to know more or you have questions even after our visit. </w:t>
      </w:r>
      <w:bookmarkStart w:id="108" w:name="_Hlk518554639"/>
      <w:r w:rsidRPr="004E3F73">
        <w:rPr>
          <w:szCs w:val="20"/>
        </w:rPr>
        <w:t>Also, after the interview we may offer you information or a direct referral to services, for example health or other social action services, which could help you in the future.</w:t>
      </w:r>
      <w:bookmarkEnd w:id="108"/>
      <w:r w:rsidRPr="004E3F73">
        <w:rPr>
          <w:szCs w:val="20"/>
        </w:rPr>
        <w:t xml:space="preserve"> In the case we believe you, or any of the children in your household, are in immediate harm or danger, we are mandated by law to directly refer you to these services.</w:t>
      </w:r>
    </w:p>
    <w:p w14:paraId="04966A26" w14:textId="77777777" w:rsidR="007C3B57" w:rsidRPr="004E3F73" w:rsidRDefault="007C3B57" w:rsidP="007C3B57">
      <w:pPr>
        <w:spacing w:line="240" w:lineRule="auto"/>
        <w:rPr>
          <w:color w:val="FF0000"/>
          <w:szCs w:val="20"/>
        </w:rPr>
      </w:pPr>
      <w:r w:rsidRPr="004E3F73">
        <w:rPr>
          <w:color w:val="FF0000"/>
          <w:szCs w:val="20"/>
        </w:rPr>
        <w:t>Mahojiano yanaweza kuchukua hadi lisaa na nusu yam da wako. Tutakuachia kadi yenye taarifa za utafiti huu na pia namba za simu endapo ungetaka kujua Zaidi au utakuwa na maswali hata baada ya sisi kuondoka. Pia, baada ya mahojiano tunaweza kukupa taarifa au huduma za moja kwa moja, mfano afya au huduma za kijamii ambazo zitakusaidia siku za baadaye. Endapo tukiamini kuwa wewe, au watotot katika kaya yako wapo katika hali ya hadhara, tunaruhusiwa kisheria kukuelekeza katika huduma hizo</w:t>
      </w:r>
    </w:p>
    <w:p w14:paraId="1972D53A" w14:textId="77777777" w:rsidR="007C3B57" w:rsidRPr="004E3F73" w:rsidRDefault="007C3B57" w:rsidP="007C3B57">
      <w:pPr>
        <w:spacing w:line="240" w:lineRule="auto"/>
        <w:rPr>
          <w:szCs w:val="20"/>
        </w:rPr>
      </w:pPr>
    </w:p>
    <w:p w14:paraId="656AC5FE" w14:textId="77777777" w:rsidR="007C3B57" w:rsidRPr="004E3F73" w:rsidRDefault="007C3B57" w:rsidP="007C3B57">
      <w:pPr>
        <w:spacing w:line="240" w:lineRule="auto"/>
        <w:rPr>
          <w:color w:val="000000"/>
          <w:szCs w:val="20"/>
        </w:rPr>
      </w:pPr>
      <w:r w:rsidRPr="004E3F73">
        <w:rPr>
          <w:color w:val="000000"/>
          <w:szCs w:val="20"/>
        </w:rPr>
        <w:t xml:space="preserve">Finally, due to the coronavirus pandemic, we are taking </w:t>
      </w:r>
      <w:r w:rsidRPr="005E1896">
        <w:rPr>
          <w:color w:val="000000"/>
          <w:szCs w:val="20"/>
        </w:rPr>
        <w:t>precautions to protect you and your household, including offering you a mask to wear during the interview - if you wish - and standing two meters apart during the course of the interview. We want to emphasize that there is a risk of contracting the coronavirus in Kenya, and it is spread through face-to-face air droplets. By wearing masks and maintaining distance we will be minimizing the risk of transmission during an interview. If you have any concerns about this or the risk the interview may poise, I’m happy to give you more information.</w:t>
      </w:r>
    </w:p>
    <w:p w14:paraId="4C3A9CC1" w14:textId="77777777" w:rsidR="007C3B57" w:rsidRPr="004E3F73" w:rsidRDefault="007C3B57" w:rsidP="007C3B57">
      <w:pPr>
        <w:spacing w:line="240" w:lineRule="auto"/>
        <w:rPr>
          <w:color w:val="FF0000"/>
          <w:szCs w:val="20"/>
        </w:rPr>
      </w:pPr>
      <w:r w:rsidRPr="004E3F73">
        <w:rPr>
          <w:color w:val="FF0000"/>
          <w:szCs w:val="20"/>
        </w:rPr>
        <w:t>La mwisho, kwa sababu ya janga la Corona, tunachukua hadhari kukukinga wewe na familia yako, ikiwepo kukupa wewe barakoa ya kuvaa wakati wa mahojiano –kama ukipenda- na kusimama umbali wa mita mbili. Tungependa pia kusisitiza kwamba hadhari ya kuupata ugonjwa huu Kenya ni mdogo, lakini unaenezwa kwa njia ya vitone vya mate kutoka mtu mmoja kwenda mwingine, jambo ambalo linawezekana wakati wa mahojiano. Kama ungependa kujua Zaidi kuhusu madhara, ya mahojiano ninaweza kukupa taarifa Zaidi.</w:t>
      </w:r>
    </w:p>
    <w:p w14:paraId="7F9C7F23" w14:textId="77777777" w:rsidR="007C3B57" w:rsidRPr="004E3F73" w:rsidRDefault="007C3B57" w:rsidP="007C3B57">
      <w:pPr>
        <w:spacing w:line="240" w:lineRule="auto"/>
        <w:rPr>
          <w:szCs w:val="20"/>
        </w:rPr>
      </w:pPr>
    </w:p>
    <w:p w14:paraId="31C6588D" w14:textId="77777777" w:rsidR="007C3B57" w:rsidRPr="001623AA" w:rsidRDefault="007C3B57" w:rsidP="007C3B57">
      <w:pPr>
        <w:spacing w:line="240" w:lineRule="auto"/>
        <w:rPr>
          <w:color w:val="FF0000"/>
          <w:szCs w:val="20"/>
        </w:rPr>
      </w:pPr>
      <w:r w:rsidRPr="004E3F73">
        <w:rPr>
          <w:szCs w:val="20"/>
        </w:rPr>
        <w:t xml:space="preserve">Do you agree to participate, including weighing and measuring your child </w:t>
      </w:r>
      <w:r w:rsidRPr="007F600F">
        <w:rPr>
          <w:szCs w:val="20"/>
        </w:rPr>
        <w:t>0-24 months old?</w:t>
      </w:r>
      <w:r w:rsidRPr="00F84CAD">
        <w:rPr>
          <w:szCs w:val="20"/>
        </w:rPr>
        <w:t xml:space="preserve"> </w:t>
      </w:r>
      <w:r w:rsidRPr="00F84CAD">
        <w:rPr>
          <w:color w:val="FF0000"/>
          <w:szCs w:val="20"/>
        </w:rPr>
        <w:t xml:space="preserve">Je unakubalikushiriki, ikiwepo kupima mtoto wako wa umri wa miezi </w:t>
      </w:r>
      <w:r w:rsidRPr="001623AA">
        <w:rPr>
          <w:color w:val="FF0000"/>
          <w:szCs w:val="20"/>
        </w:rPr>
        <w:t>0-24?</w:t>
      </w:r>
    </w:p>
    <w:p w14:paraId="213FF65C" w14:textId="77777777" w:rsidR="007C3B57" w:rsidRPr="001623AA" w:rsidRDefault="007C3B57" w:rsidP="007C3B57">
      <w:pPr>
        <w:spacing w:line="240" w:lineRule="auto"/>
        <w:ind w:left="180"/>
        <w:rPr>
          <w:szCs w:val="20"/>
        </w:rPr>
      </w:pPr>
    </w:p>
    <w:p w14:paraId="2DDAF8CC" w14:textId="77777777" w:rsidR="007C3B57" w:rsidRPr="001623AA" w:rsidRDefault="007C3B57" w:rsidP="007C3B57">
      <w:pPr>
        <w:tabs>
          <w:tab w:val="left" w:pos="720"/>
          <w:tab w:val="center" w:pos="4320"/>
          <w:tab w:val="right" w:pos="8640"/>
        </w:tabs>
        <w:spacing w:line="240" w:lineRule="auto"/>
        <w:rPr>
          <w:bCs/>
          <w:noProof/>
          <w:szCs w:val="20"/>
        </w:rPr>
      </w:pPr>
      <w:r w:rsidRPr="001623AA">
        <w:rPr>
          <w:bCs/>
          <w:noProof/>
          <w:szCs w:val="20"/>
        </w:rPr>
        <w:t xml:space="preserve">Signature of Enumerator/ </w:t>
      </w:r>
      <w:r w:rsidRPr="001623AA">
        <w:rPr>
          <w:bCs/>
          <w:noProof/>
          <w:color w:val="FF0000"/>
          <w:szCs w:val="20"/>
        </w:rPr>
        <w:t xml:space="preserve">Sahihi ya mhojaji </w:t>
      </w:r>
      <w:r w:rsidRPr="001623AA">
        <w:rPr>
          <w:bCs/>
          <w:noProof/>
          <w:szCs w:val="20"/>
        </w:rPr>
        <w:t>________________________________</w:t>
      </w:r>
      <w:r w:rsidRPr="001623AA">
        <w:rPr>
          <w:bCs/>
          <w:noProof/>
          <w:szCs w:val="20"/>
        </w:rPr>
        <w:tab/>
        <w:t xml:space="preserve">Date/ </w:t>
      </w:r>
      <w:r w:rsidRPr="001623AA">
        <w:rPr>
          <w:bCs/>
          <w:noProof/>
          <w:color w:val="FF0000"/>
          <w:szCs w:val="20"/>
        </w:rPr>
        <w:t>Tarehe</w:t>
      </w:r>
      <w:r w:rsidRPr="001623AA">
        <w:rPr>
          <w:bCs/>
          <w:noProof/>
          <w:szCs w:val="20"/>
        </w:rPr>
        <w:t xml:space="preserve"> ________________</w:t>
      </w:r>
    </w:p>
    <w:p w14:paraId="448767A0" w14:textId="77777777" w:rsidR="007C3B57" w:rsidRPr="001623AA" w:rsidRDefault="007C3B57" w:rsidP="007C3B57">
      <w:pPr>
        <w:tabs>
          <w:tab w:val="left" w:pos="720"/>
          <w:tab w:val="center" w:pos="4320"/>
          <w:tab w:val="right" w:pos="8640"/>
        </w:tabs>
        <w:spacing w:before="120" w:line="240" w:lineRule="auto"/>
        <w:rPr>
          <w:bCs/>
          <w:noProof/>
          <w:szCs w:val="20"/>
        </w:rPr>
      </w:pPr>
      <w:r w:rsidRPr="001623AA">
        <w:rPr>
          <w:bCs/>
          <w:noProof/>
          <w:szCs w:val="20"/>
        </w:rPr>
        <w:t>Enumerator: Sign above to witness the verbal consent of the participant. Keep one copy for the PIs records and leave the second copy with the participant.</w:t>
      </w:r>
    </w:p>
    <w:p w14:paraId="199F43D6" w14:textId="77777777" w:rsidR="007C3B57" w:rsidRPr="001623AA" w:rsidRDefault="007C3B57" w:rsidP="007C3B57">
      <w:pPr>
        <w:tabs>
          <w:tab w:val="left" w:pos="720"/>
          <w:tab w:val="center" w:pos="4320"/>
          <w:tab w:val="right" w:pos="8640"/>
        </w:tabs>
        <w:spacing w:before="120" w:line="240" w:lineRule="auto"/>
        <w:rPr>
          <w:bCs/>
          <w:noProof/>
          <w:color w:val="FF0000"/>
          <w:szCs w:val="20"/>
        </w:rPr>
      </w:pPr>
      <w:r w:rsidRPr="001623AA">
        <w:rPr>
          <w:bCs/>
          <w:noProof/>
          <w:color w:val="FF0000"/>
          <w:szCs w:val="20"/>
        </w:rPr>
        <w:t>Mhojaji: Weka sahihi hapo juu kama shahidi wa makubaliano. Weka nakala moja kwa ajili ya mtafiti mkuu na umwachie nakala nyingine mhojiwa.</w:t>
      </w:r>
    </w:p>
    <w:p w14:paraId="0DFA3300" w14:textId="77777777" w:rsidR="007C3B57" w:rsidRPr="001623AA" w:rsidRDefault="007C3B57" w:rsidP="007C3B57">
      <w:pPr>
        <w:spacing w:line="240" w:lineRule="auto"/>
        <w:rPr>
          <w:b/>
          <w:szCs w:val="20"/>
        </w:rPr>
      </w:pPr>
    </w:p>
    <w:p w14:paraId="52833AB3" w14:textId="77777777" w:rsidR="007C3B57" w:rsidRPr="001623AA" w:rsidRDefault="007C3B57" w:rsidP="007C3B57">
      <w:pPr>
        <w:spacing w:line="240" w:lineRule="auto"/>
        <w:rPr>
          <w:b/>
          <w:iCs/>
          <w:color w:val="333333"/>
          <w:szCs w:val="20"/>
        </w:rPr>
      </w:pPr>
      <w:r w:rsidRPr="001623AA">
        <w:rPr>
          <w:b/>
          <w:iCs/>
          <w:color w:val="333333"/>
          <w:szCs w:val="20"/>
        </w:rPr>
        <w:t xml:space="preserve">Who is sponsoring this study? </w:t>
      </w:r>
      <w:r w:rsidRPr="001623AA">
        <w:rPr>
          <w:b/>
          <w:iCs/>
          <w:color w:val="FF0000"/>
          <w:szCs w:val="20"/>
        </w:rPr>
        <w:t>Nani anafadhili utafiti huu?</w:t>
      </w:r>
    </w:p>
    <w:p w14:paraId="0F6FCB9C" w14:textId="77777777" w:rsidR="007C3B57" w:rsidRPr="00C8267A" w:rsidRDefault="007C3B57" w:rsidP="007C3B57">
      <w:pPr>
        <w:spacing w:line="240" w:lineRule="auto"/>
        <w:rPr>
          <w:szCs w:val="20"/>
        </w:rPr>
      </w:pPr>
      <w:r w:rsidRPr="001623AA">
        <w:rPr>
          <w:i/>
          <w:iCs/>
          <w:color w:val="333333"/>
          <w:szCs w:val="20"/>
        </w:rPr>
        <w:br/>
      </w:r>
      <w:r w:rsidRPr="00C8267A">
        <w:rPr>
          <w:iCs/>
          <w:color w:val="333333"/>
          <w:szCs w:val="20"/>
        </w:rPr>
        <w:t>This research is funded by UNICEF Kenya (the Sponsors). This means that the research team is being paid by the Sponsors for doing the study. </w:t>
      </w:r>
      <w:r w:rsidRPr="00C8267A">
        <w:rPr>
          <w:szCs w:val="20"/>
        </w:rPr>
        <w:t xml:space="preserve">If you have questions about this study, you may contact [add name Dalberg Field manager] </w:t>
      </w:r>
      <w:r w:rsidRPr="00C8267A">
        <w:rPr>
          <w:szCs w:val="20"/>
          <w:shd w:val="clear" w:color="auto" w:fill="FFFFFF"/>
        </w:rPr>
        <w:t>(Tel: + [add phone])</w:t>
      </w:r>
      <w:r w:rsidRPr="00C8267A">
        <w:rPr>
          <w:szCs w:val="20"/>
        </w:rPr>
        <w:t xml:space="preserve"> from Dalberg Research. If you have questions about your rights you may reach out to the </w:t>
      </w:r>
      <w:bookmarkStart w:id="109" w:name="_Hlk82166721"/>
      <w:r w:rsidRPr="00C8267A">
        <w:rPr>
          <w:szCs w:val="20"/>
        </w:rPr>
        <w:t xml:space="preserve">AMREF (Tel: +254 20 6994000; 0795746777) </w:t>
      </w:r>
      <w:bookmarkEnd w:id="109"/>
      <w:r w:rsidRPr="00C8267A">
        <w:rPr>
          <w:szCs w:val="20"/>
        </w:rPr>
        <w:t xml:space="preserve"> or the American Institutes for Research Institutional Review Board (Tel: +1 2024035542).</w:t>
      </w:r>
    </w:p>
    <w:p w14:paraId="4EE2C656" w14:textId="77777777" w:rsidR="007C3B57" w:rsidRPr="007F600F" w:rsidRDefault="007C3B57" w:rsidP="007C3B57">
      <w:pPr>
        <w:spacing w:line="240" w:lineRule="auto"/>
        <w:rPr>
          <w:color w:val="FF0000"/>
          <w:szCs w:val="20"/>
        </w:rPr>
      </w:pPr>
      <w:r w:rsidRPr="00C8267A">
        <w:rPr>
          <w:color w:val="FF0000"/>
          <w:szCs w:val="20"/>
        </w:rPr>
        <w:t xml:space="preserve">Utafiti huu unafadhiliwa na UNICEF Kenya (wafadhili). Hii ina maana watafiti wanalipwa na mfadhili kwa kufanya utafiti huu. Kama una maswali kuhusu utafiti unaweza kuwasikliana na [Ongeza jina la meneja wa Field na namba ya simu] kutoka Dalberg Research. Kama una maswali kuhusu haki zako kama mshiriki unaweza kuwasiliana na </w:t>
      </w:r>
      <w:r w:rsidRPr="00C8267A">
        <w:rPr>
          <w:szCs w:val="20"/>
        </w:rPr>
        <w:t xml:space="preserve">AMREF (Tel: +254 20 6994000; 0795746777) </w:t>
      </w:r>
      <w:r w:rsidRPr="00C8267A">
        <w:rPr>
          <w:color w:val="FF0000"/>
          <w:szCs w:val="20"/>
        </w:rPr>
        <w:t>au American Institutes for Research Institutional Review Board (Tel: +1 2024035542).</w:t>
      </w:r>
    </w:p>
    <w:p w14:paraId="6CDFA097" w14:textId="77777777" w:rsidR="007C3B57" w:rsidRPr="00F84CAD" w:rsidRDefault="007C3B57" w:rsidP="007C3B57">
      <w:pPr>
        <w:pStyle w:val="BodyText"/>
        <w:rPr>
          <w:lang w:val="en-GB"/>
        </w:rPr>
      </w:pPr>
    </w:p>
    <w:p w14:paraId="5A20A868" w14:textId="77777777" w:rsidR="007C3B57" w:rsidRPr="00F84CAD" w:rsidRDefault="007C3B57" w:rsidP="007C3B57">
      <w:pPr>
        <w:tabs>
          <w:tab w:val="left" w:pos="720"/>
          <w:tab w:val="center" w:pos="4320"/>
          <w:tab w:val="right" w:pos="8640"/>
        </w:tabs>
        <w:spacing w:line="240" w:lineRule="auto"/>
        <w:rPr>
          <w:rFonts w:eastAsia="Times New Roman"/>
        </w:rPr>
      </w:pPr>
    </w:p>
    <w:p w14:paraId="31E978D2" w14:textId="1874F724" w:rsidR="005E1896" w:rsidRDefault="005E1896">
      <w:pPr>
        <w:spacing w:line="240" w:lineRule="auto"/>
        <w:rPr>
          <w:rFonts w:eastAsia="Times New Roman"/>
        </w:rPr>
      </w:pPr>
      <w:r>
        <w:rPr>
          <w:rFonts w:eastAsia="Times New Roman"/>
        </w:rPr>
        <w:br w:type="page"/>
      </w:r>
    </w:p>
    <w:p w14:paraId="5A39E41D" w14:textId="77777777" w:rsidR="007C3B57" w:rsidRPr="00F84CAD" w:rsidRDefault="007C3B57" w:rsidP="007C3B57">
      <w:pPr>
        <w:tabs>
          <w:tab w:val="left" w:pos="720"/>
          <w:tab w:val="center" w:pos="4320"/>
          <w:tab w:val="right" w:pos="8640"/>
        </w:tabs>
        <w:spacing w:line="240" w:lineRule="auto"/>
        <w:rPr>
          <w:rFonts w:eastAsia="Times New Roman"/>
        </w:rPr>
      </w:pPr>
    </w:p>
    <w:p w14:paraId="64CCDE5D" w14:textId="77777777" w:rsidR="007C3B57" w:rsidRPr="005E1896" w:rsidRDefault="007C3B57" w:rsidP="005E1896">
      <w:pPr>
        <w:pStyle w:val="Heading4"/>
        <w:ind w:left="0" w:firstLine="0"/>
        <w:rPr>
          <w:color w:val="FF0000"/>
        </w:rPr>
      </w:pPr>
      <w:bookmarkStart w:id="110" w:name="_Toc69713820"/>
      <w:r w:rsidRPr="00F84CAD">
        <w:t>SECTION 0B. INFORMED ASSENT (CAREGIVER &amp; HOUSEHOLD, LEGAL MINORS)</w:t>
      </w:r>
      <w:bookmarkEnd w:id="110"/>
      <w:r w:rsidRPr="00F84CAD">
        <w:t xml:space="preserve"> </w:t>
      </w:r>
      <w:r w:rsidRPr="005E1896">
        <w:rPr>
          <w:color w:val="FF0000"/>
        </w:rPr>
        <w:t>SECTION 0B. RIDHAA YA KUSHIRIKI (MLEZI NA KAYA, WATOTO WADOGO KWA MJIBU WA SHERIA)</w:t>
      </w:r>
    </w:p>
    <w:p w14:paraId="227B79F7" w14:textId="77777777" w:rsidR="007C3B57" w:rsidRPr="00DD7E3C" w:rsidRDefault="007C3B57" w:rsidP="007C3B57">
      <w:pPr>
        <w:rPr>
          <w:lang w:val="es-ES"/>
        </w:rPr>
      </w:pPr>
    </w:p>
    <w:p w14:paraId="7602CCF2" w14:textId="77777777" w:rsidR="007C3B57" w:rsidRPr="00F84CAD" w:rsidRDefault="007C3B57" w:rsidP="007C3B57">
      <w:pPr>
        <w:rPr>
          <w:szCs w:val="20"/>
        </w:rPr>
      </w:pPr>
      <w:r w:rsidRPr="00F84CAD">
        <w:rPr>
          <w:szCs w:val="20"/>
        </w:rPr>
        <w:t>The assent is administered to all female caregivers who are legal minors (&lt;18 years), while the informed consent is administered to her legal guardian.</w:t>
      </w:r>
    </w:p>
    <w:p w14:paraId="647D6669" w14:textId="77777777" w:rsidR="007C3B57" w:rsidRPr="00F84CAD" w:rsidRDefault="007C3B57" w:rsidP="007C3B57">
      <w:pPr>
        <w:rPr>
          <w:color w:val="FF0000"/>
          <w:szCs w:val="20"/>
        </w:rPr>
      </w:pPr>
      <w:r w:rsidRPr="00F84CAD">
        <w:rPr>
          <w:color w:val="FF0000"/>
          <w:szCs w:val="20"/>
        </w:rPr>
        <w:t>Makubaliano haya yanafanywa kwa walezi wote wa kike ambao wapo chini ya miaka 18, ilihali Makubaliano ya kuhojiwa ni ya msimamizi wa mlezi.</w:t>
      </w:r>
    </w:p>
    <w:p w14:paraId="39CEA5C8" w14:textId="77777777" w:rsidR="007C3B57" w:rsidRPr="00F84CAD" w:rsidRDefault="007C3B57" w:rsidP="007C3B57"/>
    <w:p w14:paraId="47BAC91D" w14:textId="77777777" w:rsidR="007C3B57" w:rsidRPr="00F84CAD" w:rsidRDefault="007C3B57" w:rsidP="007C3B57">
      <w:pPr>
        <w:spacing w:line="240" w:lineRule="auto"/>
        <w:rPr>
          <w:rFonts w:eastAsia="Times New Roman"/>
          <w:b/>
          <w:szCs w:val="20"/>
        </w:rPr>
      </w:pPr>
      <w:r w:rsidRPr="00F84CAD">
        <w:rPr>
          <w:rFonts w:eastAsia="Times New Roman"/>
          <w:b/>
          <w:szCs w:val="20"/>
        </w:rPr>
        <w:t>[ENUMERATOR: READ SCRIPT BELOW]</w:t>
      </w:r>
    </w:p>
    <w:p w14:paraId="63C2471B" w14:textId="77777777" w:rsidR="007C3B57" w:rsidRPr="00F84CAD" w:rsidRDefault="007C3B57" w:rsidP="007C3B57">
      <w:pPr>
        <w:rPr>
          <w:szCs w:val="20"/>
        </w:rPr>
      </w:pPr>
    </w:p>
    <w:p w14:paraId="2F2ED464" w14:textId="77777777" w:rsidR="007C3B57" w:rsidRPr="001623AA" w:rsidRDefault="007C3B57" w:rsidP="007C3B57">
      <w:pPr>
        <w:rPr>
          <w:szCs w:val="20"/>
        </w:rPr>
      </w:pPr>
      <w:r w:rsidRPr="00F84CAD">
        <w:rPr>
          <w:szCs w:val="20"/>
        </w:rPr>
        <w:t>Hello.  My name is __________________ from Dalberg Research, based in Nairobi. In collaboration with the American Institutes for Research, we are conducting a study to understand the living conditions of vulnerable families with young children in this area. Because you have a young child aged up to 24</w:t>
      </w:r>
      <w:r w:rsidRPr="001623AA">
        <w:rPr>
          <w:szCs w:val="20"/>
        </w:rPr>
        <w:t xml:space="preserve"> months, you have qualified for this survey and we would like you, the primary caregiver of [name of the index child] to answer questions about your health, education, economic situation of your household and questions specifically about your children, including [name of the index child]. We would also like to measure the height and weight of [name of the index child].</w:t>
      </w:r>
    </w:p>
    <w:p w14:paraId="3296C44A" w14:textId="77777777" w:rsidR="007C3B57" w:rsidRPr="00DD7E3C" w:rsidRDefault="007C3B57" w:rsidP="007C3B57">
      <w:pPr>
        <w:rPr>
          <w:szCs w:val="20"/>
          <w:lang w:val="fr-CI"/>
        </w:rPr>
      </w:pPr>
      <w:r w:rsidRPr="00DD7E3C">
        <w:rPr>
          <w:color w:val="FF0000"/>
          <w:szCs w:val="20"/>
          <w:lang w:val="fr-CI"/>
        </w:rPr>
        <w:t>Habari. Jina langu ni __________________ natokea Dalberg Resaerch, iliyopo Nairobi. Kwa ushirikiano na AIR, tunafanya utafiti ili kuelewa hali ya maisha ya familia zenye watoto wachanga katikla eneo hili. Kwa kuwa una mtoto mchanga mwenye umri chini ya miezi 24 unavigezo vya kushiriki katika utafiti huu, na tungependa wewe kama mlezi mkuu wa [jina la mtoto mlengwa] kujibu maswali kuhusu afya yako, elimu, hali ya uchumi ya kaya yako na maswali mengine kuhusu watoto wako, akiwepo [jina la mtoto mlengwa]. Tungependa pia kupima urefu na uzito wa mwanao [jina la mtoto mlengwa].</w:t>
      </w:r>
    </w:p>
    <w:p w14:paraId="5CF51B0E" w14:textId="77777777" w:rsidR="007C3B57" w:rsidRPr="00DD7E3C" w:rsidRDefault="007C3B57" w:rsidP="007C3B57">
      <w:pPr>
        <w:rPr>
          <w:szCs w:val="20"/>
          <w:lang w:val="fr-CI"/>
        </w:rPr>
      </w:pPr>
    </w:p>
    <w:p w14:paraId="421BCF90" w14:textId="77777777" w:rsidR="007C3B57" w:rsidRPr="001623AA" w:rsidRDefault="007C3B57" w:rsidP="007C3B57">
      <w:pPr>
        <w:spacing w:line="240" w:lineRule="auto"/>
        <w:rPr>
          <w:szCs w:val="20"/>
        </w:rPr>
      </w:pPr>
      <w:r w:rsidRPr="001623AA">
        <w:rPr>
          <w:szCs w:val="20"/>
        </w:rPr>
        <w:t>The answers provided will help the Department of Children Services, UNICEF Kenya Country Office and the Government of Kenya to understand the living conditions and needs of families like your own. The information will be used to improve services in your district. Approximately 1,000 families are participating in this study in Kitui, Kilifi, Marsabit, Turkana and West Pokot counties.</w:t>
      </w:r>
    </w:p>
    <w:p w14:paraId="3FF69B3C" w14:textId="77777777" w:rsidR="007C3B57" w:rsidRPr="001623AA" w:rsidRDefault="007C3B57" w:rsidP="007C3B57">
      <w:pPr>
        <w:spacing w:line="240" w:lineRule="auto"/>
        <w:rPr>
          <w:color w:val="FF0000"/>
          <w:szCs w:val="20"/>
        </w:rPr>
      </w:pPr>
      <w:r w:rsidRPr="001623AA">
        <w:rPr>
          <w:color w:val="FF0000"/>
          <w:szCs w:val="20"/>
        </w:rPr>
        <w:t>Majibu yatakayotolewa yatasaidia idara ya watoto, UNICEF Kenya, Ofisi ya County na serikali ya Kenya kuelewa hali ya maisha ya familia na mahitaji ya familia kama hii yako. Taarifa hizi zitaboresha jinsi huduma zinavyotolewa katika wilaya yako. Takriban familia 1,000 zitashiriki katika utafiti huu katika kaunti za Kitui, kilifi, Marsabit, Turkana na West Pokot.</w:t>
      </w:r>
    </w:p>
    <w:p w14:paraId="72AE110E" w14:textId="77777777" w:rsidR="007C3B57" w:rsidRPr="001623AA" w:rsidRDefault="007C3B57" w:rsidP="007C3B57">
      <w:pPr>
        <w:spacing w:line="240" w:lineRule="auto"/>
        <w:rPr>
          <w:szCs w:val="20"/>
        </w:rPr>
      </w:pPr>
    </w:p>
    <w:p w14:paraId="1AD13223" w14:textId="77777777" w:rsidR="007C3B57" w:rsidRPr="001623AA" w:rsidRDefault="007C3B57" w:rsidP="007C3B57">
      <w:pPr>
        <w:spacing w:line="240" w:lineRule="auto"/>
        <w:rPr>
          <w:szCs w:val="20"/>
        </w:rPr>
      </w:pPr>
      <w:r w:rsidRPr="001623AA">
        <w:rPr>
          <w:szCs w:val="20"/>
        </w:rPr>
        <w:t>I want to be clear that there is no direct benefit to your household for participating in the survey. If you do not agree to take part in the study, it will not change any services or benefits that your household or any of its members receives now, or may receive in the future. If you agree to participate, you can stop at any time without penalty and without giving me an explanation. You may feel uncomfortable answering some of the questions I may ask you. Please know that you do not have to answer any question you do not want to answer. Simply tell me when you do not want to answer a specific question and I will move to the next. We will not share your answers with anyone in your household or your community. Only the researchers leading this study will have access to the personal details of participants. Your name will be kept separately from your answers in a private, secure location.</w:t>
      </w:r>
    </w:p>
    <w:p w14:paraId="667D197E" w14:textId="77777777" w:rsidR="007C3B57" w:rsidRPr="001623AA" w:rsidRDefault="007C3B57" w:rsidP="007C3B57">
      <w:pPr>
        <w:spacing w:line="240" w:lineRule="auto"/>
        <w:rPr>
          <w:szCs w:val="20"/>
        </w:rPr>
      </w:pPr>
      <w:r w:rsidRPr="001623AA">
        <w:rPr>
          <w:color w:val="FF0000"/>
          <w:szCs w:val="20"/>
        </w:rPr>
        <w:t>Nataka niwe wazi kwamba hakuna faida ya moja kwa moja kwa kaya yako kwa kushiriki katika utafiti huu. Usipokubali kushiriki katika utafiti huu, haitaadhiri huduma au manufaa yoyote ambayo kaya yako au mwanakaya yeyote anapokea kwa sasa, au ambazo anaweza akapokea siku za mbele. Ukikubali kushirikia pia unaweza ukasitisha mahojiano mda wowote ukipenda bila adhabu yoyote  na bila kutoa maelezo. Ukiskia hauko huru kujibu maswali yoyote ambayo nitakuuliza tafadhali elewa kwamba sio lazima kujibu swali lolote ambalo hutaki: unaweza kuniambia swali ambalo hutaki kuibu na nitaendelea na linalofuata. Hatutatoa taarifa zako kwa mtu yeyote katika kaya au jamii. Ni watafiti wanaoongoza utafiti huu tu wataweza kupata taarifa za wahojiwa. Majina na majibu yako yatawekwa tofauti katika sehemu salama.</w:t>
      </w:r>
    </w:p>
    <w:p w14:paraId="6847DA20" w14:textId="77777777" w:rsidR="007C3B57" w:rsidRPr="001623AA" w:rsidRDefault="007C3B57" w:rsidP="007C3B57">
      <w:pPr>
        <w:spacing w:line="240" w:lineRule="auto"/>
        <w:rPr>
          <w:szCs w:val="20"/>
        </w:rPr>
      </w:pPr>
    </w:p>
    <w:p w14:paraId="2787F849" w14:textId="77777777" w:rsidR="007C3B57" w:rsidRPr="001623AA" w:rsidRDefault="007C3B57" w:rsidP="007C3B57">
      <w:pPr>
        <w:spacing w:line="240" w:lineRule="auto"/>
        <w:rPr>
          <w:szCs w:val="20"/>
        </w:rPr>
      </w:pPr>
      <w:r w:rsidRPr="001623AA">
        <w:rPr>
          <w:szCs w:val="20"/>
        </w:rPr>
        <w:t>The questions may take up to 1.5 hours of your time. We will leave a card with information about the study and with telephone numbers in case you would like to know more or you have questions even after our visit. Also, after the interview we may offer you information or a direct referral to services, for example health or other social action services, which could help you in the future. In the case we believe you, or any of the children in your household, are in immediate harm or danger, we are mandated by law to directly refer you to these services.</w:t>
      </w:r>
    </w:p>
    <w:p w14:paraId="264CC942" w14:textId="77777777" w:rsidR="007C3B57" w:rsidRPr="001623AA" w:rsidRDefault="007C3B57" w:rsidP="007C3B57">
      <w:pPr>
        <w:spacing w:line="240" w:lineRule="auto"/>
        <w:rPr>
          <w:szCs w:val="20"/>
        </w:rPr>
      </w:pPr>
      <w:r w:rsidRPr="001623AA">
        <w:rPr>
          <w:color w:val="FF0000"/>
          <w:szCs w:val="20"/>
        </w:rPr>
        <w:t>Mahojiano yanaweza kuchukua hadi lisaa na nusu yam da wako. Tutakuachia kadi yenye taarifa za utafiti huu na pia namba za simu endapo ungetaka kujua Zaidi au utakuwa na maswali hata baada ya sisi kuondoka. Pia, baada ya mahojiano tunaweza kukupa taarifa au huduma za moja kwa moja, mfano afya au huduma za kijamii ambazo zitakusaidia siku za baadaye. Endapo tukiamini kuwa wewe, au watotot katika kaya yako wapo katika hali ya hadhara, tunaruhusiwa kisheria kukuelekeza katika huduma hizo</w:t>
      </w:r>
    </w:p>
    <w:p w14:paraId="6AD1C06A" w14:textId="77777777" w:rsidR="007C3B57" w:rsidRPr="001623AA" w:rsidRDefault="007C3B57" w:rsidP="007C3B57">
      <w:pPr>
        <w:spacing w:line="240" w:lineRule="auto"/>
        <w:rPr>
          <w:szCs w:val="20"/>
        </w:rPr>
      </w:pPr>
    </w:p>
    <w:p w14:paraId="0BCFA1BD" w14:textId="77777777" w:rsidR="007C3B57" w:rsidRPr="00C8267A" w:rsidRDefault="007C3B57" w:rsidP="007C3B57">
      <w:pPr>
        <w:spacing w:line="240" w:lineRule="auto"/>
        <w:rPr>
          <w:color w:val="000000"/>
          <w:szCs w:val="20"/>
        </w:rPr>
      </w:pPr>
      <w:r w:rsidRPr="001623AA">
        <w:rPr>
          <w:color w:val="000000"/>
          <w:szCs w:val="20"/>
        </w:rPr>
        <w:t>Finally, due to the coronavirus pandemic, we are taking precautions to protect you and your household, including offering you a mask to wear during the interview - if you wish - and standing two meters apart during the course of the interview</w:t>
      </w:r>
      <w:r w:rsidRPr="00C8267A">
        <w:rPr>
          <w:color w:val="000000"/>
          <w:szCs w:val="20"/>
        </w:rPr>
        <w:t>. We want to emphasize that there is a risk of contracting the coronavirus in Kenya, and it is spread through face-to-face air droplets. By wearing masks and maintaining distance we will be minimizing the risk of transmission during an interview.  If you have any concerns about this or the risk the interview may poise, I’m happy to give you more information.</w:t>
      </w:r>
    </w:p>
    <w:p w14:paraId="377C939F" w14:textId="77777777" w:rsidR="007C3B57" w:rsidRPr="00C8267A" w:rsidRDefault="007C3B57" w:rsidP="007C3B57">
      <w:pPr>
        <w:spacing w:line="240" w:lineRule="auto"/>
        <w:rPr>
          <w:color w:val="000000"/>
          <w:szCs w:val="20"/>
        </w:rPr>
      </w:pPr>
      <w:r w:rsidRPr="00C8267A">
        <w:rPr>
          <w:color w:val="FF0000"/>
          <w:szCs w:val="20"/>
        </w:rPr>
        <w:t>La mwisho, kwa sababu ya janga la Corona, tunachukua hadhari kukukinga wewe na familia yako, ikiwepo kukupa wewe barakoa ya kuvaa wakati wa mahojiano –kama ukipenda- na kusimama umbali wa mita mbili. Tungependa pia kusisitiza kwamba hadhari ya kuupata ugonjwa huu Kenya ni mdogo, lakini unaenezwa kwa njia ya vitone vya mate kutoka mtu mmoja kwenda mwingine, jambo ambalo linawezekana wakati wa mahojiano. Kama ungependa kujua Zaidi kuhusu madhara, ya mahojiano ninaweza kukupa taarifa Zaidi.</w:t>
      </w:r>
    </w:p>
    <w:p w14:paraId="41380AEF" w14:textId="77777777" w:rsidR="007C3B57" w:rsidRPr="00C8267A" w:rsidRDefault="007C3B57" w:rsidP="007C3B57">
      <w:pPr>
        <w:rPr>
          <w:szCs w:val="20"/>
        </w:rPr>
      </w:pPr>
    </w:p>
    <w:p w14:paraId="1E085A4D" w14:textId="77777777" w:rsidR="007C3B57" w:rsidRPr="00C8267A" w:rsidRDefault="007C3B57" w:rsidP="007C3B57">
      <w:pPr>
        <w:tabs>
          <w:tab w:val="left" w:pos="720"/>
          <w:tab w:val="center" w:pos="4320"/>
          <w:tab w:val="right" w:pos="8640"/>
        </w:tabs>
        <w:spacing w:line="240" w:lineRule="auto"/>
        <w:rPr>
          <w:bCs/>
          <w:noProof/>
          <w:szCs w:val="20"/>
        </w:rPr>
      </w:pPr>
      <w:r w:rsidRPr="00C8267A">
        <w:rPr>
          <w:bCs/>
          <w:noProof/>
          <w:szCs w:val="20"/>
        </w:rPr>
        <w:t xml:space="preserve">Signature of Enumerator/ </w:t>
      </w:r>
      <w:r w:rsidRPr="00C8267A">
        <w:rPr>
          <w:bCs/>
          <w:noProof/>
          <w:color w:val="FF0000"/>
          <w:szCs w:val="20"/>
        </w:rPr>
        <w:t xml:space="preserve">Sahihi ya mhojaji </w:t>
      </w:r>
      <w:r w:rsidRPr="00C8267A">
        <w:rPr>
          <w:bCs/>
          <w:noProof/>
          <w:szCs w:val="20"/>
        </w:rPr>
        <w:t>________________________________</w:t>
      </w:r>
      <w:r w:rsidRPr="00C8267A">
        <w:rPr>
          <w:bCs/>
          <w:noProof/>
          <w:szCs w:val="20"/>
        </w:rPr>
        <w:tab/>
        <w:t xml:space="preserve">Date/ </w:t>
      </w:r>
      <w:r w:rsidRPr="00C8267A">
        <w:rPr>
          <w:bCs/>
          <w:noProof/>
          <w:color w:val="FF0000"/>
          <w:szCs w:val="20"/>
        </w:rPr>
        <w:t>Tarehe</w:t>
      </w:r>
      <w:r w:rsidRPr="00C8267A">
        <w:rPr>
          <w:bCs/>
          <w:noProof/>
          <w:szCs w:val="20"/>
        </w:rPr>
        <w:t xml:space="preserve"> ________________</w:t>
      </w:r>
    </w:p>
    <w:p w14:paraId="417D0FE5" w14:textId="77777777" w:rsidR="007C3B57" w:rsidRPr="00C8267A" w:rsidRDefault="007C3B57" w:rsidP="007C3B57">
      <w:pPr>
        <w:tabs>
          <w:tab w:val="left" w:pos="720"/>
          <w:tab w:val="center" w:pos="4320"/>
          <w:tab w:val="right" w:pos="8640"/>
        </w:tabs>
        <w:spacing w:before="120" w:line="240" w:lineRule="auto"/>
        <w:rPr>
          <w:bCs/>
          <w:noProof/>
          <w:szCs w:val="20"/>
        </w:rPr>
      </w:pPr>
      <w:r w:rsidRPr="00C8267A">
        <w:rPr>
          <w:bCs/>
          <w:noProof/>
          <w:szCs w:val="20"/>
        </w:rPr>
        <w:t>Enumerator: Sign above to witness the verbal consent of the participant. Keep one copy for the PIs records and leave the second copy with the participant.</w:t>
      </w:r>
    </w:p>
    <w:p w14:paraId="75D78873" w14:textId="77777777" w:rsidR="007C3B57" w:rsidRPr="00C8267A" w:rsidRDefault="007C3B57" w:rsidP="007C3B57">
      <w:pPr>
        <w:tabs>
          <w:tab w:val="left" w:pos="720"/>
          <w:tab w:val="center" w:pos="4320"/>
          <w:tab w:val="right" w:pos="8640"/>
        </w:tabs>
        <w:spacing w:before="120" w:line="240" w:lineRule="auto"/>
        <w:rPr>
          <w:bCs/>
          <w:noProof/>
          <w:color w:val="FF0000"/>
          <w:szCs w:val="20"/>
        </w:rPr>
      </w:pPr>
      <w:r w:rsidRPr="00C8267A">
        <w:rPr>
          <w:bCs/>
          <w:noProof/>
          <w:color w:val="FF0000"/>
          <w:szCs w:val="20"/>
        </w:rPr>
        <w:t>Mhojaji: Weka sahihi hapo juu kama shahidi wa makubaliano. Weka nakala moja kwa ajili ya mtafiti mkuu na umwachie nakala nyingine mhojiwa.</w:t>
      </w:r>
    </w:p>
    <w:p w14:paraId="689A8FD2" w14:textId="77777777" w:rsidR="007C3B57" w:rsidRPr="00C8267A" w:rsidRDefault="007C3B57" w:rsidP="007C3B57">
      <w:pPr>
        <w:spacing w:line="240" w:lineRule="auto"/>
        <w:rPr>
          <w:b/>
          <w:szCs w:val="20"/>
        </w:rPr>
      </w:pPr>
    </w:p>
    <w:p w14:paraId="0C8C68CC" w14:textId="77777777" w:rsidR="007C3B57" w:rsidRPr="00C8267A" w:rsidRDefault="007C3B57" w:rsidP="007C3B57">
      <w:pPr>
        <w:spacing w:line="240" w:lineRule="auto"/>
        <w:rPr>
          <w:b/>
          <w:iCs/>
          <w:color w:val="333333"/>
          <w:szCs w:val="20"/>
        </w:rPr>
      </w:pPr>
      <w:r w:rsidRPr="00C8267A">
        <w:rPr>
          <w:b/>
          <w:iCs/>
          <w:color w:val="333333"/>
          <w:szCs w:val="20"/>
        </w:rPr>
        <w:t xml:space="preserve">Who is sponsoring this study? </w:t>
      </w:r>
      <w:r w:rsidRPr="00C8267A">
        <w:rPr>
          <w:b/>
          <w:iCs/>
          <w:color w:val="FF0000"/>
          <w:szCs w:val="20"/>
        </w:rPr>
        <w:t>Nani anafadhili utafiti huu?</w:t>
      </w:r>
    </w:p>
    <w:p w14:paraId="019D171B" w14:textId="77777777" w:rsidR="007C3B57" w:rsidRPr="00C8267A" w:rsidRDefault="007C3B57" w:rsidP="007C3B57">
      <w:pPr>
        <w:spacing w:line="240" w:lineRule="auto"/>
        <w:rPr>
          <w:szCs w:val="20"/>
        </w:rPr>
      </w:pPr>
      <w:r w:rsidRPr="00C8267A">
        <w:rPr>
          <w:i/>
          <w:iCs/>
          <w:color w:val="333333"/>
          <w:szCs w:val="20"/>
        </w:rPr>
        <w:br/>
      </w:r>
      <w:r w:rsidRPr="00C8267A">
        <w:rPr>
          <w:iCs/>
          <w:color w:val="333333"/>
          <w:szCs w:val="20"/>
        </w:rPr>
        <w:t>This research is funded by UNICEF Kenya (the Sponsors). This means that the research team is being paid by the Sponsors for doing the study. </w:t>
      </w:r>
      <w:r w:rsidRPr="00C8267A">
        <w:rPr>
          <w:szCs w:val="20"/>
        </w:rPr>
        <w:t xml:space="preserve">If you have questions about this study, you may contact [add name Dalberg Field manager] </w:t>
      </w:r>
      <w:r w:rsidRPr="00C8267A">
        <w:rPr>
          <w:szCs w:val="20"/>
          <w:shd w:val="clear" w:color="auto" w:fill="FFFFFF"/>
        </w:rPr>
        <w:t>(Tel: + [add phone])</w:t>
      </w:r>
      <w:r w:rsidRPr="00C8267A">
        <w:rPr>
          <w:szCs w:val="20"/>
        </w:rPr>
        <w:t> from Dalberg Research. If you have questions about your rights you may reach out to AMREF (Tel: +254 20 6994000; 0795746777) or the American Institutes for Research Institutional Review Board (Tel: +1 2024035542).</w:t>
      </w:r>
    </w:p>
    <w:p w14:paraId="028C14BE" w14:textId="77777777" w:rsidR="007C3B57" w:rsidRPr="00C8267A" w:rsidRDefault="007C3B57" w:rsidP="007C3B57">
      <w:pPr>
        <w:spacing w:line="240" w:lineRule="auto"/>
        <w:rPr>
          <w:rFonts w:eastAsia="Times New Roman"/>
        </w:rPr>
      </w:pPr>
      <w:r w:rsidRPr="00C8267A">
        <w:rPr>
          <w:color w:val="FF0000"/>
          <w:szCs w:val="20"/>
        </w:rPr>
        <w:t xml:space="preserve">Utafiti huu unafadhiliwa na UNICEF Kenya (wafadhili). Hii ina maana watafiti wanalipwa na mfadhili kwa kufanya utafiti huu. Kama una maswali kuhusu utafiti unaweza kuwasikliana na [Ongeza jina la meneja wa Field na namba ya simu] kutoka Dalberg Research. Kama una maswali kuhusu haki zako kama mshiriki unaweza kuwasiliana na </w:t>
      </w:r>
      <w:r w:rsidRPr="00C8267A">
        <w:rPr>
          <w:szCs w:val="20"/>
        </w:rPr>
        <w:t xml:space="preserve">AMREF (Tel: +254 20 6994000; 0795746777) </w:t>
      </w:r>
      <w:r w:rsidRPr="00C8267A">
        <w:rPr>
          <w:color w:val="FF0000"/>
          <w:szCs w:val="20"/>
        </w:rPr>
        <w:t>au American Institutes for Research Institutional Review Board (Tel: +1 2024035542).</w:t>
      </w:r>
    </w:p>
    <w:bookmarkEnd w:id="107"/>
    <w:p w14:paraId="53047DC3" w14:textId="77777777" w:rsidR="007C3B57" w:rsidRPr="00C8267A" w:rsidRDefault="007C3B57" w:rsidP="007C3B57">
      <w:pPr>
        <w:tabs>
          <w:tab w:val="left" w:pos="720"/>
          <w:tab w:val="center" w:pos="4320"/>
          <w:tab w:val="right" w:pos="8640"/>
        </w:tabs>
        <w:spacing w:line="240" w:lineRule="auto"/>
        <w:rPr>
          <w:rFonts w:eastAsia="Times New Roman"/>
          <w:bCs/>
          <w:noProof/>
          <w:szCs w:val="20"/>
        </w:rPr>
      </w:pPr>
    </w:p>
    <w:p w14:paraId="6E5984C7" w14:textId="77777777" w:rsidR="007C3B57" w:rsidRPr="001623AA" w:rsidRDefault="007C3B57" w:rsidP="006A348D">
      <w:pPr>
        <w:pStyle w:val="Heading4"/>
      </w:pPr>
      <w:r w:rsidRPr="00C8267A">
        <w:br w:type="page"/>
      </w:r>
      <w:bookmarkStart w:id="111" w:name="_Toc69713821"/>
      <w:r w:rsidRPr="00C8267A">
        <w:t>SECTION 1: HOUSEHOLD ROSTER</w:t>
      </w:r>
      <w:bookmarkEnd w:id="111"/>
      <w:r w:rsidRPr="00C8267A">
        <w:t xml:space="preserve"> / </w:t>
      </w:r>
      <w:r w:rsidRPr="00C8267A">
        <w:rPr>
          <w:color w:val="FF0000"/>
        </w:rPr>
        <w:t>ORODHA YA WANAKAYA</w:t>
      </w:r>
    </w:p>
    <w:p w14:paraId="0A3257EC" w14:textId="3B2BD484" w:rsidR="007C3B57" w:rsidRPr="001623AA" w:rsidRDefault="007C3B57" w:rsidP="007C3B57">
      <w:pPr>
        <w:rPr>
          <w:i/>
          <w:iCs/>
          <w:color w:val="FF0000"/>
          <w:szCs w:val="20"/>
        </w:rPr>
      </w:pPr>
      <w:r w:rsidRPr="001623AA">
        <w:rPr>
          <w:b/>
          <w:bCs/>
          <w:szCs w:val="20"/>
        </w:rPr>
        <w:t>Instruction</w:t>
      </w:r>
      <w:r w:rsidRPr="001623AA">
        <w:rPr>
          <w:szCs w:val="20"/>
        </w:rPr>
        <w:t xml:space="preserve">: </w:t>
      </w:r>
      <w:r w:rsidRPr="001623AA">
        <w:rPr>
          <w:i/>
          <w:iCs/>
          <w:szCs w:val="20"/>
        </w:rPr>
        <w:t>For this section, we would like to know about each person who use this household as their main place of residence and are part of the household. By part of the household, I mean do they still live here and eat from the same pot or share economic resources. People who are usually here, but who are temporarily away, at a hospital or at boarding school still count as household members if they plan to return</w:t>
      </w:r>
      <w:r w:rsidRPr="001623AA">
        <w:rPr>
          <w:szCs w:val="20"/>
        </w:rPr>
        <w:t xml:space="preserve">. </w:t>
      </w:r>
      <w:r w:rsidRPr="001623AA">
        <w:rPr>
          <w:i/>
          <w:iCs/>
          <w:szCs w:val="20"/>
        </w:rPr>
        <w:t>Please include any children who are fostered into the household and any servants (houseboy or housegirl)./</w:t>
      </w:r>
      <w:r w:rsidRPr="001623AA">
        <w:rPr>
          <w:i/>
          <w:iCs/>
          <w:color w:val="FF0000"/>
          <w:szCs w:val="20"/>
        </w:rPr>
        <w:t>Kwa kipengele hiki, tungependa kujua kuhusu kila mmoja ambaye anatumia kaya hiina hapa ndio makazi yake ya siku zote. Kuwa mmoja wa kaya hiinamaanisha bado wanaishi hapa na kula hapa ama kutumia raslimali za hii kaya.Watu ambao huishi hapa lakini kwa muda huwa nje ya kaya katika hospitali ama shule za kulala bado wanachukuliwa kuwa watu wa kaya hiiiwapo wanapanga kurudi kuishi kwa hii boma.Tafadhali jumuisha watoto ambao hulelewa apa japokuwa si wa kuzaliwa hapa ama wafanyakazi wa hii kaya.</w:t>
      </w:r>
    </w:p>
    <w:p w14:paraId="4863BF18" w14:textId="77777777" w:rsidR="007C3B57" w:rsidRPr="001623AA" w:rsidRDefault="007C3B57" w:rsidP="007C3B57"/>
    <w:tbl>
      <w:tblPr>
        <w:tblW w:w="15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234"/>
        <w:gridCol w:w="1674"/>
        <w:gridCol w:w="697"/>
        <w:gridCol w:w="473"/>
        <w:gridCol w:w="578"/>
        <w:gridCol w:w="502"/>
        <w:gridCol w:w="1710"/>
        <w:gridCol w:w="548"/>
        <w:gridCol w:w="532"/>
        <w:gridCol w:w="337"/>
        <w:gridCol w:w="743"/>
        <w:gridCol w:w="1080"/>
        <w:gridCol w:w="157"/>
        <w:gridCol w:w="923"/>
        <w:gridCol w:w="1170"/>
        <w:gridCol w:w="427"/>
        <w:gridCol w:w="1193"/>
        <w:gridCol w:w="157"/>
        <w:gridCol w:w="900"/>
        <w:gridCol w:w="833"/>
        <w:gridCol w:w="607"/>
      </w:tblGrid>
      <w:tr w:rsidR="007C3B57" w:rsidRPr="003102AB" w14:paraId="1A97CCAF" w14:textId="77777777" w:rsidTr="006A348D">
        <w:trPr>
          <w:trHeight w:val="216"/>
        </w:trPr>
        <w:tc>
          <w:tcPr>
            <w:tcW w:w="684" w:type="dxa"/>
            <w:gridSpan w:val="2"/>
            <w:shd w:val="clear" w:color="auto" w:fill="D9D9D9"/>
          </w:tcPr>
          <w:p w14:paraId="35A6C4B3"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1</w:t>
            </w:r>
          </w:p>
        </w:tc>
        <w:tc>
          <w:tcPr>
            <w:tcW w:w="2371" w:type="dxa"/>
            <w:gridSpan w:val="2"/>
            <w:shd w:val="clear" w:color="auto" w:fill="D9D9D9"/>
          </w:tcPr>
          <w:p w14:paraId="59D4DDB8"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2</w:t>
            </w:r>
          </w:p>
        </w:tc>
        <w:tc>
          <w:tcPr>
            <w:tcW w:w="1051" w:type="dxa"/>
            <w:gridSpan w:val="2"/>
            <w:shd w:val="clear" w:color="auto" w:fill="D9D9D9"/>
          </w:tcPr>
          <w:p w14:paraId="564ABBC0"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3</w:t>
            </w:r>
          </w:p>
        </w:tc>
        <w:tc>
          <w:tcPr>
            <w:tcW w:w="2760" w:type="dxa"/>
            <w:gridSpan w:val="3"/>
            <w:shd w:val="clear" w:color="auto" w:fill="D9D9D9"/>
          </w:tcPr>
          <w:p w14:paraId="0C11A1C6"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4</w:t>
            </w:r>
          </w:p>
        </w:tc>
        <w:tc>
          <w:tcPr>
            <w:tcW w:w="2849" w:type="dxa"/>
            <w:gridSpan w:val="5"/>
            <w:shd w:val="clear" w:color="auto" w:fill="D9D9D9"/>
          </w:tcPr>
          <w:p w14:paraId="1B77E76C"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5</w:t>
            </w:r>
          </w:p>
        </w:tc>
        <w:tc>
          <w:tcPr>
            <w:tcW w:w="2520" w:type="dxa"/>
            <w:gridSpan w:val="3"/>
            <w:shd w:val="clear" w:color="auto" w:fill="D9D9D9"/>
          </w:tcPr>
          <w:p w14:paraId="61F5E071"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8</w:t>
            </w:r>
          </w:p>
        </w:tc>
        <w:tc>
          <w:tcPr>
            <w:tcW w:w="1350" w:type="dxa"/>
            <w:gridSpan w:val="2"/>
            <w:shd w:val="clear" w:color="auto" w:fill="D9D9D9"/>
          </w:tcPr>
          <w:p w14:paraId="30B03075"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9</w:t>
            </w:r>
          </w:p>
        </w:tc>
        <w:tc>
          <w:tcPr>
            <w:tcW w:w="900" w:type="dxa"/>
            <w:shd w:val="clear" w:color="auto" w:fill="D9D9D9"/>
          </w:tcPr>
          <w:p w14:paraId="723FD76F"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10</w:t>
            </w:r>
          </w:p>
        </w:tc>
        <w:tc>
          <w:tcPr>
            <w:tcW w:w="1440" w:type="dxa"/>
            <w:gridSpan w:val="2"/>
            <w:shd w:val="clear" w:color="auto" w:fill="D9D9D9"/>
          </w:tcPr>
          <w:p w14:paraId="1638C2D9" w14:textId="77777777" w:rsidR="007C3B57" w:rsidRPr="003102AB" w:rsidRDefault="007C3B57" w:rsidP="001623AA">
            <w:pPr>
              <w:spacing w:line="240" w:lineRule="auto"/>
              <w:rPr>
                <w:rFonts w:asciiTheme="minorHAnsi" w:hAnsiTheme="minorHAnsi" w:cstheme="minorHAnsi"/>
                <w:b/>
                <w:sz w:val="18"/>
                <w:szCs w:val="18"/>
              </w:rPr>
            </w:pPr>
          </w:p>
        </w:tc>
      </w:tr>
      <w:tr w:rsidR="007C3B57" w:rsidRPr="003102AB" w14:paraId="341788F2" w14:textId="77777777" w:rsidTr="006A348D">
        <w:trPr>
          <w:trHeight w:val="258"/>
        </w:trPr>
        <w:tc>
          <w:tcPr>
            <w:tcW w:w="684" w:type="dxa"/>
            <w:gridSpan w:val="2"/>
            <w:shd w:val="clear" w:color="auto" w:fill="auto"/>
          </w:tcPr>
          <w:p w14:paraId="4C9424D9" w14:textId="77777777" w:rsidR="007C3B57" w:rsidRPr="003102AB" w:rsidRDefault="007C3B57" w:rsidP="001623AA">
            <w:pPr>
              <w:spacing w:line="240" w:lineRule="auto"/>
              <w:rPr>
                <w:rFonts w:asciiTheme="minorHAnsi" w:hAnsiTheme="minorHAnsi" w:cstheme="minorHAnsi"/>
                <w:sz w:val="18"/>
                <w:szCs w:val="18"/>
              </w:rPr>
            </w:pPr>
          </w:p>
        </w:tc>
        <w:tc>
          <w:tcPr>
            <w:tcW w:w="2371" w:type="dxa"/>
            <w:gridSpan w:val="2"/>
            <w:shd w:val="clear" w:color="auto" w:fill="auto"/>
          </w:tcPr>
          <w:p w14:paraId="6A56796A" w14:textId="77777777" w:rsidR="007C3B57" w:rsidRPr="003102AB" w:rsidRDefault="007C3B57" w:rsidP="001623AA">
            <w:pPr>
              <w:spacing w:line="240" w:lineRule="auto"/>
              <w:rPr>
                <w:rFonts w:asciiTheme="minorHAnsi" w:hAnsiTheme="minorHAnsi" w:cstheme="minorHAnsi"/>
                <w:sz w:val="18"/>
                <w:szCs w:val="18"/>
              </w:rPr>
            </w:pPr>
          </w:p>
        </w:tc>
        <w:tc>
          <w:tcPr>
            <w:tcW w:w="1051" w:type="dxa"/>
            <w:gridSpan w:val="2"/>
            <w:shd w:val="clear" w:color="auto" w:fill="auto"/>
          </w:tcPr>
          <w:p w14:paraId="127CB685" w14:textId="77777777" w:rsidR="007C3B57" w:rsidRPr="003102AB" w:rsidRDefault="007C3B57" w:rsidP="001623AA">
            <w:pPr>
              <w:spacing w:line="240" w:lineRule="auto"/>
              <w:rPr>
                <w:rFonts w:asciiTheme="minorHAnsi" w:hAnsiTheme="minorHAnsi" w:cstheme="minorHAnsi"/>
                <w:sz w:val="18"/>
                <w:szCs w:val="18"/>
              </w:rPr>
            </w:pPr>
          </w:p>
        </w:tc>
        <w:tc>
          <w:tcPr>
            <w:tcW w:w="2760" w:type="dxa"/>
            <w:gridSpan w:val="3"/>
            <w:shd w:val="clear" w:color="auto" w:fill="auto"/>
          </w:tcPr>
          <w:p w14:paraId="5572CC14" w14:textId="77777777" w:rsidR="007C3B57" w:rsidRPr="003102AB" w:rsidRDefault="007C3B57" w:rsidP="001623AA">
            <w:pPr>
              <w:spacing w:line="240" w:lineRule="auto"/>
              <w:rPr>
                <w:rFonts w:asciiTheme="minorHAnsi" w:hAnsiTheme="minorHAnsi" w:cstheme="minorHAnsi"/>
                <w:sz w:val="18"/>
                <w:szCs w:val="18"/>
              </w:rPr>
            </w:pPr>
          </w:p>
        </w:tc>
        <w:tc>
          <w:tcPr>
            <w:tcW w:w="2849" w:type="dxa"/>
            <w:gridSpan w:val="5"/>
            <w:shd w:val="clear" w:color="auto" w:fill="auto"/>
          </w:tcPr>
          <w:p w14:paraId="300C0B36" w14:textId="77777777" w:rsidR="007C3B57" w:rsidRPr="003102AB" w:rsidRDefault="007C3B57" w:rsidP="001623AA">
            <w:pPr>
              <w:spacing w:line="240" w:lineRule="auto"/>
              <w:rPr>
                <w:rFonts w:asciiTheme="minorHAnsi" w:hAnsiTheme="minorHAnsi" w:cstheme="minorHAnsi"/>
                <w:sz w:val="18"/>
                <w:szCs w:val="18"/>
              </w:rPr>
            </w:pPr>
          </w:p>
        </w:tc>
        <w:tc>
          <w:tcPr>
            <w:tcW w:w="4770" w:type="dxa"/>
            <w:gridSpan w:val="6"/>
            <w:shd w:val="clear" w:color="auto" w:fill="auto"/>
          </w:tcPr>
          <w:p w14:paraId="5916D854"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ONLY FOR MEMBERS AGE 10 AND OLDER/</w:t>
            </w:r>
            <w:r w:rsidRPr="003102AB">
              <w:rPr>
                <w:rFonts w:asciiTheme="minorHAnsi" w:hAnsiTheme="minorHAnsi" w:cstheme="minorHAnsi"/>
                <w:b/>
                <w:color w:val="FF0000"/>
                <w:sz w:val="18"/>
                <w:szCs w:val="18"/>
              </w:rPr>
              <w:t>KWA WATU WALIO NA MIAKA KUMI NA ZAIDI PEKE YAO</w:t>
            </w:r>
          </w:p>
        </w:tc>
        <w:tc>
          <w:tcPr>
            <w:tcW w:w="1440" w:type="dxa"/>
            <w:gridSpan w:val="2"/>
          </w:tcPr>
          <w:p w14:paraId="5C75F3D1" w14:textId="77777777" w:rsidR="007C3B57" w:rsidRPr="003102AB" w:rsidRDefault="007C3B57" w:rsidP="001623AA">
            <w:pPr>
              <w:spacing w:line="240" w:lineRule="auto"/>
              <w:rPr>
                <w:rFonts w:asciiTheme="minorHAnsi" w:hAnsiTheme="minorHAnsi" w:cstheme="minorHAnsi"/>
                <w:b/>
                <w:sz w:val="18"/>
                <w:szCs w:val="18"/>
              </w:rPr>
            </w:pPr>
            <w:r w:rsidRPr="003102AB">
              <w:rPr>
                <w:rFonts w:asciiTheme="minorHAnsi" w:hAnsiTheme="minorHAnsi" w:cstheme="minorHAnsi"/>
                <w:b/>
                <w:sz w:val="18"/>
                <w:szCs w:val="18"/>
              </w:rPr>
              <w:t>11</w:t>
            </w:r>
          </w:p>
        </w:tc>
      </w:tr>
      <w:tr w:rsidR="007C3B57" w:rsidRPr="003102AB" w14:paraId="49767867" w14:textId="77777777" w:rsidTr="006A348D">
        <w:trPr>
          <w:trHeight w:val="4013"/>
        </w:trPr>
        <w:tc>
          <w:tcPr>
            <w:tcW w:w="684" w:type="dxa"/>
            <w:gridSpan w:val="2"/>
            <w:vMerge w:val="restart"/>
            <w:shd w:val="clear" w:color="auto" w:fill="auto"/>
          </w:tcPr>
          <w:p w14:paraId="05ED7499" w14:textId="77777777" w:rsidR="007C3B57" w:rsidRPr="003102AB" w:rsidRDefault="007C3B57" w:rsidP="001623AA">
            <w:pPr>
              <w:spacing w:line="240" w:lineRule="auto"/>
              <w:rPr>
                <w:rFonts w:asciiTheme="minorHAnsi" w:hAnsiTheme="minorHAnsi" w:cstheme="minorHAnsi"/>
                <w:sz w:val="18"/>
                <w:szCs w:val="18"/>
              </w:rPr>
            </w:pPr>
          </w:p>
          <w:p w14:paraId="019ECC68"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 xml:space="preserve"> ID/</w:t>
            </w:r>
            <w:r w:rsidRPr="003102AB">
              <w:rPr>
                <w:rFonts w:asciiTheme="minorHAnsi" w:hAnsiTheme="minorHAnsi" w:cstheme="minorHAnsi"/>
                <w:color w:val="FF0000"/>
                <w:sz w:val="18"/>
                <w:szCs w:val="18"/>
              </w:rPr>
              <w:t>KITAMBULISHO</w:t>
            </w:r>
          </w:p>
        </w:tc>
        <w:tc>
          <w:tcPr>
            <w:tcW w:w="2371" w:type="dxa"/>
            <w:gridSpan w:val="2"/>
            <w:vMerge w:val="restart"/>
            <w:shd w:val="clear" w:color="auto" w:fill="auto"/>
          </w:tcPr>
          <w:p w14:paraId="44145572" w14:textId="77777777" w:rsidR="007C3B57" w:rsidRPr="003102AB" w:rsidRDefault="007C3B57" w:rsidP="001623AA">
            <w:pPr>
              <w:spacing w:line="240" w:lineRule="auto"/>
              <w:rPr>
                <w:rFonts w:asciiTheme="minorHAnsi" w:hAnsiTheme="minorHAnsi" w:cstheme="minorHAnsi"/>
                <w:color w:val="002060"/>
                <w:sz w:val="18"/>
                <w:szCs w:val="18"/>
              </w:rPr>
            </w:pPr>
            <w:r w:rsidRPr="003102AB">
              <w:rPr>
                <w:rFonts w:asciiTheme="minorHAnsi" w:hAnsiTheme="minorHAnsi" w:cstheme="minorHAnsi"/>
                <w:sz w:val="18"/>
                <w:szCs w:val="18"/>
              </w:rPr>
              <w:t>Name of the member</w:t>
            </w:r>
            <w:r w:rsidRPr="003102AB">
              <w:rPr>
                <w:rFonts w:asciiTheme="minorHAnsi" w:hAnsiTheme="minorHAnsi" w:cstheme="minorHAnsi"/>
                <w:color w:val="002060"/>
                <w:sz w:val="18"/>
                <w:szCs w:val="18"/>
              </w:rPr>
              <w:t>/</w:t>
            </w:r>
            <w:r w:rsidRPr="003102AB">
              <w:rPr>
                <w:rFonts w:asciiTheme="minorHAnsi" w:hAnsiTheme="minorHAnsi" w:cstheme="minorHAnsi"/>
                <w:color w:val="FF0000"/>
                <w:sz w:val="18"/>
                <w:szCs w:val="18"/>
              </w:rPr>
              <w:t>Jina la Mwanakaya</w:t>
            </w:r>
          </w:p>
          <w:p w14:paraId="5B1EE1F0" w14:textId="77777777" w:rsidR="007C3B57" w:rsidRPr="003102AB" w:rsidRDefault="007C3B57" w:rsidP="001623AA">
            <w:pPr>
              <w:spacing w:line="240" w:lineRule="auto"/>
              <w:rPr>
                <w:rFonts w:asciiTheme="minorHAnsi" w:hAnsiTheme="minorHAnsi" w:cstheme="minorHAnsi"/>
                <w:color w:val="002060"/>
                <w:sz w:val="18"/>
                <w:szCs w:val="18"/>
              </w:rPr>
            </w:pPr>
          </w:p>
          <w:p w14:paraId="4ACE8C3A" w14:textId="77777777" w:rsidR="007C3B57" w:rsidRPr="003102AB" w:rsidRDefault="007C3B57" w:rsidP="001623AA">
            <w:pPr>
              <w:spacing w:line="240" w:lineRule="auto"/>
              <w:rPr>
                <w:rFonts w:asciiTheme="minorHAnsi" w:hAnsiTheme="minorHAnsi" w:cstheme="minorHAnsi"/>
                <w:i/>
                <w:iCs/>
                <w:color w:val="FF0000"/>
                <w:sz w:val="18"/>
                <w:szCs w:val="18"/>
              </w:rPr>
            </w:pPr>
            <w:r w:rsidRPr="003102AB">
              <w:rPr>
                <w:rFonts w:asciiTheme="minorHAnsi" w:hAnsiTheme="minorHAnsi" w:cstheme="minorHAnsi"/>
                <w:i/>
                <w:iCs/>
                <w:sz w:val="18"/>
                <w:szCs w:val="18"/>
              </w:rPr>
              <w:t>Put household head first in list./</w:t>
            </w:r>
            <w:r w:rsidRPr="003102AB">
              <w:rPr>
                <w:rFonts w:asciiTheme="minorHAnsi" w:hAnsiTheme="minorHAnsi" w:cstheme="minorHAnsi"/>
                <w:i/>
                <w:iCs/>
                <w:color w:val="FF0000"/>
                <w:sz w:val="18"/>
                <w:szCs w:val="18"/>
              </w:rPr>
              <w:t>Anzia  na jina la mkuu wa kaya/boma</w:t>
            </w:r>
          </w:p>
          <w:p w14:paraId="70E67751" w14:textId="77777777" w:rsidR="007C3B57" w:rsidRPr="003102AB" w:rsidRDefault="007C3B57" w:rsidP="001623AA">
            <w:pPr>
              <w:spacing w:line="240" w:lineRule="auto"/>
              <w:rPr>
                <w:rFonts w:asciiTheme="minorHAnsi" w:hAnsiTheme="minorHAnsi" w:cstheme="minorHAnsi"/>
                <w:i/>
                <w:iCs/>
                <w:color w:val="002060"/>
                <w:sz w:val="18"/>
                <w:szCs w:val="18"/>
              </w:rPr>
            </w:pPr>
          </w:p>
          <w:p w14:paraId="547C4DFE" w14:textId="77777777" w:rsidR="007C3B57" w:rsidRPr="003102AB" w:rsidRDefault="007C3B57" w:rsidP="001623AA">
            <w:pPr>
              <w:spacing w:line="240" w:lineRule="auto"/>
              <w:rPr>
                <w:rFonts w:asciiTheme="minorHAnsi" w:hAnsiTheme="minorHAnsi" w:cstheme="minorHAnsi"/>
                <w:i/>
                <w:iCs/>
                <w:color w:val="FF0000"/>
                <w:sz w:val="18"/>
                <w:szCs w:val="18"/>
              </w:rPr>
            </w:pPr>
            <w:r w:rsidRPr="003102AB">
              <w:rPr>
                <w:rFonts w:asciiTheme="minorHAnsi" w:hAnsiTheme="minorHAnsi" w:cstheme="minorHAnsi"/>
                <w:i/>
                <w:iCs/>
                <w:sz w:val="18"/>
                <w:szCs w:val="18"/>
              </w:rPr>
              <w:t>Then list all household members in decreasing order of age (approximate)/</w:t>
            </w:r>
            <w:r w:rsidRPr="003102AB">
              <w:rPr>
                <w:rFonts w:asciiTheme="minorHAnsi" w:hAnsiTheme="minorHAnsi" w:cstheme="minorHAnsi"/>
                <w:i/>
                <w:iCs/>
                <w:color w:val="FF0000"/>
                <w:sz w:val="18"/>
                <w:szCs w:val="18"/>
              </w:rPr>
              <w:t>Kisha fuatiliza majina ya wanakaya wengine katika kaya hiiukianza na wenye umri mkubwa kwenda kwa wenye umri mdogo.</w:t>
            </w:r>
          </w:p>
          <w:p w14:paraId="3FC8F4F2" w14:textId="77777777" w:rsidR="007C3B57" w:rsidRPr="003102AB" w:rsidRDefault="007C3B57" w:rsidP="001623AA">
            <w:pPr>
              <w:spacing w:line="240" w:lineRule="auto"/>
              <w:rPr>
                <w:rFonts w:asciiTheme="minorHAnsi" w:hAnsiTheme="minorHAnsi" w:cstheme="minorHAnsi"/>
                <w:i/>
                <w:iCs/>
                <w:color w:val="002060"/>
                <w:sz w:val="18"/>
                <w:szCs w:val="18"/>
              </w:rPr>
            </w:pPr>
          </w:p>
          <w:p w14:paraId="1B69C26E" w14:textId="77777777" w:rsidR="007C3B57" w:rsidRPr="003102AB" w:rsidRDefault="007C3B57" w:rsidP="001623AA">
            <w:pPr>
              <w:spacing w:line="240" w:lineRule="auto"/>
              <w:rPr>
                <w:rFonts w:asciiTheme="minorHAnsi" w:hAnsiTheme="minorHAnsi" w:cstheme="minorHAnsi"/>
                <w:i/>
                <w:iCs/>
                <w:color w:val="FF0000"/>
                <w:sz w:val="18"/>
                <w:szCs w:val="18"/>
              </w:rPr>
            </w:pPr>
            <w:r w:rsidRPr="003102AB">
              <w:rPr>
                <w:rFonts w:asciiTheme="minorHAnsi" w:hAnsiTheme="minorHAnsi" w:cstheme="minorHAnsi"/>
                <w:i/>
                <w:iCs/>
                <w:sz w:val="18"/>
                <w:szCs w:val="18"/>
              </w:rPr>
              <w:t>CHECK that no babies or small children have been omitted</w:t>
            </w:r>
            <w:r w:rsidRPr="003102AB">
              <w:rPr>
                <w:rFonts w:asciiTheme="minorHAnsi" w:hAnsiTheme="minorHAnsi" w:cstheme="minorHAnsi"/>
                <w:i/>
                <w:iCs/>
                <w:color w:val="002060"/>
                <w:sz w:val="18"/>
                <w:szCs w:val="18"/>
              </w:rPr>
              <w:t>/</w:t>
            </w:r>
            <w:r w:rsidRPr="003102AB">
              <w:rPr>
                <w:rFonts w:asciiTheme="minorHAnsi" w:hAnsiTheme="minorHAnsi" w:cstheme="minorHAnsi"/>
                <w:i/>
                <w:iCs/>
                <w:color w:val="FF0000"/>
                <w:sz w:val="18"/>
                <w:szCs w:val="18"/>
              </w:rPr>
              <w:t>Hakikisha hakuna watoto wadogo walioachwa nyuma / hawajaandikishwa</w:t>
            </w:r>
          </w:p>
          <w:p w14:paraId="4354B99F" w14:textId="77777777" w:rsidR="007C3B57" w:rsidRPr="003102AB" w:rsidRDefault="007C3B57" w:rsidP="001623AA">
            <w:pPr>
              <w:spacing w:line="240" w:lineRule="auto"/>
              <w:rPr>
                <w:rFonts w:asciiTheme="minorHAnsi" w:hAnsiTheme="minorHAnsi" w:cstheme="minorHAnsi"/>
                <w:color w:val="002060"/>
                <w:sz w:val="18"/>
                <w:szCs w:val="18"/>
              </w:rPr>
            </w:pPr>
          </w:p>
        </w:tc>
        <w:tc>
          <w:tcPr>
            <w:tcW w:w="1051" w:type="dxa"/>
            <w:gridSpan w:val="2"/>
            <w:vMerge w:val="restart"/>
            <w:shd w:val="clear" w:color="auto" w:fill="auto"/>
          </w:tcPr>
          <w:p w14:paraId="2461E36D"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Sex/</w:t>
            </w:r>
            <w:r w:rsidRPr="003102AB">
              <w:rPr>
                <w:rFonts w:asciiTheme="minorHAnsi" w:hAnsiTheme="minorHAnsi" w:cstheme="minorHAnsi"/>
                <w:color w:val="FF0000"/>
                <w:sz w:val="18"/>
                <w:szCs w:val="18"/>
              </w:rPr>
              <w:t>Jinsia</w:t>
            </w:r>
          </w:p>
          <w:p w14:paraId="5A5E9E31"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 = Male</w:t>
            </w:r>
            <w:r w:rsidRPr="003102AB">
              <w:rPr>
                <w:rFonts w:asciiTheme="minorHAnsi" w:hAnsiTheme="minorHAnsi" w:cstheme="minorHAnsi"/>
                <w:color w:val="FF0000"/>
                <w:sz w:val="18"/>
                <w:szCs w:val="18"/>
              </w:rPr>
              <w:t>/Mme</w:t>
            </w:r>
          </w:p>
          <w:p w14:paraId="7AE7B695" w14:textId="77777777" w:rsidR="007C3B57" w:rsidRPr="003102AB" w:rsidRDefault="007C3B57" w:rsidP="001623AA">
            <w:pPr>
              <w:spacing w:line="240" w:lineRule="auto"/>
              <w:rPr>
                <w:rFonts w:asciiTheme="minorHAnsi" w:hAnsiTheme="minorHAnsi" w:cstheme="minorHAnsi"/>
                <w:color w:val="002060"/>
                <w:sz w:val="18"/>
                <w:szCs w:val="18"/>
              </w:rPr>
            </w:pPr>
            <w:r w:rsidRPr="003102AB">
              <w:rPr>
                <w:rFonts w:asciiTheme="minorHAnsi" w:hAnsiTheme="minorHAnsi" w:cstheme="minorHAnsi"/>
                <w:sz w:val="18"/>
                <w:szCs w:val="18"/>
              </w:rPr>
              <w:t xml:space="preserve">2 = Female/ </w:t>
            </w:r>
            <w:r w:rsidRPr="003102AB">
              <w:rPr>
                <w:rFonts w:asciiTheme="minorHAnsi" w:hAnsiTheme="minorHAnsi" w:cstheme="minorHAnsi"/>
                <w:color w:val="FF0000"/>
                <w:sz w:val="18"/>
                <w:szCs w:val="18"/>
              </w:rPr>
              <w:t>Mke</w:t>
            </w:r>
          </w:p>
        </w:tc>
        <w:tc>
          <w:tcPr>
            <w:tcW w:w="2760" w:type="dxa"/>
            <w:gridSpan w:val="3"/>
            <w:vMerge w:val="restart"/>
            <w:shd w:val="clear" w:color="auto" w:fill="auto"/>
          </w:tcPr>
          <w:p w14:paraId="26546AD7"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What is [NAME’S] relationship with the head?/</w:t>
            </w:r>
            <w:r w:rsidRPr="003102AB">
              <w:rPr>
                <w:rFonts w:asciiTheme="minorHAnsi" w:hAnsiTheme="minorHAnsi" w:cstheme="minorHAnsi"/>
                <w:color w:val="FF0000"/>
                <w:sz w:val="18"/>
                <w:szCs w:val="18"/>
              </w:rPr>
              <w:t>Uhusiano wa [JINA] na mkuu wa kaya/ boma</w:t>
            </w:r>
          </w:p>
          <w:p w14:paraId="0F938590" w14:textId="77777777" w:rsidR="007C3B57" w:rsidRPr="003102AB" w:rsidRDefault="007C3B57" w:rsidP="001623AA">
            <w:pPr>
              <w:spacing w:line="240" w:lineRule="auto"/>
              <w:rPr>
                <w:rFonts w:asciiTheme="minorHAnsi" w:hAnsiTheme="minorHAnsi" w:cstheme="minorHAnsi"/>
                <w:color w:val="FF0000"/>
                <w:sz w:val="18"/>
                <w:szCs w:val="18"/>
              </w:rPr>
            </w:pPr>
          </w:p>
          <w:p w14:paraId="2977956B"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 = Head/</w:t>
            </w:r>
            <w:r w:rsidRPr="003102AB">
              <w:rPr>
                <w:rFonts w:asciiTheme="minorHAnsi" w:hAnsiTheme="minorHAnsi" w:cstheme="minorHAnsi"/>
                <w:color w:val="FF0000"/>
                <w:sz w:val="18"/>
                <w:szCs w:val="18"/>
              </w:rPr>
              <w:t>Mkuu wa kaya</w:t>
            </w:r>
          </w:p>
          <w:p w14:paraId="6BABF4DF"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2 = Spouse/</w:t>
            </w:r>
            <w:r w:rsidRPr="003102AB">
              <w:rPr>
                <w:rFonts w:asciiTheme="minorHAnsi" w:hAnsiTheme="minorHAnsi" w:cstheme="minorHAnsi"/>
                <w:color w:val="FF0000"/>
                <w:sz w:val="18"/>
                <w:szCs w:val="18"/>
              </w:rPr>
              <w:t>Mwenza</w:t>
            </w:r>
          </w:p>
          <w:p w14:paraId="3EDE0865"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 xml:space="preserve">3 Son/Daughter/ </w:t>
            </w:r>
            <w:r w:rsidRPr="003102AB">
              <w:rPr>
                <w:rFonts w:asciiTheme="minorHAnsi" w:hAnsiTheme="minorHAnsi" w:cstheme="minorHAnsi"/>
                <w:color w:val="FF0000"/>
                <w:sz w:val="18"/>
                <w:szCs w:val="18"/>
              </w:rPr>
              <w:t>mtoto/ mwanae</w:t>
            </w:r>
          </w:p>
          <w:p w14:paraId="66F4EE6B"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4</w:t>
            </w:r>
            <w:r w:rsidRPr="003102AB">
              <w:rPr>
                <w:rFonts w:asciiTheme="minorHAnsi" w:hAnsiTheme="minorHAnsi" w:cstheme="minorHAnsi"/>
                <w:color w:val="FF0000"/>
                <w:sz w:val="18"/>
                <w:szCs w:val="18"/>
              </w:rPr>
              <w:t xml:space="preserve"> </w:t>
            </w:r>
            <w:r w:rsidRPr="003102AB">
              <w:rPr>
                <w:rFonts w:asciiTheme="minorHAnsi" w:hAnsiTheme="minorHAnsi" w:cstheme="minorHAnsi"/>
                <w:sz w:val="18"/>
                <w:szCs w:val="18"/>
              </w:rPr>
              <w:t>= Grandchild</w:t>
            </w:r>
            <w:r w:rsidRPr="003102AB">
              <w:rPr>
                <w:rFonts w:asciiTheme="minorHAnsi" w:hAnsiTheme="minorHAnsi" w:cstheme="minorHAnsi"/>
                <w:color w:val="FF0000"/>
                <w:sz w:val="18"/>
                <w:szCs w:val="18"/>
              </w:rPr>
              <w:t>/Mjukuu</w:t>
            </w:r>
          </w:p>
          <w:p w14:paraId="5D6B7601"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5 = Parent/Parent-in-law/ </w:t>
            </w:r>
            <w:r w:rsidRPr="003102AB">
              <w:rPr>
                <w:rFonts w:asciiTheme="minorHAnsi" w:hAnsiTheme="minorHAnsi" w:cstheme="minorHAnsi"/>
                <w:color w:val="FF0000"/>
                <w:sz w:val="18"/>
                <w:szCs w:val="18"/>
              </w:rPr>
              <w:t>Mzazi/Mzazi Mkwe</w:t>
            </w:r>
            <w:r w:rsidRPr="003102AB">
              <w:rPr>
                <w:rFonts w:asciiTheme="minorHAnsi" w:hAnsiTheme="minorHAnsi" w:cstheme="minorHAnsi"/>
                <w:sz w:val="18"/>
                <w:szCs w:val="18"/>
              </w:rPr>
              <w:t xml:space="preserve"> </w:t>
            </w:r>
          </w:p>
          <w:p w14:paraId="7E9AFD38"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6 = Son/Daughter-in-law/ </w:t>
            </w:r>
            <w:r w:rsidRPr="003102AB">
              <w:rPr>
                <w:rFonts w:asciiTheme="minorHAnsi" w:hAnsiTheme="minorHAnsi" w:cstheme="minorHAnsi"/>
                <w:color w:val="FF0000"/>
                <w:sz w:val="18"/>
                <w:szCs w:val="18"/>
              </w:rPr>
              <w:t>Mshika mwana</w:t>
            </w:r>
          </w:p>
          <w:p w14:paraId="1AF14D06"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7 = Other relative/</w:t>
            </w:r>
            <w:r w:rsidRPr="003102AB">
              <w:rPr>
                <w:rFonts w:asciiTheme="minorHAnsi" w:hAnsiTheme="minorHAnsi" w:cstheme="minorHAnsi"/>
                <w:color w:val="FF0000"/>
                <w:sz w:val="18"/>
                <w:szCs w:val="18"/>
              </w:rPr>
              <w:t xml:space="preserve">Ndugu mwingine </w:t>
            </w:r>
          </w:p>
          <w:p w14:paraId="3624A670"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8 =Adopted/</w:t>
            </w:r>
            <w:r w:rsidRPr="003102AB">
              <w:rPr>
                <w:rFonts w:asciiTheme="minorHAnsi" w:hAnsiTheme="minorHAnsi" w:cstheme="minorHAnsi"/>
                <w:color w:val="FF0000"/>
                <w:sz w:val="18"/>
                <w:szCs w:val="18"/>
              </w:rPr>
              <w:t>Mtoto wa kambo</w:t>
            </w:r>
          </w:p>
          <w:p w14:paraId="3711E690"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9= Foster</w:t>
            </w:r>
          </w:p>
          <w:p w14:paraId="44C6EDEA"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10= Kaffala</w:t>
            </w:r>
          </w:p>
          <w:p w14:paraId="1EA20E6A"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11= Step child</w:t>
            </w:r>
          </w:p>
          <w:p w14:paraId="4A0FBB45"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12 = House help/</w:t>
            </w:r>
            <w:r w:rsidRPr="003102AB">
              <w:rPr>
                <w:rFonts w:asciiTheme="minorHAnsi" w:hAnsiTheme="minorHAnsi" w:cstheme="minorHAnsi"/>
                <w:color w:val="FF0000"/>
                <w:sz w:val="18"/>
                <w:szCs w:val="18"/>
              </w:rPr>
              <w:t>Kijakazi</w:t>
            </w:r>
          </w:p>
          <w:p w14:paraId="589019D6"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13 = Non-relative/</w:t>
            </w:r>
            <w:r w:rsidRPr="003102AB">
              <w:rPr>
                <w:rFonts w:asciiTheme="minorHAnsi" w:hAnsiTheme="minorHAnsi" w:cstheme="minorHAnsi"/>
                <w:color w:val="FF0000"/>
                <w:sz w:val="18"/>
                <w:szCs w:val="18"/>
              </w:rPr>
              <w:t>Hatuhusiani</w:t>
            </w:r>
          </w:p>
        </w:tc>
        <w:tc>
          <w:tcPr>
            <w:tcW w:w="2849" w:type="dxa"/>
            <w:gridSpan w:val="5"/>
            <w:shd w:val="clear" w:color="auto" w:fill="auto"/>
          </w:tcPr>
          <w:p w14:paraId="2B3C036E"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How old is [NAME] now?/</w:t>
            </w:r>
          </w:p>
          <w:p w14:paraId="385C60E3" w14:textId="77777777" w:rsidR="007C3B57" w:rsidRPr="003102AB" w:rsidRDefault="007C3B57" w:rsidP="001623AA">
            <w:pPr>
              <w:spacing w:line="240" w:lineRule="auto"/>
              <w:rPr>
                <w:rFonts w:asciiTheme="minorHAnsi" w:hAnsiTheme="minorHAnsi" w:cstheme="minorHAnsi"/>
                <w:sz w:val="18"/>
                <w:szCs w:val="18"/>
              </w:rPr>
            </w:pPr>
          </w:p>
          <w:p w14:paraId="4AFDBAB5"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Record exact age in completed years for all members. For those under 36 months, also record the number of months since the last birthday (use child health book or birth certificate if available.)/</w:t>
            </w:r>
            <w:r w:rsidRPr="003102AB">
              <w:rPr>
                <w:rFonts w:asciiTheme="minorHAnsi" w:hAnsiTheme="minorHAnsi" w:cstheme="minorHAnsi"/>
                <w:color w:val="FF0000"/>
                <w:sz w:val="18"/>
                <w:szCs w:val="18"/>
              </w:rPr>
              <w:t>Andika umri kamili kwa miaka iliyoitimizwa kwa kila mmoja katika kaya.Kwa waliyo chini ya miezi thelathini na sita,andika nambari ya miezi waliyonayo tangu mara ya mwisho ya siku ya kuzaliwa (tumia cheti cha kuzaliwa ama kitabu cha matibabu kama kipo)</w:t>
            </w:r>
          </w:p>
        </w:tc>
        <w:tc>
          <w:tcPr>
            <w:tcW w:w="2520" w:type="dxa"/>
            <w:gridSpan w:val="3"/>
            <w:vMerge w:val="restart"/>
            <w:shd w:val="clear" w:color="auto" w:fill="auto"/>
          </w:tcPr>
          <w:p w14:paraId="02F08E38" w14:textId="77777777" w:rsidR="007C3B57" w:rsidRPr="003102AB" w:rsidRDefault="007C3B57" w:rsidP="001623AA">
            <w:pPr>
              <w:spacing w:line="240" w:lineRule="auto"/>
              <w:rPr>
                <w:rFonts w:asciiTheme="minorHAnsi" w:hAnsiTheme="minorHAnsi" w:cstheme="minorHAnsi"/>
                <w:color w:val="FF0000"/>
                <w:sz w:val="18"/>
                <w:szCs w:val="18"/>
                <w:lang w:val="es-CO"/>
              </w:rPr>
            </w:pPr>
            <w:r w:rsidRPr="003102AB">
              <w:rPr>
                <w:rFonts w:asciiTheme="minorHAnsi" w:hAnsiTheme="minorHAnsi" w:cstheme="minorHAnsi"/>
                <w:sz w:val="18"/>
                <w:szCs w:val="18"/>
              </w:rPr>
              <w:t>What is [NAME’S] present marital status</w:t>
            </w:r>
            <w:r w:rsidRPr="003102AB">
              <w:rPr>
                <w:rFonts w:asciiTheme="minorHAnsi" w:hAnsiTheme="minorHAnsi" w:cstheme="minorHAnsi"/>
                <w:color w:val="FF0000"/>
                <w:sz w:val="18"/>
                <w:szCs w:val="18"/>
              </w:rPr>
              <w:t xml:space="preserve">?/ </w:t>
            </w:r>
            <w:r w:rsidRPr="003102AB">
              <w:rPr>
                <w:rFonts w:asciiTheme="minorHAnsi" w:hAnsiTheme="minorHAnsi" w:cstheme="minorHAnsi"/>
                <w:color w:val="FF0000"/>
                <w:sz w:val="18"/>
                <w:szCs w:val="18"/>
                <w:lang w:val="es-CO"/>
              </w:rPr>
              <w:t>Gani hali ya [JINA] ya ndoa kwa sasa?</w:t>
            </w:r>
          </w:p>
          <w:p w14:paraId="618CB35D" w14:textId="77777777" w:rsidR="007C3B57" w:rsidRPr="003102AB" w:rsidRDefault="007C3B57" w:rsidP="001623AA">
            <w:pPr>
              <w:spacing w:line="240" w:lineRule="auto"/>
              <w:rPr>
                <w:rFonts w:asciiTheme="minorHAnsi" w:hAnsiTheme="minorHAnsi" w:cstheme="minorHAnsi"/>
                <w:color w:val="FF0000"/>
                <w:sz w:val="18"/>
                <w:szCs w:val="18"/>
                <w:lang w:val="es-CO"/>
              </w:rPr>
            </w:pPr>
          </w:p>
          <w:p w14:paraId="6DC9D964"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1 = Married or living together, monogamous/</w:t>
            </w:r>
            <w:r w:rsidRPr="003102AB">
              <w:rPr>
                <w:rFonts w:asciiTheme="minorHAnsi" w:hAnsiTheme="minorHAnsi" w:cstheme="minorHAnsi"/>
                <w:color w:val="FF0000"/>
                <w:sz w:val="18"/>
                <w:szCs w:val="18"/>
              </w:rPr>
              <w:t>Niko kwenye ndoa,tunaishi pamoja,mke moja</w:t>
            </w:r>
          </w:p>
          <w:p w14:paraId="73A5C3AA"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2 = Married or cohabiting, polygamous</w:t>
            </w:r>
            <w:r w:rsidRPr="003102AB">
              <w:rPr>
                <w:rFonts w:asciiTheme="minorHAnsi" w:hAnsiTheme="minorHAnsi" w:cstheme="minorHAnsi"/>
                <w:color w:val="FF0000"/>
                <w:sz w:val="18"/>
                <w:szCs w:val="18"/>
              </w:rPr>
              <w:t>/Katika ndoa au kuishi pamoja wake wengi</w:t>
            </w:r>
          </w:p>
          <w:p w14:paraId="39505827"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3 = Divorced or separated/</w:t>
            </w:r>
            <w:r w:rsidRPr="003102AB">
              <w:rPr>
                <w:rFonts w:asciiTheme="minorHAnsi" w:hAnsiTheme="minorHAnsi" w:cstheme="minorHAnsi"/>
                <w:color w:val="FF0000"/>
                <w:sz w:val="18"/>
                <w:szCs w:val="18"/>
              </w:rPr>
              <w:t xml:space="preserve">Tumetalakiana au tumetengana </w:t>
            </w:r>
          </w:p>
          <w:p w14:paraId="5A52B2B3"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4 = Widowed</w:t>
            </w:r>
            <w:r w:rsidRPr="003102AB">
              <w:rPr>
                <w:rFonts w:asciiTheme="minorHAnsi" w:hAnsiTheme="minorHAnsi" w:cstheme="minorHAnsi"/>
                <w:color w:val="FF0000"/>
                <w:sz w:val="18"/>
                <w:szCs w:val="18"/>
              </w:rPr>
              <w:t>/Mjane au Mgame</w:t>
            </w:r>
          </w:p>
          <w:p w14:paraId="319E5166" w14:textId="77777777" w:rsidR="007C3B57" w:rsidRPr="003102AB" w:rsidRDefault="007C3B57" w:rsidP="001623AA">
            <w:pPr>
              <w:spacing w:line="240" w:lineRule="auto"/>
              <w:rPr>
                <w:rFonts w:asciiTheme="minorHAnsi" w:hAnsiTheme="minorHAnsi" w:cstheme="minorHAnsi"/>
                <w:color w:val="FF0000"/>
                <w:sz w:val="18"/>
                <w:szCs w:val="18"/>
              </w:rPr>
            </w:pPr>
            <w:r w:rsidRPr="003102AB">
              <w:rPr>
                <w:rFonts w:asciiTheme="minorHAnsi" w:hAnsiTheme="minorHAnsi" w:cstheme="minorHAnsi"/>
                <w:sz w:val="18"/>
                <w:szCs w:val="18"/>
              </w:rPr>
              <w:t xml:space="preserve">5 = Never married or cohabited/ </w:t>
            </w:r>
            <w:r w:rsidRPr="003102AB">
              <w:rPr>
                <w:rFonts w:asciiTheme="minorHAnsi" w:hAnsiTheme="minorHAnsi" w:cstheme="minorHAnsi"/>
                <w:color w:val="FF0000"/>
                <w:sz w:val="18"/>
                <w:szCs w:val="18"/>
              </w:rPr>
              <w:t>Sijawai kuwa katika ndoa ama kuishi na mchumba</w:t>
            </w:r>
          </w:p>
          <w:p w14:paraId="21A57DC3" w14:textId="77777777" w:rsidR="007C3B57" w:rsidRPr="003102AB" w:rsidRDefault="007C3B57" w:rsidP="001623AA">
            <w:pPr>
              <w:spacing w:line="240" w:lineRule="auto"/>
              <w:rPr>
                <w:rFonts w:asciiTheme="minorHAnsi" w:hAnsiTheme="minorHAnsi" w:cstheme="minorHAnsi"/>
                <w:sz w:val="18"/>
                <w:szCs w:val="18"/>
              </w:rPr>
            </w:pPr>
          </w:p>
          <w:p w14:paraId="64D67528"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If 3 – 5 &gt;&gt; next member</w:t>
            </w:r>
          </w:p>
        </w:tc>
        <w:tc>
          <w:tcPr>
            <w:tcW w:w="1350" w:type="dxa"/>
            <w:gridSpan w:val="2"/>
            <w:vMerge w:val="restart"/>
            <w:shd w:val="clear" w:color="auto" w:fill="auto"/>
          </w:tcPr>
          <w:p w14:paraId="12597F23"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Does [NAME’S] spouse or partner live in this household?/ </w:t>
            </w:r>
            <w:r w:rsidRPr="003102AB">
              <w:rPr>
                <w:rFonts w:asciiTheme="minorHAnsi" w:hAnsiTheme="minorHAnsi" w:cstheme="minorHAnsi"/>
                <w:color w:val="FF0000"/>
                <w:sz w:val="18"/>
                <w:szCs w:val="18"/>
              </w:rPr>
              <w:t>Je mke/mwenza wa [JINA] huishi katika hii kaya?</w:t>
            </w:r>
          </w:p>
          <w:p w14:paraId="0E6F2202" w14:textId="77777777" w:rsidR="007C3B57" w:rsidRPr="003102AB" w:rsidRDefault="007C3B57" w:rsidP="001623AA">
            <w:pPr>
              <w:spacing w:line="240" w:lineRule="auto"/>
              <w:rPr>
                <w:rFonts w:asciiTheme="minorHAnsi" w:hAnsiTheme="minorHAnsi" w:cstheme="minorHAnsi"/>
                <w:sz w:val="18"/>
                <w:szCs w:val="18"/>
              </w:rPr>
            </w:pPr>
          </w:p>
          <w:p w14:paraId="5878545B" w14:textId="77777777" w:rsidR="007C3B57" w:rsidRPr="003102AB" w:rsidRDefault="007C3B57" w:rsidP="001623AA">
            <w:pPr>
              <w:spacing w:line="240" w:lineRule="auto"/>
              <w:rPr>
                <w:rFonts w:asciiTheme="minorHAnsi" w:hAnsiTheme="minorHAnsi" w:cstheme="minorHAnsi"/>
                <w:sz w:val="18"/>
                <w:szCs w:val="18"/>
              </w:rPr>
            </w:pPr>
          </w:p>
          <w:p w14:paraId="1B4918A7"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1 = Yes/ </w:t>
            </w:r>
            <w:r w:rsidRPr="003102AB">
              <w:rPr>
                <w:rFonts w:asciiTheme="minorHAnsi" w:hAnsiTheme="minorHAnsi" w:cstheme="minorHAnsi"/>
                <w:color w:val="FF0000"/>
                <w:sz w:val="18"/>
                <w:szCs w:val="18"/>
              </w:rPr>
              <w:t>Ndio</w:t>
            </w:r>
          </w:p>
          <w:p w14:paraId="5E43803B"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2 = No/ </w:t>
            </w:r>
            <w:r w:rsidRPr="003102AB">
              <w:rPr>
                <w:rFonts w:asciiTheme="minorHAnsi" w:hAnsiTheme="minorHAnsi" w:cstheme="minorHAnsi"/>
                <w:color w:val="FF0000"/>
                <w:sz w:val="18"/>
                <w:szCs w:val="18"/>
              </w:rPr>
              <w:t xml:space="preserve">Apana </w:t>
            </w:r>
            <w:r w:rsidRPr="003102AB">
              <w:rPr>
                <w:rFonts w:asciiTheme="minorHAnsi" w:hAnsiTheme="minorHAnsi" w:cstheme="minorHAnsi"/>
                <w:sz w:val="18"/>
                <w:szCs w:val="18"/>
              </w:rPr>
              <w:t xml:space="preserve">(&gt;&gt; next member)/ </w:t>
            </w:r>
            <w:r w:rsidRPr="003102AB">
              <w:rPr>
                <w:rFonts w:asciiTheme="minorHAnsi" w:hAnsiTheme="minorHAnsi" w:cstheme="minorHAnsi"/>
                <w:color w:val="FF0000"/>
                <w:sz w:val="18"/>
                <w:szCs w:val="18"/>
              </w:rPr>
              <w:t>&gt;&gt; mwanakaya anayefuata</w:t>
            </w:r>
          </w:p>
          <w:p w14:paraId="5E9B2ECC" w14:textId="77777777" w:rsidR="007C3B57" w:rsidRPr="003102AB" w:rsidRDefault="007C3B57" w:rsidP="001623AA">
            <w:pPr>
              <w:spacing w:line="240" w:lineRule="auto"/>
              <w:rPr>
                <w:rFonts w:asciiTheme="minorHAnsi" w:hAnsiTheme="minorHAnsi" w:cstheme="minorHAnsi"/>
                <w:sz w:val="18"/>
                <w:szCs w:val="18"/>
              </w:rPr>
            </w:pPr>
          </w:p>
        </w:tc>
        <w:tc>
          <w:tcPr>
            <w:tcW w:w="900" w:type="dxa"/>
            <w:vMerge w:val="restart"/>
            <w:shd w:val="clear" w:color="auto" w:fill="auto"/>
          </w:tcPr>
          <w:p w14:paraId="025F4060" w14:textId="52DD9514" w:rsidR="007C3B57" w:rsidRPr="003102AB" w:rsidRDefault="007C3B57" w:rsidP="001623AA">
            <w:pPr>
              <w:spacing w:line="240" w:lineRule="auto"/>
              <w:rPr>
                <w:rFonts w:asciiTheme="minorHAnsi" w:hAnsiTheme="minorHAnsi" w:cstheme="minorHAnsi"/>
                <w:sz w:val="16"/>
                <w:szCs w:val="16"/>
              </w:rPr>
            </w:pPr>
            <w:r w:rsidRPr="003102AB">
              <w:rPr>
                <w:rFonts w:asciiTheme="minorHAnsi" w:hAnsiTheme="minorHAnsi" w:cstheme="minorHAnsi"/>
                <w:sz w:val="16"/>
                <w:szCs w:val="16"/>
              </w:rPr>
              <w:t>7 COPY THE I.D. CODE OF THE SPOUSE</w:t>
            </w:r>
          </w:p>
          <w:p w14:paraId="1B354472" w14:textId="77777777" w:rsidR="007C3B57" w:rsidRPr="003102AB" w:rsidRDefault="007C3B57" w:rsidP="001623AA">
            <w:pPr>
              <w:spacing w:line="240" w:lineRule="auto"/>
              <w:rPr>
                <w:rFonts w:asciiTheme="minorHAnsi" w:hAnsiTheme="minorHAnsi" w:cstheme="minorHAnsi"/>
                <w:sz w:val="16"/>
                <w:szCs w:val="16"/>
              </w:rPr>
            </w:pPr>
          </w:p>
          <w:p w14:paraId="658F8B47" w14:textId="77777777" w:rsidR="007C3B57" w:rsidRPr="003102AB" w:rsidRDefault="007C3B57" w:rsidP="001623AA">
            <w:pPr>
              <w:spacing w:line="240" w:lineRule="auto"/>
              <w:rPr>
                <w:rFonts w:asciiTheme="minorHAnsi" w:hAnsiTheme="minorHAnsi" w:cstheme="minorHAnsi"/>
                <w:sz w:val="16"/>
                <w:szCs w:val="16"/>
              </w:rPr>
            </w:pPr>
            <w:r w:rsidRPr="003102AB">
              <w:rPr>
                <w:rFonts w:asciiTheme="minorHAnsi" w:hAnsiTheme="minorHAnsi" w:cstheme="minorHAnsi"/>
                <w:sz w:val="16"/>
                <w:szCs w:val="16"/>
              </w:rPr>
              <w:t>(IF MORE THAN ONE SPOUSE, THE FIRST ONE)</w:t>
            </w:r>
          </w:p>
        </w:tc>
        <w:tc>
          <w:tcPr>
            <w:tcW w:w="1440" w:type="dxa"/>
            <w:gridSpan w:val="2"/>
          </w:tcPr>
          <w:p w14:paraId="4EDF06AC"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 xml:space="preserve">How long [NAME’S]  has been living in the household? </w:t>
            </w:r>
          </w:p>
          <w:p w14:paraId="5D0FD331" w14:textId="77777777" w:rsidR="007C3B57" w:rsidRPr="003102AB" w:rsidRDefault="007C3B57" w:rsidP="001623AA">
            <w:pPr>
              <w:spacing w:line="240" w:lineRule="auto"/>
              <w:rPr>
                <w:rFonts w:asciiTheme="minorHAnsi" w:hAnsiTheme="minorHAnsi" w:cstheme="minorHAnsi"/>
                <w:sz w:val="18"/>
                <w:szCs w:val="18"/>
              </w:rPr>
            </w:pPr>
          </w:p>
          <w:p w14:paraId="215EB5F0" w14:textId="19AD0D4A"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(Answer if question 4 is answered by 8=adopted, 9=Foster, 10 Kaffala, 11=stepchild., 12=househelp, 13=non-relative)</w:t>
            </w:r>
          </w:p>
        </w:tc>
      </w:tr>
      <w:tr w:rsidR="007C3B57" w:rsidRPr="003102AB" w14:paraId="4C8FD98F" w14:textId="77777777" w:rsidTr="006A348D">
        <w:trPr>
          <w:trHeight w:val="1571"/>
        </w:trPr>
        <w:tc>
          <w:tcPr>
            <w:tcW w:w="684" w:type="dxa"/>
            <w:gridSpan w:val="2"/>
            <w:vMerge/>
            <w:shd w:val="clear" w:color="auto" w:fill="auto"/>
          </w:tcPr>
          <w:p w14:paraId="60F5D471" w14:textId="77777777" w:rsidR="007C3B57" w:rsidRPr="003102AB" w:rsidRDefault="007C3B57" w:rsidP="001623AA">
            <w:pPr>
              <w:spacing w:line="240" w:lineRule="auto"/>
              <w:rPr>
                <w:rFonts w:asciiTheme="minorHAnsi" w:hAnsiTheme="minorHAnsi" w:cstheme="minorHAnsi"/>
                <w:sz w:val="18"/>
                <w:szCs w:val="18"/>
              </w:rPr>
            </w:pPr>
          </w:p>
        </w:tc>
        <w:tc>
          <w:tcPr>
            <w:tcW w:w="2371" w:type="dxa"/>
            <w:gridSpan w:val="2"/>
            <w:vMerge/>
            <w:shd w:val="clear" w:color="auto" w:fill="auto"/>
          </w:tcPr>
          <w:p w14:paraId="51E3E8C3" w14:textId="77777777" w:rsidR="007C3B57" w:rsidRPr="003102AB" w:rsidRDefault="007C3B57" w:rsidP="001623AA">
            <w:pPr>
              <w:spacing w:line="240" w:lineRule="auto"/>
              <w:rPr>
                <w:rFonts w:asciiTheme="minorHAnsi" w:hAnsiTheme="minorHAnsi" w:cstheme="minorHAnsi"/>
                <w:sz w:val="18"/>
                <w:szCs w:val="18"/>
              </w:rPr>
            </w:pPr>
          </w:p>
        </w:tc>
        <w:tc>
          <w:tcPr>
            <w:tcW w:w="1051" w:type="dxa"/>
            <w:gridSpan w:val="2"/>
            <w:vMerge/>
            <w:shd w:val="clear" w:color="auto" w:fill="auto"/>
          </w:tcPr>
          <w:p w14:paraId="2F656864" w14:textId="77777777" w:rsidR="007C3B57" w:rsidRPr="003102AB" w:rsidRDefault="007C3B57" w:rsidP="001623AA">
            <w:pPr>
              <w:spacing w:line="240" w:lineRule="auto"/>
              <w:rPr>
                <w:rFonts w:asciiTheme="minorHAnsi" w:hAnsiTheme="minorHAnsi" w:cstheme="minorHAnsi"/>
                <w:sz w:val="18"/>
                <w:szCs w:val="18"/>
              </w:rPr>
            </w:pPr>
          </w:p>
        </w:tc>
        <w:tc>
          <w:tcPr>
            <w:tcW w:w="2760" w:type="dxa"/>
            <w:gridSpan w:val="3"/>
            <w:vMerge/>
            <w:shd w:val="clear" w:color="auto" w:fill="auto"/>
          </w:tcPr>
          <w:p w14:paraId="60629F37" w14:textId="77777777" w:rsidR="007C3B57" w:rsidRPr="003102AB" w:rsidRDefault="007C3B57" w:rsidP="001623AA">
            <w:pPr>
              <w:spacing w:line="240" w:lineRule="auto"/>
              <w:rPr>
                <w:rFonts w:asciiTheme="minorHAnsi" w:hAnsiTheme="minorHAnsi" w:cstheme="minorHAnsi"/>
                <w:sz w:val="18"/>
                <w:szCs w:val="18"/>
              </w:rPr>
            </w:pPr>
          </w:p>
        </w:tc>
        <w:tc>
          <w:tcPr>
            <w:tcW w:w="869" w:type="dxa"/>
            <w:gridSpan w:val="2"/>
            <w:shd w:val="clear" w:color="auto" w:fill="auto"/>
            <w:vAlign w:val="bottom"/>
          </w:tcPr>
          <w:p w14:paraId="4282E77C" w14:textId="77777777" w:rsidR="007C3B57" w:rsidRPr="003102AB" w:rsidRDefault="007C3B57" w:rsidP="001623AA">
            <w:pPr>
              <w:spacing w:line="240" w:lineRule="auto"/>
              <w:jc w:val="center"/>
              <w:rPr>
                <w:rFonts w:asciiTheme="minorHAnsi" w:hAnsiTheme="minorHAnsi" w:cstheme="minorHAnsi"/>
                <w:b/>
                <w:sz w:val="16"/>
                <w:szCs w:val="16"/>
              </w:rPr>
            </w:pPr>
            <w:r w:rsidRPr="003102AB">
              <w:rPr>
                <w:rFonts w:asciiTheme="minorHAnsi" w:hAnsiTheme="minorHAnsi" w:cstheme="minorHAnsi"/>
                <w:b/>
                <w:sz w:val="16"/>
                <w:szCs w:val="16"/>
              </w:rPr>
              <w:t xml:space="preserve">AGE IN YEARS/ </w:t>
            </w:r>
            <w:r w:rsidRPr="003102AB">
              <w:rPr>
                <w:rFonts w:asciiTheme="minorHAnsi" w:hAnsiTheme="minorHAnsi" w:cstheme="minorHAnsi"/>
                <w:b/>
                <w:color w:val="FF0000"/>
                <w:sz w:val="16"/>
                <w:szCs w:val="16"/>
              </w:rPr>
              <w:t>UMRI KWA MIAKA</w:t>
            </w:r>
          </w:p>
        </w:tc>
        <w:tc>
          <w:tcPr>
            <w:tcW w:w="1980" w:type="dxa"/>
            <w:gridSpan w:val="3"/>
            <w:shd w:val="clear" w:color="auto" w:fill="auto"/>
            <w:vAlign w:val="bottom"/>
          </w:tcPr>
          <w:p w14:paraId="32F7461B" w14:textId="77777777" w:rsidR="007C3B57" w:rsidRPr="003102AB" w:rsidRDefault="007C3B57" w:rsidP="001623AA">
            <w:pPr>
              <w:spacing w:line="240" w:lineRule="auto"/>
              <w:jc w:val="center"/>
              <w:rPr>
                <w:rFonts w:asciiTheme="minorHAnsi" w:hAnsiTheme="minorHAnsi" w:cstheme="minorHAnsi"/>
                <w:b/>
                <w:sz w:val="16"/>
                <w:szCs w:val="16"/>
              </w:rPr>
            </w:pPr>
            <w:r w:rsidRPr="003102AB">
              <w:rPr>
                <w:rFonts w:asciiTheme="minorHAnsi" w:hAnsiTheme="minorHAnsi" w:cstheme="minorHAnsi"/>
                <w:b/>
                <w:sz w:val="16"/>
                <w:szCs w:val="16"/>
              </w:rPr>
              <w:t xml:space="preserve">IF &lt;36 MONTHS: MONTHS SINCE LAST BDAY/ </w:t>
            </w:r>
            <w:r w:rsidRPr="003102AB">
              <w:rPr>
                <w:rFonts w:asciiTheme="minorHAnsi" w:hAnsiTheme="minorHAnsi" w:cstheme="minorHAnsi"/>
                <w:b/>
                <w:color w:val="FF0000"/>
                <w:sz w:val="16"/>
                <w:szCs w:val="16"/>
              </w:rPr>
              <w:t>ENDAPO CHINI YA MIEZI THELATHINI NA SITA:NI MIEZI MINGAPI TANGU SHEREHE YA MWISHO YA SIKU YA KUZALIWA</w:t>
            </w:r>
          </w:p>
        </w:tc>
        <w:tc>
          <w:tcPr>
            <w:tcW w:w="2520" w:type="dxa"/>
            <w:gridSpan w:val="3"/>
            <w:vMerge/>
            <w:shd w:val="clear" w:color="auto" w:fill="auto"/>
          </w:tcPr>
          <w:p w14:paraId="53494D47" w14:textId="77777777" w:rsidR="007C3B57" w:rsidRPr="003102AB" w:rsidRDefault="007C3B57" w:rsidP="001623AA">
            <w:pPr>
              <w:spacing w:line="240" w:lineRule="auto"/>
              <w:rPr>
                <w:rFonts w:asciiTheme="minorHAnsi" w:hAnsiTheme="minorHAnsi" w:cstheme="minorHAnsi"/>
                <w:sz w:val="18"/>
                <w:szCs w:val="18"/>
              </w:rPr>
            </w:pPr>
          </w:p>
        </w:tc>
        <w:tc>
          <w:tcPr>
            <w:tcW w:w="1350" w:type="dxa"/>
            <w:gridSpan w:val="2"/>
            <w:vMerge/>
            <w:shd w:val="clear" w:color="auto" w:fill="auto"/>
          </w:tcPr>
          <w:p w14:paraId="3E2683F8" w14:textId="77777777" w:rsidR="007C3B57" w:rsidRPr="003102AB" w:rsidRDefault="007C3B57" w:rsidP="001623AA">
            <w:pPr>
              <w:spacing w:line="240" w:lineRule="auto"/>
              <w:rPr>
                <w:rFonts w:asciiTheme="minorHAnsi" w:hAnsiTheme="minorHAnsi" w:cstheme="minorHAnsi"/>
                <w:sz w:val="18"/>
                <w:szCs w:val="18"/>
              </w:rPr>
            </w:pPr>
          </w:p>
        </w:tc>
        <w:tc>
          <w:tcPr>
            <w:tcW w:w="900" w:type="dxa"/>
            <w:vMerge/>
            <w:shd w:val="clear" w:color="auto" w:fill="auto"/>
          </w:tcPr>
          <w:p w14:paraId="66A19F80" w14:textId="77777777" w:rsidR="007C3B57" w:rsidRPr="003102AB" w:rsidRDefault="007C3B57" w:rsidP="001623AA">
            <w:pPr>
              <w:spacing w:line="240" w:lineRule="auto"/>
              <w:rPr>
                <w:rFonts w:asciiTheme="minorHAnsi" w:hAnsiTheme="minorHAnsi" w:cstheme="minorHAnsi"/>
                <w:sz w:val="18"/>
                <w:szCs w:val="18"/>
              </w:rPr>
            </w:pPr>
          </w:p>
        </w:tc>
        <w:tc>
          <w:tcPr>
            <w:tcW w:w="1440" w:type="dxa"/>
            <w:gridSpan w:val="2"/>
          </w:tcPr>
          <w:p w14:paraId="6170EC9B" w14:textId="77777777" w:rsidR="007C3B57" w:rsidRPr="003102AB" w:rsidRDefault="007C3B57" w:rsidP="001623AA">
            <w:pPr>
              <w:spacing w:line="240" w:lineRule="auto"/>
              <w:rPr>
                <w:rFonts w:asciiTheme="minorHAnsi" w:hAnsiTheme="minorHAnsi" w:cstheme="minorHAnsi"/>
                <w:sz w:val="18"/>
                <w:szCs w:val="18"/>
              </w:rPr>
            </w:pPr>
          </w:p>
          <w:p w14:paraId="4431E0DB" w14:textId="77777777" w:rsidR="007C3B57" w:rsidRPr="003102AB" w:rsidRDefault="007C3B57" w:rsidP="001623AA">
            <w:pPr>
              <w:spacing w:line="240" w:lineRule="auto"/>
              <w:rPr>
                <w:rFonts w:asciiTheme="minorHAnsi" w:hAnsiTheme="minorHAnsi" w:cstheme="minorHAnsi"/>
                <w:sz w:val="18"/>
                <w:szCs w:val="18"/>
              </w:rPr>
            </w:pPr>
          </w:p>
          <w:p w14:paraId="488C16A3" w14:textId="77777777" w:rsidR="007C3B57" w:rsidRPr="003102AB" w:rsidRDefault="007C3B57" w:rsidP="001623AA">
            <w:pPr>
              <w:spacing w:line="240" w:lineRule="auto"/>
              <w:rPr>
                <w:rFonts w:asciiTheme="minorHAnsi" w:hAnsiTheme="minorHAnsi" w:cstheme="minorHAnsi"/>
                <w:sz w:val="18"/>
                <w:szCs w:val="18"/>
              </w:rPr>
            </w:pPr>
          </w:p>
          <w:p w14:paraId="414D4654"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In Months……</w:t>
            </w:r>
          </w:p>
        </w:tc>
      </w:tr>
      <w:tr w:rsidR="007C3B57" w:rsidRPr="003102AB" w14:paraId="60D7735A" w14:textId="77777777" w:rsidTr="006A348D">
        <w:trPr>
          <w:trHeight w:val="359"/>
        </w:trPr>
        <w:tc>
          <w:tcPr>
            <w:tcW w:w="684" w:type="dxa"/>
            <w:gridSpan w:val="2"/>
            <w:shd w:val="clear" w:color="auto" w:fill="auto"/>
          </w:tcPr>
          <w:p w14:paraId="459A2302"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1</w:t>
            </w:r>
          </w:p>
        </w:tc>
        <w:tc>
          <w:tcPr>
            <w:tcW w:w="2371" w:type="dxa"/>
            <w:gridSpan w:val="2"/>
            <w:shd w:val="clear" w:color="auto" w:fill="auto"/>
          </w:tcPr>
          <w:p w14:paraId="453DD852" w14:textId="77777777" w:rsidR="007C3B57" w:rsidRPr="003102AB" w:rsidRDefault="007C3B57" w:rsidP="001623AA">
            <w:pPr>
              <w:spacing w:line="240" w:lineRule="auto"/>
              <w:rPr>
                <w:rFonts w:asciiTheme="minorHAnsi" w:hAnsiTheme="minorHAnsi" w:cstheme="minorHAnsi"/>
                <w:sz w:val="18"/>
                <w:szCs w:val="18"/>
              </w:rPr>
            </w:pPr>
          </w:p>
        </w:tc>
        <w:tc>
          <w:tcPr>
            <w:tcW w:w="1051" w:type="dxa"/>
            <w:gridSpan w:val="2"/>
            <w:shd w:val="clear" w:color="auto" w:fill="auto"/>
          </w:tcPr>
          <w:p w14:paraId="70A09E66" w14:textId="77777777" w:rsidR="007C3B57" w:rsidRPr="003102AB" w:rsidRDefault="007C3B57" w:rsidP="001623AA">
            <w:pPr>
              <w:spacing w:line="240" w:lineRule="auto"/>
              <w:rPr>
                <w:rFonts w:asciiTheme="minorHAnsi" w:hAnsiTheme="minorHAnsi" w:cstheme="minorHAnsi"/>
                <w:sz w:val="18"/>
                <w:szCs w:val="18"/>
              </w:rPr>
            </w:pPr>
          </w:p>
        </w:tc>
        <w:tc>
          <w:tcPr>
            <w:tcW w:w="2760" w:type="dxa"/>
            <w:gridSpan w:val="3"/>
            <w:shd w:val="clear" w:color="auto" w:fill="auto"/>
          </w:tcPr>
          <w:p w14:paraId="5CE99C60" w14:textId="77777777" w:rsidR="007C3B57" w:rsidRPr="003102AB" w:rsidRDefault="007C3B57" w:rsidP="001623AA">
            <w:pPr>
              <w:spacing w:line="240" w:lineRule="auto"/>
              <w:rPr>
                <w:rFonts w:asciiTheme="minorHAnsi" w:hAnsiTheme="minorHAnsi" w:cstheme="minorHAnsi"/>
                <w:sz w:val="18"/>
                <w:szCs w:val="18"/>
              </w:rPr>
            </w:pPr>
          </w:p>
        </w:tc>
        <w:tc>
          <w:tcPr>
            <w:tcW w:w="869" w:type="dxa"/>
            <w:gridSpan w:val="2"/>
            <w:shd w:val="clear" w:color="auto" w:fill="auto"/>
          </w:tcPr>
          <w:p w14:paraId="0920E951" w14:textId="77777777" w:rsidR="007C3B57" w:rsidRPr="003102AB" w:rsidRDefault="007C3B57" w:rsidP="001623AA">
            <w:pPr>
              <w:spacing w:line="240" w:lineRule="auto"/>
              <w:rPr>
                <w:rFonts w:asciiTheme="minorHAnsi" w:hAnsiTheme="minorHAnsi" w:cstheme="minorHAnsi"/>
                <w:sz w:val="18"/>
                <w:szCs w:val="18"/>
              </w:rPr>
            </w:pPr>
          </w:p>
        </w:tc>
        <w:tc>
          <w:tcPr>
            <w:tcW w:w="1980" w:type="dxa"/>
            <w:gridSpan w:val="3"/>
            <w:shd w:val="clear" w:color="auto" w:fill="auto"/>
          </w:tcPr>
          <w:p w14:paraId="4EA3851E" w14:textId="77777777" w:rsidR="007C3B57" w:rsidRPr="003102AB" w:rsidRDefault="007C3B57" w:rsidP="001623AA">
            <w:pPr>
              <w:spacing w:line="240" w:lineRule="auto"/>
              <w:rPr>
                <w:rFonts w:asciiTheme="minorHAnsi" w:hAnsiTheme="minorHAnsi" w:cstheme="minorHAnsi"/>
                <w:sz w:val="18"/>
                <w:szCs w:val="18"/>
              </w:rPr>
            </w:pPr>
          </w:p>
        </w:tc>
        <w:tc>
          <w:tcPr>
            <w:tcW w:w="2520" w:type="dxa"/>
            <w:gridSpan w:val="3"/>
            <w:shd w:val="clear" w:color="auto" w:fill="auto"/>
          </w:tcPr>
          <w:p w14:paraId="7236AEAE" w14:textId="77777777" w:rsidR="007C3B57" w:rsidRPr="003102AB" w:rsidRDefault="007C3B57" w:rsidP="001623AA">
            <w:pPr>
              <w:spacing w:line="240" w:lineRule="auto"/>
              <w:rPr>
                <w:rFonts w:asciiTheme="minorHAnsi" w:hAnsiTheme="minorHAnsi" w:cstheme="minorHAnsi"/>
                <w:sz w:val="18"/>
                <w:szCs w:val="18"/>
              </w:rPr>
            </w:pPr>
          </w:p>
        </w:tc>
        <w:tc>
          <w:tcPr>
            <w:tcW w:w="1350" w:type="dxa"/>
            <w:gridSpan w:val="2"/>
            <w:shd w:val="clear" w:color="auto" w:fill="auto"/>
          </w:tcPr>
          <w:p w14:paraId="36D840CC" w14:textId="77777777" w:rsidR="007C3B57" w:rsidRPr="003102AB" w:rsidRDefault="007C3B57" w:rsidP="001623AA">
            <w:pPr>
              <w:spacing w:line="240" w:lineRule="auto"/>
              <w:rPr>
                <w:rFonts w:asciiTheme="minorHAnsi" w:hAnsiTheme="minorHAnsi" w:cstheme="minorHAnsi"/>
                <w:sz w:val="18"/>
                <w:szCs w:val="18"/>
              </w:rPr>
            </w:pPr>
          </w:p>
        </w:tc>
        <w:tc>
          <w:tcPr>
            <w:tcW w:w="900" w:type="dxa"/>
            <w:shd w:val="clear" w:color="auto" w:fill="auto"/>
          </w:tcPr>
          <w:p w14:paraId="213AA80E" w14:textId="77777777" w:rsidR="007C3B57" w:rsidRPr="003102AB" w:rsidRDefault="007C3B57" w:rsidP="001623AA">
            <w:pPr>
              <w:spacing w:line="240" w:lineRule="auto"/>
              <w:rPr>
                <w:rFonts w:asciiTheme="minorHAnsi" w:hAnsiTheme="minorHAnsi" w:cstheme="minorHAnsi"/>
                <w:sz w:val="18"/>
                <w:szCs w:val="18"/>
              </w:rPr>
            </w:pPr>
          </w:p>
        </w:tc>
        <w:tc>
          <w:tcPr>
            <w:tcW w:w="1440" w:type="dxa"/>
            <w:gridSpan w:val="2"/>
          </w:tcPr>
          <w:p w14:paraId="624DE1AC" w14:textId="77777777" w:rsidR="007C3B57" w:rsidRPr="003102AB" w:rsidRDefault="007C3B57" w:rsidP="001623AA">
            <w:pPr>
              <w:spacing w:line="240" w:lineRule="auto"/>
              <w:rPr>
                <w:rFonts w:asciiTheme="minorHAnsi" w:hAnsiTheme="minorHAnsi" w:cstheme="minorHAnsi"/>
                <w:sz w:val="18"/>
                <w:szCs w:val="18"/>
              </w:rPr>
            </w:pPr>
          </w:p>
        </w:tc>
      </w:tr>
      <w:tr w:rsidR="007C3B57" w:rsidRPr="003102AB" w14:paraId="20DE2CA1" w14:textId="77777777" w:rsidTr="006A348D">
        <w:trPr>
          <w:trHeight w:val="359"/>
        </w:trPr>
        <w:tc>
          <w:tcPr>
            <w:tcW w:w="684" w:type="dxa"/>
            <w:gridSpan w:val="2"/>
            <w:shd w:val="clear" w:color="auto" w:fill="auto"/>
          </w:tcPr>
          <w:p w14:paraId="447124CD" w14:textId="77777777" w:rsidR="007C3B57" w:rsidRPr="003102AB" w:rsidRDefault="007C3B57" w:rsidP="001623AA">
            <w:pPr>
              <w:spacing w:line="240" w:lineRule="auto"/>
              <w:rPr>
                <w:rFonts w:asciiTheme="minorHAnsi" w:hAnsiTheme="minorHAnsi" w:cstheme="minorHAnsi"/>
                <w:sz w:val="18"/>
                <w:szCs w:val="18"/>
              </w:rPr>
            </w:pPr>
            <w:r w:rsidRPr="003102AB">
              <w:rPr>
                <w:rFonts w:asciiTheme="minorHAnsi" w:hAnsiTheme="minorHAnsi" w:cstheme="minorHAnsi"/>
                <w:sz w:val="18"/>
                <w:szCs w:val="18"/>
              </w:rPr>
              <w:t>2</w:t>
            </w:r>
          </w:p>
        </w:tc>
        <w:tc>
          <w:tcPr>
            <w:tcW w:w="2371" w:type="dxa"/>
            <w:gridSpan w:val="2"/>
            <w:shd w:val="clear" w:color="auto" w:fill="auto"/>
          </w:tcPr>
          <w:p w14:paraId="439DB5E6" w14:textId="77777777" w:rsidR="007C3B57" w:rsidRPr="003102AB" w:rsidRDefault="007C3B57" w:rsidP="001623AA">
            <w:pPr>
              <w:spacing w:line="240" w:lineRule="auto"/>
              <w:rPr>
                <w:rFonts w:asciiTheme="minorHAnsi" w:hAnsiTheme="minorHAnsi" w:cstheme="minorHAnsi"/>
                <w:sz w:val="18"/>
                <w:szCs w:val="18"/>
              </w:rPr>
            </w:pPr>
          </w:p>
        </w:tc>
        <w:tc>
          <w:tcPr>
            <w:tcW w:w="1051" w:type="dxa"/>
            <w:gridSpan w:val="2"/>
            <w:shd w:val="clear" w:color="auto" w:fill="auto"/>
          </w:tcPr>
          <w:p w14:paraId="145801D6" w14:textId="77777777" w:rsidR="007C3B57" w:rsidRPr="003102AB" w:rsidRDefault="007C3B57" w:rsidP="001623AA">
            <w:pPr>
              <w:spacing w:line="240" w:lineRule="auto"/>
              <w:rPr>
                <w:rFonts w:asciiTheme="minorHAnsi" w:hAnsiTheme="minorHAnsi" w:cstheme="minorHAnsi"/>
                <w:sz w:val="18"/>
                <w:szCs w:val="18"/>
              </w:rPr>
            </w:pPr>
          </w:p>
        </w:tc>
        <w:tc>
          <w:tcPr>
            <w:tcW w:w="2760" w:type="dxa"/>
            <w:gridSpan w:val="3"/>
            <w:shd w:val="clear" w:color="auto" w:fill="auto"/>
          </w:tcPr>
          <w:p w14:paraId="0F4B3AF3" w14:textId="77777777" w:rsidR="007C3B57" w:rsidRPr="003102AB" w:rsidRDefault="007C3B57" w:rsidP="001623AA">
            <w:pPr>
              <w:spacing w:line="240" w:lineRule="auto"/>
              <w:rPr>
                <w:rFonts w:asciiTheme="minorHAnsi" w:hAnsiTheme="minorHAnsi" w:cstheme="minorHAnsi"/>
                <w:sz w:val="18"/>
                <w:szCs w:val="18"/>
              </w:rPr>
            </w:pPr>
          </w:p>
        </w:tc>
        <w:tc>
          <w:tcPr>
            <w:tcW w:w="869" w:type="dxa"/>
            <w:gridSpan w:val="2"/>
            <w:shd w:val="clear" w:color="auto" w:fill="auto"/>
          </w:tcPr>
          <w:p w14:paraId="54212556" w14:textId="77777777" w:rsidR="007C3B57" w:rsidRPr="003102AB" w:rsidRDefault="007C3B57" w:rsidP="001623AA">
            <w:pPr>
              <w:spacing w:line="240" w:lineRule="auto"/>
              <w:rPr>
                <w:rFonts w:asciiTheme="minorHAnsi" w:hAnsiTheme="minorHAnsi" w:cstheme="minorHAnsi"/>
                <w:sz w:val="18"/>
                <w:szCs w:val="18"/>
              </w:rPr>
            </w:pPr>
          </w:p>
        </w:tc>
        <w:tc>
          <w:tcPr>
            <w:tcW w:w="1980" w:type="dxa"/>
            <w:gridSpan w:val="3"/>
            <w:shd w:val="clear" w:color="auto" w:fill="auto"/>
          </w:tcPr>
          <w:p w14:paraId="16A242C4" w14:textId="77777777" w:rsidR="007C3B57" w:rsidRPr="003102AB" w:rsidRDefault="007C3B57" w:rsidP="001623AA">
            <w:pPr>
              <w:spacing w:line="240" w:lineRule="auto"/>
              <w:rPr>
                <w:rFonts w:asciiTheme="minorHAnsi" w:hAnsiTheme="minorHAnsi" w:cstheme="minorHAnsi"/>
                <w:sz w:val="18"/>
                <w:szCs w:val="18"/>
              </w:rPr>
            </w:pPr>
          </w:p>
        </w:tc>
        <w:tc>
          <w:tcPr>
            <w:tcW w:w="2520" w:type="dxa"/>
            <w:gridSpan w:val="3"/>
            <w:shd w:val="clear" w:color="auto" w:fill="auto"/>
          </w:tcPr>
          <w:p w14:paraId="69E8099B" w14:textId="77777777" w:rsidR="007C3B57" w:rsidRPr="003102AB" w:rsidRDefault="007C3B57" w:rsidP="001623AA">
            <w:pPr>
              <w:spacing w:line="240" w:lineRule="auto"/>
              <w:rPr>
                <w:rFonts w:asciiTheme="minorHAnsi" w:hAnsiTheme="minorHAnsi" w:cstheme="minorHAnsi"/>
                <w:sz w:val="18"/>
                <w:szCs w:val="18"/>
              </w:rPr>
            </w:pPr>
          </w:p>
        </w:tc>
        <w:tc>
          <w:tcPr>
            <w:tcW w:w="1350" w:type="dxa"/>
            <w:gridSpan w:val="2"/>
            <w:shd w:val="clear" w:color="auto" w:fill="auto"/>
          </w:tcPr>
          <w:p w14:paraId="05C56630" w14:textId="77777777" w:rsidR="007C3B57" w:rsidRPr="003102AB" w:rsidRDefault="007C3B57" w:rsidP="001623AA">
            <w:pPr>
              <w:spacing w:line="240" w:lineRule="auto"/>
              <w:rPr>
                <w:rFonts w:asciiTheme="minorHAnsi" w:hAnsiTheme="minorHAnsi" w:cstheme="minorHAnsi"/>
                <w:sz w:val="18"/>
                <w:szCs w:val="18"/>
              </w:rPr>
            </w:pPr>
          </w:p>
        </w:tc>
        <w:tc>
          <w:tcPr>
            <w:tcW w:w="900" w:type="dxa"/>
            <w:shd w:val="clear" w:color="auto" w:fill="auto"/>
          </w:tcPr>
          <w:p w14:paraId="00EE01FA" w14:textId="77777777" w:rsidR="007C3B57" w:rsidRPr="003102AB" w:rsidRDefault="007C3B57" w:rsidP="001623AA">
            <w:pPr>
              <w:spacing w:line="240" w:lineRule="auto"/>
              <w:rPr>
                <w:rFonts w:asciiTheme="minorHAnsi" w:hAnsiTheme="minorHAnsi" w:cstheme="minorHAnsi"/>
                <w:sz w:val="18"/>
                <w:szCs w:val="18"/>
              </w:rPr>
            </w:pPr>
          </w:p>
        </w:tc>
        <w:tc>
          <w:tcPr>
            <w:tcW w:w="1440" w:type="dxa"/>
            <w:gridSpan w:val="2"/>
          </w:tcPr>
          <w:p w14:paraId="45CE92AF" w14:textId="77777777" w:rsidR="007C3B57" w:rsidRPr="003102AB" w:rsidRDefault="007C3B57" w:rsidP="001623AA">
            <w:pPr>
              <w:spacing w:line="240" w:lineRule="auto"/>
              <w:rPr>
                <w:rFonts w:asciiTheme="minorHAnsi" w:hAnsiTheme="minorHAnsi" w:cstheme="minorHAnsi"/>
                <w:sz w:val="18"/>
                <w:szCs w:val="18"/>
              </w:rPr>
            </w:pPr>
          </w:p>
        </w:tc>
      </w:tr>
      <w:tr w:rsidR="007C3B57" w:rsidRPr="00F84CAD" w14:paraId="6C351855" w14:textId="77777777" w:rsidTr="006A348D">
        <w:trPr>
          <w:gridAfter w:val="1"/>
          <w:wAfter w:w="607" w:type="dxa"/>
        </w:trPr>
        <w:tc>
          <w:tcPr>
            <w:tcW w:w="450" w:type="dxa"/>
            <w:shd w:val="clear" w:color="auto" w:fill="E7E6E6"/>
          </w:tcPr>
          <w:p w14:paraId="29E7B183" w14:textId="77777777" w:rsidR="007C3B57" w:rsidRPr="00F84CAD" w:rsidRDefault="007C3B57" w:rsidP="001623AA">
            <w:pPr>
              <w:spacing w:line="240" w:lineRule="auto"/>
              <w:rPr>
                <w:szCs w:val="20"/>
              </w:rPr>
            </w:pPr>
          </w:p>
        </w:tc>
        <w:tc>
          <w:tcPr>
            <w:tcW w:w="1908" w:type="dxa"/>
            <w:gridSpan w:val="2"/>
            <w:shd w:val="clear" w:color="auto" w:fill="E7E6E6"/>
          </w:tcPr>
          <w:p w14:paraId="3891BA0B" w14:textId="77777777" w:rsidR="007C3B57" w:rsidRPr="00F84CAD" w:rsidRDefault="007C3B57" w:rsidP="001623AA">
            <w:pPr>
              <w:spacing w:line="240" w:lineRule="auto"/>
              <w:rPr>
                <w:b/>
                <w:szCs w:val="20"/>
              </w:rPr>
            </w:pPr>
            <w:r w:rsidRPr="00F84CAD">
              <w:rPr>
                <w:b/>
                <w:szCs w:val="20"/>
              </w:rPr>
              <w:t>1</w:t>
            </w:r>
          </w:p>
        </w:tc>
        <w:tc>
          <w:tcPr>
            <w:tcW w:w="1170" w:type="dxa"/>
            <w:gridSpan w:val="2"/>
            <w:shd w:val="clear" w:color="auto" w:fill="E7E6E6"/>
          </w:tcPr>
          <w:p w14:paraId="499B0E77" w14:textId="77777777" w:rsidR="007C3B57" w:rsidRPr="00F84CAD" w:rsidRDefault="007C3B57" w:rsidP="001623AA">
            <w:pPr>
              <w:spacing w:line="240" w:lineRule="auto"/>
              <w:rPr>
                <w:b/>
                <w:szCs w:val="20"/>
              </w:rPr>
            </w:pPr>
            <w:r w:rsidRPr="00F84CAD">
              <w:rPr>
                <w:b/>
                <w:szCs w:val="20"/>
              </w:rPr>
              <w:t>2</w:t>
            </w:r>
          </w:p>
        </w:tc>
        <w:tc>
          <w:tcPr>
            <w:tcW w:w="1080" w:type="dxa"/>
            <w:gridSpan w:val="2"/>
            <w:shd w:val="clear" w:color="auto" w:fill="E7E6E6"/>
          </w:tcPr>
          <w:p w14:paraId="5C86B63B" w14:textId="77777777" w:rsidR="007C3B57" w:rsidRPr="00F84CAD" w:rsidRDefault="007C3B57" w:rsidP="001623AA">
            <w:pPr>
              <w:spacing w:line="240" w:lineRule="auto"/>
              <w:rPr>
                <w:b/>
                <w:szCs w:val="20"/>
              </w:rPr>
            </w:pPr>
            <w:r w:rsidRPr="00F84CAD">
              <w:rPr>
                <w:b/>
                <w:szCs w:val="20"/>
              </w:rPr>
              <w:t>3</w:t>
            </w:r>
          </w:p>
        </w:tc>
        <w:tc>
          <w:tcPr>
            <w:tcW w:w="1710" w:type="dxa"/>
            <w:shd w:val="clear" w:color="auto" w:fill="E7E6E6"/>
          </w:tcPr>
          <w:p w14:paraId="3709EED1" w14:textId="77777777" w:rsidR="007C3B57" w:rsidRPr="00F84CAD" w:rsidRDefault="007C3B57" w:rsidP="001623AA">
            <w:pPr>
              <w:spacing w:line="240" w:lineRule="auto"/>
              <w:rPr>
                <w:b/>
                <w:szCs w:val="20"/>
              </w:rPr>
            </w:pPr>
            <w:r w:rsidRPr="00F84CAD">
              <w:rPr>
                <w:b/>
                <w:szCs w:val="20"/>
              </w:rPr>
              <w:t>4</w:t>
            </w:r>
          </w:p>
        </w:tc>
        <w:tc>
          <w:tcPr>
            <w:tcW w:w="1080" w:type="dxa"/>
            <w:gridSpan w:val="2"/>
            <w:shd w:val="clear" w:color="auto" w:fill="E7E6E6"/>
          </w:tcPr>
          <w:p w14:paraId="131BABA9" w14:textId="77777777" w:rsidR="007C3B57" w:rsidRPr="00F84CAD" w:rsidRDefault="007C3B57" w:rsidP="001623AA">
            <w:pPr>
              <w:spacing w:line="240" w:lineRule="auto"/>
              <w:rPr>
                <w:b/>
                <w:szCs w:val="20"/>
              </w:rPr>
            </w:pPr>
            <w:r w:rsidRPr="00F84CAD">
              <w:rPr>
                <w:b/>
                <w:szCs w:val="20"/>
              </w:rPr>
              <w:t>5</w:t>
            </w:r>
          </w:p>
        </w:tc>
        <w:tc>
          <w:tcPr>
            <w:tcW w:w="1080" w:type="dxa"/>
            <w:gridSpan w:val="2"/>
            <w:shd w:val="clear" w:color="auto" w:fill="E7E6E6"/>
          </w:tcPr>
          <w:p w14:paraId="27951CCE" w14:textId="77777777" w:rsidR="007C3B57" w:rsidRPr="00F84CAD" w:rsidRDefault="007C3B57" w:rsidP="001623AA">
            <w:pPr>
              <w:spacing w:line="240" w:lineRule="auto"/>
              <w:rPr>
                <w:b/>
                <w:szCs w:val="20"/>
              </w:rPr>
            </w:pPr>
            <w:r w:rsidRPr="00F84CAD">
              <w:rPr>
                <w:b/>
                <w:szCs w:val="20"/>
              </w:rPr>
              <w:t>6</w:t>
            </w:r>
          </w:p>
        </w:tc>
        <w:tc>
          <w:tcPr>
            <w:tcW w:w="1080" w:type="dxa"/>
            <w:shd w:val="clear" w:color="auto" w:fill="E7E6E6"/>
          </w:tcPr>
          <w:p w14:paraId="1E7EDD56" w14:textId="77777777" w:rsidR="007C3B57" w:rsidRPr="00F84CAD" w:rsidRDefault="007C3B57" w:rsidP="001623AA">
            <w:pPr>
              <w:spacing w:line="240" w:lineRule="auto"/>
              <w:rPr>
                <w:b/>
                <w:szCs w:val="20"/>
              </w:rPr>
            </w:pPr>
            <w:r w:rsidRPr="00F84CAD">
              <w:rPr>
                <w:b/>
                <w:szCs w:val="20"/>
              </w:rPr>
              <w:t>7</w:t>
            </w:r>
          </w:p>
        </w:tc>
        <w:tc>
          <w:tcPr>
            <w:tcW w:w="1080" w:type="dxa"/>
            <w:gridSpan w:val="2"/>
            <w:shd w:val="clear" w:color="auto" w:fill="E7E6E6"/>
          </w:tcPr>
          <w:p w14:paraId="03FDDF33" w14:textId="77777777" w:rsidR="007C3B57" w:rsidRPr="00F84CAD" w:rsidRDefault="007C3B57" w:rsidP="001623AA">
            <w:pPr>
              <w:spacing w:line="240" w:lineRule="auto"/>
              <w:rPr>
                <w:b/>
                <w:szCs w:val="20"/>
              </w:rPr>
            </w:pPr>
            <w:r w:rsidRPr="00F84CAD">
              <w:rPr>
                <w:b/>
                <w:szCs w:val="20"/>
              </w:rPr>
              <w:t>8</w:t>
            </w:r>
          </w:p>
        </w:tc>
        <w:tc>
          <w:tcPr>
            <w:tcW w:w="1170" w:type="dxa"/>
            <w:shd w:val="clear" w:color="auto" w:fill="E7E6E6"/>
          </w:tcPr>
          <w:p w14:paraId="3D68486C" w14:textId="77777777" w:rsidR="007C3B57" w:rsidRPr="00F84CAD" w:rsidRDefault="007C3B57" w:rsidP="001623AA">
            <w:pPr>
              <w:spacing w:line="240" w:lineRule="auto"/>
              <w:rPr>
                <w:b/>
                <w:szCs w:val="20"/>
              </w:rPr>
            </w:pPr>
            <w:r w:rsidRPr="00F84CAD">
              <w:rPr>
                <w:b/>
                <w:szCs w:val="20"/>
              </w:rPr>
              <w:t>9</w:t>
            </w:r>
          </w:p>
        </w:tc>
        <w:tc>
          <w:tcPr>
            <w:tcW w:w="1620" w:type="dxa"/>
            <w:gridSpan w:val="2"/>
            <w:shd w:val="clear" w:color="auto" w:fill="E7E6E6"/>
          </w:tcPr>
          <w:p w14:paraId="64AF271B" w14:textId="77777777" w:rsidR="007C3B57" w:rsidRPr="00F84CAD" w:rsidRDefault="007C3B57" w:rsidP="001623AA">
            <w:pPr>
              <w:spacing w:line="240" w:lineRule="auto"/>
              <w:rPr>
                <w:b/>
                <w:szCs w:val="20"/>
              </w:rPr>
            </w:pPr>
            <w:r w:rsidRPr="00F84CAD">
              <w:rPr>
                <w:b/>
                <w:szCs w:val="20"/>
              </w:rPr>
              <w:t>10</w:t>
            </w:r>
          </w:p>
        </w:tc>
        <w:tc>
          <w:tcPr>
            <w:tcW w:w="1890" w:type="dxa"/>
            <w:gridSpan w:val="3"/>
            <w:shd w:val="clear" w:color="auto" w:fill="E7E6E6"/>
          </w:tcPr>
          <w:p w14:paraId="2E7C28C7" w14:textId="77777777" w:rsidR="007C3B57" w:rsidRPr="00F84CAD" w:rsidRDefault="007C3B57" w:rsidP="001623AA">
            <w:pPr>
              <w:spacing w:line="240" w:lineRule="auto"/>
              <w:rPr>
                <w:b/>
                <w:szCs w:val="20"/>
              </w:rPr>
            </w:pPr>
            <w:r w:rsidRPr="00F84CAD">
              <w:rPr>
                <w:b/>
                <w:szCs w:val="20"/>
              </w:rPr>
              <w:t>11</w:t>
            </w:r>
          </w:p>
        </w:tc>
      </w:tr>
      <w:tr w:rsidR="007C3B57" w:rsidRPr="00F84CAD" w14:paraId="782BD872" w14:textId="77777777" w:rsidTr="006A348D">
        <w:trPr>
          <w:gridAfter w:val="1"/>
          <w:wAfter w:w="607" w:type="dxa"/>
          <w:trHeight w:val="314"/>
        </w:trPr>
        <w:tc>
          <w:tcPr>
            <w:tcW w:w="450" w:type="dxa"/>
            <w:shd w:val="clear" w:color="auto" w:fill="auto"/>
          </w:tcPr>
          <w:p w14:paraId="4BF35E01" w14:textId="77777777" w:rsidR="007C3B57" w:rsidRPr="00F84CAD" w:rsidRDefault="007C3B57" w:rsidP="001623AA">
            <w:pPr>
              <w:spacing w:line="240" w:lineRule="auto"/>
              <w:rPr>
                <w:szCs w:val="20"/>
              </w:rPr>
            </w:pPr>
          </w:p>
        </w:tc>
        <w:tc>
          <w:tcPr>
            <w:tcW w:w="9108" w:type="dxa"/>
            <w:gridSpan w:val="12"/>
          </w:tcPr>
          <w:p w14:paraId="526A2035" w14:textId="77777777" w:rsidR="007C3B57" w:rsidRPr="00F84CAD" w:rsidRDefault="007C3B57" w:rsidP="001623AA">
            <w:pPr>
              <w:spacing w:line="240" w:lineRule="auto"/>
              <w:rPr>
                <w:rFonts w:eastAsia="Times New Roman"/>
                <w:b/>
                <w:szCs w:val="20"/>
              </w:rPr>
            </w:pPr>
            <w:r w:rsidRPr="00F84CAD">
              <w:rPr>
                <w:rFonts w:eastAsia="Times New Roman"/>
                <w:b/>
                <w:szCs w:val="20"/>
              </w:rPr>
              <w:t xml:space="preserve">MEMBERS AGE 0 – 19 YEARS/ </w:t>
            </w:r>
            <w:r w:rsidRPr="00F84CAD">
              <w:rPr>
                <w:rFonts w:eastAsia="Times New Roman"/>
                <w:b/>
                <w:color w:val="FF0000"/>
                <w:szCs w:val="20"/>
              </w:rPr>
              <w:t>WANAKAYA WA UMRI WA MIAKA KATI YA SUFURI NA KUMI NA TISA</w:t>
            </w:r>
          </w:p>
        </w:tc>
        <w:tc>
          <w:tcPr>
            <w:tcW w:w="5760" w:type="dxa"/>
            <w:gridSpan w:val="8"/>
          </w:tcPr>
          <w:p w14:paraId="4C6274E8" w14:textId="77777777" w:rsidR="007C3B57" w:rsidRPr="00F84CAD" w:rsidRDefault="007C3B57" w:rsidP="001623AA">
            <w:pPr>
              <w:spacing w:line="240" w:lineRule="auto"/>
              <w:rPr>
                <w:rFonts w:eastAsia="Times New Roman"/>
                <w:b/>
                <w:szCs w:val="20"/>
              </w:rPr>
            </w:pPr>
            <w:r w:rsidRPr="00F84CAD">
              <w:rPr>
                <w:rFonts w:eastAsia="Times New Roman"/>
                <w:b/>
                <w:szCs w:val="20"/>
              </w:rPr>
              <w:t xml:space="preserve">MEMBERS AGE 0-5/ </w:t>
            </w:r>
            <w:r w:rsidRPr="00F84CAD">
              <w:rPr>
                <w:rFonts w:eastAsia="Times New Roman"/>
                <w:b/>
                <w:color w:val="FF0000"/>
                <w:szCs w:val="20"/>
              </w:rPr>
              <w:t>WANAKAYA WA UMRI KATI YA SUFURI NA MIAKA MITANO</w:t>
            </w:r>
          </w:p>
        </w:tc>
      </w:tr>
      <w:tr w:rsidR="007C3B57" w:rsidRPr="00F84CAD" w14:paraId="26F574DA" w14:textId="77777777" w:rsidTr="006A348D">
        <w:trPr>
          <w:gridAfter w:val="1"/>
          <w:wAfter w:w="607" w:type="dxa"/>
          <w:trHeight w:val="4301"/>
        </w:trPr>
        <w:tc>
          <w:tcPr>
            <w:tcW w:w="450" w:type="dxa"/>
            <w:shd w:val="clear" w:color="auto" w:fill="auto"/>
          </w:tcPr>
          <w:p w14:paraId="451B8A65" w14:textId="77777777" w:rsidR="007C3B57" w:rsidRPr="00F84CAD" w:rsidRDefault="007C3B57" w:rsidP="001623AA">
            <w:pPr>
              <w:spacing w:line="240" w:lineRule="auto"/>
              <w:rPr>
                <w:b/>
                <w:szCs w:val="20"/>
              </w:rPr>
            </w:pPr>
            <w:r w:rsidRPr="00F84CAD">
              <w:rPr>
                <w:b/>
                <w:szCs w:val="20"/>
              </w:rPr>
              <w:t>ID</w:t>
            </w:r>
          </w:p>
        </w:tc>
        <w:tc>
          <w:tcPr>
            <w:tcW w:w="1908" w:type="dxa"/>
            <w:gridSpan w:val="2"/>
            <w:shd w:val="clear" w:color="auto" w:fill="auto"/>
          </w:tcPr>
          <w:p w14:paraId="4C991DA1" w14:textId="77777777" w:rsidR="007C3B57" w:rsidRPr="00F84CAD" w:rsidRDefault="007C3B57" w:rsidP="001623AA">
            <w:pPr>
              <w:spacing w:line="240" w:lineRule="auto"/>
              <w:rPr>
                <w:color w:val="FF0000"/>
                <w:szCs w:val="20"/>
              </w:rPr>
            </w:pPr>
            <w:r w:rsidRPr="00F84CAD">
              <w:rPr>
                <w:szCs w:val="20"/>
              </w:rPr>
              <w:t xml:space="preserve">Is the biological mother of [NAME] alive?/ </w:t>
            </w:r>
            <w:r w:rsidRPr="00F84CAD">
              <w:rPr>
                <w:color w:val="FF0000"/>
                <w:szCs w:val="20"/>
              </w:rPr>
              <w:t>Mama mzazi wa [JINA] yuko hai?</w:t>
            </w:r>
          </w:p>
          <w:p w14:paraId="29129AA2" w14:textId="77777777" w:rsidR="007C3B57" w:rsidRPr="00F84CAD" w:rsidRDefault="007C3B57" w:rsidP="001623AA">
            <w:pPr>
              <w:spacing w:line="240" w:lineRule="auto"/>
              <w:rPr>
                <w:szCs w:val="20"/>
              </w:rPr>
            </w:pPr>
          </w:p>
          <w:p w14:paraId="49C2F6F8" w14:textId="77777777" w:rsidR="007C3B57" w:rsidRPr="00F84CAD" w:rsidRDefault="007C3B57" w:rsidP="001623AA">
            <w:pPr>
              <w:spacing w:line="240" w:lineRule="auto"/>
              <w:rPr>
                <w:color w:val="FF0000"/>
                <w:szCs w:val="20"/>
              </w:rPr>
            </w:pPr>
            <w:r w:rsidRPr="00F84CAD">
              <w:rPr>
                <w:szCs w:val="20"/>
              </w:rPr>
              <w:t xml:space="preserve">WRITE ID =YES, MOTHER LIVES IN HOUSEHOLD/ </w:t>
            </w:r>
            <w:r w:rsidRPr="00F84CAD">
              <w:rPr>
                <w:color w:val="FF0000"/>
                <w:szCs w:val="20"/>
              </w:rPr>
              <w:t xml:space="preserve">ANDIKA KITAMBULISHO=NDIO, MAMA MZAZI HUISHI KATIKA KAYA HII </w:t>
            </w:r>
          </w:p>
          <w:p w14:paraId="578951D2" w14:textId="77777777" w:rsidR="007C3B57" w:rsidRPr="00F84CAD" w:rsidRDefault="007C3B57" w:rsidP="001623AA">
            <w:pPr>
              <w:spacing w:line="240" w:lineRule="auto"/>
              <w:rPr>
                <w:color w:val="FF0000"/>
                <w:szCs w:val="20"/>
              </w:rPr>
            </w:pPr>
            <w:r w:rsidRPr="00F84CAD">
              <w:rPr>
                <w:szCs w:val="20"/>
              </w:rPr>
              <w:t>88=YES, BUT MOTHER NOT IN HOUSEHOLD/</w:t>
            </w:r>
            <w:r w:rsidRPr="00F84CAD">
              <w:rPr>
                <w:color w:val="FF0000"/>
                <w:szCs w:val="20"/>
              </w:rPr>
              <w:t xml:space="preserve"> </w:t>
            </w:r>
          </w:p>
          <w:p w14:paraId="4A14DB4D" w14:textId="77777777" w:rsidR="007C3B57" w:rsidRPr="00F84CAD" w:rsidRDefault="007C3B57" w:rsidP="001623AA">
            <w:pPr>
              <w:spacing w:line="240" w:lineRule="auto"/>
              <w:rPr>
                <w:szCs w:val="20"/>
              </w:rPr>
            </w:pPr>
            <w:r w:rsidRPr="00F84CAD">
              <w:rPr>
                <w:color w:val="FF0000"/>
                <w:szCs w:val="20"/>
              </w:rPr>
              <w:t>88 =NDIO, ILA MAMA HAYUPO KWA KAYA</w:t>
            </w:r>
          </w:p>
          <w:p w14:paraId="1D2DF609" w14:textId="77777777" w:rsidR="007C3B57" w:rsidRPr="00F84CAD" w:rsidRDefault="007C3B57" w:rsidP="001623AA">
            <w:pPr>
              <w:spacing w:line="240" w:lineRule="auto"/>
              <w:rPr>
                <w:szCs w:val="20"/>
              </w:rPr>
            </w:pPr>
          </w:p>
          <w:p w14:paraId="074481AD" w14:textId="77777777" w:rsidR="007C3B57" w:rsidRPr="00F84CAD" w:rsidRDefault="007C3B57" w:rsidP="001623AA">
            <w:pPr>
              <w:spacing w:line="240" w:lineRule="auto"/>
              <w:rPr>
                <w:color w:val="FF0000"/>
                <w:szCs w:val="20"/>
              </w:rPr>
            </w:pPr>
            <w:r w:rsidRPr="00F84CAD">
              <w:rPr>
                <w:szCs w:val="20"/>
              </w:rPr>
              <w:t>99=NO, MOTHER IS DEAD/</w:t>
            </w:r>
          </w:p>
          <w:p w14:paraId="6A2F8B7C" w14:textId="77777777" w:rsidR="007C3B57" w:rsidRPr="00F84CAD" w:rsidRDefault="007C3B57" w:rsidP="001623AA">
            <w:pPr>
              <w:spacing w:line="240" w:lineRule="auto"/>
              <w:rPr>
                <w:color w:val="FF0000"/>
                <w:szCs w:val="20"/>
              </w:rPr>
            </w:pPr>
            <w:r w:rsidRPr="00F84CAD">
              <w:rPr>
                <w:color w:val="FF0000"/>
                <w:szCs w:val="20"/>
              </w:rPr>
              <w:t>99 = APANA, MAMA ALIFARIKI</w:t>
            </w:r>
          </w:p>
          <w:p w14:paraId="3D06F262" w14:textId="77777777" w:rsidR="007C3B57" w:rsidRPr="00F84CAD" w:rsidRDefault="007C3B57" w:rsidP="001623AA">
            <w:pPr>
              <w:spacing w:line="240" w:lineRule="auto"/>
              <w:rPr>
                <w:szCs w:val="20"/>
              </w:rPr>
            </w:pPr>
          </w:p>
          <w:p w14:paraId="4E8D6760" w14:textId="77777777" w:rsidR="007C3B57" w:rsidRPr="00F84CAD" w:rsidRDefault="007C3B57" w:rsidP="001623AA">
            <w:pPr>
              <w:spacing w:line="240" w:lineRule="auto"/>
              <w:rPr>
                <w:szCs w:val="20"/>
              </w:rPr>
            </w:pPr>
            <w:r w:rsidRPr="00F84CAD">
              <w:rPr>
                <w:szCs w:val="20"/>
              </w:rPr>
              <w:t xml:space="preserve">77=DON’T KNOW/ </w:t>
            </w:r>
          </w:p>
          <w:p w14:paraId="21C3BC8C" w14:textId="77777777" w:rsidR="007C3B57" w:rsidRPr="00F84CAD" w:rsidRDefault="007C3B57" w:rsidP="001623AA">
            <w:pPr>
              <w:spacing w:line="240" w:lineRule="auto"/>
              <w:rPr>
                <w:szCs w:val="20"/>
              </w:rPr>
            </w:pPr>
            <w:r w:rsidRPr="00F84CAD">
              <w:rPr>
                <w:color w:val="FF0000"/>
                <w:szCs w:val="20"/>
              </w:rPr>
              <w:t>77 = SIJUI</w:t>
            </w:r>
          </w:p>
        </w:tc>
        <w:tc>
          <w:tcPr>
            <w:tcW w:w="1170" w:type="dxa"/>
            <w:gridSpan w:val="2"/>
          </w:tcPr>
          <w:p w14:paraId="6D250533" w14:textId="77777777" w:rsidR="007C3B57" w:rsidRPr="00F84CAD" w:rsidRDefault="007C3B57" w:rsidP="001623AA">
            <w:pPr>
              <w:spacing w:line="240" w:lineRule="auto"/>
              <w:rPr>
                <w:color w:val="FF0000"/>
                <w:szCs w:val="20"/>
              </w:rPr>
            </w:pPr>
            <w:r w:rsidRPr="00F84CAD">
              <w:rPr>
                <w:szCs w:val="20"/>
              </w:rPr>
              <w:t>Does [NAME] have biological siblings from the same mother (living in or out of the household)?/</w:t>
            </w:r>
            <w:r w:rsidRPr="00F84CAD">
              <w:rPr>
                <w:color w:val="FF0000"/>
                <w:szCs w:val="20"/>
              </w:rPr>
              <w:t>Je [JINA] ana kaka au dada wa mamake mzazi (wanaoishi hapa au nje ya kaya)</w:t>
            </w:r>
          </w:p>
          <w:p w14:paraId="40455429" w14:textId="77777777" w:rsidR="007C3B57" w:rsidRPr="00F84CAD" w:rsidRDefault="007C3B57" w:rsidP="001623AA">
            <w:pPr>
              <w:spacing w:line="240" w:lineRule="auto"/>
              <w:rPr>
                <w:color w:val="FF0000"/>
                <w:szCs w:val="20"/>
              </w:rPr>
            </w:pPr>
          </w:p>
          <w:p w14:paraId="3EBA929E"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1=YES/ </w:t>
            </w:r>
          </w:p>
          <w:p w14:paraId="16979C8E"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1= NDIO</w:t>
            </w:r>
          </w:p>
          <w:p w14:paraId="515DAF4E"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2=NO/ </w:t>
            </w:r>
          </w:p>
          <w:p w14:paraId="121B1443"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2=APANA</w:t>
            </w:r>
          </w:p>
          <w:p w14:paraId="33E50869"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9=DON’T KNOW/ </w:t>
            </w:r>
          </w:p>
          <w:p w14:paraId="74807537" w14:textId="77777777" w:rsidR="007C3B57" w:rsidRPr="00F84CAD" w:rsidRDefault="007C3B57" w:rsidP="001623AA">
            <w:pPr>
              <w:spacing w:line="240" w:lineRule="auto"/>
              <w:rPr>
                <w:color w:val="FF0000"/>
                <w:szCs w:val="20"/>
              </w:rPr>
            </w:pPr>
            <w:r w:rsidRPr="00F84CAD">
              <w:rPr>
                <w:rFonts w:eastAsia="Times New Roman"/>
                <w:color w:val="FF0000"/>
                <w:szCs w:val="20"/>
              </w:rPr>
              <w:t>9=SIJUI</w:t>
            </w:r>
          </w:p>
        </w:tc>
        <w:tc>
          <w:tcPr>
            <w:tcW w:w="1080" w:type="dxa"/>
            <w:gridSpan w:val="2"/>
          </w:tcPr>
          <w:p w14:paraId="7F1DAD59" w14:textId="77777777" w:rsidR="007C3B57" w:rsidRPr="00F84CAD" w:rsidRDefault="007C3B57" w:rsidP="001623AA">
            <w:pPr>
              <w:spacing w:line="240" w:lineRule="auto"/>
              <w:rPr>
                <w:szCs w:val="20"/>
              </w:rPr>
            </w:pPr>
            <w:r w:rsidRPr="00F84CAD">
              <w:rPr>
                <w:szCs w:val="20"/>
              </w:rPr>
              <w:t>How many biological siblings are younger than [NAME]?</w:t>
            </w:r>
          </w:p>
          <w:p w14:paraId="30901E9A" w14:textId="77777777" w:rsidR="007C3B57" w:rsidRPr="00F84CAD" w:rsidRDefault="007C3B57" w:rsidP="001623AA">
            <w:pPr>
              <w:spacing w:line="240" w:lineRule="auto"/>
              <w:rPr>
                <w:szCs w:val="20"/>
              </w:rPr>
            </w:pPr>
            <w:r w:rsidRPr="00F84CAD">
              <w:rPr>
                <w:color w:val="FF0000"/>
                <w:szCs w:val="20"/>
              </w:rPr>
              <w:t>/Je [JINA] ana kaka  na dada wangapi wa mamake mzazi walio chini yake kiumri?</w:t>
            </w:r>
          </w:p>
          <w:p w14:paraId="23F2C9BF" w14:textId="77777777" w:rsidR="007C3B57" w:rsidRPr="00F84CAD" w:rsidRDefault="007C3B57" w:rsidP="001623AA">
            <w:pPr>
              <w:spacing w:line="240" w:lineRule="auto"/>
              <w:rPr>
                <w:szCs w:val="20"/>
              </w:rPr>
            </w:pPr>
          </w:p>
          <w:p w14:paraId="34326906" w14:textId="77777777" w:rsidR="007C3B57" w:rsidRPr="00F84CAD" w:rsidRDefault="007C3B57" w:rsidP="001623AA">
            <w:pPr>
              <w:spacing w:line="240" w:lineRule="auto"/>
              <w:rPr>
                <w:szCs w:val="20"/>
              </w:rPr>
            </w:pPr>
          </w:p>
          <w:p w14:paraId="0CF3CD58" w14:textId="77777777" w:rsidR="007C3B57" w:rsidRPr="00F84CAD" w:rsidRDefault="007C3B57" w:rsidP="001623AA">
            <w:pPr>
              <w:spacing w:line="240" w:lineRule="auto"/>
              <w:rPr>
                <w:szCs w:val="20"/>
              </w:rPr>
            </w:pPr>
            <w:r w:rsidRPr="00F84CAD">
              <w:rPr>
                <w:szCs w:val="20"/>
              </w:rPr>
              <w:t>[Enter number, if none = 0]</w:t>
            </w:r>
          </w:p>
          <w:p w14:paraId="00196B5C" w14:textId="77777777" w:rsidR="007C3B57" w:rsidRPr="00F84CAD" w:rsidRDefault="007C3B57" w:rsidP="001623AA">
            <w:pPr>
              <w:spacing w:line="240" w:lineRule="auto"/>
              <w:rPr>
                <w:color w:val="FF0000"/>
                <w:szCs w:val="20"/>
              </w:rPr>
            </w:pPr>
            <w:r w:rsidRPr="00F84CAD">
              <w:rPr>
                <w:color w:val="FF0000"/>
                <w:szCs w:val="20"/>
              </w:rPr>
              <w:t>[Andika idadi, kama hakuna weka 0]</w:t>
            </w:r>
          </w:p>
        </w:tc>
        <w:tc>
          <w:tcPr>
            <w:tcW w:w="1710" w:type="dxa"/>
            <w:shd w:val="clear" w:color="auto" w:fill="auto"/>
          </w:tcPr>
          <w:p w14:paraId="6A385959" w14:textId="77777777" w:rsidR="007C3B57" w:rsidRPr="00F84CAD" w:rsidRDefault="007C3B57" w:rsidP="001623AA">
            <w:pPr>
              <w:spacing w:line="240" w:lineRule="auto"/>
              <w:rPr>
                <w:szCs w:val="20"/>
              </w:rPr>
            </w:pPr>
            <w:r w:rsidRPr="00F84CAD">
              <w:rPr>
                <w:szCs w:val="20"/>
              </w:rPr>
              <w:t xml:space="preserve">Is the biological father of [NAME] alive?/ </w:t>
            </w:r>
            <w:r w:rsidRPr="00F84CAD">
              <w:rPr>
                <w:color w:val="FF0000"/>
                <w:szCs w:val="20"/>
              </w:rPr>
              <w:t>Babake mzazi wa [JINA] yuko hai?</w:t>
            </w:r>
          </w:p>
          <w:p w14:paraId="0EC89CA1" w14:textId="77777777" w:rsidR="007C3B57" w:rsidRPr="00F84CAD" w:rsidRDefault="007C3B57" w:rsidP="001623AA">
            <w:pPr>
              <w:spacing w:line="240" w:lineRule="auto"/>
              <w:rPr>
                <w:szCs w:val="20"/>
              </w:rPr>
            </w:pPr>
          </w:p>
          <w:p w14:paraId="412D7FD0" w14:textId="77777777" w:rsidR="007C3B57" w:rsidRPr="00F84CAD" w:rsidRDefault="007C3B57" w:rsidP="001623AA">
            <w:pPr>
              <w:spacing w:line="240" w:lineRule="auto"/>
              <w:rPr>
                <w:szCs w:val="20"/>
              </w:rPr>
            </w:pPr>
            <w:r w:rsidRPr="00F84CAD">
              <w:rPr>
                <w:szCs w:val="20"/>
              </w:rPr>
              <w:t xml:space="preserve">WRITE ID =YES, FATHER LIVES IN HOUSEHOLD </w:t>
            </w:r>
          </w:p>
          <w:p w14:paraId="098D38AA" w14:textId="77777777" w:rsidR="007C3B57" w:rsidRPr="00F84CAD" w:rsidRDefault="007C3B57" w:rsidP="001623AA">
            <w:pPr>
              <w:spacing w:line="240" w:lineRule="auto"/>
              <w:rPr>
                <w:szCs w:val="20"/>
              </w:rPr>
            </w:pPr>
          </w:p>
          <w:p w14:paraId="09C38D08" w14:textId="77777777" w:rsidR="007C3B57" w:rsidRPr="00F84CAD" w:rsidRDefault="007C3B57" w:rsidP="001623AA">
            <w:pPr>
              <w:spacing w:line="240" w:lineRule="auto"/>
              <w:rPr>
                <w:szCs w:val="20"/>
              </w:rPr>
            </w:pPr>
            <w:r w:rsidRPr="00F84CAD">
              <w:rPr>
                <w:szCs w:val="20"/>
              </w:rPr>
              <w:t>88=YES, BUT FATHER NOT IN HOUSEHOLD</w:t>
            </w:r>
          </w:p>
          <w:p w14:paraId="2E061305" w14:textId="77777777" w:rsidR="007C3B57" w:rsidRPr="00F84CAD" w:rsidRDefault="007C3B57" w:rsidP="001623AA">
            <w:pPr>
              <w:spacing w:line="240" w:lineRule="auto"/>
              <w:rPr>
                <w:szCs w:val="20"/>
                <w:lang w:val="es-CO"/>
              </w:rPr>
            </w:pPr>
            <w:r w:rsidRPr="00F84CAD">
              <w:rPr>
                <w:color w:val="FF0000"/>
                <w:szCs w:val="20"/>
                <w:lang w:val="es-CO"/>
              </w:rPr>
              <w:t>88 =NDIO, ILA BABA HAYUPO KWA KAYA</w:t>
            </w:r>
          </w:p>
          <w:p w14:paraId="3A14799D" w14:textId="77777777" w:rsidR="007C3B57" w:rsidRPr="00F84CAD" w:rsidRDefault="007C3B57" w:rsidP="001623AA">
            <w:pPr>
              <w:spacing w:line="240" w:lineRule="auto"/>
              <w:rPr>
                <w:szCs w:val="20"/>
                <w:lang w:val="es-CO"/>
              </w:rPr>
            </w:pPr>
            <w:r w:rsidRPr="00F84CAD">
              <w:rPr>
                <w:szCs w:val="20"/>
                <w:lang w:val="es-CO"/>
              </w:rPr>
              <w:t xml:space="preserve"> </w:t>
            </w:r>
          </w:p>
          <w:p w14:paraId="3E8A4ADC" w14:textId="77777777" w:rsidR="007C3B57" w:rsidRPr="00F84CAD" w:rsidRDefault="007C3B57" w:rsidP="001623AA">
            <w:pPr>
              <w:spacing w:line="240" w:lineRule="auto"/>
              <w:rPr>
                <w:szCs w:val="20"/>
              </w:rPr>
            </w:pPr>
            <w:r w:rsidRPr="00F84CAD">
              <w:rPr>
                <w:szCs w:val="20"/>
              </w:rPr>
              <w:t>99=NO, FATHER IS DEAD</w:t>
            </w:r>
          </w:p>
          <w:p w14:paraId="5A66B70E" w14:textId="77777777" w:rsidR="007C3B57" w:rsidRPr="00F84CAD" w:rsidRDefault="007C3B57" w:rsidP="001623AA">
            <w:pPr>
              <w:spacing w:line="240" w:lineRule="auto"/>
              <w:rPr>
                <w:szCs w:val="20"/>
              </w:rPr>
            </w:pPr>
            <w:r w:rsidRPr="00F84CAD">
              <w:rPr>
                <w:color w:val="FF0000"/>
                <w:szCs w:val="20"/>
              </w:rPr>
              <w:t>99 = APANA, BABA ALIFARIKI</w:t>
            </w:r>
          </w:p>
          <w:p w14:paraId="31898BD3" w14:textId="77777777" w:rsidR="007C3B57" w:rsidRPr="00F84CAD" w:rsidRDefault="007C3B57" w:rsidP="001623AA">
            <w:pPr>
              <w:spacing w:line="240" w:lineRule="auto"/>
              <w:rPr>
                <w:szCs w:val="20"/>
              </w:rPr>
            </w:pPr>
          </w:p>
          <w:p w14:paraId="04C5DB2C" w14:textId="77777777" w:rsidR="007C3B57" w:rsidRPr="00F84CAD" w:rsidRDefault="007C3B57" w:rsidP="001623AA">
            <w:pPr>
              <w:spacing w:line="240" w:lineRule="auto"/>
              <w:rPr>
                <w:szCs w:val="20"/>
              </w:rPr>
            </w:pPr>
            <w:r w:rsidRPr="00F84CAD">
              <w:rPr>
                <w:szCs w:val="20"/>
              </w:rPr>
              <w:t>77=DON’T KNOW</w:t>
            </w:r>
          </w:p>
          <w:p w14:paraId="3575DF55" w14:textId="77777777" w:rsidR="007C3B57" w:rsidRPr="00F84CAD" w:rsidRDefault="007C3B57" w:rsidP="001623AA">
            <w:pPr>
              <w:spacing w:line="240" w:lineRule="auto"/>
              <w:rPr>
                <w:szCs w:val="20"/>
              </w:rPr>
            </w:pPr>
            <w:r w:rsidRPr="00F84CAD">
              <w:rPr>
                <w:color w:val="FF0000"/>
                <w:szCs w:val="20"/>
              </w:rPr>
              <w:t>77 = SIJUI</w:t>
            </w:r>
          </w:p>
        </w:tc>
        <w:tc>
          <w:tcPr>
            <w:tcW w:w="1080" w:type="dxa"/>
            <w:gridSpan w:val="2"/>
            <w:shd w:val="clear" w:color="auto" w:fill="auto"/>
          </w:tcPr>
          <w:p w14:paraId="06058A23" w14:textId="77777777" w:rsidR="007C3B57" w:rsidRPr="00F84CAD" w:rsidRDefault="007C3B57" w:rsidP="001623AA">
            <w:pPr>
              <w:spacing w:line="240" w:lineRule="auto"/>
              <w:rPr>
                <w:rFonts w:eastAsia="Times New Roman"/>
                <w:szCs w:val="20"/>
                <w:lang w:val="pt-PT"/>
              </w:rPr>
            </w:pPr>
            <w:r w:rsidRPr="00F84CAD">
              <w:rPr>
                <w:rFonts w:eastAsia="Times New Roman"/>
                <w:szCs w:val="20"/>
              </w:rPr>
              <w:t>Does [NAME] have a pair of shoes or sandals?</w:t>
            </w:r>
            <w:r w:rsidRPr="00F84CAD">
              <w:rPr>
                <w:rFonts w:eastAsia="Times New Roman"/>
                <w:color w:val="FF0000"/>
                <w:szCs w:val="20"/>
              </w:rPr>
              <w:t xml:space="preserve">/ </w:t>
            </w:r>
            <w:r w:rsidRPr="00F84CAD">
              <w:rPr>
                <w:rFonts w:eastAsia="Times New Roman"/>
                <w:color w:val="FF0000"/>
                <w:szCs w:val="20"/>
                <w:lang w:val="pt-PT"/>
              </w:rPr>
              <w:t xml:space="preserve">Je [JINA] ana viatu au ndala zozote? </w:t>
            </w:r>
          </w:p>
          <w:p w14:paraId="1D91146B" w14:textId="77777777" w:rsidR="007C3B57" w:rsidRPr="00F84CAD" w:rsidRDefault="007C3B57" w:rsidP="001623AA">
            <w:pPr>
              <w:spacing w:line="240" w:lineRule="auto"/>
              <w:rPr>
                <w:rFonts w:eastAsia="Times New Roman"/>
                <w:b/>
                <w:szCs w:val="20"/>
                <w:lang w:val="pt-PT"/>
              </w:rPr>
            </w:pPr>
          </w:p>
          <w:p w14:paraId="61C90D15" w14:textId="77777777" w:rsidR="007C3B57" w:rsidRPr="00F84CAD" w:rsidRDefault="007C3B57" w:rsidP="001623AA">
            <w:pPr>
              <w:spacing w:line="240" w:lineRule="auto"/>
              <w:rPr>
                <w:rFonts w:eastAsia="Times New Roman"/>
                <w:b/>
                <w:szCs w:val="20"/>
                <w:lang w:val="pt-PT"/>
              </w:rPr>
            </w:pPr>
          </w:p>
          <w:p w14:paraId="7907D204" w14:textId="77777777" w:rsidR="007C3B57" w:rsidRPr="00F84CAD" w:rsidRDefault="007C3B57" w:rsidP="001623AA">
            <w:pPr>
              <w:spacing w:line="240" w:lineRule="auto"/>
              <w:rPr>
                <w:rFonts w:eastAsia="Times New Roman"/>
                <w:b/>
                <w:szCs w:val="20"/>
                <w:lang w:val="pt-PT"/>
              </w:rPr>
            </w:pPr>
          </w:p>
          <w:p w14:paraId="3C10D92B" w14:textId="77777777" w:rsidR="007C3B57" w:rsidRPr="00F84CAD" w:rsidRDefault="007C3B57" w:rsidP="001623AA">
            <w:pPr>
              <w:spacing w:line="240" w:lineRule="auto"/>
              <w:rPr>
                <w:rFonts w:eastAsia="Times New Roman"/>
                <w:b/>
                <w:szCs w:val="20"/>
                <w:lang w:val="pt-PT"/>
              </w:rPr>
            </w:pPr>
          </w:p>
          <w:p w14:paraId="6D6807E2"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1=YES/ </w:t>
            </w:r>
          </w:p>
          <w:p w14:paraId="4B034AF5"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1= NDIO</w:t>
            </w:r>
          </w:p>
          <w:p w14:paraId="585F7B89"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2=NO/ </w:t>
            </w:r>
          </w:p>
          <w:p w14:paraId="62130B23"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2=APANA</w:t>
            </w:r>
          </w:p>
          <w:p w14:paraId="0F9F2BCA"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9=DON’T KNOW/ </w:t>
            </w:r>
          </w:p>
          <w:p w14:paraId="685F9156"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9=SIJUI</w:t>
            </w:r>
          </w:p>
        </w:tc>
        <w:tc>
          <w:tcPr>
            <w:tcW w:w="1080" w:type="dxa"/>
            <w:gridSpan w:val="2"/>
            <w:shd w:val="clear" w:color="auto" w:fill="auto"/>
          </w:tcPr>
          <w:p w14:paraId="35578FD9" w14:textId="77777777" w:rsidR="007C3B57" w:rsidRPr="00F84CAD" w:rsidRDefault="007C3B57" w:rsidP="001623AA">
            <w:pPr>
              <w:spacing w:line="240" w:lineRule="auto"/>
              <w:rPr>
                <w:rFonts w:eastAsia="Times New Roman"/>
                <w:szCs w:val="20"/>
              </w:rPr>
            </w:pPr>
            <w:r w:rsidRPr="00F84CAD">
              <w:rPr>
                <w:rFonts w:eastAsia="Times New Roman"/>
                <w:szCs w:val="20"/>
              </w:rPr>
              <w:t>Does [NAME] have at least 2 sets of clothes?/</w:t>
            </w:r>
          </w:p>
          <w:p w14:paraId="7B36381E" w14:textId="77777777" w:rsidR="007C3B57" w:rsidRPr="00F84CAD" w:rsidRDefault="007C3B57" w:rsidP="001623AA">
            <w:pPr>
              <w:spacing w:line="240" w:lineRule="auto"/>
              <w:rPr>
                <w:rFonts w:eastAsia="Times New Roman"/>
                <w:szCs w:val="20"/>
                <w:lang w:val="pt-PT"/>
              </w:rPr>
            </w:pPr>
            <w:r w:rsidRPr="00F84CAD">
              <w:rPr>
                <w:rFonts w:eastAsia="Times New Roman"/>
                <w:color w:val="FF0000"/>
                <w:szCs w:val="20"/>
                <w:lang w:val="pt-PT"/>
              </w:rPr>
              <w:t>Je [JINA] ana nguo angalau seti mbili?</w:t>
            </w:r>
          </w:p>
          <w:p w14:paraId="6A13D141" w14:textId="77777777" w:rsidR="007C3B57" w:rsidRPr="00F84CAD" w:rsidRDefault="007C3B57" w:rsidP="001623AA">
            <w:pPr>
              <w:spacing w:line="240" w:lineRule="auto"/>
              <w:rPr>
                <w:rFonts w:eastAsia="Times New Roman"/>
                <w:szCs w:val="20"/>
                <w:lang w:val="pt-PT"/>
              </w:rPr>
            </w:pPr>
          </w:p>
          <w:p w14:paraId="154F9C48" w14:textId="77777777" w:rsidR="007C3B57" w:rsidRPr="00F84CAD" w:rsidRDefault="007C3B57" w:rsidP="001623AA">
            <w:pPr>
              <w:spacing w:line="240" w:lineRule="auto"/>
              <w:rPr>
                <w:rFonts w:eastAsia="Times New Roman"/>
                <w:b/>
                <w:szCs w:val="20"/>
                <w:lang w:val="pt-PT"/>
              </w:rPr>
            </w:pPr>
          </w:p>
          <w:p w14:paraId="2A2B3EB0" w14:textId="77777777" w:rsidR="007C3B57" w:rsidRPr="00F84CAD" w:rsidRDefault="007C3B57" w:rsidP="001623AA">
            <w:pPr>
              <w:spacing w:line="240" w:lineRule="auto"/>
              <w:rPr>
                <w:rFonts w:eastAsia="Times New Roman"/>
                <w:b/>
                <w:szCs w:val="20"/>
                <w:lang w:val="pt-PT"/>
              </w:rPr>
            </w:pPr>
          </w:p>
          <w:p w14:paraId="5810B92F" w14:textId="77777777" w:rsidR="007C3B57" w:rsidRPr="00F84CAD" w:rsidRDefault="007C3B57" w:rsidP="001623AA">
            <w:pPr>
              <w:spacing w:line="240" w:lineRule="auto"/>
              <w:rPr>
                <w:rFonts w:eastAsia="Times New Roman"/>
                <w:b/>
                <w:szCs w:val="20"/>
                <w:lang w:val="pt-PT"/>
              </w:rPr>
            </w:pPr>
          </w:p>
          <w:p w14:paraId="149D1259"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1=YES/ </w:t>
            </w:r>
          </w:p>
          <w:p w14:paraId="68D5A4BD"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1= NDIO</w:t>
            </w:r>
          </w:p>
          <w:p w14:paraId="671DE0A4"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2=NO/ </w:t>
            </w:r>
          </w:p>
          <w:p w14:paraId="003FE8B2"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2=APANA</w:t>
            </w:r>
          </w:p>
          <w:p w14:paraId="2ECEA478"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9=DON’T KNOW/ </w:t>
            </w:r>
          </w:p>
          <w:p w14:paraId="48886517"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9=SIJUI</w:t>
            </w:r>
          </w:p>
        </w:tc>
        <w:tc>
          <w:tcPr>
            <w:tcW w:w="1080" w:type="dxa"/>
          </w:tcPr>
          <w:p w14:paraId="339AEEE2" w14:textId="77777777" w:rsidR="007C3B57" w:rsidRPr="00F84CAD" w:rsidRDefault="007C3B57" w:rsidP="001623AA">
            <w:pPr>
              <w:spacing w:line="240" w:lineRule="auto"/>
              <w:rPr>
                <w:rFonts w:eastAsia="Times New Roman"/>
                <w:szCs w:val="20"/>
              </w:rPr>
            </w:pPr>
            <w:r w:rsidRPr="00F84CAD">
              <w:rPr>
                <w:rFonts w:eastAsia="Times New Roman"/>
                <w:szCs w:val="20"/>
              </w:rPr>
              <w:t>Does [NAME] have a blanket?/</w:t>
            </w:r>
            <w:r w:rsidRPr="00F84CAD">
              <w:rPr>
                <w:rFonts w:eastAsia="Times New Roman"/>
                <w:color w:val="FF0000"/>
                <w:szCs w:val="20"/>
              </w:rPr>
              <w:t>/ Je [JINA] ana blanketi?</w:t>
            </w:r>
          </w:p>
          <w:p w14:paraId="59CB3189" w14:textId="77777777" w:rsidR="007C3B57" w:rsidRPr="00F84CAD" w:rsidRDefault="007C3B57" w:rsidP="001623AA">
            <w:pPr>
              <w:spacing w:line="240" w:lineRule="auto"/>
              <w:rPr>
                <w:rFonts w:eastAsia="Times New Roman"/>
                <w:szCs w:val="20"/>
              </w:rPr>
            </w:pPr>
          </w:p>
          <w:p w14:paraId="63384203" w14:textId="77777777" w:rsidR="007C3B57" w:rsidRPr="00F84CAD" w:rsidRDefault="007C3B57" w:rsidP="001623AA">
            <w:pPr>
              <w:spacing w:line="240" w:lineRule="auto"/>
              <w:rPr>
                <w:rFonts w:eastAsia="Times New Roman"/>
                <w:szCs w:val="20"/>
              </w:rPr>
            </w:pPr>
          </w:p>
          <w:p w14:paraId="004966DA" w14:textId="77777777" w:rsidR="007C3B57" w:rsidRPr="00F84CAD" w:rsidRDefault="007C3B57" w:rsidP="001623AA">
            <w:pPr>
              <w:spacing w:line="240" w:lineRule="auto"/>
              <w:rPr>
                <w:rFonts w:eastAsia="Times New Roman"/>
                <w:b/>
                <w:szCs w:val="20"/>
              </w:rPr>
            </w:pPr>
          </w:p>
          <w:p w14:paraId="1AFB730B" w14:textId="77777777" w:rsidR="007C3B57" w:rsidRPr="00F84CAD" w:rsidRDefault="007C3B57" w:rsidP="001623AA">
            <w:pPr>
              <w:spacing w:line="240" w:lineRule="auto"/>
              <w:rPr>
                <w:rFonts w:eastAsia="Times New Roman"/>
                <w:b/>
                <w:szCs w:val="20"/>
              </w:rPr>
            </w:pPr>
          </w:p>
          <w:p w14:paraId="3B79292A" w14:textId="77777777" w:rsidR="007C3B57" w:rsidRPr="00F84CAD" w:rsidRDefault="007C3B57" w:rsidP="001623AA">
            <w:pPr>
              <w:spacing w:line="240" w:lineRule="auto"/>
              <w:rPr>
                <w:rFonts w:eastAsia="Times New Roman"/>
                <w:b/>
                <w:szCs w:val="20"/>
              </w:rPr>
            </w:pPr>
          </w:p>
          <w:p w14:paraId="322D1304"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1=YES/ </w:t>
            </w:r>
          </w:p>
          <w:p w14:paraId="063F435E"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1= NDIO</w:t>
            </w:r>
          </w:p>
          <w:p w14:paraId="4408287E"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2=NO/ </w:t>
            </w:r>
          </w:p>
          <w:p w14:paraId="08063E39"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2=APANA</w:t>
            </w:r>
          </w:p>
          <w:p w14:paraId="728DB904"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9=DON’T KNOW/ </w:t>
            </w:r>
          </w:p>
          <w:p w14:paraId="41FFC404"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9=SIJUI</w:t>
            </w:r>
          </w:p>
        </w:tc>
        <w:tc>
          <w:tcPr>
            <w:tcW w:w="1080" w:type="dxa"/>
            <w:gridSpan w:val="2"/>
          </w:tcPr>
          <w:p w14:paraId="0C0FA725" w14:textId="77777777" w:rsidR="007C3B57" w:rsidRPr="00F84CAD" w:rsidRDefault="007C3B57" w:rsidP="001623AA">
            <w:pPr>
              <w:spacing w:line="240" w:lineRule="auto"/>
              <w:rPr>
                <w:szCs w:val="20"/>
              </w:rPr>
            </w:pPr>
            <w:r w:rsidRPr="00F84CAD">
              <w:rPr>
                <w:szCs w:val="20"/>
              </w:rPr>
              <w:t xml:space="preserve">Does </w:t>
            </w:r>
            <w:r w:rsidRPr="00F84CAD">
              <w:rPr>
                <w:rFonts w:eastAsia="Times New Roman"/>
                <w:szCs w:val="20"/>
              </w:rPr>
              <w:t xml:space="preserve">[NAME] </w:t>
            </w:r>
            <w:r w:rsidRPr="00F84CAD">
              <w:rPr>
                <w:szCs w:val="20"/>
              </w:rPr>
              <w:t xml:space="preserve">have a birth certificate? </w:t>
            </w:r>
            <w:r w:rsidRPr="00F84CAD">
              <w:rPr>
                <w:color w:val="FF0000"/>
                <w:szCs w:val="20"/>
              </w:rPr>
              <w:t>/ Je [JINA] ana cheti cha kuzaliwa?</w:t>
            </w:r>
          </w:p>
          <w:p w14:paraId="4F8BFA2D" w14:textId="77777777" w:rsidR="007C3B57" w:rsidRPr="00F84CAD" w:rsidRDefault="007C3B57" w:rsidP="001623AA">
            <w:pPr>
              <w:spacing w:line="240" w:lineRule="auto"/>
              <w:rPr>
                <w:szCs w:val="20"/>
              </w:rPr>
            </w:pPr>
          </w:p>
          <w:p w14:paraId="480971FB" w14:textId="77777777" w:rsidR="007C3B57" w:rsidRPr="00F84CAD" w:rsidRDefault="007C3B57" w:rsidP="001623AA">
            <w:pPr>
              <w:spacing w:line="240" w:lineRule="auto"/>
              <w:rPr>
                <w:szCs w:val="20"/>
              </w:rPr>
            </w:pPr>
            <w:r w:rsidRPr="00F84CAD">
              <w:rPr>
                <w:szCs w:val="20"/>
              </w:rPr>
              <w:t>If yes, may I see it?/</w:t>
            </w:r>
            <w:r w:rsidRPr="00F84CAD">
              <w:rPr>
                <w:color w:val="FF0000"/>
                <w:szCs w:val="20"/>
              </w:rPr>
              <w:t>Kama ndio naomba nikione</w:t>
            </w:r>
          </w:p>
          <w:p w14:paraId="2D6677A9" w14:textId="77777777" w:rsidR="007C3B57" w:rsidRPr="00F84CAD" w:rsidRDefault="007C3B57" w:rsidP="001623AA">
            <w:pPr>
              <w:spacing w:line="240" w:lineRule="auto"/>
              <w:rPr>
                <w:szCs w:val="20"/>
              </w:rPr>
            </w:pPr>
          </w:p>
          <w:p w14:paraId="4F096131" w14:textId="77777777" w:rsidR="007C3B57" w:rsidRPr="00F84CAD" w:rsidRDefault="007C3B57" w:rsidP="001623AA">
            <w:pPr>
              <w:spacing w:line="240" w:lineRule="auto"/>
              <w:rPr>
                <w:szCs w:val="20"/>
              </w:rPr>
            </w:pPr>
            <w:r w:rsidRPr="00F84CAD">
              <w:rPr>
                <w:szCs w:val="20"/>
              </w:rPr>
              <w:t>1=Yes, seen/</w:t>
            </w:r>
          </w:p>
          <w:p w14:paraId="35E263A0" w14:textId="77777777" w:rsidR="007C3B57" w:rsidRPr="00F84CAD" w:rsidRDefault="007C3B57" w:rsidP="001623AA">
            <w:pPr>
              <w:spacing w:line="240" w:lineRule="auto"/>
              <w:rPr>
                <w:szCs w:val="20"/>
              </w:rPr>
            </w:pPr>
            <w:r w:rsidRPr="00F84CAD">
              <w:rPr>
                <w:color w:val="FF0000"/>
                <w:szCs w:val="20"/>
              </w:rPr>
              <w:t xml:space="preserve">1=Ndio nimeona </w:t>
            </w:r>
          </w:p>
          <w:p w14:paraId="4914CE43" w14:textId="77777777" w:rsidR="007C3B57" w:rsidRPr="00F84CAD" w:rsidRDefault="007C3B57" w:rsidP="001623AA">
            <w:pPr>
              <w:spacing w:line="240" w:lineRule="auto"/>
              <w:rPr>
                <w:szCs w:val="20"/>
              </w:rPr>
            </w:pPr>
            <w:r w:rsidRPr="00F84CAD">
              <w:rPr>
                <w:szCs w:val="20"/>
              </w:rPr>
              <w:t>2=Yes, not seen/</w:t>
            </w:r>
          </w:p>
          <w:p w14:paraId="3E39B1B6" w14:textId="77777777" w:rsidR="007C3B57" w:rsidRPr="00F84CAD" w:rsidRDefault="007C3B57" w:rsidP="001623AA">
            <w:pPr>
              <w:spacing w:line="240" w:lineRule="auto"/>
              <w:rPr>
                <w:szCs w:val="20"/>
              </w:rPr>
            </w:pPr>
            <w:r w:rsidRPr="00F84CAD">
              <w:rPr>
                <w:color w:val="FF0000"/>
                <w:szCs w:val="20"/>
              </w:rPr>
              <w:t>2=Ndio,  sijaona</w:t>
            </w:r>
            <w:r w:rsidRPr="00F84CAD">
              <w:rPr>
                <w:szCs w:val="20"/>
              </w:rPr>
              <w:t xml:space="preserve"> </w:t>
            </w:r>
          </w:p>
          <w:p w14:paraId="466376FF" w14:textId="77777777" w:rsidR="007C3B57" w:rsidRPr="00F84CAD" w:rsidRDefault="007C3B57" w:rsidP="001623AA">
            <w:pPr>
              <w:autoSpaceDE w:val="0"/>
              <w:autoSpaceDN w:val="0"/>
              <w:adjustRightInd w:val="0"/>
              <w:spacing w:line="240" w:lineRule="auto"/>
              <w:rPr>
                <w:szCs w:val="20"/>
              </w:rPr>
            </w:pPr>
            <w:r w:rsidRPr="00F84CAD">
              <w:rPr>
                <w:szCs w:val="20"/>
              </w:rPr>
              <w:t>3=No/</w:t>
            </w:r>
          </w:p>
          <w:p w14:paraId="70D8F358" w14:textId="77777777" w:rsidR="007C3B57" w:rsidRPr="00F84CAD" w:rsidRDefault="007C3B57" w:rsidP="001623AA">
            <w:pPr>
              <w:autoSpaceDE w:val="0"/>
              <w:autoSpaceDN w:val="0"/>
              <w:adjustRightInd w:val="0"/>
              <w:spacing w:line="240" w:lineRule="auto"/>
              <w:rPr>
                <w:rFonts w:eastAsia="MyriadPro-Regular"/>
                <w:szCs w:val="18"/>
              </w:rPr>
            </w:pPr>
            <w:r w:rsidRPr="00F84CAD">
              <w:rPr>
                <w:color w:val="FF0000"/>
                <w:szCs w:val="20"/>
              </w:rPr>
              <w:t>3=Apana</w:t>
            </w:r>
          </w:p>
        </w:tc>
        <w:tc>
          <w:tcPr>
            <w:tcW w:w="1170" w:type="dxa"/>
            <w:shd w:val="clear" w:color="auto" w:fill="auto"/>
          </w:tcPr>
          <w:p w14:paraId="4DFC6796" w14:textId="77777777" w:rsidR="007C3B57" w:rsidRPr="00F84CAD" w:rsidRDefault="007C3B57" w:rsidP="001623AA">
            <w:pPr>
              <w:spacing w:line="240" w:lineRule="auto"/>
              <w:rPr>
                <w:color w:val="FF0000"/>
                <w:szCs w:val="20"/>
              </w:rPr>
            </w:pPr>
            <w:r w:rsidRPr="00F84CAD">
              <w:rPr>
                <w:szCs w:val="20"/>
              </w:rPr>
              <w:t xml:space="preserve">Has </w:t>
            </w:r>
            <w:r w:rsidRPr="00F84CAD">
              <w:rPr>
                <w:rFonts w:eastAsia="Times New Roman"/>
                <w:szCs w:val="20"/>
              </w:rPr>
              <w:t>[NAME]</w:t>
            </w:r>
            <w:r w:rsidRPr="00F84CAD">
              <w:rPr>
                <w:szCs w:val="20"/>
              </w:rPr>
              <w:t>’s birth been registered?/</w:t>
            </w:r>
            <w:r w:rsidRPr="00F84CAD">
              <w:rPr>
                <w:color w:val="FF0000"/>
                <w:szCs w:val="20"/>
              </w:rPr>
              <w:t>Cheti cha kuzaliwa cha [JINA] kimesajiliwa?</w:t>
            </w:r>
          </w:p>
          <w:p w14:paraId="671EBFA1" w14:textId="77777777" w:rsidR="007C3B57" w:rsidRPr="00F84CAD" w:rsidRDefault="007C3B57" w:rsidP="001623AA">
            <w:pPr>
              <w:spacing w:line="240" w:lineRule="auto"/>
              <w:rPr>
                <w:szCs w:val="20"/>
              </w:rPr>
            </w:pPr>
          </w:p>
          <w:p w14:paraId="21AA7109"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1=YES/ </w:t>
            </w:r>
          </w:p>
          <w:p w14:paraId="22BF2F2D"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1= NDIO</w:t>
            </w:r>
          </w:p>
          <w:p w14:paraId="1B81A113"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2=NO/ </w:t>
            </w:r>
          </w:p>
          <w:p w14:paraId="570D1391" w14:textId="77777777" w:rsidR="007C3B57" w:rsidRPr="00F84CAD" w:rsidRDefault="007C3B57" w:rsidP="001623AA">
            <w:pPr>
              <w:spacing w:line="240" w:lineRule="auto"/>
              <w:rPr>
                <w:rFonts w:eastAsia="Times New Roman"/>
                <w:szCs w:val="20"/>
              </w:rPr>
            </w:pPr>
            <w:r w:rsidRPr="00F84CAD">
              <w:rPr>
                <w:rFonts w:eastAsia="Times New Roman"/>
                <w:color w:val="FF0000"/>
                <w:szCs w:val="20"/>
              </w:rPr>
              <w:t xml:space="preserve">2=APANA </w:t>
            </w:r>
          </w:p>
          <w:p w14:paraId="2BB48E53" w14:textId="77777777" w:rsidR="007C3B57" w:rsidRPr="00F84CAD" w:rsidRDefault="007C3B57" w:rsidP="001623AA">
            <w:pPr>
              <w:spacing w:line="240" w:lineRule="auto"/>
              <w:rPr>
                <w:rFonts w:eastAsia="Times New Roman"/>
                <w:szCs w:val="20"/>
              </w:rPr>
            </w:pPr>
            <w:r w:rsidRPr="00F84CAD">
              <w:rPr>
                <w:rFonts w:eastAsia="Times New Roman"/>
                <w:szCs w:val="20"/>
              </w:rPr>
              <w:t xml:space="preserve">9=DON’T KNOW/ </w:t>
            </w:r>
          </w:p>
          <w:p w14:paraId="48C4C82A" w14:textId="77777777" w:rsidR="007C3B57" w:rsidRPr="00F84CAD" w:rsidRDefault="007C3B57" w:rsidP="001623AA">
            <w:pPr>
              <w:spacing w:line="240" w:lineRule="auto"/>
              <w:rPr>
                <w:szCs w:val="20"/>
              </w:rPr>
            </w:pPr>
            <w:r w:rsidRPr="00F84CAD">
              <w:rPr>
                <w:rFonts w:eastAsia="Times New Roman"/>
                <w:color w:val="FF0000"/>
                <w:szCs w:val="20"/>
              </w:rPr>
              <w:t>9=SIJUI</w:t>
            </w:r>
          </w:p>
        </w:tc>
        <w:tc>
          <w:tcPr>
            <w:tcW w:w="1620" w:type="dxa"/>
            <w:gridSpan w:val="2"/>
            <w:shd w:val="clear" w:color="auto" w:fill="auto"/>
          </w:tcPr>
          <w:p w14:paraId="403FCE12" w14:textId="77777777" w:rsidR="007C3B57" w:rsidRPr="00F84CAD" w:rsidRDefault="007C3B57" w:rsidP="001623AA">
            <w:pPr>
              <w:spacing w:line="240" w:lineRule="auto"/>
              <w:rPr>
                <w:color w:val="FF0000"/>
                <w:szCs w:val="20"/>
              </w:rPr>
            </w:pPr>
            <w:r w:rsidRPr="00F84CAD">
              <w:rPr>
                <w:szCs w:val="20"/>
              </w:rPr>
              <w:t xml:space="preserve">When was </w:t>
            </w:r>
            <w:r w:rsidRPr="00F84CAD">
              <w:rPr>
                <w:rFonts w:eastAsia="Times New Roman"/>
                <w:szCs w:val="20"/>
              </w:rPr>
              <w:t>[NAME]</w:t>
            </w:r>
            <w:r w:rsidRPr="00F84CAD">
              <w:rPr>
                <w:szCs w:val="20"/>
              </w:rPr>
              <w:t>’s birth registered?</w:t>
            </w:r>
          </w:p>
          <w:p w14:paraId="6AD16812" w14:textId="77777777" w:rsidR="007C3B57" w:rsidRPr="00F84CAD" w:rsidRDefault="007C3B57" w:rsidP="001623AA">
            <w:pPr>
              <w:spacing w:line="240" w:lineRule="auto"/>
              <w:rPr>
                <w:szCs w:val="20"/>
              </w:rPr>
            </w:pPr>
            <w:r w:rsidRPr="00F84CAD">
              <w:rPr>
                <w:color w:val="FF0000"/>
                <w:szCs w:val="20"/>
              </w:rPr>
              <w:t>Je kuzaliwa kwa [JINA] kilisajiliwa lini?</w:t>
            </w:r>
          </w:p>
          <w:p w14:paraId="7E926B14" w14:textId="77777777" w:rsidR="007C3B57" w:rsidRPr="00F84CAD" w:rsidRDefault="007C3B57" w:rsidP="001623AA">
            <w:pPr>
              <w:spacing w:line="240" w:lineRule="auto"/>
              <w:rPr>
                <w:szCs w:val="20"/>
              </w:rPr>
            </w:pPr>
          </w:p>
          <w:p w14:paraId="5222D7E0" w14:textId="77777777" w:rsidR="007C3B57" w:rsidRPr="00F84CAD" w:rsidRDefault="007C3B57" w:rsidP="001623AA">
            <w:pPr>
              <w:spacing w:line="240" w:lineRule="auto"/>
              <w:rPr>
                <w:szCs w:val="20"/>
              </w:rPr>
            </w:pPr>
            <w:r w:rsidRPr="00F84CAD">
              <w:rPr>
                <w:szCs w:val="20"/>
              </w:rPr>
              <w:t>1=Within 90 days from birth/</w:t>
            </w:r>
          </w:p>
          <w:p w14:paraId="1DC07EB9" w14:textId="77777777" w:rsidR="007C3B57" w:rsidRPr="00F84CAD" w:rsidRDefault="007C3B57" w:rsidP="001623AA">
            <w:pPr>
              <w:spacing w:line="240" w:lineRule="auto"/>
              <w:rPr>
                <w:szCs w:val="20"/>
              </w:rPr>
            </w:pPr>
            <w:r w:rsidRPr="00F84CAD">
              <w:rPr>
                <w:color w:val="FF0000"/>
                <w:szCs w:val="20"/>
              </w:rPr>
              <w:t>1=Ndani ya siku tisini kutoka siku ya kuzaliwa</w:t>
            </w:r>
          </w:p>
          <w:p w14:paraId="7CCA4A95" w14:textId="77777777" w:rsidR="007C3B57" w:rsidRPr="00F84CAD" w:rsidRDefault="007C3B57" w:rsidP="001623AA">
            <w:pPr>
              <w:spacing w:line="240" w:lineRule="auto"/>
              <w:rPr>
                <w:szCs w:val="20"/>
              </w:rPr>
            </w:pPr>
            <w:r w:rsidRPr="00F84CAD">
              <w:rPr>
                <w:szCs w:val="20"/>
              </w:rPr>
              <w:t>2=Between 3 months and 1 year since birth/</w:t>
            </w:r>
          </w:p>
          <w:p w14:paraId="779C2BFD" w14:textId="77777777" w:rsidR="007C3B57" w:rsidRPr="00DD7E3C" w:rsidRDefault="007C3B57" w:rsidP="001623AA">
            <w:pPr>
              <w:spacing w:line="240" w:lineRule="auto"/>
              <w:rPr>
                <w:szCs w:val="20"/>
                <w:lang w:val="fr-CI"/>
              </w:rPr>
            </w:pPr>
            <w:r w:rsidRPr="00DD7E3C">
              <w:rPr>
                <w:color w:val="FF0000"/>
                <w:szCs w:val="20"/>
                <w:lang w:val="fr-CI"/>
              </w:rPr>
              <w:t>2=Kati ya miezi mitatu na mwaka mmoja tangu kuzaliwa</w:t>
            </w:r>
          </w:p>
          <w:p w14:paraId="3D507E79" w14:textId="77777777" w:rsidR="007C3B57" w:rsidRPr="00F84CAD" w:rsidRDefault="007C3B57" w:rsidP="001623AA">
            <w:pPr>
              <w:spacing w:line="240" w:lineRule="auto"/>
              <w:rPr>
                <w:szCs w:val="20"/>
              </w:rPr>
            </w:pPr>
            <w:r w:rsidRPr="00F84CAD">
              <w:rPr>
                <w:szCs w:val="20"/>
              </w:rPr>
              <w:t>3=After 1 year since birth/</w:t>
            </w:r>
          </w:p>
          <w:p w14:paraId="5410C1A5" w14:textId="77777777" w:rsidR="007C3B57" w:rsidRPr="00F84CAD" w:rsidRDefault="007C3B57" w:rsidP="001623AA">
            <w:pPr>
              <w:spacing w:line="240" w:lineRule="auto"/>
              <w:rPr>
                <w:color w:val="FF0000"/>
                <w:szCs w:val="20"/>
                <w:lang w:val="es-CO"/>
              </w:rPr>
            </w:pPr>
            <w:r w:rsidRPr="00F84CAD">
              <w:rPr>
                <w:color w:val="FF0000"/>
                <w:szCs w:val="20"/>
                <w:lang w:val="es-CO"/>
              </w:rPr>
              <w:t>3= Mwaka mmoja baada ya siku ya kuzaliwa</w:t>
            </w:r>
          </w:p>
          <w:p w14:paraId="21E1C10B" w14:textId="77777777" w:rsidR="007C3B57" w:rsidRPr="00F84CAD" w:rsidRDefault="007C3B57" w:rsidP="001623AA">
            <w:pPr>
              <w:spacing w:line="240" w:lineRule="auto"/>
              <w:rPr>
                <w:szCs w:val="20"/>
                <w:lang w:val="es-CO"/>
              </w:rPr>
            </w:pPr>
          </w:p>
          <w:p w14:paraId="6CB77E43" w14:textId="77777777" w:rsidR="007C3B57" w:rsidRPr="00F84CAD" w:rsidRDefault="007C3B57" w:rsidP="001623AA">
            <w:pPr>
              <w:spacing w:line="240" w:lineRule="auto"/>
              <w:rPr>
                <w:b/>
                <w:szCs w:val="20"/>
              </w:rPr>
            </w:pPr>
            <w:r w:rsidRPr="00F84CAD">
              <w:rPr>
                <w:b/>
                <w:szCs w:val="20"/>
              </w:rPr>
              <w:t>(&gt;&gt;NEXT SECTION)</w:t>
            </w:r>
          </w:p>
          <w:p w14:paraId="5673C42E" w14:textId="77777777" w:rsidR="007C3B57" w:rsidRPr="00F84CAD" w:rsidRDefault="007C3B57" w:rsidP="001623AA">
            <w:pPr>
              <w:spacing w:line="240" w:lineRule="auto"/>
              <w:rPr>
                <w:b/>
                <w:color w:val="FF0000"/>
                <w:szCs w:val="20"/>
              </w:rPr>
            </w:pPr>
            <w:r w:rsidRPr="00F84CAD">
              <w:rPr>
                <w:b/>
                <w:color w:val="FF0000"/>
                <w:szCs w:val="20"/>
              </w:rPr>
              <w:t>SEHEMU INAYOFUATA</w:t>
            </w:r>
          </w:p>
        </w:tc>
        <w:tc>
          <w:tcPr>
            <w:tcW w:w="1890" w:type="dxa"/>
            <w:gridSpan w:val="3"/>
            <w:shd w:val="clear" w:color="auto" w:fill="auto"/>
          </w:tcPr>
          <w:p w14:paraId="3239EBA8" w14:textId="77777777" w:rsidR="007C3B57" w:rsidRPr="00F84CAD" w:rsidRDefault="007C3B57" w:rsidP="001623AA">
            <w:pPr>
              <w:spacing w:line="240" w:lineRule="auto"/>
              <w:rPr>
                <w:szCs w:val="20"/>
              </w:rPr>
            </w:pPr>
            <w:r w:rsidRPr="00F84CAD">
              <w:rPr>
                <w:szCs w:val="20"/>
              </w:rPr>
              <w:t xml:space="preserve">What is the main reason why </w:t>
            </w:r>
            <w:r w:rsidRPr="00F84CAD">
              <w:rPr>
                <w:rFonts w:eastAsia="Times New Roman"/>
                <w:szCs w:val="20"/>
              </w:rPr>
              <w:t>[NAME]</w:t>
            </w:r>
            <w:r w:rsidRPr="00F84CAD">
              <w:rPr>
                <w:szCs w:val="20"/>
              </w:rPr>
              <w:t>’s birth is not registered?</w:t>
            </w:r>
          </w:p>
          <w:p w14:paraId="731268CA" w14:textId="77777777" w:rsidR="007C3B57" w:rsidRPr="00F84CAD" w:rsidRDefault="007C3B57" w:rsidP="001623AA">
            <w:pPr>
              <w:spacing w:line="240" w:lineRule="auto"/>
              <w:rPr>
                <w:szCs w:val="20"/>
              </w:rPr>
            </w:pPr>
            <w:r w:rsidRPr="00F84CAD">
              <w:rPr>
                <w:color w:val="FF0000"/>
                <w:szCs w:val="20"/>
              </w:rPr>
              <w:t>Kwanini kuzaliwa kwa [JINA] hakukusajiliwa</w:t>
            </w:r>
            <w:r w:rsidRPr="00F84CAD">
              <w:rPr>
                <w:szCs w:val="20"/>
              </w:rPr>
              <w:t>?</w:t>
            </w:r>
          </w:p>
          <w:p w14:paraId="244B08A4" w14:textId="77777777" w:rsidR="007C3B57" w:rsidRPr="00F84CAD" w:rsidRDefault="007C3B57" w:rsidP="001623AA">
            <w:pPr>
              <w:spacing w:line="240" w:lineRule="auto"/>
              <w:rPr>
                <w:szCs w:val="20"/>
              </w:rPr>
            </w:pPr>
          </w:p>
          <w:p w14:paraId="6D974DC6" w14:textId="77777777" w:rsidR="007C3B57" w:rsidRPr="00F84CAD" w:rsidRDefault="007C3B57" w:rsidP="001623AA">
            <w:pPr>
              <w:spacing w:line="240" w:lineRule="auto"/>
              <w:rPr>
                <w:sz w:val="18"/>
                <w:szCs w:val="18"/>
              </w:rPr>
            </w:pPr>
            <w:r w:rsidRPr="00F84CAD">
              <w:rPr>
                <w:sz w:val="18"/>
                <w:szCs w:val="18"/>
              </w:rPr>
              <w:t>1=Costs too much/</w:t>
            </w:r>
          </w:p>
          <w:p w14:paraId="608F88BC" w14:textId="77777777" w:rsidR="007C3B57" w:rsidRPr="00F84CAD" w:rsidRDefault="007C3B57" w:rsidP="001623AA">
            <w:pPr>
              <w:spacing w:line="240" w:lineRule="auto"/>
              <w:rPr>
                <w:color w:val="FF0000"/>
                <w:sz w:val="18"/>
                <w:szCs w:val="18"/>
              </w:rPr>
            </w:pPr>
            <w:r w:rsidRPr="00F84CAD">
              <w:rPr>
                <w:color w:val="FF0000"/>
                <w:sz w:val="18"/>
                <w:szCs w:val="18"/>
              </w:rPr>
              <w:t>1=Hugharimu pesa nyingi</w:t>
            </w:r>
          </w:p>
          <w:p w14:paraId="7D7D6C09" w14:textId="77777777" w:rsidR="007C3B57" w:rsidRPr="00F84CAD" w:rsidRDefault="007C3B57" w:rsidP="001623AA">
            <w:pPr>
              <w:spacing w:line="240" w:lineRule="auto"/>
              <w:rPr>
                <w:sz w:val="18"/>
                <w:szCs w:val="18"/>
              </w:rPr>
            </w:pPr>
            <w:r w:rsidRPr="00F84CAD">
              <w:rPr>
                <w:sz w:val="18"/>
                <w:szCs w:val="18"/>
              </w:rPr>
              <w:t>2=Must travel too far/</w:t>
            </w:r>
          </w:p>
          <w:p w14:paraId="4FA68A02" w14:textId="77777777" w:rsidR="007C3B57" w:rsidRPr="00F84CAD" w:rsidRDefault="007C3B57" w:rsidP="001623AA">
            <w:pPr>
              <w:spacing w:line="240" w:lineRule="auto"/>
              <w:rPr>
                <w:color w:val="FF0000"/>
                <w:sz w:val="18"/>
                <w:szCs w:val="18"/>
              </w:rPr>
            </w:pPr>
            <w:r w:rsidRPr="00F84CAD">
              <w:rPr>
                <w:color w:val="FF0000"/>
                <w:sz w:val="18"/>
                <w:szCs w:val="18"/>
              </w:rPr>
              <w:t>2=Hubidi kusafiri mbali sana</w:t>
            </w:r>
          </w:p>
          <w:p w14:paraId="43094891" w14:textId="77777777" w:rsidR="007C3B57" w:rsidRPr="00F84CAD" w:rsidRDefault="007C3B57" w:rsidP="001623AA">
            <w:pPr>
              <w:spacing w:line="240" w:lineRule="auto"/>
              <w:rPr>
                <w:sz w:val="18"/>
                <w:szCs w:val="18"/>
              </w:rPr>
            </w:pPr>
            <w:r w:rsidRPr="00F84CAD">
              <w:rPr>
                <w:sz w:val="18"/>
                <w:szCs w:val="18"/>
              </w:rPr>
              <w:t>3=Did not know it should be registered/</w:t>
            </w:r>
          </w:p>
          <w:p w14:paraId="5631B459" w14:textId="77777777" w:rsidR="007C3B57" w:rsidRPr="00F84CAD" w:rsidRDefault="007C3B57" w:rsidP="001623AA">
            <w:pPr>
              <w:spacing w:line="240" w:lineRule="auto"/>
              <w:rPr>
                <w:sz w:val="18"/>
                <w:szCs w:val="18"/>
              </w:rPr>
            </w:pPr>
            <w:r w:rsidRPr="00F84CAD">
              <w:rPr>
                <w:color w:val="FF0000"/>
                <w:sz w:val="18"/>
                <w:szCs w:val="18"/>
              </w:rPr>
              <w:t>3=Sikujua kunafaa kusajiliwa</w:t>
            </w:r>
          </w:p>
          <w:p w14:paraId="4BE093B9" w14:textId="77777777" w:rsidR="007C3B57" w:rsidRPr="00F84CAD" w:rsidRDefault="007C3B57" w:rsidP="001623AA">
            <w:pPr>
              <w:spacing w:line="240" w:lineRule="auto"/>
              <w:rPr>
                <w:sz w:val="18"/>
                <w:szCs w:val="18"/>
              </w:rPr>
            </w:pPr>
            <w:r w:rsidRPr="00F84CAD">
              <w:rPr>
                <w:sz w:val="18"/>
                <w:szCs w:val="18"/>
              </w:rPr>
              <w:t>4=Did not find it important/</w:t>
            </w:r>
          </w:p>
          <w:p w14:paraId="018FEE70" w14:textId="77777777" w:rsidR="007C3B57" w:rsidRPr="00F84CAD" w:rsidRDefault="007C3B57" w:rsidP="001623AA">
            <w:pPr>
              <w:spacing w:line="240" w:lineRule="auto"/>
              <w:rPr>
                <w:color w:val="FF0000"/>
                <w:sz w:val="18"/>
                <w:szCs w:val="18"/>
              </w:rPr>
            </w:pPr>
            <w:r w:rsidRPr="00F84CAD">
              <w:rPr>
                <w:color w:val="FF0000"/>
                <w:sz w:val="18"/>
                <w:szCs w:val="18"/>
              </w:rPr>
              <w:t>4=Sikuona umuhimu wa kusajili</w:t>
            </w:r>
          </w:p>
          <w:p w14:paraId="09BAE415" w14:textId="77777777" w:rsidR="007C3B57" w:rsidRPr="00F84CAD" w:rsidRDefault="007C3B57" w:rsidP="001623AA">
            <w:pPr>
              <w:spacing w:line="240" w:lineRule="auto"/>
              <w:rPr>
                <w:sz w:val="18"/>
                <w:szCs w:val="18"/>
              </w:rPr>
            </w:pPr>
            <w:r w:rsidRPr="00F84CAD">
              <w:rPr>
                <w:sz w:val="18"/>
                <w:szCs w:val="18"/>
              </w:rPr>
              <w:t>5=Do not know where to register/</w:t>
            </w:r>
          </w:p>
          <w:p w14:paraId="61CC9F3E" w14:textId="77777777" w:rsidR="007C3B57" w:rsidRPr="00F84CAD" w:rsidRDefault="007C3B57" w:rsidP="001623AA">
            <w:pPr>
              <w:spacing w:line="240" w:lineRule="auto"/>
              <w:rPr>
                <w:sz w:val="18"/>
                <w:szCs w:val="18"/>
              </w:rPr>
            </w:pPr>
            <w:r w:rsidRPr="00F84CAD">
              <w:rPr>
                <w:color w:val="FF0000"/>
                <w:sz w:val="18"/>
                <w:szCs w:val="18"/>
              </w:rPr>
              <w:t>5=Sijui kwa kusajili</w:t>
            </w:r>
          </w:p>
          <w:p w14:paraId="0205F9E9" w14:textId="77777777" w:rsidR="007C3B57" w:rsidRPr="00F84CAD" w:rsidRDefault="007C3B57" w:rsidP="001623AA">
            <w:pPr>
              <w:spacing w:line="240" w:lineRule="auto"/>
              <w:rPr>
                <w:color w:val="FF0000"/>
                <w:sz w:val="18"/>
                <w:szCs w:val="18"/>
              </w:rPr>
            </w:pPr>
            <w:r w:rsidRPr="00F84CAD">
              <w:rPr>
                <w:sz w:val="18"/>
                <w:szCs w:val="18"/>
              </w:rPr>
              <w:t>6=Other (specify)/</w:t>
            </w:r>
          </w:p>
          <w:p w14:paraId="3A511C7D" w14:textId="77777777" w:rsidR="007C3B57" w:rsidRPr="00F84CAD" w:rsidRDefault="007C3B57" w:rsidP="001623AA">
            <w:pPr>
              <w:spacing w:line="240" w:lineRule="auto"/>
              <w:rPr>
                <w:sz w:val="18"/>
                <w:szCs w:val="18"/>
              </w:rPr>
            </w:pPr>
            <w:r w:rsidRPr="00F84CAD">
              <w:rPr>
                <w:color w:val="FF0000"/>
                <w:sz w:val="18"/>
                <w:szCs w:val="18"/>
              </w:rPr>
              <w:t>6=Sababu nyingine (eleza)</w:t>
            </w:r>
          </w:p>
          <w:p w14:paraId="54BEADC5" w14:textId="77777777" w:rsidR="007C3B57" w:rsidRPr="00F84CAD" w:rsidRDefault="007C3B57" w:rsidP="001623AA">
            <w:pPr>
              <w:spacing w:line="240" w:lineRule="auto"/>
              <w:rPr>
                <w:color w:val="FF0000"/>
                <w:szCs w:val="20"/>
              </w:rPr>
            </w:pPr>
            <w:r w:rsidRPr="00F84CAD">
              <w:rPr>
                <w:szCs w:val="20"/>
              </w:rPr>
              <w:t>9=</w:t>
            </w:r>
            <w:r w:rsidRPr="00F84CAD">
              <w:rPr>
                <w:color w:val="002060"/>
                <w:szCs w:val="20"/>
              </w:rPr>
              <w:t>Don’t know</w:t>
            </w:r>
            <w:r w:rsidRPr="00F84CAD">
              <w:rPr>
                <w:color w:val="FF0000"/>
                <w:szCs w:val="20"/>
              </w:rPr>
              <w:t>/</w:t>
            </w:r>
          </w:p>
          <w:p w14:paraId="321D3E8D" w14:textId="77777777" w:rsidR="007C3B57" w:rsidRPr="00F84CAD" w:rsidRDefault="007C3B57" w:rsidP="001623AA">
            <w:pPr>
              <w:spacing w:line="240" w:lineRule="auto"/>
              <w:rPr>
                <w:szCs w:val="20"/>
              </w:rPr>
            </w:pPr>
            <w:r w:rsidRPr="00F84CAD">
              <w:rPr>
                <w:color w:val="FF0000"/>
                <w:szCs w:val="20"/>
              </w:rPr>
              <w:t>9=Sijui</w:t>
            </w:r>
          </w:p>
        </w:tc>
      </w:tr>
      <w:tr w:rsidR="007C3B57" w:rsidRPr="00F84CAD" w14:paraId="7E124CD5" w14:textId="77777777" w:rsidTr="006A348D">
        <w:trPr>
          <w:gridAfter w:val="1"/>
          <w:wAfter w:w="607" w:type="dxa"/>
          <w:trHeight w:val="374"/>
        </w:trPr>
        <w:tc>
          <w:tcPr>
            <w:tcW w:w="450" w:type="dxa"/>
            <w:shd w:val="clear" w:color="auto" w:fill="auto"/>
          </w:tcPr>
          <w:p w14:paraId="31908991" w14:textId="77777777" w:rsidR="007C3B57" w:rsidRPr="00F84CAD" w:rsidRDefault="007C3B57" w:rsidP="001623AA">
            <w:pPr>
              <w:spacing w:line="240" w:lineRule="auto"/>
              <w:rPr>
                <w:szCs w:val="20"/>
              </w:rPr>
            </w:pPr>
            <w:r w:rsidRPr="00F84CAD">
              <w:rPr>
                <w:szCs w:val="20"/>
              </w:rPr>
              <w:t>01</w:t>
            </w:r>
          </w:p>
        </w:tc>
        <w:tc>
          <w:tcPr>
            <w:tcW w:w="1908" w:type="dxa"/>
            <w:gridSpan w:val="2"/>
            <w:shd w:val="clear" w:color="auto" w:fill="auto"/>
          </w:tcPr>
          <w:p w14:paraId="10FA4643" w14:textId="77777777" w:rsidR="007C3B57" w:rsidRPr="00F84CAD" w:rsidRDefault="007C3B57" w:rsidP="001623AA">
            <w:pPr>
              <w:spacing w:line="240" w:lineRule="auto"/>
              <w:rPr>
                <w:szCs w:val="20"/>
              </w:rPr>
            </w:pPr>
          </w:p>
        </w:tc>
        <w:tc>
          <w:tcPr>
            <w:tcW w:w="1170" w:type="dxa"/>
            <w:gridSpan w:val="2"/>
          </w:tcPr>
          <w:p w14:paraId="6C662FDC" w14:textId="77777777" w:rsidR="007C3B57" w:rsidRPr="00F84CAD" w:rsidRDefault="007C3B57" w:rsidP="001623AA">
            <w:pPr>
              <w:spacing w:line="240" w:lineRule="auto"/>
              <w:rPr>
                <w:szCs w:val="20"/>
              </w:rPr>
            </w:pPr>
          </w:p>
        </w:tc>
        <w:tc>
          <w:tcPr>
            <w:tcW w:w="1080" w:type="dxa"/>
            <w:gridSpan w:val="2"/>
          </w:tcPr>
          <w:p w14:paraId="2746FB9E" w14:textId="77777777" w:rsidR="007C3B57" w:rsidRPr="00F84CAD" w:rsidRDefault="007C3B57" w:rsidP="001623AA">
            <w:pPr>
              <w:spacing w:line="240" w:lineRule="auto"/>
              <w:rPr>
                <w:szCs w:val="20"/>
              </w:rPr>
            </w:pPr>
          </w:p>
        </w:tc>
        <w:tc>
          <w:tcPr>
            <w:tcW w:w="1710" w:type="dxa"/>
            <w:shd w:val="clear" w:color="auto" w:fill="auto"/>
          </w:tcPr>
          <w:p w14:paraId="692F9711" w14:textId="77777777" w:rsidR="007C3B57" w:rsidRPr="00F84CAD" w:rsidRDefault="007C3B57" w:rsidP="001623AA">
            <w:pPr>
              <w:spacing w:line="240" w:lineRule="auto"/>
              <w:rPr>
                <w:szCs w:val="20"/>
              </w:rPr>
            </w:pPr>
          </w:p>
        </w:tc>
        <w:tc>
          <w:tcPr>
            <w:tcW w:w="1080" w:type="dxa"/>
            <w:gridSpan w:val="2"/>
            <w:shd w:val="clear" w:color="auto" w:fill="auto"/>
          </w:tcPr>
          <w:p w14:paraId="61C349A1" w14:textId="77777777" w:rsidR="007C3B57" w:rsidRPr="00F84CAD" w:rsidRDefault="007C3B57" w:rsidP="001623AA">
            <w:pPr>
              <w:spacing w:line="240" w:lineRule="auto"/>
              <w:rPr>
                <w:szCs w:val="20"/>
              </w:rPr>
            </w:pPr>
          </w:p>
        </w:tc>
        <w:tc>
          <w:tcPr>
            <w:tcW w:w="1080" w:type="dxa"/>
            <w:gridSpan w:val="2"/>
            <w:shd w:val="clear" w:color="auto" w:fill="auto"/>
          </w:tcPr>
          <w:p w14:paraId="1BEC9941" w14:textId="77777777" w:rsidR="007C3B57" w:rsidRPr="00F84CAD" w:rsidRDefault="007C3B57" w:rsidP="001623AA">
            <w:pPr>
              <w:spacing w:line="240" w:lineRule="auto"/>
              <w:rPr>
                <w:szCs w:val="20"/>
              </w:rPr>
            </w:pPr>
          </w:p>
        </w:tc>
        <w:tc>
          <w:tcPr>
            <w:tcW w:w="1080" w:type="dxa"/>
          </w:tcPr>
          <w:p w14:paraId="5EC01E70" w14:textId="77777777" w:rsidR="007C3B57" w:rsidRPr="00F84CAD" w:rsidRDefault="007C3B57" w:rsidP="001623AA">
            <w:pPr>
              <w:spacing w:line="240" w:lineRule="auto"/>
              <w:rPr>
                <w:szCs w:val="20"/>
              </w:rPr>
            </w:pPr>
          </w:p>
        </w:tc>
        <w:tc>
          <w:tcPr>
            <w:tcW w:w="1080" w:type="dxa"/>
            <w:gridSpan w:val="2"/>
          </w:tcPr>
          <w:p w14:paraId="0B5CA800" w14:textId="77777777" w:rsidR="007C3B57" w:rsidRPr="00F84CAD" w:rsidRDefault="007C3B57" w:rsidP="001623AA">
            <w:pPr>
              <w:spacing w:line="240" w:lineRule="auto"/>
              <w:rPr>
                <w:szCs w:val="20"/>
              </w:rPr>
            </w:pPr>
          </w:p>
        </w:tc>
        <w:tc>
          <w:tcPr>
            <w:tcW w:w="1170" w:type="dxa"/>
          </w:tcPr>
          <w:p w14:paraId="7CA5BE65" w14:textId="77777777" w:rsidR="007C3B57" w:rsidRPr="00F84CAD" w:rsidRDefault="007C3B57" w:rsidP="001623AA">
            <w:pPr>
              <w:spacing w:line="240" w:lineRule="auto"/>
              <w:rPr>
                <w:szCs w:val="20"/>
              </w:rPr>
            </w:pPr>
          </w:p>
        </w:tc>
        <w:tc>
          <w:tcPr>
            <w:tcW w:w="1620" w:type="dxa"/>
            <w:gridSpan w:val="2"/>
          </w:tcPr>
          <w:p w14:paraId="7D8623F2" w14:textId="77777777" w:rsidR="007C3B57" w:rsidRPr="00F84CAD" w:rsidRDefault="007C3B57" w:rsidP="001623AA">
            <w:pPr>
              <w:spacing w:line="240" w:lineRule="auto"/>
              <w:rPr>
                <w:szCs w:val="20"/>
              </w:rPr>
            </w:pPr>
          </w:p>
        </w:tc>
        <w:tc>
          <w:tcPr>
            <w:tcW w:w="1890" w:type="dxa"/>
            <w:gridSpan w:val="3"/>
          </w:tcPr>
          <w:p w14:paraId="1E1DF37A" w14:textId="77777777" w:rsidR="007C3B57" w:rsidRPr="00F84CAD" w:rsidRDefault="007C3B57" w:rsidP="001623AA">
            <w:pPr>
              <w:spacing w:line="240" w:lineRule="auto"/>
              <w:rPr>
                <w:szCs w:val="20"/>
              </w:rPr>
            </w:pPr>
          </w:p>
        </w:tc>
      </w:tr>
      <w:tr w:rsidR="007C3B57" w:rsidRPr="00F84CAD" w14:paraId="1A424FCB" w14:textId="77777777" w:rsidTr="006A348D">
        <w:trPr>
          <w:gridAfter w:val="1"/>
          <w:wAfter w:w="607" w:type="dxa"/>
          <w:trHeight w:val="374"/>
        </w:trPr>
        <w:tc>
          <w:tcPr>
            <w:tcW w:w="450" w:type="dxa"/>
            <w:shd w:val="clear" w:color="auto" w:fill="auto"/>
          </w:tcPr>
          <w:p w14:paraId="1F1A8C74" w14:textId="77777777" w:rsidR="007C3B57" w:rsidRPr="00F84CAD" w:rsidRDefault="007C3B57" w:rsidP="001623AA">
            <w:pPr>
              <w:spacing w:line="240" w:lineRule="auto"/>
              <w:rPr>
                <w:szCs w:val="20"/>
              </w:rPr>
            </w:pPr>
            <w:r w:rsidRPr="00F84CAD">
              <w:rPr>
                <w:szCs w:val="20"/>
              </w:rPr>
              <w:t>02</w:t>
            </w:r>
          </w:p>
        </w:tc>
        <w:tc>
          <w:tcPr>
            <w:tcW w:w="1908" w:type="dxa"/>
            <w:gridSpan w:val="2"/>
            <w:shd w:val="clear" w:color="auto" w:fill="auto"/>
          </w:tcPr>
          <w:p w14:paraId="588B0865" w14:textId="77777777" w:rsidR="007C3B57" w:rsidRPr="00F84CAD" w:rsidRDefault="007C3B57" w:rsidP="001623AA">
            <w:pPr>
              <w:spacing w:line="240" w:lineRule="auto"/>
              <w:rPr>
                <w:szCs w:val="20"/>
              </w:rPr>
            </w:pPr>
          </w:p>
        </w:tc>
        <w:tc>
          <w:tcPr>
            <w:tcW w:w="1170" w:type="dxa"/>
            <w:gridSpan w:val="2"/>
          </w:tcPr>
          <w:p w14:paraId="68CDE4C1" w14:textId="77777777" w:rsidR="007C3B57" w:rsidRPr="00F84CAD" w:rsidRDefault="007C3B57" w:rsidP="001623AA">
            <w:pPr>
              <w:spacing w:line="240" w:lineRule="auto"/>
              <w:rPr>
                <w:szCs w:val="20"/>
              </w:rPr>
            </w:pPr>
          </w:p>
        </w:tc>
        <w:tc>
          <w:tcPr>
            <w:tcW w:w="1080" w:type="dxa"/>
            <w:gridSpan w:val="2"/>
          </w:tcPr>
          <w:p w14:paraId="3DCDA6B1" w14:textId="77777777" w:rsidR="007C3B57" w:rsidRPr="00F84CAD" w:rsidRDefault="007C3B57" w:rsidP="001623AA">
            <w:pPr>
              <w:spacing w:line="240" w:lineRule="auto"/>
              <w:rPr>
                <w:szCs w:val="20"/>
              </w:rPr>
            </w:pPr>
          </w:p>
        </w:tc>
        <w:tc>
          <w:tcPr>
            <w:tcW w:w="1710" w:type="dxa"/>
            <w:shd w:val="clear" w:color="auto" w:fill="auto"/>
          </w:tcPr>
          <w:p w14:paraId="1580A154" w14:textId="77777777" w:rsidR="007C3B57" w:rsidRPr="00F84CAD" w:rsidRDefault="007C3B57" w:rsidP="001623AA">
            <w:pPr>
              <w:spacing w:line="240" w:lineRule="auto"/>
              <w:rPr>
                <w:szCs w:val="20"/>
              </w:rPr>
            </w:pPr>
          </w:p>
        </w:tc>
        <w:tc>
          <w:tcPr>
            <w:tcW w:w="1080" w:type="dxa"/>
            <w:gridSpan w:val="2"/>
            <w:shd w:val="clear" w:color="auto" w:fill="auto"/>
          </w:tcPr>
          <w:p w14:paraId="02B9E2DE" w14:textId="77777777" w:rsidR="007C3B57" w:rsidRPr="00F84CAD" w:rsidRDefault="007C3B57" w:rsidP="001623AA">
            <w:pPr>
              <w:spacing w:line="240" w:lineRule="auto"/>
              <w:rPr>
                <w:szCs w:val="20"/>
              </w:rPr>
            </w:pPr>
          </w:p>
        </w:tc>
        <w:tc>
          <w:tcPr>
            <w:tcW w:w="1080" w:type="dxa"/>
            <w:gridSpan w:val="2"/>
            <w:shd w:val="clear" w:color="auto" w:fill="auto"/>
          </w:tcPr>
          <w:p w14:paraId="30411FD6" w14:textId="77777777" w:rsidR="007C3B57" w:rsidRPr="00F84CAD" w:rsidRDefault="007C3B57" w:rsidP="001623AA">
            <w:pPr>
              <w:spacing w:line="240" w:lineRule="auto"/>
              <w:rPr>
                <w:szCs w:val="20"/>
              </w:rPr>
            </w:pPr>
          </w:p>
        </w:tc>
        <w:tc>
          <w:tcPr>
            <w:tcW w:w="1080" w:type="dxa"/>
          </w:tcPr>
          <w:p w14:paraId="4D6F2FA2" w14:textId="77777777" w:rsidR="007C3B57" w:rsidRPr="00F84CAD" w:rsidRDefault="007C3B57" w:rsidP="001623AA">
            <w:pPr>
              <w:spacing w:line="240" w:lineRule="auto"/>
              <w:rPr>
                <w:szCs w:val="20"/>
              </w:rPr>
            </w:pPr>
          </w:p>
        </w:tc>
        <w:tc>
          <w:tcPr>
            <w:tcW w:w="1080" w:type="dxa"/>
            <w:gridSpan w:val="2"/>
          </w:tcPr>
          <w:p w14:paraId="3D8330FE" w14:textId="77777777" w:rsidR="007C3B57" w:rsidRPr="00F84CAD" w:rsidRDefault="007C3B57" w:rsidP="001623AA">
            <w:pPr>
              <w:spacing w:line="240" w:lineRule="auto"/>
              <w:rPr>
                <w:szCs w:val="20"/>
              </w:rPr>
            </w:pPr>
          </w:p>
        </w:tc>
        <w:tc>
          <w:tcPr>
            <w:tcW w:w="1170" w:type="dxa"/>
          </w:tcPr>
          <w:p w14:paraId="6CFB63A0" w14:textId="77777777" w:rsidR="007C3B57" w:rsidRPr="00F84CAD" w:rsidRDefault="007C3B57" w:rsidP="001623AA">
            <w:pPr>
              <w:spacing w:line="240" w:lineRule="auto"/>
              <w:rPr>
                <w:szCs w:val="20"/>
              </w:rPr>
            </w:pPr>
          </w:p>
        </w:tc>
        <w:tc>
          <w:tcPr>
            <w:tcW w:w="1620" w:type="dxa"/>
            <w:gridSpan w:val="2"/>
          </w:tcPr>
          <w:p w14:paraId="0329EBC9" w14:textId="77777777" w:rsidR="007C3B57" w:rsidRPr="00F84CAD" w:rsidRDefault="007C3B57" w:rsidP="001623AA">
            <w:pPr>
              <w:spacing w:line="240" w:lineRule="auto"/>
              <w:rPr>
                <w:szCs w:val="20"/>
              </w:rPr>
            </w:pPr>
          </w:p>
        </w:tc>
        <w:tc>
          <w:tcPr>
            <w:tcW w:w="1890" w:type="dxa"/>
            <w:gridSpan w:val="3"/>
          </w:tcPr>
          <w:p w14:paraId="7A473ED4" w14:textId="77777777" w:rsidR="007C3B57" w:rsidRPr="00F84CAD" w:rsidRDefault="007C3B57" w:rsidP="001623AA">
            <w:pPr>
              <w:spacing w:line="240" w:lineRule="auto"/>
              <w:rPr>
                <w:szCs w:val="20"/>
              </w:rPr>
            </w:pPr>
          </w:p>
        </w:tc>
      </w:tr>
      <w:tr w:rsidR="007C3B57" w:rsidRPr="00F84CAD" w14:paraId="1B5B2A77" w14:textId="77777777" w:rsidTr="006A348D">
        <w:trPr>
          <w:gridAfter w:val="1"/>
          <w:wAfter w:w="607" w:type="dxa"/>
          <w:trHeight w:val="374"/>
        </w:trPr>
        <w:tc>
          <w:tcPr>
            <w:tcW w:w="450" w:type="dxa"/>
            <w:shd w:val="clear" w:color="auto" w:fill="auto"/>
          </w:tcPr>
          <w:p w14:paraId="7CFBE434" w14:textId="77777777" w:rsidR="007C3B57" w:rsidRPr="00F84CAD" w:rsidRDefault="007C3B57" w:rsidP="001623AA">
            <w:pPr>
              <w:spacing w:line="240" w:lineRule="auto"/>
              <w:rPr>
                <w:szCs w:val="20"/>
              </w:rPr>
            </w:pPr>
            <w:r w:rsidRPr="00F84CAD">
              <w:rPr>
                <w:szCs w:val="20"/>
              </w:rPr>
              <w:t>03</w:t>
            </w:r>
          </w:p>
        </w:tc>
        <w:tc>
          <w:tcPr>
            <w:tcW w:w="1908" w:type="dxa"/>
            <w:gridSpan w:val="2"/>
            <w:shd w:val="clear" w:color="auto" w:fill="auto"/>
          </w:tcPr>
          <w:p w14:paraId="666E8757" w14:textId="77777777" w:rsidR="007C3B57" w:rsidRPr="00F84CAD" w:rsidRDefault="007C3B57" w:rsidP="001623AA">
            <w:pPr>
              <w:spacing w:line="240" w:lineRule="auto"/>
              <w:rPr>
                <w:szCs w:val="20"/>
              </w:rPr>
            </w:pPr>
          </w:p>
        </w:tc>
        <w:tc>
          <w:tcPr>
            <w:tcW w:w="1170" w:type="dxa"/>
            <w:gridSpan w:val="2"/>
          </w:tcPr>
          <w:p w14:paraId="394AF68A" w14:textId="77777777" w:rsidR="007C3B57" w:rsidRPr="00F84CAD" w:rsidRDefault="007C3B57" w:rsidP="001623AA">
            <w:pPr>
              <w:spacing w:line="240" w:lineRule="auto"/>
              <w:rPr>
                <w:szCs w:val="20"/>
              </w:rPr>
            </w:pPr>
          </w:p>
        </w:tc>
        <w:tc>
          <w:tcPr>
            <w:tcW w:w="1080" w:type="dxa"/>
            <w:gridSpan w:val="2"/>
          </w:tcPr>
          <w:p w14:paraId="0BE0CF1F" w14:textId="77777777" w:rsidR="007C3B57" w:rsidRPr="00F84CAD" w:rsidRDefault="007C3B57" w:rsidP="001623AA">
            <w:pPr>
              <w:spacing w:line="240" w:lineRule="auto"/>
              <w:rPr>
                <w:szCs w:val="20"/>
              </w:rPr>
            </w:pPr>
          </w:p>
        </w:tc>
        <w:tc>
          <w:tcPr>
            <w:tcW w:w="1710" w:type="dxa"/>
            <w:shd w:val="clear" w:color="auto" w:fill="auto"/>
          </w:tcPr>
          <w:p w14:paraId="4A769A93" w14:textId="77777777" w:rsidR="007C3B57" w:rsidRPr="00F84CAD" w:rsidRDefault="007C3B57" w:rsidP="001623AA">
            <w:pPr>
              <w:spacing w:line="240" w:lineRule="auto"/>
              <w:rPr>
                <w:szCs w:val="20"/>
              </w:rPr>
            </w:pPr>
          </w:p>
        </w:tc>
        <w:tc>
          <w:tcPr>
            <w:tcW w:w="1080" w:type="dxa"/>
            <w:gridSpan w:val="2"/>
            <w:shd w:val="clear" w:color="auto" w:fill="auto"/>
          </w:tcPr>
          <w:p w14:paraId="4314C9BA" w14:textId="77777777" w:rsidR="007C3B57" w:rsidRPr="00F84CAD" w:rsidRDefault="007C3B57" w:rsidP="001623AA">
            <w:pPr>
              <w:spacing w:line="240" w:lineRule="auto"/>
              <w:rPr>
                <w:szCs w:val="20"/>
              </w:rPr>
            </w:pPr>
          </w:p>
        </w:tc>
        <w:tc>
          <w:tcPr>
            <w:tcW w:w="1080" w:type="dxa"/>
            <w:gridSpan w:val="2"/>
            <w:shd w:val="clear" w:color="auto" w:fill="auto"/>
          </w:tcPr>
          <w:p w14:paraId="0F8BB39F" w14:textId="77777777" w:rsidR="007C3B57" w:rsidRPr="00F84CAD" w:rsidRDefault="007C3B57" w:rsidP="001623AA">
            <w:pPr>
              <w:spacing w:line="240" w:lineRule="auto"/>
              <w:rPr>
                <w:szCs w:val="20"/>
              </w:rPr>
            </w:pPr>
          </w:p>
        </w:tc>
        <w:tc>
          <w:tcPr>
            <w:tcW w:w="1080" w:type="dxa"/>
          </w:tcPr>
          <w:p w14:paraId="7D76A670" w14:textId="77777777" w:rsidR="007C3B57" w:rsidRPr="00F84CAD" w:rsidRDefault="007C3B57" w:rsidP="001623AA">
            <w:pPr>
              <w:spacing w:line="240" w:lineRule="auto"/>
              <w:rPr>
                <w:szCs w:val="20"/>
              </w:rPr>
            </w:pPr>
          </w:p>
        </w:tc>
        <w:tc>
          <w:tcPr>
            <w:tcW w:w="1080" w:type="dxa"/>
            <w:gridSpan w:val="2"/>
          </w:tcPr>
          <w:p w14:paraId="4BDC020F" w14:textId="77777777" w:rsidR="007C3B57" w:rsidRPr="00F84CAD" w:rsidRDefault="007C3B57" w:rsidP="001623AA">
            <w:pPr>
              <w:spacing w:line="240" w:lineRule="auto"/>
              <w:rPr>
                <w:szCs w:val="20"/>
              </w:rPr>
            </w:pPr>
          </w:p>
        </w:tc>
        <w:tc>
          <w:tcPr>
            <w:tcW w:w="1170" w:type="dxa"/>
          </w:tcPr>
          <w:p w14:paraId="5247DE87" w14:textId="77777777" w:rsidR="007C3B57" w:rsidRPr="00F84CAD" w:rsidRDefault="007C3B57" w:rsidP="001623AA">
            <w:pPr>
              <w:spacing w:line="240" w:lineRule="auto"/>
              <w:rPr>
                <w:szCs w:val="20"/>
              </w:rPr>
            </w:pPr>
          </w:p>
        </w:tc>
        <w:tc>
          <w:tcPr>
            <w:tcW w:w="1620" w:type="dxa"/>
            <w:gridSpan w:val="2"/>
          </w:tcPr>
          <w:p w14:paraId="2A30BC28" w14:textId="77777777" w:rsidR="007C3B57" w:rsidRPr="00F84CAD" w:rsidRDefault="007C3B57" w:rsidP="001623AA">
            <w:pPr>
              <w:spacing w:line="240" w:lineRule="auto"/>
              <w:rPr>
                <w:szCs w:val="20"/>
              </w:rPr>
            </w:pPr>
          </w:p>
        </w:tc>
        <w:tc>
          <w:tcPr>
            <w:tcW w:w="1890" w:type="dxa"/>
            <w:gridSpan w:val="3"/>
          </w:tcPr>
          <w:p w14:paraId="2AAF1F94" w14:textId="77777777" w:rsidR="007C3B57" w:rsidRPr="00F84CAD" w:rsidRDefault="007C3B57" w:rsidP="001623AA">
            <w:pPr>
              <w:spacing w:line="240" w:lineRule="auto"/>
              <w:rPr>
                <w:szCs w:val="20"/>
              </w:rPr>
            </w:pPr>
          </w:p>
        </w:tc>
      </w:tr>
      <w:tr w:rsidR="007C3B57" w:rsidRPr="00F84CAD" w14:paraId="417CA4E4" w14:textId="77777777" w:rsidTr="006A348D">
        <w:trPr>
          <w:gridAfter w:val="1"/>
          <w:wAfter w:w="607" w:type="dxa"/>
          <w:trHeight w:val="374"/>
        </w:trPr>
        <w:tc>
          <w:tcPr>
            <w:tcW w:w="450" w:type="dxa"/>
            <w:shd w:val="clear" w:color="auto" w:fill="auto"/>
          </w:tcPr>
          <w:p w14:paraId="1378C577" w14:textId="77777777" w:rsidR="007C3B57" w:rsidRPr="00F84CAD" w:rsidRDefault="007C3B57" w:rsidP="001623AA">
            <w:pPr>
              <w:spacing w:line="240" w:lineRule="auto"/>
              <w:rPr>
                <w:szCs w:val="20"/>
              </w:rPr>
            </w:pPr>
            <w:r w:rsidRPr="00F84CAD">
              <w:rPr>
                <w:szCs w:val="20"/>
              </w:rPr>
              <w:t>04</w:t>
            </w:r>
          </w:p>
        </w:tc>
        <w:tc>
          <w:tcPr>
            <w:tcW w:w="1908" w:type="dxa"/>
            <w:gridSpan w:val="2"/>
            <w:shd w:val="clear" w:color="auto" w:fill="auto"/>
          </w:tcPr>
          <w:p w14:paraId="1B3C1C7B" w14:textId="77777777" w:rsidR="007C3B57" w:rsidRPr="00F84CAD" w:rsidRDefault="007C3B57" w:rsidP="001623AA">
            <w:pPr>
              <w:spacing w:line="240" w:lineRule="auto"/>
              <w:rPr>
                <w:szCs w:val="20"/>
              </w:rPr>
            </w:pPr>
          </w:p>
        </w:tc>
        <w:tc>
          <w:tcPr>
            <w:tcW w:w="1170" w:type="dxa"/>
            <w:gridSpan w:val="2"/>
          </w:tcPr>
          <w:p w14:paraId="6C1D61A3" w14:textId="77777777" w:rsidR="007C3B57" w:rsidRPr="00F84CAD" w:rsidRDefault="007C3B57" w:rsidP="001623AA">
            <w:pPr>
              <w:spacing w:line="240" w:lineRule="auto"/>
              <w:rPr>
                <w:szCs w:val="20"/>
              </w:rPr>
            </w:pPr>
          </w:p>
        </w:tc>
        <w:tc>
          <w:tcPr>
            <w:tcW w:w="1080" w:type="dxa"/>
            <w:gridSpan w:val="2"/>
          </w:tcPr>
          <w:p w14:paraId="3E37AAF1" w14:textId="77777777" w:rsidR="007C3B57" w:rsidRPr="00F84CAD" w:rsidRDefault="007C3B57" w:rsidP="001623AA">
            <w:pPr>
              <w:spacing w:line="240" w:lineRule="auto"/>
              <w:rPr>
                <w:szCs w:val="20"/>
              </w:rPr>
            </w:pPr>
          </w:p>
        </w:tc>
        <w:tc>
          <w:tcPr>
            <w:tcW w:w="1710" w:type="dxa"/>
            <w:shd w:val="clear" w:color="auto" w:fill="auto"/>
          </w:tcPr>
          <w:p w14:paraId="78A5BBC9" w14:textId="77777777" w:rsidR="007C3B57" w:rsidRPr="00F84CAD" w:rsidRDefault="007C3B57" w:rsidP="001623AA">
            <w:pPr>
              <w:spacing w:line="240" w:lineRule="auto"/>
              <w:rPr>
                <w:szCs w:val="20"/>
              </w:rPr>
            </w:pPr>
          </w:p>
        </w:tc>
        <w:tc>
          <w:tcPr>
            <w:tcW w:w="1080" w:type="dxa"/>
            <w:gridSpan w:val="2"/>
            <w:shd w:val="clear" w:color="auto" w:fill="auto"/>
          </w:tcPr>
          <w:p w14:paraId="0921FEDD" w14:textId="77777777" w:rsidR="007C3B57" w:rsidRPr="00F84CAD" w:rsidRDefault="007C3B57" w:rsidP="001623AA">
            <w:pPr>
              <w:spacing w:line="240" w:lineRule="auto"/>
              <w:rPr>
                <w:szCs w:val="20"/>
              </w:rPr>
            </w:pPr>
          </w:p>
        </w:tc>
        <w:tc>
          <w:tcPr>
            <w:tcW w:w="1080" w:type="dxa"/>
            <w:gridSpan w:val="2"/>
            <w:shd w:val="clear" w:color="auto" w:fill="auto"/>
          </w:tcPr>
          <w:p w14:paraId="783B2D0A" w14:textId="77777777" w:rsidR="007C3B57" w:rsidRPr="00F84CAD" w:rsidRDefault="007C3B57" w:rsidP="001623AA">
            <w:pPr>
              <w:spacing w:line="240" w:lineRule="auto"/>
              <w:rPr>
                <w:szCs w:val="20"/>
              </w:rPr>
            </w:pPr>
          </w:p>
        </w:tc>
        <w:tc>
          <w:tcPr>
            <w:tcW w:w="1080" w:type="dxa"/>
          </w:tcPr>
          <w:p w14:paraId="113BC0C9" w14:textId="77777777" w:rsidR="007C3B57" w:rsidRPr="00F84CAD" w:rsidRDefault="007C3B57" w:rsidP="001623AA">
            <w:pPr>
              <w:spacing w:line="240" w:lineRule="auto"/>
              <w:rPr>
                <w:szCs w:val="20"/>
              </w:rPr>
            </w:pPr>
          </w:p>
        </w:tc>
        <w:tc>
          <w:tcPr>
            <w:tcW w:w="1080" w:type="dxa"/>
            <w:gridSpan w:val="2"/>
          </w:tcPr>
          <w:p w14:paraId="3C5FA514" w14:textId="77777777" w:rsidR="007C3B57" w:rsidRPr="00F84CAD" w:rsidRDefault="007C3B57" w:rsidP="001623AA">
            <w:pPr>
              <w:spacing w:line="240" w:lineRule="auto"/>
              <w:rPr>
                <w:szCs w:val="20"/>
              </w:rPr>
            </w:pPr>
          </w:p>
        </w:tc>
        <w:tc>
          <w:tcPr>
            <w:tcW w:w="1170" w:type="dxa"/>
          </w:tcPr>
          <w:p w14:paraId="3C4CC3BC" w14:textId="77777777" w:rsidR="007C3B57" w:rsidRPr="00F84CAD" w:rsidRDefault="007C3B57" w:rsidP="001623AA">
            <w:pPr>
              <w:spacing w:line="240" w:lineRule="auto"/>
              <w:rPr>
                <w:szCs w:val="20"/>
              </w:rPr>
            </w:pPr>
          </w:p>
        </w:tc>
        <w:tc>
          <w:tcPr>
            <w:tcW w:w="1620" w:type="dxa"/>
            <w:gridSpan w:val="2"/>
          </w:tcPr>
          <w:p w14:paraId="67FDEA79" w14:textId="77777777" w:rsidR="007C3B57" w:rsidRPr="00F84CAD" w:rsidRDefault="007C3B57" w:rsidP="001623AA">
            <w:pPr>
              <w:spacing w:line="240" w:lineRule="auto"/>
              <w:rPr>
                <w:szCs w:val="20"/>
              </w:rPr>
            </w:pPr>
          </w:p>
        </w:tc>
        <w:tc>
          <w:tcPr>
            <w:tcW w:w="1890" w:type="dxa"/>
            <w:gridSpan w:val="3"/>
          </w:tcPr>
          <w:p w14:paraId="1319025F" w14:textId="77777777" w:rsidR="007C3B57" w:rsidRPr="00F84CAD" w:rsidRDefault="007C3B57" w:rsidP="001623AA">
            <w:pPr>
              <w:spacing w:line="240" w:lineRule="auto"/>
              <w:rPr>
                <w:szCs w:val="20"/>
              </w:rPr>
            </w:pPr>
          </w:p>
        </w:tc>
      </w:tr>
    </w:tbl>
    <w:p w14:paraId="5338F649" w14:textId="77777777" w:rsidR="007C3B57" w:rsidRPr="00F84CAD" w:rsidRDefault="007C3B57" w:rsidP="00027F1C">
      <w:pPr>
        <w:pStyle w:val="Heading4"/>
        <w:ind w:left="0" w:firstLine="0"/>
        <w:rPr>
          <w:color w:val="FF0000"/>
        </w:rPr>
      </w:pPr>
      <w:r w:rsidRPr="00F84CAD">
        <w:br w:type="page"/>
      </w:r>
      <w:bookmarkStart w:id="112" w:name="_Toc69713822"/>
      <w:r w:rsidRPr="00F84CAD">
        <w:t>SECTION 2: EDUCATION OF ALL HOUSEHOLD MEMBERS AGED 3 YEARS OR OLDER</w:t>
      </w:r>
      <w:bookmarkEnd w:id="112"/>
      <w:r w:rsidRPr="00F84CAD">
        <w:t xml:space="preserve">/ </w:t>
      </w:r>
      <w:r w:rsidRPr="00F84CAD">
        <w:rPr>
          <w:color w:val="FF0000"/>
        </w:rPr>
        <w:t>ELIMU YA WANAKAYA WOTE WALIO NA UMRI WA MIAKA 3 NA KUENDELEA</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198"/>
        <w:gridCol w:w="1237"/>
        <w:gridCol w:w="1013"/>
        <w:gridCol w:w="877"/>
        <w:gridCol w:w="113"/>
        <w:gridCol w:w="1496"/>
        <w:gridCol w:w="1114"/>
        <w:gridCol w:w="1170"/>
        <w:gridCol w:w="1530"/>
        <w:gridCol w:w="1350"/>
        <w:gridCol w:w="1260"/>
        <w:gridCol w:w="1440"/>
        <w:gridCol w:w="1170"/>
      </w:tblGrid>
      <w:tr w:rsidR="007C3B57" w:rsidRPr="00027F1C" w14:paraId="08A87FF9" w14:textId="77777777" w:rsidTr="00027F1C">
        <w:tc>
          <w:tcPr>
            <w:tcW w:w="440" w:type="dxa"/>
            <w:shd w:val="clear" w:color="auto" w:fill="E7E6E6"/>
          </w:tcPr>
          <w:p w14:paraId="4B4D261C" w14:textId="77777777" w:rsidR="007C3B57" w:rsidRPr="00027F1C" w:rsidRDefault="007C3B57" w:rsidP="001623AA">
            <w:pPr>
              <w:spacing w:line="240" w:lineRule="auto"/>
              <w:rPr>
                <w:b/>
                <w:sz w:val="18"/>
                <w:szCs w:val="18"/>
              </w:rPr>
            </w:pPr>
          </w:p>
        </w:tc>
        <w:tc>
          <w:tcPr>
            <w:tcW w:w="1198" w:type="dxa"/>
            <w:shd w:val="clear" w:color="auto" w:fill="E7E6E6"/>
          </w:tcPr>
          <w:p w14:paraId="69BBE6F9" w14:textId="77777777" w:rsidR="007C3B57" w:rsidRPr="00027F1C" w:rsidRDefault="007C3B57" w:rsidP="001623AA">
            <w:pPr>
              <w:spacing w:line="240" w:lineRule="auto"/>
              <w:rPr>
                <w:b/>
                <w:sz w:val="18"/>
                <w:szCs w:val="18"/>
              </w:rPr>
            </w:pPr>
            <w:r w:rsidRPr="00027F1C">
              <w:rPr>
                <w:b/>
                <w:sz w:val="18"/>
                <w:szCs w:val="18"/>
              </w:rPr>
              <w:t>1</w:t>
            </w:r>
          </w:p>
        </w:tc>
        <w:tc>
          <w:tcPr>
            <w:tcW w:w="1237" w:type="dxa"/>
            <w:shd w:val="clear" w:color="auto" w:fill="E7E6E6"/>
          </w:tcPr>
          <w:p w14:paraId="6898C063" w14:textId="77777777" w:rsidR="007C3B57" w:rsidRPr="00027F1C" w:rsidRDefault="007C3B57" w:rsidP="001623AA">
            <w:pPr>
              <w:spacing w:line="240" w:lineRule="auto"/>
              <w:rPr>
                <w:b/>
                <w:sz w:val="18"/>
                <w:szCs w:val="18"/>
              </w:rPr>
            </w:pPr>
            <w:r w:rsidRPr="00027F1C">
              <w:rPr>
                <w:b/>
                <w:sz w:val="18"/>
                <w:szCs w:val="18"/>
              </w:rPr>
              <w:t>2</w:t>
            </w:r>
          </w:p>
        </w:tc>
        <w:tc>
          <w:tcPr>
            <w:tcW w:w="1013" w:type="dxa"/>
            <w:shd w:val="clear" w:color="auto" w:fill="E7E6E6"/>
          </w:tcPr>
          <w:p w14:paraId="47197F50" w14:textId="77777777" w:rsidR="007C3B57" w:rsidRPr="00027F1C" w:rsidRDefault="007C3B57" w:rsidP="001623AA">
            <w:pPr>
              <w:spacing w:line="240" w:lineRule="auto"/>
              <w:rPr>
                <w:b/>
                <w:sz w:val="18"/>
                <w:szCs w:val="18"/>
              </w:rPr>
            </w:pPr>
            <w:r w:rsidRPr="00027F1C">
              <w:rPr>
                <w:b/>
                <w:sz w:val="18"/>
                <w:szCs w:val="18"/>
              </w:rPr>
              <w:t>3</w:t>
            </w:r>
          </w:p>
        </w:tc>
        <w:tc>
          <w:tcPr>
            <w:tcW w:w="990" w:type="dxa"/>
            <w:gridSpan w:val="2"/>
            <w:shd w:val="clear" w:color="auto" w:fill="E7E6E6"/>
          </w:tcPr>
          <w:p w14:paraId="383608BD" w14:textId="77777777" w:rsidR="007C3B57" w:rsidRPr="00027F1C" w:rsidRDefault="007C3B57" w:rsidP="001623AA">
            <w:pPr>
              <w:spacing w:line="240" w:lineRule="auto"/>
              <w:rPr>
                <w:b/>
                <w:sz w:val="18"/>
                <w:szCs w:val="18"/>
              </w:rPr>
            </w:pPr>
            <w:r w:rsidRPr="00027F1C">
              <w:rPr>
                <w:b/>
                <w:sz w:val="18"/>
                <w:szCs w:val="18"/>
              </w:rPr>
              <w:t>4</w:t>
            </w:r>
          </w:p>
        </w:tc>
        <w:tc>
          <w:tcPr>
            <w:tcW w:w="1496" w:type="dxa"/>
            <w:shd w:val="clear" w:color="auto" w:fill="E7E6E6"/>
          </w:tcPr>
          <w:p w14:paraId="0BFA0AFD" w14:textId="77777777" w:rsidR="007C3B57" w:rsidRPr="00027F1C" w:rsidRDefault="007C3B57" w:rsidP="001623AA">
            <w:pPr>
              <w:spacing w:line="240" w:lineRule="auto"/>
              <w:rPr>
                <w:b/>
                <w:sz w:val="18"/>
                <w:szCs w:val="18"/>
              </w:rPr>
            </w:pPr>
            <w:r w:rsidRPr="00027F1C">
              <w:rPr>
                <w:b/>
                <w:sz w:val="18"/>
                <w:szCs w:val="18"/>
              </w:rPr>
              <w:t>5</w:t>
            </w:r>
          </w:p>
        </w:tc>
        <w:tc>
          <w:tcPr>
            <w:tcW w:w="1114" w:type="dxa"/>
            <w:shd w:val="clear" w:color="auto" w:fill="E7E6E6"/>
          </w:tcPr>
          <w:p w14:paraId="12843499" w14:textId="77777777" w:rsidR="007C3B57" w:rsidRPr="00027F1C" w:rsidRDefault="007C3B57" w:rsidP="001623AA">
            <w:pPr>
              <w:spacing w:line="240" w:lineRule="auto"/>
              <w:rPr>
                <w:b/>
                <w:sz w:val="18"/>
                <w:szCs w:val="18"/>
              </w:rPr>
            </w:pPr>
            <w:r w:rsidRPr="00027F1C">
              <w:rPr>
                <w:b/>
                <w:sz w:val="18"/>
                <w:szCs w:val="18"/>
              </w:rPr>
              <w:t>6</w:t>
            </w:r>
          </w:p>
        </w:tc>
        <w:tc>
          <w:tcPr>
            <w:tcW w:w="1170" w:type="dxa"/>
            <w:shd w:val="clear" w:color="auto" w:fill="E7E6E6"/>
          </w:tcPr>
          <w:p w14:paraId="74E29D42" w14:textId="77777777" w:rsidR="007C3B57" w:rsidRPr="00027F1C" w:rsidRDefault="007C3B57" w:rsidP="001623AA">
            <w:pPr>
              <w:spacing w:line="240" w:lineRule="auto"/>
              <w:rPr>
                <w:b/>
                <w:sz w:val="18"/>
                <w:szCs w:val="18"/>
              </w:rPr>
            </w:pPr>
            <w:r w:rsidRPr="00027F1C">
              <w:rPr>
                <w:b/>
                <w:sz w:val="18"/>
                <w:szCs w:val="18"/>
              </w:rPr>
              <w:t>7</w:t>
            </w:r>
          </w:p>
        </w:tc>
        <w:tc>
          <w:tcPr>
            <w:tcW w:w="1530" w:type="dxa"/>
            <w:shd w:val="clear" w:color="auto" w:fill="E7E6E6"/>
          </w:tcPr>
          <w:p w14:paraId="34B7D85A" w14:textId="77777777" w:rsidR="007C3B57" w:rsidRPr="00027F1C" w:rsidRDefault="007C3B57" w:rsidP="001623AA">
            <w:pPr>
              <w:spacing w:line="240" w:lineRule="auto"/>
              <w:rPr>
                <w:b/>
                <w:sz w:val="18"/>
                <w:szCs w:val="18"/>
              </w:rPr>
            </w:pPr>
            <w:r w:rsidRPr="00027F1C">
              <w:rPr>
                <w:b/>
                <w:sz w:val="18"/>
                <w:szCs w:val="18"/>
              </w:rPr>
              <w:t>8</w:t>
            </w:r>
          </w:p>
        </w:tc>
        <w:tc>
          <w:tcPr>
            <w:tcW w:w="1350" w:type="dxa"/>
            <w:shd w:val="clear" w:color="auto" w:fill="E7E6E6"/>
          </w:tcPr>
          <w:p w14:paraId="0BF3B36A" w14:textId="77777777" w:rsidR="007C3B57" w:rsidRPr="00027F1C" w:rsidRDefault="007C3B57" w:rsidP="001623AA">
            <w:pPr>
              <w:spacing w:line="240" w:lineRule="auto"/>
              <w:rPr>
                <w:b/>
                <w:sz w:val="18"/>
                <w:szCs w:val="18"/>
              </w:rPr>
            </w:pPr>
            <w:r w:rsidRPr="00027F1C">
              <w:rPr>
                <w:b/>
                <w:sz w:val="18"/>
                <w:szCs w:val="18"/>
              </w:rPr>
              <w:t>9a</w:t>
            </w:r>
          </w:p>
        </w:tc>
        <w:tc>
          <w:tcPr>
            <w:tcW w:w="1260" w:type="dxa"/>
            <w:shd w:val="clear" w:color="auto" w:fill="E7E6E6"/>
          </w:tcPr>
          <w:p w14:paraId="1F369E42" w14:textId="77777777" w:rsidR="007C3B57" w:rsidRPr="00027F1C" w:rsidRDefault="007C3B57" w:rsidP="001623AA">
            <w:pPr>
              <w:spacing w:line="240" w:lineRule="auto"/>
              <w:rPr>
                <w:b/>
                <w:sz w:val="18"/>
                <w:szCs w:val="18"/>
              </w:rPr>
            </w:pPr>
            <w:r w:rsidRPr="00027F1C">
              <w:rPr>
                <w:b/>
                <w:sz w:val="18"/>
                <w:szCs w:val="18"/>
              </w:rPr>
              <w:t>9b</w:t>
            </w:r>
          </w:p>
        </w:tc>
        <w:tc>
          <w:tcPr>
            <w:tcW w:w="1440" w:type="dxa"/>
            <w:shd w:val="clear" w:color="auto" w:fill="E7E6E6"/>
          </w:tcPr>
          <w:p w14:paraId="0D621F06" w14:textId="77777777" w:rsidR="007C3B57" w:rsidRPr="00027F1C" w:rsidRDefault="007C3B57" w:rsidP="001623AA">
            <w:pPr>
              <w:spacing w:line="240" w:lineRule="auto"/>
              <w:rPr>
                <w:b/>
                <w:sz w:val="18"/>
                <w:szCs w:val="18"/>
              </w:rPr>
            </w:pPr>
            <w:r w:rsidRPr="00027F1C">
              <w:rPr>
                <w:b/>
                <w:sz w:val="18"/>
                <w:szCs w:val="18"/>
              </w:rPr>
              <w:t>9c</w:t>
            </w:r>
          </w:p>
        </w:tc>
        <w:tc>
          <w:tcPr>
            <w:tcW w:w="1170" w:type="dxa"/>
            <w:shd w:val="clear" w:color="auto" w:fill="E7E6E6"/>
          </w:tcPr>
          <w:p w14:paraId="084CE2E1" w14:textId="77777777" w:rsidR="007C3B57" w:rsidRPr="00027F1C" w:rsidRDefault="007C3B57" w:rsidP="001623AA">
            <w:pPr>
              <w:spacing w:line="240" w:lineRule="auto"/>
              <w:rPr>
                <w:b/>
                <w:sz w:val="18"/>
                <w:szCs w:val="18"/>
              </w:rPr>
            </w:pPr>
            <w:r w:rsidRPr="00027F1C">
              <w:rPr>
                <w:b/>
                <w:sz w:val="18"/>
                <w:szCs w:val="18"/>
              </w:rPr>
              <w:t>9d</w:t>
            </w:r>
          </w:p>
        </w:tc>
      </w:tr>
      <w:tr w:rsidR="007C3B57" w:rsidRPr="00027F1C" w14:paraId="2301DF7C" w14:textId="77777777" w:rsidTr="001623AA">
        <w:trPr>
          <w:trHeight w:val="278"/>
        </w:trPr>
        <w:tc>
          <w:tcPr>
            <w:tcW w:w="440" w:type="dxa"/>
            <w:shd w:val="clear" w:color="auto" w:fill="auto"/>
          </w:tcPr>
          <w:p w14:paraId="434229B5" w14:textId="77777777" w:rsidR="007C3B57" w:rsidRPr="00027F1C" w:rsidRDefault="007C3B57" w:rsidP="001623AA">
            <w:pPr>
              <w:spacing w:line="240" w:lineRule="auto"/>
              <w:rPr>
                <w:b/>
                <w:sz w:val="18"/>
                <w:szCs w:val="18"/>
              </w:rPr>
            </w:pPr>
          </w:p>
        </w:tc>
        <w:tc>
          <w:tcPr>
            <w:tcW w:w="14968" w:type="dxa"/>
            <w:gridSpan w:val="13"/>
            <w:shd w:val="clear" w:color="auto" w:fill="auto"/>
          </w:tcPr>
          <w:p w14:paraId="5C46CBB6" w14:textId="77777777" w:rsidR="007C3B57" w:rsidRPr="00027F1C" w:rsidRDefault="007C3B57" w:rsidP="001623AA">
            <w:pPr>
              <w:spacing w:line="240" w:lineRule="auto"/>
              <w:rPr>
                <w:b/>
                <w:bCs/>
                <w:sz w:val="18"/>
                <w:szCs w:val="18"/>
              </w:rPr>
            </w:pPr>
            <w:r w:rsidRPr="00027F1C">
              <w:rPr>
                <w:b/>
                <w:bCs/>
                <w:sz w:val="18"/>
                <w:szCs w:val="18"/>
              </w:rPr>
              <w:t>MEMBERS AGED 3 OR OLDER/</w:t>
            </w:r>
            <w:r w:rsidRPr="00027F1C">
              <w:rPr>
                <w:b/>
                <w:bCs/>
                <w:color w:val="FF0000"/>
                <w:sz w:val="18"/>
                <w:szCs w:val="18"/>
              </w:rPr>
              <w:t>WATU WALIO NA MIAKA MITATU AMA ZAIDI</w:t>
            </w:r>
          </w:p>
        </w:tc>
      </w:tr>
      <w:tr w:rsidR="007C3B57" w:rsidRPr="00027F1C" w14:paraId="14763D99" w14:textId="77777777" w:rsidTr="00027F1C">
        <w:trPr>
          <w:trHeight w:val="548"/>
        </w:trPr>
        <w:tc>
          <w:tcPr>
            <w:tcW w:w="440" w:type="dxa"/>
            <w:vMerge w:val="restart"/>
            <w:shd w:val="clear" w:color="auto" w:fill="auto"/>
          </w:tcPr>
          <w:p w14:paraId="19E74DC6" w14:textId="77777777" w:rsidR="007C3B57" w:rsidRPr="00027F1C" w:rsidRDefault="007C3B57" w:rsidP="001623AA">
            <w:pPr>
              <w:spacing w:line="240" w:lineRule="auto"/>
              <w:rPr>
                <w:b/>
                <w:sz w:val="18"/>
                <w:szCs w:val="18"/>
              </w:rPr>
            </w:pPr>
            <w:r w:rsidRPr="00027F1C">
              <w:rPr>
                <w:b/>
                <w:sz w:val="18"/>
                <w:szCs w:val="18"/>
              </w:rPr>
              <w:t>ID</w:t>
            </w:r>
          </w:p>
        </w:tc>
        <w:tc>
          <w:tcPr>
            <w:tcW w:w="1198" w:type="dxa"/>
            <w:vMerge w:val="restart"/>
            <w:shd w:val="clear" w:color="auto" w:fill="auto"/>
          </w:tcPr>
          <w:p w14:paraId="599F6178" w14:textId="77777777" w:rsidR="007C3B57" w:rsidRPr="00027F1C" w:rsidRDefault="007C3B57" w:rsidP="001623AA">
            <w:pPr>
              <w:spacing w:line="240" w:lineRule="auto"/>
              <w:rPr>
                <w:sz w:val="18"/>
                <w:szCs w:val="18"/>
              </w:rPr>
            </w:pPr>
            <w:r w:rsidRPr="00027F1C">
              <w:rPr>
                <w:sz w:val="18"/>
                <w:szCs w:val="18"/>
              </w:rPr>
              <w:t>Can [NAME] read and write in any language?/[JINA]</w:t>
            </w:r>
            <w:r w:rsidRPr="00027F1C">
              <w:rPr>
                <w:color w:val="FF0000"/>
                <w:sz w:val="18"/>
                <w:szCs w:val="18"/>
              </w:rPr>
              <w:t xml:space="preserve"> ana uwezo wa kusoma na kuandika kwa lugha yoyote?</w:t>
            </w:r>
          </w:p>
          <w:p w14:paraId="526B2FCE" w14:textId="77777777" w:rsidR="007C3B57" w:rsidRPr="00027F1C" w:rsidRDefault="007C3B57" w:rsidP="001623AA">
            <w:pPr>
              <w:spacing w:line="240" w:lineRule="auto"/>
              <w:rPr>
                <w:sz w:val="18"/>
                <w:szCs w:val="18"/>
              </w:rPr>
            </w:pPr>
            <w:r w:rsidRPr="00027F1C">
              <w:rPr>
                <w:sz w:val="18"/>
                <w:szCs w:val="18"/>
              </w:rPr>
              <w:t>1=Swahili</w:t>
            </w:r>
          </w:p>
          <w:p w14:paraId="7515CB4C" w14:textId="77777777" w:rsidR="007C3B57" w:rsidRPr="00027F1C" w:rsidRDefault="007C3B57" w:rsidP="001623AA">
            <w:pPr>
              <w:spacing w:line="240" w:lineRule="auto"/>
              <w:rPr>
                <w:color w:val="FF0000"/>
                <w:sz w:val="18"/>
                <w:szCs w:val="18"/>
              </w:rPr>
            </w:pPr>
            <w:r w:rsidRPr="00027F1C">
              <w:rPr>
                <w:color w:val="FF0000"/>
                <w:sz w:val="18"/>
                <w:szCs w:val="18"/>
              </w:rPr>
              <w:t>1=Swahili</w:t>
            </w:r>
          </w:p>
          <w:p w14:paraId="60251E2A" w14:textId="77777777" w:rsidR="007C3B57" w:rsidRPr="00027F1C" w:rsidRDefault="007C3B57" w:rsidP="001623AA">
            <w:pPr>
              <w:spacing w:line="240" w:lineRule="auto"/>
              <w:rPr>
                <w:sz w:val="18"/>
                <w:szCs w:val="18"/>
              </w:rPr>
            </w:pPr>
            <w:r w:rsidRPr="00027F1C">
              <w:rPr>
                <w:sz w:val="18"/>
                <w:szCs w:val="18"/>
              </w:rPr>
              <w:t>2=</w:t>
            </w:r>
            <w:r w:rsidRPr="00027F1C">
              <w:rPr>
                <w:color w:val="222222"/>
                <w:sz w:val="18"/>
                <w:szCs w:val="18"/>
              </w:rPr>
              <w:t xml:space="preserve"> </w:t>
            </w:r>
            <w:r w:rsidRPr="00027F1C">
              <w:rPr>
                <w:sz w:val="18"/>
                <w:szCs w:val="18"/>
              </w:rPr>
              <w:t>English</w:t>
            </w:r>
          </w:p>
          <w:p w14:paraId="0B031F55" w14:textId="77777777" w:rsidR="007C3B57" w:rsidRPr="00027F1C" w:rsidRDefault="007C3B57" w:rsidP="001623AA">
            <w:pPr>
              <w:spacing w:line="240" w:lineRule="auto"/>
              <w:rPr>
                <w:color w:val="FF0000"/>
                <w:sz w:val="18"/>
                <w:szCs w:val="18"/>
              </w:rPr>
            </w:pPr>
            <w:r w:rsidRPr="00027F1C">
              <w:rPr>
                <w:color w:val="FF0000"/>
                <w:sz w:val="18"/>
                <w:szCs w:val="18"/>
              </w:rPr>
              <w:t>2=Kiingereza</w:t>
            </w:r>
          </w:p>
          <w:p w14:paraId="11D5ACD7" w14:textId="77777777" w:rsidR="007C3B57" w:rsidRPr="00027F1C" w:rsidRDefault="007C3B57" w:rsidP="001623AA">
            <w:pPr>
              <w:spacing w:line="240" w:lineRule="auto"/>
              <w:rPr>
                <w:sz w:val="18"/>
                <w:szCs w:val="18"/>
              </w:rPr>
            </w:pPr>
            <w:r w:rsidRPr="00027F1C">
              <w:rPr>
                <w:sz w:val="18"/>
                <w:szCs w:val="18"/>
              </w:rPr>
              <w:t>3=Other</w:t>
            </w:r>
          </w:p>
          <w:p w14:paraId="4D5466FB" w14:textId="77777777" w:rsidR="007C3B57" w:rsidRPr="00027F1C" w:rsidRDefault="007C3B57" w:rsidP="001623AA">
            <w:pPr>
              <w:spacing w:line="240" w:lineRule="auto"/>
              <w:rPr>
                <w:color w:val="FF0000"/>
                <w:sz w:val="18"/>
                <w:szCs w:val="18"/>
              </w:rPr>
            </w:pPr>
            <w:r w:rsidRPr="00027F1C">
              <w:rPr>
                <w:color w:val="FF0000"/>
                <w:sz w:val="18"/>
                <w:szCs w:val="18"/>
              </w:rPr>
              <w:t>3=Nyingine</w:t>
            </w:r>
          </w:p>
          <w:p w14:paraId="39FF91D6" w14:textId="77777777" w:rsidR="007C3B57" w:rsidRPr="00027F1C" w:rsidRDefault="007C3B57" w:rsidP="001623AA">
            <w:pPr>
              <w:spacing w:line="240" w:lineRule="auto"/>
              <w:rPr>
                <w:sz w:val="18"/>
                <w:szCs w:val="18"/>
              </w:rPr>
            </w:pPr>
            <w:r w:rsidRPr="00027F1C">
              <w:rPr>
                <w:sz w:val="18"/>
                <w:szCs w:val="18"/>
              </w:rPr>
              <w:t>4=None</w:t>
            </w:r>
          </w:p>
          <w:p w14:paraId="1C8A92BD" w14:textId="77777777" w:rsidR="007C3B57" w:rsidRPr="00027F1C" w:rsidRDefault="007C3B57" w:rsidP="001623AA">
            <w:pPr>
              <w:spacing w:line="240" w:lineRule="auto"/>
              <w:rPr>
                <w:color w:val="FF0000"/>
                <w:sz w:val="18"/>
                <w:szCs w:val="18"/>
              </w:rPr>
            </w:pPr>
            <w:r w:rsidRPr="00027F1C">
              <w:rPr>
                <w:color w:val="FF0000"/>
                <w:sz w:val="18"/>
                <w:szCs w:val="18"/>
              </w:rPr>
              <w:t>4=Hakuna</w:t>
            </w:r>
          </w:p>
        </w:tc>
        <w:tc>
          <w:tcPr>
            <w:tcW w:w="1237" w:type="dxa"/>
            <w:vMerge w:val="restart"/>
            <w:shd w:val="clear" w:color="auto" w:fill="auto"/>
          </w:tcPr>
          <w:p w14:paraId="0B2C27E4"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Has [NAME] ever attended school?/</w:t>
            </w:r>
            <w:r w:rsidRPr="00027F1C">
              <w:rPr>
                <w:rFonts w:eastAsia="Times New Roman"/>
                <w:color w:val="FF0000"/>
                <w:sz w:val="18"/>
                <w:szCs w:val="18"/>
              </w:rPr>
              <w:t>[JINA] amewahi kwenda shuleni?</w:t>
            </w:r>
          </w:p>
          <w:p w14:paraId="38031764" w14:textId="77777777" w:rsidR="007C3B57" w:rsidRPr="00027F1C" w:rsidRDefault="007C3B57" w:rsidP="001623AA">
            <w:pPr>
              <w:spacing w:line="240" w:lineRule="auto"/>
              <w:rPr>
                <w:rFonts w:eastAsia="Times New Roman"/>
                <w:sz w:val="18"/>
                <w:szCs w:val="18"/>
              </w:rPr>
            </w:pPr>
          </w:p>
          <w:p w14:paraId="69A52EB1"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1=Yes &gt;&gt;Q4</w:t>
            </w:r>
          </w:p>
          <w:p w14:paraId="00FD3491" w14:textId="77777777" w:rsidR="007C3B57" w:rsidRPr="00027F1C" w:rsidRDefault="007C3B57" w:rsidP="001623AA">
            <w:pPr>
              <w:spacing w:line="240" w:lineRule="auto"/>
              <w:rPr>
                <w:rFonts w:eastAsia="Times New Roman"/>
                <w:color w:val="FF0000"/>
                <w:sz w:val="18"/>
                <w:szCs w:val="18"/>
              </w:rPr>
            </w:pPr>
            <w:r w:rsidRPr="00027F1C">
              <w:rPr>
                <w:rFonts w:eastAsia="Times New Roman"/>
                <w:color w:val="FF0000"/>
                <w:sz w:val="18"/>
                <w:szCs w:val="18"/>
              </w:rPr>
              <w:t>1=Ndio &gt;&gt;Q4</w:t>
            </w:r>
          </w:p>
          <w:p w14:paraId="0CD6403F" w14:textId="77777777" w:rsidR="007C3B57" w:rsidRPr="00027F1C" w:rsidRDefault="007C3B57" w:rsidP="001623AA">
            <w:pPr>
              <w:spacing w:line="240" w:lineRule="auto"/>
              <w:rPr>
                <w:rFonts w:eastAsia="Times New Roman"/>
                <w:sz w:val="18"/>
                <w:szCs w:val="18"/>
              </w:rPr>
            </w:pPr>
          </w:p>
          <w:p w14:paraId="126B72C1"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2=No</w:t>
            </w:r>
          </w:p>
          <w:p w14:paraId="3F1E0821" w14:textId="77777777" w:rsidR="007C3B57" w:rsidRPr="00027F1C" w:rsidRDefault="007C3B57" w:rsidP="001623AA">
            <w:pPr>
              <w:spacing w:line="240" w:lineRule="auto"/>
              <w:rPr>
                <w:b/>
                <w:sz w:val="18"/>
                <w:szCs w:val="18"/>
              </w:rPr>
            </w:pPr>
            <w:r w:rsidRPr="00027F1C">
              <w:rPr>
                <w:rFonts w:eastAsia="Times New Roman"/>
                <w:color w:val="FF0000"/>
                <w:sz w:val="18"/>
                <w:szCs w:val="18"/>
              </w:rPr>
              <w:t>2=Apana</w:t>
            </w:r>
            <w:r w:rsidRPr="00027F1C">
              <w:rPr>
                <w:rFonts w:eastAsia="Times New Roman"/>
                <w:sz w:val="18"/>
                <w:szCs w:val="18"/>
              </w:rPr>
              <w:t xml:space="preserve"> </w:t>
            </w:r>
          </w:p>
        </w:tc>
        <w:tc>
          <w:tcPr>
            <w:tcW w:w="1013" w:type="dxa"/>
            <w:vMerge w:val="restart"/>
            <w:shd w:val="clear" w:color="auto" w:fill="auto"/>
          </w:tcPr>
          <w:p w14:paraId="7E2AAA0C" w14:textId="77777777" w:rsidR="007C3B57" w:rsidRPr="00027F1C" w:rsidRDefault="007C3B57" w:rsidP="001623AA">
            <w:pPr>
              <w:spacing w:line="240" w:lineRule="auto"/>
              <w:rPr>
                <w:rFonts w:eastAsia="Times New Roman"/>
                <w:sz w:val="18"/>
                <w:szCs w:val="18"/>
                <w:lang w:val="es-CO"/>
              </w:rPr>
            </w:pPr>
            <w:r w:rsidRPr="00027F1C">
              <w:rPr>
                <w:rFonts w:eastAsia="Times New Roman"/>
                <w:sz w:val="18"/>
                <w:szCs w:val="18"/>
              </w:rPr>
              <w:t xml:space="preserve">What was the main reason [NAME] never attended school?/ </w:t>
            </w:r>
            <w:r w:rsidRPr="00027F1C">
              <w:rPr>
                <w:rFonts w:eastAsia="Times New Roman"/>
                <w:color w:val="FF0000"/>
                <w:sz w:val="18"/>
                <w:szCs w:val="18"/>
                <w:lang w:val="es-CO"/>
              </w:rPr>
              <w:t>Ni sababu gani haswa ilifanya [JINA] kutoenda shuleni?</w:t>
            </w:r>
          </w:p>
          <w:p w14:paraId="45CA7E9A" w14:textId="77777777" w:rsidR="007C3B57" w:rsidRPr="00027F1C" w:rsidRDefault="007C3B57" w:rsidP="001623AA">
            <w:pPr>
              <w:spacing w:line="240" w:lineRule="auto"/>
              <w:rPr>
                <w:rFonts w:eastAsia="Times New Roman"/>
                <w:sz w:val="18"/>
                <w:szCs w:val="18"/>
                <w:lang w:val="es-CO"/>
              </w:rPr>
            </w:pPr>
          </w:p>
          <w:p w14:paraId="0467B7AF" w14:textId="77777777" w:rsidR="007C3B57" w:rsidRPr="00027F1C" w:rsidRDefault="007C3B57" w:rsidP="001623AA">
            <w:pPr>
              <w:spacing w:line="240" w:lineRule="auto"/>
              <w:rPr>
                <w:rFonts w:eastAsia="Times New Roman"/>
                <w:b/>
                <w:sz w:val="18"/>
                <w:szCs w:val="18"/>
              </w:rPr>
            </w:pPr>
            <w:r w:rsidRPr="00027F1C">
              <w:rPr>
                <w:rFonts w:eastAsia="Times New Roman"/>
                <w:b/>
                <w:sz w:val="18"/>
                <w:szCs w:val="18"/>
              </w:rPr>
              <w:t>[SEE CODES BELOW]</w:t>
            </w:r>
          </w:p>
          <w:p w14:paraId="19FE70F8" w14:textId="77777777" w:rsidR="007C3B57" w:rsidRPr="00027F1C" w:rsidRDefault="007C3B57" w:rsidP="001623AA">
            <w:pPr>
              <w:spacing w:line="240" w:lineRule="auto"/>
              <w:rPr>
                <w:b/>
                <w:sz w:val="18"/>
                <w:szCs w:val="18"/>
              </w:rPr>
            </w:pPr>
            <w:r w:rsidRPr="00027F1C">
              <w:rPr>
                <w:b/>
                <w:sz w:val="18"/>
                <w:szCs w:val="18"/>
              </w:rPr>
              <w:t>&gt;&gt;NEXT PERSON</w:t>
            </w:r>
          </w:p>
          <w:p w14:paraId="51409D01" w14:textId="77777777" w:rsidR="007C3B57" w:rsidRPr="00027F1C" w:rsidRDefault="007C3B57" w:rsidP="001623AA">
            <w:pPr>
              <w:spacing w:line="240" w:lineRule="auto"/>
              <w:rPr>
                <w:b/>
                <w:color w:val="FF0000"/>
                <w:sz w:val="18"/>
                <w:szCs w:val="18"/>
              </w:rPr>
            </w:pPr>
            <w:r w:rsidRPr="00027F1C">
              <w:rPr>
                <w:b/>
                <w:color w:val="FF0000"/>
                <w:sz w:val="18"/>
                <w:szCs w:val="18"/>
              </w:rPr>
              <w:t>[ANGALIA MAJIBU HAPO CHINI] &gt;&gt; SEHEMU INAYOFUATA</w:t>
            </w:r>
          </w:p>
        </w:tc>
        <w:tc>
          <w:tcPr>
            <w:tcW w:w="990" w:type="dxa"/>
            <w:gridSpan w:val="2"/>
            <w:vMerge w:val="restart"/>
            <w:shd w:val="clear" w:color="auto" w:fill="auto"/>
          </w:tcPr>
          <w:p w14:paraId="36D41112" w14:textId="77777777" w:rsidR="007C3B57" w:rsidRPr="00027F1C" w:rsidRDefault="007C3B57" w:rsidP="001623AA">
            <w:pPr>
              <w:spacing w:line="240" w:lineRule="auto"/>
              <w:jc w:val="both"/>
              <w:rPr>
                <w:b/>
                <w:sz w:val="18"/>
                <w:szCs w:val="18"/>
              </w:rPr>
            </w:pPr>
            <w:r w:rsidRPr="00027F1C">
              <w:rPr>
                <w:sz w:val="18"/>
                <w:szCs w:val="18"/>
              </w:rPr>
              <w:t xml:space="preserve">What is the highest level [NAME] completed? </w:t>
            </w:r>
          </w:p>
          <w:p w14:paraId="009FB3FD" w14:textId="77777777" w:rsidR="007C3B57" w:rsidRPr="00027F1C" w:rsidRDefault="007C3B57" w:rsidP="001623AA">
            <w:pPr>
              <w:spacing w:line="240" w:lineRule="auto"/>
              <w:jc w:val="both"/>
              <w:rPr>
                <w:b/>
                <w:sz w:val="18"/>
                <w:szCs w:val="18"/>
              </w:rPr>
            </w:pPr>
          </w:p>
          <w:p w14:paraId="09C8993A" w14:textId="77777777" w:rsidR="007C3B57" w:rsidRPr="00027F1C" w:rsidRDefault="007C3B57" w:rsidP="001623AA">
            <w:pPr>
              <w:spacing w:line="240" w:lineRule="auto"/>
              <w:rPr>
                <w:rFonts w:eastAsia="Times New Roman"/>
                <w:b/>
                <w:sz w:val="18"/>
                <w:szCs w:val="18"/>
                <w:lang w:val="es-CO"/>
              </w:rPr>
            </w:pPr>
            <w:r w:rsidRPr="00027F1C">
              <w:rPr>
                <w:rFonts w:eastAsia="Times New Roman"/>
                <w:b/>
                <w:sz w:val="18"/>
                <w:szCs w:val="18"/>
                <w:lang w:val="es-CO"/>
              </w:rPr>
              <w:t>[SEE CODES BELOW]/</w:t>
            </w:r>
          </w:p>
          <w:p w14:paraId="6FAAEEE8" w14:textId="77777777" w:rsidR="007C3B57" w:rsidRPr="00027F1C" w:rsidRDefault="007C3B57" w:rsidP="001623AA">
            <w:pPr>
              <w:spacing w:line="240" w:lineRule="auto"/>
              <w:rPr>
                <w:rFonts w:eastAsia="Times New Roman"/>
                <w:sz w:val="18"/>
                <w:szCs w:val="18"/>
                <w:lang w:val="es-CO"/>
              </w:rPr>
            </w:pPr>
            <w:r w:rsidRPr="00027F1C">
              <w:rPr>
                <w:rFonts w:eastAsia="Times New Roman"/>
                <w:sz w:val="18"/>
                <w:szCs w:val="18"/>
                <w:lang w:val="es-CO"/>
              </w:rPr>
              <w:t>Ni kiwango gani cha juu cha elimu [JINA] alimaliza?</w:t>
            </w:r>
          </w:p>
          <w:p w14:paraId="0B9C1F67" w14:textId="77777777" w:rsidR="007C3B57" w:rsidRPr="00027F1C" w:rsidRDefault="007C3B57" w:rsidP="001623AA">
            <w:pPr>
              <w:spacing w:line="240" w:lineRule="auto"/>
              <w:rPr>
                <w:sz w:val="18"/>
                <w:szCs w:val="18"/>
                <w:lang w:val="es-CO"/>
              </w:rPr>
            </w:pPr>
          </w:p>
        </w:tc>
        <w:tc>
          <w:tcPr>
            <w:tcW w:w="1496" w:type="dxa"/>
            <w:vMerge w:val="restart"/>
          </w:tcPr>
          <w:p w14:paraId="7F6D5781" w14:textId="77777777" w:rsidR="007C3B57" w:rsidRPr="00027F1C" w:rsidRDefault="007C3B57" w:rsidP="001623AA">
            <w:pPr>
              <w:spacing w:line="240" w:lineRule="auto"/>
              <w:rPr>
                <w:sz w:val="18"/>
                <w:szCs w:val="18"/>
              </w:rPr>
            </w:pPr>
            <w:r w:rsidRPr="00027F1C">
              <w:rPr>
                <w:sz w:val="18"/>
                <w:szCs w:val="18"/>
              </w:rPr>
              <w:t>Is [NAME] currently attending school?/</w:t>
            </w:r>
            <w:r w:rsidRPr="00027F1C">
              <w:rPr>
                <w:color w:val="FF0000"/>
                <w:sz w:val="18"/>
                <w:szCs w:val="18"/>
              </w:rPr>
              <w:t>[JINA] huenda shuleni kwa sasa?</w:t>
            </w:r>
          </w:p>
          <w:p w14:paraId="20C2ECB2" w14:textId="77777777" w:rsidR="007C3B57" w:rsidRPr="00027F1C" w:rsidRDefault="007C3B57" w:rsidP="001623AA">
            <w:pPr>
              <w:spacing w:line="240" w:lineRule="auto"/>
              <w:rPr>
                <w:sz w:val="18"/>
                <w:szCs w:val="18"/>
              </w:rPr>
            </w:pPr>
          </w:p>
          <w:p w14:paraId="70FF33D1" w14:textId="77777777" w:rsidR="007C3B57" w:rsidRPr="00027F1C" w:rsidRDefault="007C3B57" w:rsidP="001623AA">
            <w:pPr>
              <w:spacing w:line="240" w:lineRule="auto"/>
              <w:rPr>
                <w:rFonts w:eastAsia="Times New Roman"/>
                <w:sz w:val="18"/>
                <w:szCs w:val="18"/>
              </w:rPr>
            </w:pPr>
          </w:p>
          <w:p w14:paraId="0973B9E3"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1=Yes &gt;&gt; Q7</w:t>
            </w:r>
          </w:p>
          <w:p w14:paraId="37AEEEBD" w14:textId="77777777" w:rsidR="007C3B57" w:rsidRPr="00027F1C" w:rsidRDefault="007C3B57" w:rsidP="001623AA">
            <w:pPr>
              <w:spacing w:line="240" w:lineRule="auto"/>
              <w:rPr>
                <w:rFonts w:eastAsia="Times New Roman"/>
                <w:color w:val="FF0000"/>
                <w:sz w:val="18"/>
                <w:szCs w:val="18"/>
              </w:rPr>
            </w:pPr>
            <w:r w:rsidRPr="00027F1C">
              <w:rPr>
                <w:rFonts w:eastAsia="Times New Roman"/>
                <w:color w:val="FF0000"/>
                <w:sz w:val="18"/>
                <w:szCs w:val="18"/>
              </w:rPr>
              <w:t>1=Ndio &gt;&gt;Q7</w:t>
            </w:r>
          </w:p>
          <w:p w14:paraId="4D09A81E"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2=No</w:t>
            </w:r>
          </w:p>
          <w:p w14:paraId="0683707A" w14:textId="77777777" w:rsidR="007C3B57" w:rsidRPr="00027F1C" w:rsidRDefault="007C3B57" w:rsidP="001623AA">
            <w:pPr>
              <w:spacing w:line="240" w:lineRule="auto"/>
              <w:rPr>
                <w:color w:val="FF0000"/>
                <w:sz w:val="18"/>
                <w:szCs w:val="18"/>
              </w:rPr>
            </w:pPr>
            <w:r w:rsidRPr="00027F1C">
              <w:rPr>
                <w:rFonts w:eastAsia="Times New Roman"/>
                <w:color w:val="FF0000"/>
                <w:sz w:val="18"/>
                <w:szCs w:val="18"/>
              </w:rPr>
              <w:t>2=Apana</w:t>
            </w:r>
          </w:p>
        </w:tc>
        <w:tc>
          <w:tcPr>
            <w:tcW w:w="1114" w:type="dxa"/>
            <w:vMerge w:val="restart"/>
          </w:tcPr>
          <w:p w14:paraId="7B7EA92C" w14:textId="77777777" w:rsidR="007C3B57" w:rsidRPr="00027F1C" w:rsidRDefault="007C3B57" w:rsidP="001623AA">
            <w:pPr>
              <w:spacing w:line="240" w:lineRule="auto"/>
              <w:rPr>
                <w:color w:val="FF0000"/>
                <w:sz w:val="18"/>
                <w:szCs w:val="18"/>
                <w:lang w:val="es-CO"/>
              </w:rPr>
            </w:pPr>
            <w:r w:rsidRPr="00027F1C">
              <w:rPr>
                <w:sz w:val="18"/>
                <w:szCs w:val="18"/>
              </w:rPr>
              <w:t xml:space="preserve">Why is [NAME] not currently in school?/ </w:t>
            </w:r>
            <w:r w:rsidRPr="00027F1C">
              <w:rPr>
                <w:color w:val="FF0000"/>
                <w:sz w:val="18"/>
                <w:szCs w:val="18"/>
                <w:lang w:val="es-CO"/>
              </w:rPr>
              <w:t>Kwa nini [JINA] haendi shuleni kwa sasa?</w:t>
            </w:r>
          </w:p>
          <w:p w14:paraId="452CE74F" w14:textId="77777777" w:rsidR="007C3B57" w:rsidRPr="00027F1C" w:rsidRDefault="007C3B57" w:rsidP="001623AA">
            <w:pPr>
              <w:spacing w:line="240" w:lineRule="auto"/>
              <w:rPr>
                <w:sz w:val="18"/>
                <w:szCs w:val="18"/>
                <w:lang w:val="es-CO"/>
              </w:rPr>
            </w:pPr>
          </w:p>
          <w:p w14:paraId="66B291F2" w14:textId="77777777" w:rsidR="007C3B57" w:rsidRPr="00027F1C" w:rsidRDefault="007C3B57" w:rsidP="001623AA">
            <w:pPr>
              <w:spacing w:line="240" w:lineRule="auto"/>
              <w:rPr>
                <w:sz w:val="18"/>
                <w:szCs w:val="18"/>
              </w:rPr>
            </w:pPr>
            <w:r w:rsidRPr="00027F1C">
              <w:rPr>
                <w:rFonts w:eastAsia="Times New Roman"/>
                <w:b/>
                <w:sz w:val="18"/>
                <w:szCs w:val="18"/>
              </w:rPr>
              <w:t>[SEE CODES BELOW]</w:t>
            </w:r>
          </w:p>
          <w:p w14:paraId="6B95DF5B" w14:textId="77777777" w:rsidR="007C3B57" w:rsidRPr="00027F1C" w:rsidRDefault="007C3B57" w:rsidP="001623AA">
            <w:pPr>
              <w:spacing w:line="240" w:lineRule="auto"/>
              <w:rPr>
                <w:sz w:val="18"/>
                <w:szCs w:val="18"/>
              </w:rPr>
            </w:pPr>
          </w:p>
          <w:p w14:paraId="6FA69C38" w14:textId="77777777" w:rsidR="007C3B57" w:rsidRPr="00027F1C" w:rsidRDefault="007C3B57" w:rsidP="001623AA">
            <w:pPr>
              <w:spacing w:line="240" w:lineRule="auto"/>
              <w:rPr>
                <w:rFonts w:eastAsia="Times New Roman"/>
                <w:b/>
                <w:bCs/>
                <w:sz w:val="18"/>
                <w:szCs w:val="18"/>
              </w:rPr>
            </w:pPr>
            <w:r w:rsidRPr="00027F1C">
              <w:rPr>
                <w:rFonts w:eastAsia="Times New Roman"/>
                <w:b/>
                <w:bCs/>
                <w:sz w:val="18"/>
                <w:szCs w:val="18"/>
              </w:rPr>
              <w:t>&gt;&gt; Next Person</w:t>
            </w:r>
          </w:p>
          <w:p w14:paraId="65C3FB6A" w14:textId="77777777" w:rsidR="007C3B57" w:rsidRPr="00027F1C" w:rsidRDefault="007C3B57" w:rsidP="001623AA">
            <w:pPr>
              <w:spacing w:line="240" w:lineRule="auto"/>
              <w:rPr>
                <w:rFonts w:eastAsia="Times New Roman"/>
                <w:b/>
                <w:color w:val="FF0000"/>
                <w:sz w:val="18"/>
                <w:szCs w:val="18"/>
              </w:rPr>
            </w:pPr>
            <w:r w:rsidRPr="00027F1C">
              <w:rPr>
                <w:rFonts w:eastAsia="Times New Roman"/>
                <w:b/>
                <w:color w:val="FF0000"/>
                <w:sz w:val="18"/>
                <w:szCs w:val="18"/>
              </w:rPr>
              <w:t>[ANGALIA MAJIBU HAPO CHINI]</w:t>
            </w:r>
          </w:p>
          <w:p w14:paraId="2A910114" w14:textId="77777777" w:rsidR="007C3B57" w:rsidRPr="00027F1C" w:rsidRDefault="007C3B57" w:rsidP="001623AA">
            <w:pPr>
              <w:spacing w:line="240" w:lineRule="auto"/>
              <w:rPr>
                <w:sz w:val="18"/>
                <w:szCs w:val="18"/>
              </w:rPr>
            </w:pPr>
            <w:r w:rsidRPr="00027F1C">
              <w:rPr>
                <w:rFonts w:eastAsia="Times New Roman"/>
                <w:color w:val="FF0000"/>
                <w:sz w:val="18"/>
                <w:szCs w:val="18"/>
              </w:rPr>
              <w:t>&gt;&gt;Q9a</w:t>
            </w:r>
          </w:p>
        </w:tc>
        <w:tc>
          <w:tcPr>
            <w:tcW w:w="1170" w:type="dxa"/>
            <w:vMerge w:val="restart"/>
          </w:tcPr>
          <w:p w14:paraId="17E32181" w14:textId="77777777" w:rsidR="007C3B57" w:rsidRPr="00027F1C" w:rsidRDefault="007C3B57" w:rsidP="001623AA">
            <w:pPr>
              <w:spacing w:line="240" w:lineRule="auto"/>
              <w:rPr>
                <w:sz w:val="18"/>
                <w:szCs w:val="18"/>
              </w:rPr>
            </w:pPr>
            <w:r w:rsidRPr="00027F1C">
              <w:rPr>
                <w:sz w:val="18"/>
                <w:szCs w:val="18"/>
              </w:rPr>
              <w:t>Which grade is [NAME] attending?/</w:t>
            </w:r>
            <w:r w:rsidRPr="00027F1C">
              <w:rPr>
                <w:color w:val="FF0000"/>
                <w:sz w:val="18"/>
                <w:szCs w:val="18"/>
              </w:rPr>
              <w:t>[JINA] anasoma darasa/daraja, ama kidato kipi?</w:t>
            </w:r>
          </w:p>
          <w:p w14:paraId="7F88FF0B" w14:textId="77777777" w:rsidR="007C3B57" w:rsidRPr="00027F1C" w:rsidRDefault="007C3B57" w:rsidP="001623AA">
            <w:pPr>
              <w:spacing w:line="240" w:lineRule="auto"/>
              <w:rPr>
                <w:sz w:val="18"/>
                <w:szCs w:val="18"/>
              </w:rPr>
            </w:pPr>
          </w:p>
          <w:p w14:paraId="45AD3724" w14:textId="77777777" w:rsidR="007C3B57" w:rsidRPr="00027F1C" w:rsidRDefault="007C3B57" w:rsidP="001623AA">
            <w:pPr>
              <w:spacing w:line="240" w:lineRule="auto"/>
              <w:rPr>
                <w:rFonts w:eastAsia="Times New Roman"/>
                <w:b/>
                <w:sz w:val="18"/>
                <w:szCs w:val="18"/>
              </w:rPr>
            </w:pPr>
            <w:r w:rsidRPr="00027F1C">
              <w:rPr>
                <w:rFonts w:eastAsia="Times New Roman"/>
                <w:b/>
                <w:sz w:val="18"/>
                <w:szCs w:val="18"/>
              </w:rPr>
              <w:t>[SEE CODES BELOW]</w:t>
            </w:r>
          </w:p>
          <w:p w14:paraId="21293A85" w14:textId="77777777" w:rsidR="007C3B57" w:rsidRPr="00027F1C" w:rsidRDefault="007C3B57" w:rsidP="001623AA">
            <w:pPr>
              <w:spacing w:line="240" w:lineRule="auto"/>
              <w:rPr>
                <w:rFonts w:eastAsia="Times New Roman"/>
                <w:b/>
                <w:sz w:val="18"/>
                <w:szCs w:val="18"/>
              </w:rPr>
            </w:pPr>
          </w:p>
          <w:p w14:paraId="45B6BD02" w14:textId="77777777" w:rsidR="007C3B57" w:rsidRPr="00027F1C" w:rsidRDefault="007C3B57" w:rsidP="001623AA">
            <w:pPr>
              <w:spacing w:line="240" w:lineRule="auto"/>
              <w:rPr>
                <w:b/>
                <w:sz w:val="18"/>
                <w:szCs w:val="18"/>
              </w:rPr>
            </w:pPr>
            <w:r w:rsidRPr="00027F1C">
              <w:rPr>
                <w:rFonts w:eastAsia="Times New Roman"/>
                <w:b/>
                <w:color w:val="FF0000"/>
                <w:sz w:val="18"/>
                <w:szCs w:val="18"/>
              </w:rPr>
              <w:t>[ANGALIA MAJIBU HAPO CHINI]</w:t>
            </w:r>
          </w:p>
        </w:tc>
        <w:tc>
          <w:tcPr>
            <w:tcW w:w="1530" w:type="dxa"/>
            <w:vMerge w:val="restart"/>
          </w:tcPr>
          <w:p w14:paraId="0E7DD484" w14:textId="77777777" w:rsidR="007C3B57" w:rsidRPr="00027F1C" w:rsidRDefault="007C3B57" w:rsidP="001623AA">
            <w:pPr>
              <w:spacing w:line="240" w:lineRule="auto"/>
              <w:rPr>
                <w:sz w:val="18"/>
                <w:szCs w:val="18"/>
                <w:lang w:val="es-CO"/>
              </w:rPr>
            </w:pPr>
            <w:r w:rsidRPr="00027F1C">
              <w:rPr>
                <w:sz w:val="18"/>
                <w:szCs w:val="18"/>
              </w:rPr>
              <w:t xml:space="preserve">In the last full week of school, how many days did [NAME] attend the full day? </w:t>
            </w:r>
            <w:r w:rsidRPr="00027F1C">
              <w:rPr>
                <w:color w:val="FF0000"/>
                <w:sz w:val="18"/>
                <w:szCs w:val="18"/>
                <w:lang w:val="es-CO"/>
              </w:rPr>
              <w:t>Kwa wiki nzima ya masomo iliyopita ni siku ngapi [JINA] alihudhuria siku nzima?</w:t>
            </w:r>
          </w:p>
          <w:p w14:paraId="0C4E76D1" w14:textId="77777777" w:rsidR="007C3B57" w:rsidRPr="00027F1C" w:rsidRDefault="007C3B57" w:rsidP="001623AA">
            <w:pPr>
              <w:spacing w:line="240" w:lineRule="auto"/>
              <w:rPr>
                <w:sz w:val="18"/>
                <w:szCs w:val="18"/>
                <w:lang w:val="es-CO"/>
              </w:rPr>
            </w:pPr>
          </w:p>
          <w:p w14:paraId="3930DF82" w14:textId="77777777" w:rsidR="007C3B57" w:rsidRPr="00027F1C" w:rsidRDefault="007C3B57" w:rsidP="001623AA">
            <w:pPr>
              <w:spacing w:line="240" w:lineRule="auto"/>
              <w:rPr>
                <w:sz w:val="18"/>
                <w:szCs w:val="18"/>
              </w:rPr>
            </w:pPr>
            <w:r w:rsidRPr="00027F1C">
              <w:rPr>
                <w:sz w:val="18"/>
                <w:szCs w:val="18"/>
              </w:rPr>
              <w:t>[0-5 days exclude weeks with no school]</w:t>
            </w:r>
          </w:p>
          <w:p w14:paraId="22FB3ED1" w14:textId="77777777" w:rsidR="007C3B57" w:rsidRPr="00027F1C" w:rsidRDefault="007C3B57" w:rsidP="001623AA">
            <w:pPr>
              <w:spacing w:line="240" w:lineRule="auto"/>
              <w:rPr>
                <w:color w:val="FF0000"/>
                <w:sz w:val="18"/>
                <w:szCs w:val="18"/>
              </w:rPr>
            </w:pPr>
            <w:r w:rsidRPr="00027F1C">
              <w:rPr>
                <w:color w:val="FF0000"/>
                <w:sz w:val="18"/>
                <w:szCs w:val="18"/>
              </w:rPr>
              <w:t>[Siku 0-5</w:t>
            </w:r>
          </w:p>
          <w:p w14:paraId="1BA5A16F" w14:textId="77777777" w:rsidR="007C3B57" w:rsidRPr="00027F1C" w:rsidRDefault="007C3B57" w:rsidP="001623AA">
            <w:pPr>
              <w:spacing w:line="240" w:lineRule="auto"/>
              <w:rPr>
                <w:sz w:val="18"/>
                <w:szCs w:val="18"/>
              </w:rPr>
            </w:pPr>
            <w:r w:rsidRPr="00027F1C">
              <w:rPr>
                <w:color w:val="FF0000"/>
                <w:sz w:val="18"/>
                <w:szCs w:val="18"/>
              </w:rPr>
              <w:t>Usiulize kuhusu wiki zisizo za shule]</w:t>
            </w:r>
          </w:p>
        </w:tc>
        <w:tc>
          <w:tcPr>
            <w:tcW w:w="5220" w:type="dxa"/>
            <w:gridSpan w:val="4"/>
          </w:tcPr>
          <w:p w14:paraId="3C2EDA12" w14:textId="77777777" w:rsidR="007C3B57" w:rsidRPr="00027F1C" w:rsidRDefault="007C3B57" w:rsidP="001623AA">
            <w:pPr>
              <w:spacing w:line="240" w:lineRule="auto"/>
              <w:rPr>
                <w:sz w:val="18"/>
                <w:szCs w:val="18"/>
              </w:rPr>
            </w:pPr>
            <w:r w:rsidRPr="00027F1C">
              <w:rPr>
                <w:sz w:val="18"/>
                <w:szCs w:val="18"/>
              </w:rPr>
              <w:t>In the last 12 months, how much have you spent for [NAME] on the following items:/</w:t>
            </w:r>
          </w:p>
          <w:p w14:paraId="6C70A799" w14:textId="77777777" w:rsidR="007C3B57" w:rsidRPr="00027F1C" w:rsidRDefault="007C3B57" w:rsidP="001623AA">
            <w:pPr>
              <w:spacing w:line="240" w:lineRule="auto"/>
              <w:rPr>
                <w:sz w:val="18"/>
                <w:szCs w:val="18"/>
              </w:rPr>
            </w:pPr>
            <w:r w:rsidRPr="00027F1C">
              <w:rPr>
                <w:color w:val="FF0000"/>
                <w:sz w:val="18"/>
                <w:szCs w:val="18"/>
              </w:rPr>
              <w:t>Kwa muda wa miezi 12 iliyopita,ni pesa ngapi umetumia na [JINA] kwa vitu vifuatavyo:</w:t>
            </w:r>
          </w:p>
          <w:p w14:paraId="38DA883A" w14:textId="77777777" w:rsidR="007C3B57" w:rsidRPr="00027F1C" w:rsidRDefault="007C3B57" w:rsidP="001623AA">
            <w:pPr>
              <w:spacing w:line="240" w:lineRule="auto"/>
              <w:rPr>
                <w:sz w:val="18"/>
                <w:szCs w:val="18"/>
              </w:rPr>
            </w:pPr>
          </w:p>
          <w:p w14:paraId="32A8E56C" w14:textId="77777777" w:rsidR="007C3B57" w:rsidRPr="00027F1C" w:rsidRDefault="007C3B57" w:rsidP="001623AA">
            <w:pPr>
              <w:spacing w:line="240" w:lineRule="auto"/>
              <w:rPr>
                <w:sz w:val="18"/>
                <w:szCs w:val="18"/>
              </w:rPr>
            </w:pPr>
          </w:p>
        </w:tc>
      </w:tr>
      <w:tr w:rsidR="007C3B57" w:rsidRPr="00027F1C" w14:paraId="2034E0F6" w14:textId="77777777" w:rsidTr="00027F1C">
        <w:trPr>
          <w:trHeight w:val="1690"/>
        </w:trPr>
        <w:tc>
          <w:tcPr>
            <w:tcW w:w="440" w:type="dxa"/>
            <w:vMerge/>
            <w:shd w:val="clear" w:color="auto" w:fill="auto"/>
          </w:tcPr>
          <w:p w14:paraId="1725D680" w14:textId="77777777" w:rsidR="007C3B57" w:rsidRPr="00027F1C" w:rsidRDefault="007C3B57" w:rsidP="001623AA">
            <w:pPr>
              <w:spacing w:line="240" w:lineRule="auto"/>
              <w:rPr>
                <w:b/>
                <w:sz w:val="18"/>
                <w:szCs w:val="18"/>
              </w:rPr>
            </w:pPr>
          </w:p>
        </w:tc>
        <w:tc>
          <w:tcPr>
            <w:tcW w:w="1198" w:type="dxa"/>
            <w:vMerge/>
            <w:shd w:val="clear" w:color="auto" w:fill="auto"/>
          </w:tcPr>
          <w:p w14:paraId="21A29DA8" w14:textId="77777777" w:rsidR="007C3B57" w:rsidRPr="00027F1C" w:rsidRDefault="007C3B57" w:rsidP="001623AA">
            <w:pPr>
              <w:spacing w:line="240" w:lineRule="auto"/>
              <w:rPr>
                <w:sz w:val="18"/>
                <w:szCs w:val="18"/>
              </w:rPr>
            </w:pPr>
          </w:p>
        </w:tc>
        <w:tc>
          <w:tcPr>
            <w:tcW w:w="1237" w:type="dxa"/>
            <w:vMerge/>
            <w:shd w:val="clear" w:color="auto" w:fill="auto"/>
          </w:tcPr>
          <w:p w14:paraId="7686EF80" w14:textId="77777777" w:rsidR="007C3B57" w:rsidRPr="00027F1C" w:rsidRDefault="007C3B57" w:rsidP="001623AA">
            <w:pPr>
              <w:spacing w:line="240" w:lineRule="auto"/>
              <w:rPr>
                <w:rFonts w:eastAsia="Times New Roman"/>
                <w:sz w:val="18"/>
                <w:szCs w:val="18"/>
              </w:rPr>
            </w:pPr>
          </w:p>
        </w:tc>
        <w:tc>
          <w:tcPr>
            <w:tcW w:w="1013" w:type="dxa"/>
            <w:vMerge/>
            <w:shd w:val="clear" w:color="auto" w:fill="auto"/>
          </w:tcPr>
          <w:p w14:paraId="319EE78E" w14:textId="77777777" w:rsidR="007C3B57" w:rsidRPr="00027F1C" w:rsidRDefault="007C3B57" w:rsidP="001623AA">
            <w:pPr>
              <w:spacing w:line="240" w:lineRule="auto"/>
              <w:rPr>
                <w:rFonts w:eastAsia="Times New Roman"/>
                <w:sz w:val="18"/>
                <w:szCs w:val="18"/>
              </w:rPr>
            </w:pPr>
          </w:p>
        </w:tc>
        <w:tc>
          <w:tcPr>
            <w:tcW w:w="990" w:type="dxa"/>
            <w:gridSpan w:val="2"/>
            <w:vMerge/>
            <w:shd w:val="clear" w:color="auto" w:fill="auto"/>
          </w:tcPr>
          <w:p w14:paraId="3825F559" w14:textId="77777777" w:rsidR="007C3B57" w:rsidRPr="00027F1C" w:rsidRDefault="007C3B57" w:rsidP="001623AA">
            <w:pPr>
              <w:spacing w:line="240" w:lineRule="auto"/>
              <w:rPr>
                <w:sz w:val="18"/>
                <w:szCs w:val="18"/>
              </w:rPr>
            </w:pPr>
          </w:p>
        </w:tc>
        <w:tc>
          <w:tcPr>
            <w:tcW w:w="1496" w:type="dxa"/>
            <w:vMerge/>
          </w:tcPr>
          <w:p w14:paraId="23422B1B" w14:textId="77777777" w:rsidR="007C3B57" w:rsidRPr="00027F1C" w:rsidRDefault="007C3B57" w:rsidP="001623AA">
            <w:pPr>
              <w:spacing w:line="240" w:lineRule="auto"/>
              <w:rPr>
                <w:sz w:val="18"/>
                <w:szCs w:val="18"/>
              </w:rPr>
            </w:pPr>
          </w:p>
        </w:tc>
        <w:tc>
          <w:tcPr>
            <w:tcW w:w="1114" w:type="dxa"/>
            <w:vMerge/>
          </w:tcPr>
          <w:p w14:paraId="3C7C6122" w14:textId="77777777" w:rsidR="007C3B57" w:rsidRPr="00027F1C" w:rsidRDefault="007C3B57" w:rsidP="001623AA">
            <w:pPr>
              <w:spacing w:line="240" w:lineRule="auto"/>
              <w:rPr>
                <w:sz w:val="18"/>
                <w:szCs w:val="18"/>
              </w:rPr>
            </w:pPr>
          </w:p>
        </w:tc>
        <w:tc>
          <w:tcPr>
            <w:tcW w:w="1170" w:type="dxa"/>
            <w:vMerge/>
          </w:tcPr>
          <w:p w14:paraId="0AA72348" w14:textId="77777777" w:rsidR="007C3B57" w:rsidRPr="00027F1C" w:rsidRDefault="007C3B57" w:rsidP="001623AA">
            <w:pPr>
              <w:spacing w:line="240" w:lineRule="auto"/>
              <w:rPr>
                <w:sz w:val="18"/>
                <w:szCs w:val="18"/>
              </w:rPr>
            </w:pPr>
          </w:p>
        </w:tc>
        <w:tc>
          <w:tcPr>
            <w:tcW w:w="1530" w:type="dxa"/>
            <w:vMerge/>
          </w:tcPr>
          <w:p w14:paraId="49013109" w14:textId="77777777" w:rsidR="007C3B57" w:rsidRPr="00027F1C" w:rsidRDefault="007C3B57" w:rsidP="001623AA">
            <w:pPr>
              <w:spacing w:line="240" w:lineRule="auto"/>
              <w:rPr>
                <w:sz w:val="18"/>
                <w:szCs w:val="18"/>
              </w:rPr>
            </w:pPr>
          </w:p>
        </w:tc>
        <w:tc>
          <w:tcPr>
            <w:tcW w:w="1350" w:type="dxa"/>
          </w:tcPr>
          <w:p w14:paraId="4DC302BB" w14:textId="77777777" w:rsidR="007C3B57" w:rsidRPr="00027F1C" w:rsidRDefault="007C3B57" w:rsidP="001623AA">
            <w:pPr>
              <w:spacing w:line="240" w:lineRule="auto"/>
              <w:rPr>
                <w:sz w:val="18"/>
                <w:szCs w:val="18"/>
              </w:rPr>
            </w:pPr>
            <w:r w:rsidRPr="00027F1C">
              <w:rPr>
                <w:sz w:val="18"/>
                <w:szCs w:val="18"/>
              </w:rPr>
              <w:t>Enrollment fees (In Ksh)/</w:t>
            </w:r>
          </w:p>
          <w:p w14:paraId="4D4C9F51" w14:textId="77777777" w:rsidR="007C3B57" w:rsidRPr="00027F1C" w:rsidRDefault="007C3B57" w:rsidP="001623AA">
            <w:pPr>
              <w:spacing w:line="240" w:lineRule="auto"/>
              <w:rPr>
                <w:sz w:val="18"/>
                <w:szCs w:val="18"/>
              </w:rPr>
            </w:pPr>
            <w:r w:rsidRPr="00027F1C">
              <w:rPr>
                <w:color w:val="FF0000"/>
                <w:sz w:val="18"/>
                <w:szCs w:val="18"/>
              </w:rPr>
              <w:t>Karo ya kuingia shule (pesa za Kenya)</w:t>
            </w:r>
          </w:p>
        </w:tc>
        <w:tc>
          <w:tcPr>
            <w:tcW w:w="1260" w:type="dxa"/>
          </w:tcPr>
          <w:p w14:paraId="0F88C909" w14:textId="77777777" w:rsidR="007C3B57" w:rsidRPr="00027F1C" w:rsidRDefault="007C3B57" w:rsidP="001623AA">
            <w:pPr>
              <w:spacing w:line="240" w:lineRule="auto"/>
              <w:rPr>
                <w:sz w:val="18"/>
                <w:szCs w:val="18"/>
              </w:rPr>
            </w:pPr>
            <w:r w:rsidRPr="00027F1C">
              <w:rPr>
                <w:sz w:val="18"/>
                <w:szCs w:val="18"/>
              </w:rPr>
              <w:t>School books and other school supplies (In Ksh)/</w:t>
            </w:r>
          </w:p>
          <w:p w14:paraId="0D95133F" w14:textId="77777777" w:rsidR="007C3B57" w:rsidRPr="00027F1C" w:rsidRDefault="007C3B57" w:rsidP="001623AA">
            <w:pPr>
              <w:spacing w:line="240" w:lineRule="auto"/>
              <w:rPr>
                <w:sz w:val="18"/>
                <w:szCs w:val="18"/>
              </w:rPr>
            </w:pPr>
            <w:r w:rsidRPr="00027F1C">
              <w:rPr>
                <w:color w:val="FF0000"/>
                <w:sz w:val="18"/>
                <w:szCs w:val="18"/>
              </w:rPr>
              <w:t>Vitabu vya shule na vitu vingine vya shule</w:t>
            </w:r>
            <w:r w:rsidRPr="00027F1C">
              <w:rPr>
                <w:sz w:val="18"/>
                <w:szCs w:val="18"/>
              </w:rPr>
              <w:t xml:space="preserve"> </w:t>
            </w:r>
          </w:p>
        </w:tc>
        <w:tc>
          <w:tcPr>
            <w:tcW w:w="1440" w:type="dxa"/>
          </w:tcPr>
          <w:p w14:paraId="2B101B79" w14:textId="77777777" w:rsidR="007C3B57" w:rsidRPr="00027F1C" w:rsidRDefault="007C3B57" w:rsidP="001623AA">
            <w:pPr>
              <w:spacing w:line="240" w:lineRule="auto"/>
              <w:rPr>
                <w:sz w:val="18"/>
                <w:szCs w:val="18"/>
              </w:rPr>
            </w:pPr>
            <w:r w:rsidRPr="00027F1C">
              <w:rPr>
                <w:sz w:val="18"/>
                <w:szCs w:val="18"/>
              </w:rPr>
              <w:t>School uniform or sports clothes (In Ksh)/</w:t>
            </w:r>
          </w:p>
          <w:p w14:paraId="23FAC4A7" w14:textId="77777777" w:rsidR="007C3B57" w:rsidRPr="00DD7E3C" w:rsidRDefault="007C3B57" w:rsidP="001623AA">
            <w:pPr>
              <w:spacing w:line="240" w:lineRule="auto"/>
              <w:rPr>
                <w:sz w:val="18"/>
                <w:szCs w:val="18"/>
                <w:lang w:val="fr-CI"/>
              </w:rPr>
            </w:pPr>
            <w:r w:rsidRPr="00DD7E3C">
              <w:rPr>
                <w:color w:val="FF0000"/>
                <w:sz w:val="18"/>
                <w:szCs w:val="18"/>
                <w:lang w:val="fr-CI"/>
              </w:rPr>
              <w:t>Nguo za shule ama za michezo shuleni</w:t>
            </w:r>
          </w:p>
        </w:tc>
        <w:tc>
          <w:tcPr>
            <w:tcW w:w="1170" w:type="dxa"/>
          </w:tcPr>
          <w:p w14:paraId="66571062" w14:textId="77777777" w:rsidR="007C3B57" w:rsidRPr="00027F1C" w:rsidRDefault="007C3B57" w:rsidP="001623AA">
            <w:pPr>
              <w:spacing w:line="240" w:lineRule="auto"/>
              <w:rPr>
                <w:sz w:val="18"/>
                <w:szCs w:val="18"/>
              </w:rPr>
            </w:pPr>
            <w:r w:rsidRPr="00027F1C">
              <w:rPr>
                <w:sz w:val="18"/>
                <w:szCs w:val="18"/>
              </w:rPr>
              <w:t>School transportation (In Ksh)/</w:t>
            </w:r>
          </w:p>
          <w:p w14:paraId="351C7803" w14:textId="77777777" w:rsidR="007C3B57" w:rsidRPr="00027F1C" w:rsidRDefault="007C3B57" w:rsidP="001623AA">
            <w:pPr>
              <w:spacing w:line="240" w:lineRule="auto"/>
              <w:rPr>
                <w:sz w:val="18"/>
                <w:szCs w:val="18"/>
              </w:rPr>
            </w:pPr>
            <w:r w:rsidRPr="00027F1C">
              <w:rPr>
                <w:color w:val="FF0000"/>
                <w:sz w:val="18"/>
                <w:szCs w:val="18"/>
              </w:rPr>
              <w:t>Nauli ya shule</w:t>
            </w:r>
          </w:p>
        </w:tc>
      </w:tr>
      <w:tr w:rsidR="007C3B57" w:rsidRPr="00027F1C" w14:paraId="1BAC7A72" w14:textId="77777777" w:rsidTr="00027F1C">
        <w:trPr>
          <w:trHeight w:val="346"/>
        </w:trPr>
        <w:tc>
          <w:tcPr>
            <w:tcW w:w="440" w:type="dxa"/>
            <w:shd w:val="clear" w:color="auto" w:fill="auto"/>
          </w:tcPr>
          <w:p w14:paraId="27A6F6FD" w14:textId="77777777" w:rsidR="007C3B57" w:rsidRPr="00027F1C" w:rsidRDefault="007C3B57" w:rsidP="001623AA">
            <w:pPr>
              <w:spacing w:line="240" w:lineRule="auto"/>
              <w:rPr>
                <w:sz w:val="18"/>
                <w:szCs w:val="18"/>
              </w:rPr>
            </w:pPr>
          </w:p>
        </w:tc>
        <w:tc>
          <w:tcPr>
            <w:tcW w:w="1198" w:type="dxa"/>
            <w:shd w:val="clear" w:color="auto" w:fill="auto"/>
          </w:tcPr>
          <w:p w14:paraId="4B5E1589" w14:textId="77777777" w:rsidR="007C3B57" w:rsidRPr="00027F1C" w:rsidRDefault="007C3B57" w:rsidP="001623AA">
            <w:pPr>
              <w:spacing w:line="240" w:lineRule="auto"/>
              <w:rPr>
                <w:b/>
                <w:sz w:val="18"/>
                <w:szCs w:val="18"/>
              </w:rPr>
            </w:pPr>
          </w:p>
        </w:tc>
        <w:tc>
          <w:tcPr>
            <w:tcW w:w="1237" w:type="dxa"/>
            <w:shd w:val="clear" w:color="auto" w:fill="auto"/>
          </w:tcPr>
          <w:p w14:paraId="736D0980" w14:textId="77777777" w:rsidR="007C3B57" w:rsidRPr="00027F1C" w:rsidRDefault="007C3B57" w:rsidP="001623AA">
            <w:pPr>
              <w:spacing w:line="240" w:lineRule="auto"/>
              <w:rPr>
                <w:b/>
                <w:sz w:val="18"/>
                <w:szCs w:val="18"/>
              </w:rPr>
            </w:pPr>
          </w:p>
        </w:tc>
        <w:tc>
          <w:tcPr>
            <w:tcW w:w="1013" w:type="dxa"/>
            <w:shd w:val="clear" w:color="auto" w:fill="auto"/>
          </w:tcPr>
          <w:p w14:paraId="39126072" w14:textId="77777777" w:rsidR="007C3B57" w:rsidRPr="00027F1C" w:rsidRDefault="007C3B57" w:rsidP="001623AA">
            <w:pPr>
              <w:spacing w:line="240" w:lineRule="auto"/>
              <w:rPr>
                <w:b/>
                <w:sz w:val="18"/>
                <w:szCs w:val="18"/>
              </w:rPr>
            </w:pPr>
          </w:p>
        </w:tc>
        <w:tc>
          <w:tcPr>
            <w:tcW w:w="990" w:type="dxa"/>
            <w:gridSpan w:val="2"/>
            <w:shd w:val="clear" w:color="auto" w:fill="auto"/>
          </w:tcPr>
          <w:p w14:paraId="110AD374" w14:textId="77777777" w:rsidR="007C3B57" w:rsidRPr="00027F1C" w:rsidRDefault="007C3B57" w:rsidP="001623AA">
            <w:pPr>
              <w:spacing w:line="240" w:lineRule="auto"/>
              <w:rPr>
                <w:b/>
                <w:sz w:val="18"/>
                <w:szCs w:val="18"/>
              </w:rPr>
            </w:pPr>
          </w:p>
        </w:tc>
        <w:tc>
          <w:tcPr>
            <w:tcW w:w="1496" w:type="dxa"/>
          </w:tcPr>
          <w:p w14:paraId="675EBB0A" w14:textId="77777777" w:rsidR="007C3B57" w:rsidRPr="00027F1C" w:rsidRDefault="007C3B57" w:rsidP="001623AA">
            <w:pPr>
              <w:spacing w:line="240" w:lineRule="auto"/>
              <w:rPr>
                <w:b/>
                <w:sz w:val="18"/>
                <w:szCs w:val="18"/>
              </w:rPr>
            </w:pPr>
          </w:p>
        </w:tc>
        <w:tc>
          <w:tcPr>
            <w:tcW w:w="1114" w:type="dxa"/>
          </w:tcPr>
          <w:p w14:paraId="383A6DC9" w14:textId="77777777" w:rsidR="007C3B57" w:rsidRPr="00027F1C" w:rsidRDefault="007C3B57" w:rsidP="001623AA">
            <w:pPr>
              <w:spacing w:line="240" w:lineRule="auto"/>
              <w:rPr>
                <w:b/>
                <w:sz w:val="18"/>
                <w:szCs w:val="18"/>
              </w:rPr>
            </w:pPr>
          </w:p>
        </w:tc>
        <w:tc>
          <w:tcPr>
            <w:tcW w:w="1170" w:type="dxa"/>
          </w:tcPr>
          <w:p w14:paraId="34929B3A" w14:textId="77777777" w:rsidR="007C3B57" w:rsidRPr="00027F1C" w:rsidRDefault="007C3B57" w:rsidP="001623AA">
            <w:pPr>
              <w:spacing w:line="240" w:lineRule="auto"/>
              <w:rPr>
                <w:b/>
                <w:sz w:val="18"/>
                <w:szCs w:val="18"/>
              </w:rPr>
            </w:pPr>
          </w:p>
        </w:tc>
        <w:tc>
          <w:tcPr>
            <w:tcW w:w="1530" w:type="dxa"/>
          </w:tcPr>
          <w:p w14:paraId="7759C66D" w14:textId="77777777" w:rsidR="007C3B57" w:rsidRPr="00027F1C" w:rsidRDefault="007C3B57" w:rsidP="001623AA">
            <w:pPr>
              <w:spacing w:line="240" w:lineRule="auto"/>
              <w:rPr>
                <w:b/>
                <w:sz w:val="18"/>
                <w:szCs w:val="18"/>
              </w:rPr>
            </w:pPr>
          </w:p>
        </w:tc>
        <w:tc>
          <w:tcPr>
            <w:tcW w:w="1350" w:type="dxa"/>
          </w:tcPr>
          <w:p w14:paraId="4A1E32F1" w14:textId="77777777" w:rsidR="007C3B57" w:rsidRPr="00027F1C" w:rsidRDefault="007C3B57" w:rsidP="001623AA">
            <w:pPr>
              <w:spacing w:line="240" w:lineRule="auto"/>
              <w:rPr>
                <w:b/>
                <w:sz w:val="18"/>
                <w:szCs w:val="18"/>
              </w:rPr>
            </w:pPr>
          </w:p>
        </w:tc>
        <w:tc>
          <w:tcPr>
            <w:tcW w:w="1260" w:type="dxa"/>
          </w:tcPr>
          <w:p w14:paraId="03951E66" w14:textId="77777777" w:rsidR="007C3B57" w:rsidRPr="00027F1C" w:rsidRDefault="007C3B57" w:rsidP="001623AA">
            <w:pPr>
              <w:spacing w:line="240" w:lineRule="auto"/>
              <w:rPr>
                <w:b/>
                <w:sz w:val="18"/>
                <w:szCs w:val="18"/>
              </w:rPr>
            </w:pPr>
          </w:p>
        </w:tc>
        <w:tc>
          <w:tcPr>
            <w:tcW w:w="1440" w:type="dxa"/>
          </w:tcPr>
          <w:p w14:paraId="0ABBD02D" w14:textId="77777777" w:rsidR="007C3B57" w:rsidRPr="00027F1C" w:rsidRDefault="007C3B57" w:rsidP="001623AA">
            <w:pPr>
              <w:spacing w:line="240" w:lineRule="auto"/>
              <w:rPr>
                <w:b/>
                <w:sz w:val="18"/>
                <w:szCs w:val="18"/>
              </w:rPr>
            </w:pPr>
          </w:p>
        </w:tc>
        <w:tc>
          <w:tcPr>
            <w:tcW w:w="1170" w:type="dxa"/>
          </w:tcPr>
          <w:p w14:paraId="622E0CC3" w14:textId="77777777" w:rsidR="007C3B57" w:rsidRPr="00027F1C" w:rsidRDefault="007C3B57" w:rsidP="001623AA">
            <w:pPr>
              <w:spacing w:line="240" w:lineRule="auto"/>
              <w:rPr>
                <w:b/>
                <w:sz w:val="18"/>
                <w:szCs w:val="18"/>
              </w:rPr>
            </w:pPr>
          </w:p>
        </w:tc>
      </w:tr>
      <w:tr w:rsidR="007C3B57" w:rsidRPr="00027F1C" w14:paraId="6AD8BD96" w14:textId="77777777" w:rsidTr="00027F1C">
        <w:trPr>
          <w:trHeight w:val="346"/>
        </w:trPr>
        <w:tc>
          <w:tcPr>
            <w:tcW w:w="440" w:type="dxa"/>
            <w:shd w:val="clear" w:color="auto" w:fill="auto"/>
          </w:tcPr>
          <w:p w14:paraId="002DE34D" w14:textId="77777777" w:rsidR="007C3B57" w:rsidRPr="00027F1C" w:rsidRDefault="007C3B57" w:rsidP="001623AA">
            <w:pPr>
              <w:spacing w:line="240" w:lineRule="auto"/>
              <w:rPr>
                <w:b/>
                <w:sz w:val="18"/>
                <w:szCs w:val="18"/>
              </w:rPr>
            </w:pPr>
          </w:p>
        </w:tc>
        <w:tc>
          <w:tcPr>
            <w:tcW w:w="1198" w:type="dxa"/>
            <w:shd w:val="clear" w:color="auto" w:fill="auto"/>
          </w:tcPr>
          <w:p w14:paraId="7B75B438" w14:textId="77777777" w:rsidR="007C3B57" w:rsidRPr="00027F1C" w:rsidRDefault="007C3B57" w:rsidP="001623AA">
            <w:pPr>
              <w:spacing w:line="240" w:lineRule="auto"/>
              <w:rPr>
                <w:b/>
                <w:sz w:val="18"/>
                <w:szCs w:val="18"/>
              </w:rPr>
            </w:pPr>
          </w:p>
        </w:tc>
        <w:tc>
          <w:tcPr>
            <w:tcW w:w="1237" w:type="dxa"/>
            <w:shd w:val="clear" w:color="auto" w:fill="auto"/>
          </w:tcPr>
          <w:p w14:paraId="6D8FD1D6" w14:textId="77777777" w:rsidR="007C3B57" w:rsidRPr="00027F1C" w:rsidRDefault="007C3B57" w:rsidP="001623AA">
            <w:pPr>
              <w:spacing w:line="240" w:lineRule="auto"/>
              <w:rPr>
                <w:b/>
                <w:sz w:val="18"/>
                <w:szCs w:val="18"/>
              </w:rPr>
            </w:pPr>
          </w:p>
        </w:tc>
        <w:tc>
          <w:tcPr>
            <w:tcW w:w="1013" w:type="dxa"/>
            <w:shd w:val="clear" w:color="auto" w:fill="auto"/>
          </w:tcPr>
          <w:p w14:paraId="4171F2F5" w14:textId="77777777" w:rsidR="007C3B57" w:rsidRPr="00027F1C" w:rsidRDefault="007C3B57" w:rsidP="001623AA">
            <w:pPr>
              <w:spacing w:line="240" w:lineRule="auto"/>
              <w:rPr>
                <w:b/>
                <w:sz w:val="18"/>
                <w:szCs w:val="18"/>
              </w:rPr>
            </w:pPr>
          </w:p>
        </w:tc>
        <w:tc>
          <w:tcPr>
            <w:tcW w:w="990" w:type="dxa"/>
            <w:gridSpan w:val="2"/>
            <w:shd w:val="clear" w:color="auto" w:fill="auto"/>
          </w:tcPr>
          <w:p w14:paraId="4B82705A" w14:textId="77777777" w:rsidR="007C3B57" w:rsidRPr="00027F1C" w:rsidRDefault="007C3B57" w:rsidP="001623AA">
            <w:pPr>
              <w:spacing w:line="240" w:lineRule="auto"/>
              <w:rPr>
                <w:b/>
                <w:sz w:val="18"/>
                <w:szCs w:val="18"/>
              </w:rPr>
            </w:pPr>
          </w:p>
        </w:tc>
        <w:tc>
          <w:tcPr>
            <w:tcW w:w="1496" w:type="dxa"/>
          </w:tcPr>
          <w:p w14:paraId="661D143F" w14:textId="77777777" w:rsidR="007C3B57" w:rsidRPr="00027F1C" w:rsidRDefault="007C3B57" w:rsidP="001623AA">
            <w:pPr>
              <w:spacing w:line="240" w:lineRule="auto"/>
              <w:rPr>
                <w:b/>
                <w:sz w:val="18"/>
                <w:szCs w:val="18"/>
              </w:rPr>
            </w:pPr>
          </w:p>
        </w:tc>
        <w:tc>
          <w:tcPr>
            <w:tcW w:w="1114" w:type="dxa"/>
          </w:tcPr>
          <w:p w14:paraId="049E8FC7" w14:textId="77777777" w:rsidR="007C3B57" w:rsidRPr="00027F1C" w:rsidRDefault="007C3B57" w:rsidP="001623AA">
            <w:pPr>
              <w:spacing w:line="240" w:lineRule="auto"/>
              <w:rPr>
                <w:b/>
                <w:sz w:val="18"/>
                <w:szCs w:val="18"/>
              </w:rPr>
            </w:pPr>
          </w:p>
        </w:tc>
        <w:tc>
          <w:tcPr>
            <w:tcW w:w="1170" w:type="dxa"/>
          </w:tcPr>
          <w:p w14:paraId="51FE856E" w14:textId="77777777" w:rsidR="007C3B57" w:rsidRPr="00027F1C" w:rsidRDefault="007C3B57" w:rsidP="001623AA">
            <w:pPr>
              <w:spacing w:line="240" w:lineRule="auto"/>
              <w:rPr>
                <w:b/>
                <w:sz w:val="18"/>
                <w:szCs w:val="18"/>
              </w:rPr>
            </w:pPr>
          </w:p>
        </w:tc>
        <w:tc>
          <w:tcPr>
            <w:tcW w:w="1530" w:type="dxa"/>
          </w:tcPr>
          <w:p w14:paraId="2C51B962" w14:textId="77777777" w:rsidR="007C3B57" w:rsidRPr="00027F1C" w:rsidRDefault="007C3B57" w:rsidP="001623AA">
            <w:pPr>
              <w:spacing w:line="240" w:lineRule="auto"/>
              <w:rPr>
                <w:b/>
                <w:sz w:val="18"/>
                <w:szCs w:val="18"/>
              </w:rPr>
            </w:pPr>
          </w:p>
        </w:tc>
        <w:tc>
          <w:tcPr>
            <w:tcW w:w="1350" w:type="dxa"/>
          </w:tcPr>
          <w:p w14:paraId="5641B812" w14:textId="77777777" w:rsidR="007C3B57" w:rsidRPr="00027F1C" w:rsidRDefault="007C3B57" w:rsidP="001623AA">
            <w:pPr>
              <w:spacing w:line="240" w:lineRule="auto"/>
              <w:rPr>
                <w:b/>
                <w:sz w:val="18"/>
                <w:szCs w:val="18"/>
              </w:rPr>
            </w:pPr>
          </w:p>
        </w:tc>
        <w:tc>
          <w:tcPr>
            <w:tcW w:w="1260" w:type="dxa"/>
          </w:tcPr>
          <w:p w14:paraId="323F71B7" w14:textId="77777777" w:rsidR="007C3B57" w:rsidRPr="00027F1C" w:rsidRDefault="007C3B57" w:rsidP="001623AA">
            <w:pPr>
              <w:spacing w:line="240" w:lineRule="auto"/>
              <w:rPr>
                <w:b/>
                <w:sz w:val="18"/>
                <w:szCs w:val="18"/>
              </w:rPr>
            </w:pPr>
          </w:p>
        </w:tc>
        <w:tc>
          <w:tcPr>
            <w:tcW w:w="1440" w:type="dxa"/>
          </w:tcPr>
          <w:p w14:paraId="46FA57E4" w14:textId="77777777" w:rsidR="007C3B57" w:rsidRPr="00027F1C" w:rsidRDefault="007C3B57" w:rsidP="001623AA">
            <w:pPr>
              <w:spacing w:line="240" w:lineRule="auto"/>
              <w:rPr>
                <w:b/>
                <w:sz w:val="18"/>
                <w:szCs w:val="18"/>
              </w:rPr>
            </w:pPr>
          </w:p>
        </w:tc>
        <w:tc>
          <w:tcPr>
            <w:tcW w:w="1170" w:type="dxa"/>
          </w:tcPr>
          <w:p w14:paraId="0D0A9A93" w14:textId="77777777" w:rsidR="007C3B57" w:rsidRPr="00027F1C" w:rsidRDefault="007C3B57" w:rsidP="001623AA">
            <w:pPr>
              <w:spacing w:line="240" w:lineRule="auto"/>
              <w:rPr>
                <w:b/>
                <w:sz w:val="18"/>
                <w:szCs w:val="18"/>
              </w:rPr>
            </w:pPr>
          </w:p>
        </w:tc>
      </w:tr>
      <w:tr w:rsidR="007C3B57" w:rsidRPr="00027F1C" w14:paraId="05428FE1" w14:textId="77777777" w:rsidTr="00027F1C">
        <w:trPr>
          <w:trHeight w:val="346"/>
        </w:trPr>
        <w:tc>
          <w:tcPr>
            <w:tcW w:w="440" w:type="dxa"/>
            <w:shd w:val="clear" w:color="auto" w:fill="auto"/>
          </w:tcPr>
          <w:p w14:paraId="17EE0893" w14:textId="77777777" w:rsidR="007C3B57" w:rsidRPr="00027F1C" w:rsidRDefault="007C3B57" w:rsidP="001623AA">
            <w:pPr>
              <w:spacing w:line="240" w:lineRule="auto"/>
              <w:rPr>
                <w:b/>
                <w:sz w:val="18"/>
                <w:szCs w:val="18"/>
              </w:rPr>
            </w:pPr>
          </w:p>
        </w:tc>
        <w:tc>
          <w:tcPr>
            <w:tcW w:w="1198" w:type="dxa"/>
            <w:shd w:val="clear" w:color="auto" w:fill="auto"/>
          </w:tcPr>
          <w:p w14:paraId="21CBA43B" w14:textId="77777777" w:rsidR="007C3B57" w:rsidRPr="00027F1C" w:rsidRDefault="007C3B57" w:rsidP="001623AA">
            <w:pPr>
              <w:spacing w:line="240" w:lineRule="auto"/>
              <w:rPr>
                <w:b/>
                <w:sz w:val="18"/>
                <w:szCs w:val="18"/>
              </w:rPr>
            </w:pPr>
          </w:p>
        </w:tc>
        <w:tc>
          <w:tcPr>
            <w:tcW w:w="1237" w:type="dxa"/>
            <w:shd w:val="clear" w:color="auto" w:fill="auto"/>
          </w:tcPr>
          <w:p w14:paraId="1C682116" w14:textId="77777777" w:rsidR="007C3B57" w:rsidRPr="00027F1C" w:rsidRDefault="007C3B57" w:rsidP="001623AA">
            <w:pPr>
              <w:spacing w:line="240" w:lineRule="auto"/>
              <w:rPr>
                <w:b/>
                <w:sz w:val="18"/>
                <w:szCs w:val="18"/>
              </w:rPr>
            </w:pPr>
          </w:p>
        </w:tc>
        <w:tc>
          <w:tcPr>
            <w:tcW w:w="1013" w:type="dxa"/>
            <w:shd w:val="clear" w:color="auto" w:fill="auto"/>
          </w:tcPr>
          <w:p w14:paraId="61C9FE90" w14:textId="77777777" w:rsidR="007C3B57" w:rsidRPr="00027F1C" w:rsidRDefault="007C3B57" w:rsidP="001623AA">
            <w:pPr>
              <w:spacing w:line="240" w:lineRule="auto"/>
              <w:rPr>
                <w:b/>
                <w:sz w:val="18"/>
                <w:szCs w:val="18"/>
              </w:rPr>
            </w:pPr>
          </w:p>
        </w:tc>
        <w:tc>
          <w:tcPr>
            <w:tcW w:w="990" w:type="dxa"/>
            <w:gridSpan w:val="2"/>
            <w:shd w:val="clear" w:color="auto" w:fill="auto"/>
          </w:tcPr>
          <w:p w14:paraId="1D37D5A6" w14:textId="77777777" w:rsidR="007C3B57" w:rsidRPr="00027F1C" w:rsidRDefault="007C3B57" w:rsidP="001623AA">
            <w:pPr>
              <w:spacing w:line="240" w:lineRule="auto"/>
              <w:rPr>
                <w:b/>
                <w:sz w:val="18"/>
                <w:szCs w:val="18"/>
              </w:rPr>
            </w:pPr>
          </w:p>
        </w:tc>
        <w:tc>
          <w:tcPr>
            <w:tcW w:w="1496" w:type="dxa"/>
          </w:tcPr>
          <w:p w14:paraId="020BF409" w14:textId="77777777" w:rsidR="007C3B57" w:rsidRPr="00027F1C" w:rsidRDefault="007C3B57" w:rsidP="001623AA">
            <w:pPr>
              <w:spacing w:line="240" w:lineRule="auto"/>
              <w:rPr>
                <w:b/>
                <w:sz w:val="18"/>
                <w:szCs w:val="18"/>
              </w:rPr>
            </w:pPr>
          </w:p>
        </w:tc>
        <w:tc>
          <w:tcPr>
            <w:tcW w:w="1114" w:type="dxa"/>
          </w:tcPr>
          <w:p w14:paraId="1F9DAFA0" w14:textId="77777777" w:rsidR="007C3B57" w:rsidRPr="00027F1C" w:rsidRDefault="007C3B57" w:rsidP="001623AA">
            <w:pPr>
              <w:spacing w:line="240" w:lineRule="auto"/>
              <w:rPr>
                <w:b/>
                <w:sz w:val="18"/>
                <w:szCs w:val="18"/>
              </w:rPr>
            </w:pPr>
          </w:p>
        </w:tc>
        <w:tc>
          <w:tcPr>
            <w:tcW w:w="1170" w:type="dxa"/>
          </w:tcPr>
          <w:p w14:paraId="7F6742FF" w14:textId="77777777" w:rsidR="007C3B57" w:rsidRPr="00027F1C" w:rsidRDefault="007C3B57" w:rsidP="001623AA">
            <w:pPr>
              <w:spacing w:line="240" w:lineRule="auto"/>
              <w:rPr>
                <w:b/>
                <w:sz w:val="18"/>
                <w:szCs w:val="18"/>
              </w:rPr>
            </w:pPr>
          </w:p>
        </w:tc>
        <w:tc>
          <w:tcPr>
            <w:tcW w:w="1530" w:type="dxa"/>
          </w:tcPr>
          <w:p w14:paraId="3782387C" w14:textId="77777777" w:rsidR="007C3B57" w:rsidRPr="00027F1C" w:rsidRDefault="007C3B57" w:rsidP="001623AA">
            <w:pPr>
              <w:spacing w:line="240" w:lineRule="auto"/>
              <w:rPr>
                <w:b/>
                <w:sz w:val="18"/>
                <w:szCs w:val="18"/>
              </w:rPr>
            </w:pPr>
          </w:p>
        </w:tc>
        <w:tc>
          <w:tcPr>
            <w:tcW w:w="1350" w:type="dxa"/>
          </w:tcPr>
          <w:p w14:paraId="19BDACAA" w14:textId="77777777" w:rsidR="007C3B57" w:rsidRPr="00027F1C" w:rsidRDefault="007C3B57" w:rsidP="001623AA">
            <w:pPr>
              <w:spacing w:line="240" w:lineRule="auto"/>
              <w:rPr>
                <w:b/>
                <w:sz w:val="18"/>
                <w:szCs w:val="18"/>
              </w:rPr>
            </w:pPr>
          </w:p>
        </w:tc>
        <w:tc>
          <w:tcPr>
            <w:tcW w:w="1260" w:type="dxa"/>
          </w:tcPr>
          <w:p w14:paraId="1C95B167" w14:textId="77777777" w:rsidR="007C3B57" w:rsidRPr="00027F1C" w:rsidRDefault="007C3B57" w:rsidP="001623AA">
            <w:pPr>
              <w:spacing w:line="240" w:lineRule="auto"/>
              <w:rPr>
                <w:b/>
                <w:sz w:val="18"/>
                <w:szCs w:val="18"/>
              </w:rPr>
            </w:pPr>
          </w:p>
        </w:tc>
        <w:tc>
          <w:tcPr>
            <w:tcW w:w="1440" w:type="dxa"/>
          </w:tcPr>
          <w:p w14:paraId="35C38660" w14:textId="77777777" w:rsidR="007C3B57" w:rsidRPr="00027F1C" w:rsidRDefault="007C3B57" w:rsidP="001623AA">
            <w:pPr>
              <w:spacing w:line="240" w:lineRule="auto"/>
              <w:rPr>
                <w:b/>
                <w:sz w:val="18"/>
                <w:szCs w:val="18"/>
              </w:rPr>
            </w:pPr>
          </w:p>
        </w:tc>
        <w:tc>
          <w:tcPr>
            <w:tcW w:w="1170" w:type="dxa"/>
          </w:tcPr>
          <w:p w14:paraId="2906CF11" w14:textId="77777777" w:rsidR="007C3B57" w:rsidRPr="00027F1C" w:rsidRDefault="007C3B57" w:rsidP="001623AA">
            <w:pPr>
              <w:spacing w:line="240" w:lineRule="auto"/>
              <w:rPr>
                <w:b/>
                <w:sz w:val="18"/>
                <w:szCs w:val="18"/>
              </w:rPr>
            </w:pPr>
          </w:p>
        </w:tc>
      </w:tr>
      <w:tr w:rsidR="007C3B57" w:rsidRPr="00027F1C" w14:paraId="18B5BA76" w14:textId="77777777" w:rsidTr="00027F1C">
        <w:trPr>
          <w:trHeight w:val="346"/>
        </w:trPr>
        <w:tc>
          <w:tcPr>
            <w:tcW w:w="440" w:type="dxa"/>
            <w:shd w:val="clear" w:color="auto" w:fill="auto"/>
          </w:tcPr>
          <w:p w14:paraId="65964FE7" w14:textId="77777777" w:rsidR="007C3B57" w:rsidRPr="00027F1C" w:rsidRDefault="007C3B57" w:rsidP="001623AA">
            <w:pPr>
              <w:spacing w:line="240" w:lineRule="auto"/>
              <w:rPr>
                <w:b/>
                <w:sz w:val="18"/>
                <w:szCs w:val="18"/>
              </w:rPr>
            </w:pPr>
          </w:p>
        </w:tc>
        <w:tc>
          <w:tcPr>
            <w:tcW w:w="1198" w:type="dxa"/>
            <w:shd w:val="clear" w:color="auto" w:fill="auto"/>
          </w:tcPr>
          <w:p w14:paraId="52842E5A" w14:textId="77777777" w:rsidR="007C3B57" w:rsidRPr="00027F1C" w:rsidRDefault="007C3B57" w:rsidP="001623AA">
            <w:pPr>
              <w:spacing w:line="240" w:lineRule="auto"/>
              <w:rPr>
                <w:b/>
                <w:sz w:val="18"/>
                <w:szCs w:val="18"/>
              </w:rPr>
            </w:pPr>
          </w:p>
        </w:tc>
        <w:tc>
          <w:tcPr>
            <w:tcW w:w="1237" w:type="dxa"/>
            <w:shd w:val="clear" w:color="auto" w:fill="auto"/>
          </w:tcPr>
          <w:p w14:paraId="33F31FF1" w14:textId="77777777" w:rsidR="007C3B57" w:rsidRPr="00027F1C" w:rsidRDefault="007C3B57" w:rsidP="001623AA">
            <w:pPr>
              <w:spacing w:line="240" w:lineRule="auto"/>
              <w:rPr>
                <w:b/>
                <w:sz w:val="18"/>
                <w:szCs w:val="18"/>
              </w:rPr>
            </w:pPr>
          </w:p>
        </w:tc>
        <w:tc>
          <w:tcPr>
            <w:tcW w:w="1013" w:type="dxa"/>
            <w:shd w:val="clear" w:color="auto" w:fill="auto"/>
          </w:tcPr>
          <w:p w14:paraId="111D33F3" w14:textId="77777777" w:rsidR="007C3B57" w:rsidRPr="00027F1C" w:rsidRDefault="007C3B57" w:rsidP="001623AA">
            <w:pPr>
              <w:spacing w:line="240" w:lineRule="auto"/>
              <w:rPr>
                <w:b/>
                <w:sz w:val="18"/>
                <w:szCs w:val="18"/>
              </w:rPr>
            </w:pPr>
          </w:p>
        </w:tc>
        <w:tc>
          <w:tcPr>
            <w:tcW w:w="990" w:type="dxa"/>
            <w:gridSpan w:val="2"/>
            <w:shd w:val="clear" w:color="auto" w:fill="auto"/>
          </w:tcPr>
          <w:p w14:paraId="285EAB20" w14:textId="77777777" w:rsidR="007C3B57" w:rsidRPr="00027F1C" w:rsidRDefault="007C3B57" w:rsidP="001623AA">
            <w:pPr>
              <w:spacing w:line="240" w:lineRule="auto"/>
              <w:rPr>
                <w:b/>
                <w:sz w:val="18"/>
                <w:szCs w:val="18"/>
              </w:rPr>
            </w:pPr>
          </w:p>
        </w:tc>
        <w:tc>
          <w:tcPr>
            <w:tcW w:w="1496" w:type="dxa"/>
          </w:tcPr>
          <w:p w14:paraId="52D7A6CB" w14:textId="77777777" w:rsidR="007C3B57" w:rsidRPr="00027F1C" w:rsidRDefault="007C3B57" w:rsidP="001623AA">
            <w:pPr>
              <w:spacing w:line="240" w:lineRule="auto"/>
              <w:rPr>
                <w:b/>
                <w:sz w:val="18"/>
                <w:szCs w:val="18"/>
              </w:rPr>
            </w:pPr>
          </w:p>
        </w:tc>
        <w:tc>
          <w:tcPr>
            <w:tcW w:w="1114" w:type="dxa"/>
          </w:tcPr>
          <w:p w14:paraId="36268E1E" w14:textId="77777777" w:rsidR="007C3B57" w:rsidRPr="00027F1C" w:rsidRDefault="007C3B57" w:rsidP="001623AA">
            <w:pPr>
              <w:spacing w:line="240" w:lineRule="auto"/>
              <w:rPr>
                <w:b/>
                <w:sz w:val="18"/>
                <w:szCs w:val="18"/>
              </w:rPr>
            </w:pPr>
          </w:p>
        </w:tc>
        <w:tc>
          <w:tcPr>
            <w:tcW w:w="1170" w:type="dxa"/>
          </w:tcPr>
          <w:p w14:paraId="0026DC9C" w14:textId="77777777" w:rsidR="007C3B57" w:rsidRPr="00027F1C" w:rsidRDefault="007C3B57" w:rsidP="001623AA">
            <w:pPr>
              <w:spacing w:line="240" w:lineRule="auto"/>
              <w:rPr>
                <w:b/>
                <w:sz w:val="18"/>
                <w:szCs w:val="18"/>
              </w:rPr>
            </w:pPr>
          </w:p>
        </w:tc>
        <w:tc>
          <w:tcPr>
            <w:tcW w:w="1530" w:type="dxa"/>
          </w:tcPr>
          <w:p w14:paraId="6DE9F9A0" w14:textId="77777777" w:rsidR="007C3B57" w:rsidRPr="00027F1C" w:rsidRDefault="007C3B57" w:rsidP="001623AA">
            <w:pPr>
              <w:spacing w:line="240" w:lineRule="auto"/>
              <w:rPr>
                <w:b/>
                <w:sz w:val="18"/>
                <w:szCs w:val="18"/>
              </w:rPr>
            </w:pPr>
          </w:p>
        </w:tc>
        <w:tc>
          <w:tcPr>
            <w:tcW w:w="1350" w:type="dxa"/>
          </w:tcPr>
          <w:p w14:paraId="441A6EBB" w14:textId="77777777" w:rsidR="007C3B57" w:rsidRPr="00027F1C" w:rsidRDefault="007C3B57" w:rsidP="001623AA">
            <w:pPr>
              <w:spacing w:line="240" w:lineRule="auto"/>
              <w:rPr>
                <w:b/>
                <w:sz w:val="18"/>
                <w:szCs w:val="18"/>
              </w:rPr>
            </w:pPr>
          </w:p>
        </w:tc>
        <w:tc>
          <w:tcPr>
            <w:tcW w:w="1260" w:type="dxa"/>
          </w:tcPr>
          <w:p w14:paraId="4516CAAF" w14:textId="77777777" w:rsidR="007C3B57" w:rsidRPr="00027F1C" w:rsidRDefault="007C3B57" w:rsidP="001623AA">
            <w:pPr>
              <w:spacing w:line="240" w:lineRule="auto"/>
              <w:rPr>
                <w:b/>
                <w:sz w:val="18"/>
                <w:szCs w:val="18"/>
              </w:rPr>
            </w:pPr>
          </w:p>
        </w:tc>
        <w:tc>
          <w:tcPr>
            <w:tcW w:w="1440" w:type="dxa"/>
          </w:tcPr>
          <w:p w14:paraId="166A71BF" w14:textId="77777777" w:rsidR="007C3B57" w:rsidRPr="00027F1C" w:rsidRDefault="007C3B57" w:rsidP="001623AA">
            <w:pPr>
              <w:spacing w:line="240" w:lineRule="auto"/>
              <w:rPr>
                <w:b/>
                <w:sz w:val="18"/>
                <w:szCs w:val="18"/>
              </w:rPr>
            </w:pPr>
          </w:p>
        </w:tc>
        <w:tc>
          <w:tcPr>
            <w:tcW w:w="1170" w:type="dxa"/>
          </w:tcPr>
          <w:p w14:paraId="0C9A5B85" w14:textId="77777777" w:rsidR="007C3B57" w:rsidRPr="00027F1C" w:rsidRDefault="007C3B57" w:rsidP="001623AA">
            <w:pPr>
              <w:spacing w:line="240" w:lineRule="auto"/>
              <w:rPr>
                <w:b/>
                <w:sz w:val="18"/>
                <w:szCs w:val="18"/>
              </w:rPr>
            </w:pPr>
          </w:p>
        </w:tc>
      </w:tr>
      <w:tr w:rsidR="00027F1C" w:rsidRPr="00027F1C" w14:paraId="0AA711BB" w14:textId="77777777" w:rsidTr="00027F1C">
        <w:trPr>
          <w:trHeight w:val="2528"/>
        </w:trPr>
        <w:tc>
          <w:tcPr>
            <w:tcW w:w="4765" w:type="dxa"/>
            <w:gridSpan w:val="5"/>
            <w:tcBorders>
              <w:bottom w:val="single" w:sz="4" w:space="0" w:color="000000"/>
            </w:tcBorders>
            <w:shd w:val="clear" w:color="auto" w:fill="auto"/>
          </w:tcPr>
          <w:p w14:paraId="54AE9979"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b/>
                <w:sz w:val="18"/>
                <w:szCs w:val="18"/>
              </w:rPr>
              <w:t>Codes for Q4:</w:t>
            </w:r>
            <w:r w:rsidRPr="00027F1C">
              <w:rPr>
                <w:rFonts w:asciiTheme="minorHAnsi" w:hAnsiTheme="minorHAnsi" w:cstheme="minorHAnsi"/>
                <w:b/>
                <w:sz w:val="18"/>
                <w:szCs w:val="18"/>
              </w:rPr>
              <w:br/>
            </w:r>
            <w:r w:rsidRPr="00027F1C">
              <w:rPr>
                <w:rFonts w:asciiTheme="minorHAnsi" w:hAnsiTheme="minorHAnsi" w:cstheme="minorHAnsi"/>
                <w:sz w:val="18"/>
                <w:szCs w:val="18"/>
              </w:rPr>
              <w:t>1.No formal education</w:t>
            </w:r>
          </w:p>
          <w:p w14:paraId="4942A447"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2.Primary education incomplete</w:t>
            </w:r>
          </w:p>
          <w:p w14:paraId="1CA51229"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3.Primary education complete</w:t>
            </w:r>
          </w:p>
          <w:p w14:paraId="03B6649F"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4.Secondary education, incomplete</w:t>
            </w:r>
          </w:p>
          <w:p w14:paraId="073EE44F"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5.Secondary education, complete</w:t>
            </w:r>
          </w:p>
          <w:p w14:paraId="12C95530"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6.Some secondary vocational training / some certificate</w:t>
            </w:r>
          </w:p>
          <w:p w14:paraId="50D5C58A"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7.Diploma Incomplete</w:t>
            </w:r>
          </w:p>
          <w:p w14:paraId="34081454"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8.Diploma Complete</w:t>
            </w:r>
          </w:p>
          <w:p w14:paraId="3500A226"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 xml:space="preserve">9.College/University incomplete </w:t>
            </w:r>
          </w:p>
          <w:p w14:paraId="74595827"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 xml:space="preserve">10.Complete university Degree </w:t>
            </w:r>
          </w:p>
          <w:p w14:paraId="2297D3E5"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11.post-graduate university degree</w:t>
            </w:r>
          </w:p>
          <w:p w14:paraId="35A8B842"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 xml:space="preserve">12.Other </w:t>
            </w:r>
          </w:p>
          <w:p w14:paraId="24B17B11"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13.DK/Refused to answer</w:t>
            </w:r>
          </w:p>
          <w:p w14:paraId="47CB12C4" w14:textId="77777777" w:rsidR="00027F1C" w:rsidRPr="00027F1C" w:rsidRDefault="00027F1C" w:rsidP="001623AA">
            <w:pPr>
              <w:tabs>
                <w:tab w:val="right" w:leader="dot" w:pos="2198"/>
              </w:tabs>
              <w:spacing w:line="240" w:lineRule="auto"/>
              <w:rPr>
                <w:rFonts w:asciiTheme="minorHAnsi" w:hAnsiTheme="minorHAnsi" w:cstheme="minorHAnsi"/>
                <w:b/>
                <w:sz w:val="18"/>
                <w:szCs w:val="18"/>
              </w:rPr>
            </w:pPr>
          </w:p>
          <w:p w14:paraId="1C612415" w14:textId="293191CE" w:rsidR="00027F1C" w:rsidRPr="00027F1C" w:rsidRDefault="00027F1C" w:rsidP="001623AA">
            <w:pPr>
              <w:rPr>
                <w:rFonts w:asciiTheme="minorHAnsi" w:hAnsiTheme="minorHAnsi" w:cstheme="minorHAnsi"/>
                <w:sz w:val="18"/>
                <w:szCs w:val="18"/>
              </w:rPr>
            </w:pPr>
          </w:p>
        </w:tc>
        <w:tc>
          <w:tcPr>
            <w:tcW w:w="2723" w:type="dxa"/>
            <w:gridSpan w:val="3"/>
            <w:tcBorders>
              <w:bottom w:val="single" w:sz="4" w:space="0" w:color="000000"/>
            </w:tcBorders>
          </w:tcPr>
          <w:p w14:paraId="6DB3544A" w14:textId="77777777" w:rsidR="00027F1C" w:rsidRPr="00027F1C" w:rsidRDefault="00027F1C" w:rsidP="00027F1C">
            <w:pPr>
              <w:rPr>
                <w:rFonts w:asciiTheme="minorHAnsi" w:hAnsiTheme="minorHAnsi" w:cstheme="minorHAnsi"/>
                <w:b/>
                <w:bCs/>
                <w:sz w:val="18"/>
                <w:szCs w:val="18"/>
              </w:rPr>
            </w:pPr>
            <w:r w:rsidRPr="00027F1C">
              <w:rPr>
                <w:rFonts w:asciiTheme="minorHAnsi" w:hAnsiTheme="minorHAnsi" w:cstheme="minorHAnsi"/>
                <w:b/>
                <w:bCs/>
                <w:sz w:val="18"/>
                <w:szCs w:val="18"/>
              </w:rPr>
              <w:t>Codes for Q7:</w:t>
            </w:r>
          </w:p>
          <w:p w14:paraId="13B58D87"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Pre-primary 1  ….01</w:t>
            </w:r>
          </w:p>
          <w:p w14:paraId="37032439"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Pre-primary 2……02</w:t>
            </w:r>
          </w:p>
          <w:p w14:paraId="0E9170AF" w14:textId="77777777" w:rsidR="00027F1C" w:rsidRPr="00027F1C" w:rsidRDefault="00027F1C" w:rsidP="00027F1C">
            <w:pPr>
              <w:rPr>
                <w:rFonts w:asciiTheme="minorHAnsi" w:hAnsiTheme="minorHAnsi" w:cstheme="minorHAnsi"/>
                <w:b/>
                <w:bCs/>
                <w:i/>
                <w:iCs/>
                <w:sz w:val="18"/>
                <w:szCs w:val="18"/>
              </w:rPr>
            </w:pPr>
            <w:r w:rsidRPr="00027F1C">
              <w:rPr>
                <w:rFonts w:asciiTheme="minorHAnsi" w:hAnsiTheme="minorHAnsi" w:cstheme="minorHAnsi"/>
                <w:b/>
                <w:bCs/>
                <w:i/>
                <w:iCs/>
                <w:sz w:val="18"/>
                <w:szCs w:val="18"/>
              </w:rPr>
              <w:t xml:space="preserve">Lower primary </w:t>
            </w:r>
          </w:p>
          <w:p w14:paraId="7C9C921B"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1</w:t>
            </w:r>
            <w:r w:rsidRPr="00027F1C">
              <w:rPr>
                <w:rFonts w:asciiTheme="minorHAnsi" w:hAnsiTheme="minorHAnsi" w:cstheme="minorHAnsi"/>
                <w:sz w:val="18"/>
                <w:szCs w:val="18"/>
              </w:rPr>
              <w:tab/>
              <w:t>………..03</w:t>
            </w:r>
          </w:p>
          <w:p w14:paraId="1D9E2047"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2 …………04</w:t>
            </w:r>
          </w:p>
          <w:p w14:paraId="5649110B"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3 …………05</w:t>
            </w:r>
          </w:p>
          <w:p w14:paraId="4C1FB740" w14:textId="77777777" w:rsidR="00027F1C" w:rsidRPr="00027F1C" w:rsidRDefault="00027F1C" w:rsidP="00027F1C">
            <w:pPr>
              <w:rPr>
                <w:rFonts w:asciiTheme="minorHAnsi" w:hAnsiTheme="minorHAnsi" w:cstheme="minorHAnsi"/>
                <w:b/>
                <w:bCs/>
                <w:i/>
                <w:iCs/>
                <w:sz w:val="18"/>
                <w:szCs w:val="18"/>
              </w:rPr>
            </w:pPr>
            <w:r w:rsidRPr="00027F1C">
              <w:rPr>
                <w:rFonts w:asciiTheme="minorHAnsi" w:hAnsiTheme="minorHAnsi" w:cstheme="minorHAnsi"/>
                <w:b/>
                <w:bCs/>
                <w:i/>
                <w:iCs/>
                <w:sz w:val="18"/>
                <w:szCs w:val="18"/>
              </w:rPr>
              <w:t xml:space="preserve">Upper primary </w:t>
            </w:r>
          </w:p>
          <w:p w14:paraId="77C5ED6F"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4 …………06</w:t>
            </w:r>
          </w:p>
          <w:p w14:paraId="286264F5" w14:textId="77777777"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5…………07</w:t>
            </w:r>
          </w:p>
          <w:p w14:paraId="486615A6" w14:textId="79B4CE7C" w:rsidR="00027F1C" w:rsidRPr="00027F1C" w:rsidRDefault="00027F1C" w:rsidP="00027F1C">
            <w:pPr>
              <w:rPr>
                <w:rFonts w:asciiTheme="minorHAnsi" w:hAnsiTheme="minorHAnsi" w:cstheme="minorHAnsi"/>
                <w:sz w:val="18"/>
                <w:szCs w:val="18"/>
              </w:rPr>
            </w:pPr>
            <w:r w:rsidRPr="00027F1C">
              <w:rPr>
                <w:rFonts w:asciiTheme="minorHAnsi" w:hAnsiTheme="minorHAnsi" w:cstheme="minorHAnsi"/>
                <w:sz w:val="18"/>
                <w:szCs w:val="18"/>
              </w:rPr>
              <w:t>Grade 6…………08</w:t>
            </w:r>
          </w:p>
          <w:p w14:paraId="0F595B4C" w14:textId="77777777" w:rsidR="00027F1C" w:rsidRPr="00027F1C" w:rsidRDefault="00027F1C" w:rsidP="001623AA">
            <w:pPr>
              <w:rPr>
                <w:rFonts w:asciiTheme="minorHAnsi" w:hAnsiTheme="minorHAnsi" w:cstheme="minorHAnsi"/>
                <w:b/>
                <w:bCs/>
                <w:i/>
                <w:iCs/>
                <w:sz w:val="18"/>
                <w:szCs w:val="18"/>
              </w:rPr>
            </w:pPr>
            <w:r w:rsidRPr="00027F1C">
              <w:rPr>
                <w:rFonts w:asciiTheme="minorHAnsi" w:hAnsiTheme="minorHAnsi" w:cstheme="minorHAnsi"/>
                <w:b/>
                <w:bCs/>
                <w:i/>
                <w:iCs/>
                <w:sz w:val="18"/>
                <w:szCs w:val="18"/>
              </w:rPr>
              <w:t xml:space="preserve">Lower primary </w:t>
            </w:r>
          </w:p>
          <w:p w14:paraId="72102BDA"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7…………09</w:t>
            </w:r>
          </w:p>
          <w:p w14:paraId="716F41B4"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8…………10</w:t>
            </w:r>
          </w:p>
          <w:p w14:paraId="54388BCD"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9…………11</w:t>
            </w:r>
          </w:p>
          <w:p w14:paraId="18582997" w14:textId="77777777" w:rsidR="00027F1C" w:rsidRPr="00027F1C" w:rsidRDefault="00027F1C" w:rsidP="001623AA">
            <w:pPr>
              <w:rPr>
                <w:rFonts w:asciiTheme="minorHAnsi" w:hAnsiTheme="minorHAnsi" w:cstheme="minorHAnsi"/>
                <w:b/>
                <w:bCs/>
                <w:i/>
                <w:iCs/>
                <w:sz w:val="18"/>
                <w:szCs w:val="18"/>
              </w:rPr>
            </w:pPr>
            <w:r w:rsidRPr="00027F1C">
              <w:rPr>
                <w:rFonts w:asciiTheme="minorHAnsi" w:hAnsiTheme="minorHAnsi" w:cstheme="minorHAnsi"/>
                <w:b/>
                <w:bCs/>
                <w:i/>
                <w:iCs/>
                <w:sz w:val="18"/>
                <w:szCs w:val="18"/>
              </w:rPr>
              <w:t xml:space="preserve">Senior school </w:t>
            </w:r>
          </w:p>
          <w:p w14:paraId="094051D6"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10…………12</w:t>
            </w:r>
          </w:p>
          <w:p w14:paraId="03903944"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11…………13</w:t>
            </w:r>
          </w:p>
          <w:p w14:paraId="4EF193DC" w14:textId="77777777" w:rsidR="00027F1C" w:rsidRPr="00027F1C" w:rsidRDefault="00027F1C" w:rsidP="001623AA">
            <w:pPr>
              <w:rPr>
                <w:rFonts w:asciiTheme="minorHAnsi" w:hAnsiTheme="minorHAnsi" w:cstheme="minorHAnsi"/>
                <w:sz w:val="18"/>
                <w:szCs w:val="18"/>
              </w:rPr>
            </w:pPr>
            <w:r w:rsidRPr="00027F1C">
              <w:rPr>
                <w:rFonts w:asciiTheme="minorHAnsi" w:hAnsiTheme="minorHAnsi" w:cstheme="minorHAnsi"/>
                <w:sz w:val="18"/>
                <w:szCs w:val="18"/>
              </w:rPr>
              <w:t>Grade 12…………14</w:t>
            </w:r>
          </w:p>
          <w:p w14:paraId="24C23491" w14:textId="77777777" w:rsidR="00027F1C" w:rsidRPr="00027F1C" w:rsidRDefault="00027F1C" w:rsidP="001623AA">
            <w:pPr>
              <w:tabs>
                <w:tab w:val="right" w:leader="dot" w:pos="2198"/>
              </w:tabs>
              <w:spacing w:line="240" w:lineRule="auto"/>
              <w:rPr>
                <w:rFonts w:asciiTheme="minorHAnsi" w:hAnsiTheme="minorHAnsi" w:cstheme="minorHAnsi"/>
                <w:sz w:val="18"/>
                <w:szCs w:val="18"/>
                <w:lang w:val="pt-BR"/>
              </w:rPr>
            </w:pPr>
          </w:p>
        </w:tc>
        <w:tc>
          <w:tcPr>
            <w:tcW w:w="4050" w:type="dxa"/>
            <w:gridSpan w:val="3"/>
            <w:tcBorders>
              <w:bottom w:val="single" w:sz="4" w:space="0" w:color="000000"/>
            </w:tcBorders>
          </w:tcPr>
          <w:p w14:paraId="496769C1" w14:textId="77777777" w:rsidR="00027F1C" w:rsidRPr="00027F1C" w:rsidRDefault="00027F1C" w:rsidP="001623AA">
            <w:pPr>
              <w:tabs>
                <w:tab w:val="right" w:leader="dot" w:pos="3332"/>
              </w:tabs>
              <w:spacing w:line="240" w:lineRule="auto"/>
              <w:rPr>
                <w:rFonts w:asciiTheme="minorHAnsi" w:hAnsiTheme="minorHAnsi" w:cstheme="minorHAnsi"/>
                <w:b/>
                <w:bCs/>
                <w:sz w:val="18"/>
                <w:szCs w:val="18"/>
              </w:rPr>
            </w:pPr>
            <w:r w:rsidRPr="00027F1C">
              <w:rPr>
                <w:rFonts w:asciiTheme="minorHAnsi" w:hAnsiTheme="minorHAnsi" w:cstheme="minorHAnsi"/>
                <w:b/>
                <w:bCs/>
                <w:sz w:val="18"/>
                <w:szCs w:val="18"/>
              </w:rPr>
              <w:t>Codes for Q3 &amp; Q6:</w:t>
            </w:r>
          </w:p>
          <w:p w14:paraId="1F50EB1B" w14:textId="77777777" w:rsidR="00027F1C" w:rsidRPr="00027F1C" w:rsidRDefault="00027F1C" w:rsidP="001623AA">
            <w:pPr>
              <w:tabs>
                <w:tab w:val="right" w:leader="dot" w:pos="333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Too young/ </w:t>
            </w:r>
            <w:r w:rsidRPr="00027F1C">
              <w:rPr>
                <w:rFonts w:asciiTheme="minorHAnsi" w:hAnsiTheme="minorHAnsi" w:cstheme="minorHAnsi"/>
                <w:color w:val="FF0000"/>
                <w:sz w:val="18"/>
                <w:szCs w:val="18"/>
              </w:rPr>
              <w:t>Mdogo sana</w:t>
            </w:r>
            <w:r w:rsidRPr="00027F1C">
              <w:rPr>
                <w:rFonts w:asciiTheme="minorHAnsi" w:hAnsiTheme="minorHAnsi" w:cstheme="minorHAnsi"/>
                <w:sz w:val="18"/>
                <w:szCs w:val="18"/>
              </w:rPr>
              <w:tab/>
              <w:t>1</w:t>
            </w:r>
          </w:p>
          <w:p w14:paraId="7E58240D" w14:textId="77777777" w:rsidR="00027F1C" w:rsidRPr="00027F1C" w:rsidRDefault="00027F1C" w:rsidP="001623AA">
            <w:pPr>
              <w:tabs>
                <w:tab w:val="right" w:leader="dot" w:pos="333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Already attained the level they wanted/ </w:t>
            </w:r>
            <w:r w:rsidRPr="00027F1C">
              <w:rPr>
                <w:rFonts w:asciiTheme="minorHAnsi" w:hAnsiTheme="minorHAnsi" w:cstheme="minorHAnsi"/>
                <w:color w:val="FF0000"/>
                <w:sz w:val="18"/>
                <w:szCs w:val="18"/>
              </w:rPr>
              <w:t>Alifikisha kiwango alichokua anataka</w:t>
            </w:r>
            <w:r w:rsidRPr="00027F1C">
              <w:rPr>
                <w:rFonts w:asciiTheme="minorHAnsi" w:hAnsiTheme="minorHAnsi" w:cstheme="minorHAnsi"/>
                <w:sz w:val="18"/>
                <w:szCs w:val="18"/>
              </w:rPr>
              <w:tab/>
              <w:t>2</w:t>
            </w:r>
          </w:p>
          <w:p w14:paraId="166BFE3C" w14:textId="77777777" w:rsidR="00027F1C" w:rsidRPr="00027F1C" w:rsidRDefault="00027F1C" w:rsidP="001623AA">
            <w:pPr>
              <w:tabs>
                <w:tab w:val="right" w:leader="dot" w:pos="333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Required for work or care activities including on farm or household/ </w:t>
            </w:r>
            <w:r w:rsidRPr="00027F1C">
              <w:rPr>
                <w:rFonts w:asciiTheme="minorHAnsi" w:hAnsiTheme="minorHAnsi" w:cstheme="minorHAnsi"/>
                <w:color w:val="FF0000"/>
                <w:sz w:val="18"/>
                <w:szCs w:val="18"/>
              </w:rPr>
              <w:t>Anatakikana kwenye kazi au kutunza ikiwepo kazi ya shambani</w:t>
            </w:r>
            <w:r w:rsidRPr="00027F1C">
              <w:rPr>
                <w:rFonts w:asciiTheme="minorHAnsi" w:hAnsiTheme="minorHAnsi" w:cstheme="minorHAnsi"/>
                <w:sz w:val="18"/>
                <w:szCs w:val="18"/>
              </w:rPr>
              <w:t>..</w:t>
            </w:r>
            <w:r w:rsidRPr="00027F1C">
              <w:rPr>
                <w:rFonts w:asciiTheme="minorHAnsi" w:hAnsiTheme="minorHAnsi" w:cstheme="minorHAnsi"/>
                <w:sz w:val="18"/>
                <w:szCs w:val="18"/>
              </w:rPr>
              <w:tab/>
              <w:t>3</w:t>
            </w:r>
          </w:p>
          <w:p w14:paraId="480512D9" w14:textId="77777777" w:rsidR="00027F1C" w:rsidRPr="00027F1C" w:rsidRDefault="00027F1C" w:rsidP="001623AA">
            <w:pPr>
              <w:tabs>
                <w:tab w:val="right" w:leader="dot" w:pos="333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Not interested in school/ </w:t>
            </w:r>
            <w:r w:rsidRPr="00027F1C">
              <w:rPr>
                <w:rFonts w:asciiTheme="minorHAnsi" w:hAnsiTheme="minorHAnsi" w:cstheme="minorHAnsi"/>
                <w:color w:val="FF0000"/>
                <w:sz w:val="18"/>
                <w:szCs w:val="18"/>
              </w:rPr>
              <w:t>Hataki shule</w:t>
            </w:r>
            <w:r w:rsidRPr="00027F1C">
              <w:rPr>
                <w:rFonts w:asciiTheme="minorHAnsi" w:hAnsiTheme="minorHAnsi" w:cstheme="minorHAnsi"/>
                <w:sz w:val="18"/>
                <w:szCs w:val="18"/>
              </w:rPr>
              <w:tab/>
              <w:t>4</w:t>
            </w:r>
          </w:p>
          <w:p w14:paraId="05B0DA83" w14:textId="77777777" w:rsidR="00027F1C" w:rsidRPr="00027F1C" w:rsidRDefault="00027F1C" w:rsidP="001623AA">
            <w:pPr>
              <w:tabs>
                <w:tab w:val="right" w:leader="dot" w:pos="333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Too expensive to go to school/ </w:t>
            </w:r>
            <w:r w:rsidRPr="00027F1C">
              <w:rPr>
                <w:rFonts w:asciiTheme="minorHAnsi" w:hAnsiTheme="minorHAnsi" w:cstheme="minorHAnsi"/>
                <w:color w:val="FF0000"/>
                <w:sz w:val="18"/>
                <w:szCs w:val="18"/>
              </w:rPr>
              <w:t>Ni ghali sana kwenda shule</w:t>
            </w:r>
            <w:r w:rsidRPr="00027F1C">
              <w:rPr>
                <w:rFonts w:asciiTheme="minorHAnsi" w:hAnsiTheme="minorHAnsi" w:cstheme="minorHAnsi"/>
                <w:sz w:val="18"/>
                <w:szCs w:val="18"/>
              </w:rPr>
              <w:tab/>
              <w:t>5</w:t>
            </w:r>
          </w:p>
          <w:p w14:paraId="6CBB9899" w14:textId="77777777" w:rsidR="00027F1C" w:rsidRPr="00027F1C" w:rsidRDefault="00027F1C" w:rsidP="001623AA">
            <w:pPr>
              <w:tabs>
                <w:tab w:val="right" w:leader="dot" w:pos="3332"/>
                <w:tab w:val="right" w:leader="dot" w:pos="3433"/>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School too distant/ </w:t>
            </w:r>
            <w:r w:rsidRPr="00027F1C">
              <w:rPr>
                <w:rFonts w:asciiTheme="minorHAnsi" w:hAnsiTheme="minorHAnsi" w:cstheme="minorHAnsi"/>
                <w:color w:val="FF0000"/>
                <w:sz w:val="18"/>
                <w:szCs w:val="18"/>
              </w:rPr>
              <w:t>Shule iko mbali</w:t>
            </w:r>
            <w:r w:rsidRPr="00027F1C">
              <w:rPr>
                <w:rFonts w:asciiTheme="minorHAnsi" w:hAnsiTheme="minorHAnsi" w:cstheme="minorHAnsi"/>
                <w:sz w:val="18"/>
                <w:szCs w:val="18"/>
              </w:rPr>
              <w:tab/>
              <w:t>6</w:t>
            </w:r>
          </w:p>
          <w:p w14:paraId="73DA0A95" w14:textId="77777777" w:rsidR="00027F1C" w:rsidRPr="00027F1C" w:rsidRDefault="00027F1C" w:rsidP="001623AA">
            <w:pPr>
              <w:tabs>
                <w:tab w:val="right" w:leader="dot" w:pos="3332"/>
                <w:tab w:val="right" w:leader="dot" w:pos="3433"/>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Not appropriate for female children to go to school (culture)/ </w:t>
            </w:r>
            <w:r w:rsidRPr="00027F1C">
              <w:rPr>
                <w:rFonts w:asciiTheme="minorHAnsi" w:hAnsiTheme="minorHAnsi" w:cstheme="minorHAnsi"/>
                <w:color w:val="FF0000"/>
                <w:sz w:val="18"/>
                <w:szCs w:val="18"/>
              </w:rPr>
              <w:t>Sio vizuri kwa wasichana kwenda shule (kwa tamaduni zetu)</w:t>
            </w:r>
            <w:r w:rsidRPr="00027F1C">
              <w:rPr>
                <w:rFonts w:asciiTheme="minorHAnsi" w:hAnsiTheme="minorHAnsi" w:cstheme="minorHAnsi"/>
                <w:sz w:val="18"/>
                <w:szCs w:val="18"/>
              </w:rPr>
              <w:tab/>
              <w:t>7</w:t>
            </w:r>
          </w:p>
          <w:p w14:paraId="4F82C0C5" w14:textId="77777777" w:rsidR="00027F1C" w:rsidRPr="00027F1C" w:rsidRDefault="00027F1C" w:rsidP="00027F1C">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Schooling believed not to increase income/ </w:t>
            </w:r>
            <w:r w:rsidRPr="00027F1C">
              <w:rPr>
                <w:rFonts w:asciiTheme="minorHAnsi" w:hAnsiTheme="minorHAnsi" w:cstheme="minorHAnsi"/>
                <w:color w:val="FF0000"/>
                <w:sz w:val="18"/>
                <w:szCs w:val="18"/>
              </w:rPr>
              <w:t>Inaaminika kwenda shule hakuongezi kipato</w:t>
            </w:r>
            <w:r w:rsidRPr="00027F1C">
              <w:rPr>
                <w:rFonts w:asciiTheme="minorHAnsi" w:hAnsiTheme="minorHAnsi" w:cstheme="minorHAnsi"/>
                <w:sz w:val="18"/>
                <w:szCs w:val="18"/>
              </w:rPr>
              <w:tab/>
              <w:t>8</w:t>
            </w:r>
          </w:p>
          <w:p w14:paraId="662A1344" w14:textId="77777777" w:rsidR="00027F1C" w:rsidRPr="00027F1C" w:rsidRDefault="00027F1C" w:rsidP="00027F1C">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Could learn everything useful at home/ </w:t>
            </w:r>
            <w:r w:rsidRPr="00027F1C">
              <w:rPr>
                <w:rFonts w:asciiTheme="minorHAnsi" w:hAnsiTheme="minorHAnsi" w:cstheme="minorHAnsi"/>
                <w:color w:val="FF0000"/>
                <w:sz w:val="18"/>
                <w:szCs w:val="18"/>
              </w:rPr>
              <w:t>Anaweza kujifunza mambo yote muhimu hapa nyumbani</w:t>
            </w:r>
            <w:r w:rsidRPr="00027F1C">
              <w:rPr>
                <w:rFonts w:asciiTheme="minorHAnsi" w:hAnsiTheme="minorHAnsi" w:cstheme="minorHAnsi"/>
                <w:sz w:val="18"/>
                <w:szCs w:val="18"/>
              </w:rPr>
              <w:tab/>
              <w:t>9</w:t>
            </w:r>
          </w:p>
          <w:p w14:paraId="0ED4F0A4" w14:textId="77777777" w:rsidR="00027F1C" w:rsidRPr="00027F1C" w:rsidRDefault="00027F1C" w:rsidP="001623AA">
            <w:pPr>
              <w:tabs>
                <w:tab w:val="right" w:leader="dot" w:pos="3332"/>
                <w:tab w:val="right" w:leader="dot" w:pos="3433"/>
              </w:tabs>
              <w:spacing w:line="240" w:lineRule="auto"/>
              <w:rPr>
                <w:rFonts w:asciiTheme="minorHAnsi" w:hAnsiTheme="minorHAnsi" w:cstheme="minorHAnsi"/>
                <w:sz w:val="18"/>
                <w:szCs w:val="18"/>
              </w:rPr>
            </w:pPr>
          </w:p>
        </w:tc>
        <w:tc>
          <w:tcPr>
            <w:tcW w:w="3870" w:type="dxa"/>
            <w:gridSpan w:val="3"/>
            <w:tcBorders>
              <w:bottom w:val="single" w:sz="4" w:space="0" w:color="000000"/>
            </w:tcBorders>
          </w:tcPr>
          <w:p w14:paraId="78760DBD"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Too sickly to attend/ </w:t>
            </w:r>
            <w:r w:rsidRPr="00027F1C">
              <w:rPr>
                <w:rFonts w:asciiTheme="minorHAnsi" w:hAnsiTheme="minorHAnsi" w:cstheme="minorHAnsi"/>
                <w:color w:val="FF0000"/>
                <w:sz w:val="18"/>
                <w:szCs w:val="18"/>
              </w:rPr>
              <w:t>Ni mgonjwa sana hawezi kwenda</w:t>
            </w:r>
            <w:r w:rsidRPr="00027F1C">
              <w:rPr>
                <w:rFonts w:asciiTheme="minorHAnsi" w:hAnsiTheme="minorHAnsi" w:cstheme="minorHAnsi"/>
                <w:sz w:val="18"/>
                <w:szCs w:val="18"/>
              </w:rPr>
              <w:tab/>
              <w:t>10</w:t>
            </w:r>
          </w:p>
          <w:p w14:paraId="63F9FD40"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No places available in local school/ </w:t>
            </w:r>
            <w:r w:rsidRPr="00027F1C">
              <w:rPr>
                <w:rFonts w:asciiTheme="minorHAnsi" w:hAnsiTheme="minorHAnsi" w:cstheme="minorHAnsi"/>
                <w:color w:val="FF0000"/>
                <w:sz w:val="18"/>
                <w:szCs w:val="18"/>
              </w:rPr>
              <w:t>Hakuna nafasi katika shule ya hapa karibu</w:t>
            </w:r>
            <w:r w:rsidRPr="00027F1C">
              <w:rPr>
                <w:rFonts w:asciiTheme="minorHAnsi" w:hAnsiTheme="minorHAnsi" w:cstheme="minorHAnsi"/>
                <w:sz w:val="18"/>
                <w:szCs w:val="18"/>
              </w:rPr>
              <w:tab/>
              <w:t>11</w:t>
            </w:r>
          </w:p>
          <w:p w14:paraId="0875682E"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No school of appropriate religion </w:t>
            </w:r>
          </w:p>
          <w:p w14:paraId="1B2A5DB7"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Available/ </w:t>
            </w:r>
            <w:r w:rsidRPr="00027F1C">
              <w:rPr>
                <w:rFonts w:asciiTheme="minorHAnsi" w:hAnsiTheme="minorHAnsi" w:cstheme="minorHAnsi"/>
                <w:color w:val="FF0000"/>
                <w:sz w:val="18"/>
                <w:szCs w:val="18"/>
              </w:rPr>
              <w:t>Hakuna shule inayofaa ya dini inapatikana</w:t>
            </w:r>
            <w:r w:rsidRPr="00027F1C">
              <w:rPr>
                <w:rFonts w:asciiTheme="minorHAnsi" w:hAnsiTheme="minorHAnsi" w:cstheme="minorHAnsi"/>
                <w:sz w:val="18"/>
                <w:szCs w:val="18"/>
              </w:rPr>
              <w:tab/>
              <w:t>12</w:t>
            </w:r>
          </w:p>
          <w:p w14:paraId="435A0761"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Not safe/ </w:t>
            </w:r>
            <w:r w:rsidRPr="00027F1C">
              <w:rPr>
                <w:rFonts w:asciiTheme="minorHAnsi" w:hAnsiTheme="minorHAnsi" w:cstheme="minorHAnsi"/>
                <w:color w:val="FF0000"/>
                <w:sz w:val="18"/>
                <w:szCs w:val="18"/>
              </w:rPr>
              <w:t>Sio salama</w:t>
            </w:r>
            <w:r w:rsidRPr="00027F1C">
              <w:rPr>
                <w:rFonts w:asciiTheme="minorHAnsi" w:hAnsiTheme="minorHAnsi" w:cstheme="minorHAnsi"/>
                <w:sz w:val="18"/>
                <w:szCs w:val="18"/>
              </w:rPr>
              <w:tab/>
              <w:t>13</w:t>
            </w:r>
          </w:p>
          <w:p w14:paraId="6FD9DC2B"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Got pregnant or married/</w:t>
            </w:r>
            <w:r w:rsidRPr="00027F1C">
              <w:rPr>
                <w:rFonts w:asciiTheme="minorHAnsi" w:hAnsiTheme="minorHAnsi" w:cstheme="minorHAnsi"/>
                <w:color w:val="FF0000"/>
                <w:sz w:val="18"/>
                <w:szCs w:val="18"/>
              </w:rPr>
              <w:t xml:space="preserve"> Alipata mimba au aliolewa</w:t>
            </w:r>
            <w:r w:rsidRPr="00027F1C">
              <w:rPr>
                <w:rFonts w:asciiTheme="minorHAnsi" w:hAnsiTheme="minorHAnsi" w:cstheme="minorHAnsi"/>
                <w:sz w:val="18"/>
                <w:szCs w:val="18"/>
              </w:rPr>
              <w:tab/>
              <w:t>14</w:t>
            </w:r>
          </w:p>
          <w:p w14:paraId="13E045D9"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Due to COVID-19/ </w:t>
            </w:r>
            <w:r w:rsidRPr="00027F1C">
              <w:rPr>
                <w:rFonts w:asciiTheme="minorHAnsi" w:hAnsiTheme="minorHAnsi" w:cstheme="minorHAnsi"/>
                <w:color w:val="FF0000"/>
                <w:sz w:val="18"/>
                <w:szCs w:val="18"/>
              </w:rPr>
              <w:t>Kutokana na Covid-19 (Corona) ………...</w:t>
            </w:r>
            <w:r w:rsidRPr="00027F1C">
              <w:rPr>
                <w:rFonts w:asciiTheme="minorHAnsi" w:hAnsiTheme="minorHAnsi" w:cstheme="minorHAnsi"/>
                <w:sz w:val="18"/>
                <w:szCs w:val="18"/>
              </w:rPr>
              <w:t>……………………….15</w:t>
            </w:r>
          </w:p>
          <w:p w14:paraId="1DE462C9" w14:textId="77777777" w:rsidR="00027F1C" w:rsidRPr="00027F1C" w:rsidRDefault="00027F1C" w:rsidP="001623AA">
            <w:pPr>
              <w:tabs>
                <w:tab w:val="right" w:leader="dot" w:pos="3542"/>
              </w:tabs>
              <w:spacing w:line="240" w:lineRule="auto"/>
              <w:rPr>
                <w:rFonts w:asciiTheme="minorHAnsi" w:hAnsiTheme="minorHAnsi" w:cstheme="minorHAnsi"/>
                <w:sz w:val="18"/>
                <w:szCs w:val="18"/>
              </w:rPr>
            </w:pPr>
            <w:r w:rsidRPr="00027F1C">
              <w:rPr>
                <w:rFonts w:asciiTheme="minorHAnsi" w:hAnsiTheme="minorHAnsi" w:cstheme="minorHAnsi"/>
                <w:sz w:val="18"/>
                <w:szCs w:val="18"/>
              </w:rPr>
              <w:t xml:space="preserve">Child has disability / learning limitation/ </w:t>
            </w:r>
            <w:r w:rsidRPr="00027F1C">
              <w:rPr>
                <w:rFonts w:asciiTheme="minorHAnsi" w:hAnsiTheme="minorHAnsi" w:cstheme="minorHAnsi"/>
                <w:color w:val="FF0000"/>
                <w:sz w:val="18"/>
                <w:szCs w:val="18"/>
              </w:rPr>
              <w:t>Ana ulemavu/ kutoweza kusoma ………….</w:t>
            </w:r>
            <w:r w:rsidRPr="00027F1C">
              <w:rPr>
                <w:rFonts w:asciiTheme="minorHAnsi" w:hAnsiTheme="minorHAnsi" w:cstheme="minorHAnsi"/>
                <w:sz w:val="18"/>
                <w:szCs w:val="18"/>
              </w:rPr>
              <w:t>…16</w:t>
            </w:r>
          </w:p>
          <w:p w14:paraId="5DAE8166" w14:textId="77777777" w:rsidR="00027F1C" w:rsidRPr="00027F1C" w:rsidRDefault="00027F1C" w:rsidP="001623AA">
            <w:pPr>
              <w:tabs>
                <w:tab w:val="right" w:leader="dot" w:pos="3542"/>
              </w:tabs>
              <w:spacing w:line="240" w:lineRule="auto"/>
              <w:rPr>
                <w:rFonts w:asciiTheme="minorHAnsi" w:hAnsiTheme="minorHAnsi" w:cstheme="minorHAnsi"/>
                <w:b/>
                <w:bCs/>
                <w:sz w:val="18"/>
                <w:szCs w:val="18"/>
              </w:rPr>
            </w:pPr>
            <w:r w:rsidRPr="00027F1C">
              <w:rPr>
                <w:rFonts w:asciiTheme="minorHAnsi" w:hAnsiTheme="minorHAnsi" w:cstheme="minorHAnsi"/>
                <w:sz w:val="18"/>
                <w:szCs w:val="18"/>
              </w:rPr>
              <w:t xml:space="preserve">Other reason (specify)/ </w:t>
            </w:r>
            <w:r w:rsidRPr="00027F1C">
              <w:rPr>
                <w:rFonts w:asciiTheme="minorHAnsi" w:hAnsiTheme="minorHAnsi" w:cstheme="minorHAnsi"/>
                <w:color w:val="FF0000"/>
                <w:sz w:val="18"/>
                <w:szCs w:val="18"/>
              </w:rPr>
              <w:t>Nyingine (elezea)</w:t>
            </w:r>
            <w:r w:rsidRPr="00027F1C">
              <w:rPr>
                <w:rFonts w:asciiTheme="minorHAnsi" w:hAnsiTheme="minorHAnsi" w:cstheme="minorHAnsi"/>
                <w:sz w:val="18"/>
                <w:szCs w:val="18"/>
              </w:rPr>
              <w:tab/>
              <w:t>17</w:t>
            </w:r>
          </w:p>
        </w:tc>
      </w:tr>
    </w:tbl>
    <w:p w14:paraId="465FE715" w14:textId="77777777" w:rsidR="007C3B57" w:rsidRDefault="007C3B57" w:rsidP="007C3B57"/>
    <w:p w14:paraId="6830FAA6" w14:textId="77777777" w:rsidR="007C3B57" w:rsidRPr="00D63FD8" w:rsidRDefault="007C3B57" w:rsidP="007C3B57">
      <w:r>
        <w:br w:type="page"/>
      </w:r>
    </w:p>
    <w:p w14:paraId="3A0CB355" w14:textId="77777777" w:rsidR="007C3B57" w:rsidRPr="00F84CAD" w:rsidRDefault="007C3B57" w:rsidP="00027F1C">
      <w:pPr>
        <w:pStyle w:val="Heading4"/>
      </w:pPr>
      <w:bookmarkStart w:id="113" w:name="_Toc69713823"/>
      <w:r w:rsidRPr="00F84CAD">
        <w:t>SECTION 3A: HEALTH OF ALL HOUSEHOLD MEMBERS</w:t>
      </w:r>
      <w:bookmarkEnd w:id="113"/>
      <w:r w:rsidRPr="00F84CAD">
        <w:t>/</w:t>
      </w:r>
      <w:r w:rsidRPr="00F84CAD">
        <w:rPr>
          <w:color w:val="FF0000"/>
        </w:rPr>
        <w:t>AFYA YA WATU WOTE WA KAYA</w:t>
      </w:r>
      <w:r w:rsidRPr="00F84CAD">
        <w:t xml:space="preserve"> </w:t>
      </w:r>
    </w:p>
    <w:tbl>
      <w:tblPr>
        <w:tblW w:w="166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
        <w:gridCol w:w="1144"/>
        <w:gridCol w:w="1111"/>
        <w:gridCol w:w="1243"/>
        <w:gridCol w:w="1800"/>
        <w:gridCol w:w="1733"/>
        <w:gridCol w:w="1350"/>
        <w:gridCol w:w="1260"/>
        <w:gridCol w:w="1170"/>
        <w:gridCol w:w="1080"/>
        <w:gridCol w:w="1350"/>
        <w:gridCol w:w="450"/>
        <w:gridCol w:w="540"/>
        <w:gridCol w:w="450"/>
        <w:gridCol w:w="1530"/>
      </w:tblGrid>
      <w:tr w:rsidR="007C3B57" w:rsidRPr="00027F1C" w14:paraId="790862CD" w14:textId="77777777" w:rsidTr="00027F1C">
        <w:tc>
          <w:tcPr>
            <w:tcW w:w="439" w:type="dxa"/>
            <w:shd w:val="clear" w:color="auto" w:fill="E7E6E6"/>
          </w:tcPr>
          <w:p w14:paraId="1448957B" w14:textId="77777777" w:rsidR="007C3B57" w:rsidRPr="00027F1C" w:rsidRDefault="007C3B57" w:rsidP="001623AA">
            <w:pPr>
              <w:spacing w:line="240" w:lineRule="auto"/>
              <w:rPr>
                <w:b/>
                <w:sz w:val="18"/>
                <w:szCs w:val="18"/>
              </w:rPr>
            </w:pPr>
          </w:p>
        </w:tc>
        <w:tc>
          <w:tcPr>
            <w:tcW w:w="1144" w:type="dxa"/>
            <w:shd w:val="clear" w:color="auto" w:fill="E7E6E6"/>
          </w:tcPr>
          <w:p w14:paraId="3F9B3BBE" w14:textId="77777777" w:rsidR="007C3B57" w:rsidRPr="00027F1C" w:rsidRDefault="007C3B57" w:rsidP="001623AA">
            <w:pPr>
              <w:spacing w:line="240" w:lineRule="auto"/>
              <w:rPr>
                <w:b/>
                <w:sz w:val="18"/>
                <w:szCs w:val="18"/>
              </w:rPr>
            </w:pPr>
            <w:r w:rsidRPr="00027F1C">
              <w:rPr>
                <w:b/>
                <w:sz w:val="18"/>
                <w:szCs w:val="18"/>
              </w:rPr>
              <w:t>1</w:t>
            </w:r>
          </w:p>
        </w:tc>
        <w:tc>
          <w:tcPr>
            <w:tcW w:w="1111" w:type="dxa"/>
            <w:shd w:val="clear" w:color="auto" w:fill="E7E6E6"/>
          </w:tcPr>
          <w:p w14:paraId="414FBA5F" w14:textId="77777777" w:rsidR="007C3B57" w:rsidRPr="00027F1C" w:rsidRDefault="007C3B57" w:rsidP="001623AA">
            <w:pPr>
              <w:spacing w:line="240" w:lineRule="auto"/>
              <w:rPr>
                <w:b/>
                <w:sz w:val="18"/>
                <w:szCs w:val="18"/>
              </w:rPr>
            </w:pPr>
            <w:r w:rsidRPr="00027F1C">
              <w:rPr>
                <w:b/>
                <w:sz w:val="18"/>
                <w:szCs w:val="18"/>
              </w:rPr>
              <w:t>2</w:t>
            </w:r>
          </w:p>
        </w:tc>
        <w:tc>
          <w:tcPr>
            <w:tcW w:w="1243" w:type="dxa"/>
            <w:shd w:val="clear" w:color="auto" w:fill="E7E6E6"/>
          </w:tcPr>
          <w:p w14:paraId="2AAD99E4" w14:textId="77777777" w:rsidR="007C3B57" w:rsidRPr="00027F1C" w:rsidRDefault="007C3B57" w:rsidP="001623AA">
            <w:pPr>
              <w:spacing w:line="240" w:lineRule="auto"/>
              <w:rPr>
                <w:b/>
                <w:sz w:val="18"/>
                <w:szCs w:val="18"/>
              </w:rPr>
            </w:pPr>
            <w:r w:rsidRPr="00027F1C">
              <w:rPr>
                <w:b/>
                <w:sz w:val="18"/>
                <w:szCs w:val="18"/>
              </w:rPr>
              <w:t>3</w:t>
            </w:r>
          </w:p>
        </w:tc>
        <w:tc>
          <w:tcPr>
            <w:tcW w:w="1800" w:type="dxa"/>
            <w:shd w:val="clear" w:color="auto" w:fill="E7E6E6"/>
          </w:tcPr>
          <w:p w14:paraId="60F58F53" w14:textId="77777777" w:rsidR="007C3B57" w:rsidRPr="00027F1C" w:rsidRDefault="007C3B57" w:rsidP="001623AA">
            <w:pPr>
              <w:spacing w:line="240" w:lineRule="auto"/>
              <w:rPr>
                <w:b/>
                <w:sz w:val="18"/>
                <w:szCs w:val="18"/>
              </w:rPr>
            </w:pPr>
            <w:r w:rsidRPr="00027F1C">
              <w:rPr>
                <w:b/>
                <w:sz w:val="18"/>
                <w:szCs w:val="18"/>
              </w:rPr>
              <w:t>4</w:t>
            </w:r>
          </w:p>
        </w:tc>
        <w:tc>
          <w:tcPr>
            <w:tcW w:w="1733" w:type="dxa"/>
            <w:shd w:val="clear" w:color="auto" w:fill="E7E6E6"/>
          </w:tcPr>
          <w:p w14:paraId="478858A4" w14:textId="77777777" w:rsidR="007C3B57" w:rsidRPr="00027F1C" w:rsidRDefault="007C3B57" w:rsidP="001623AA">
            <w:pPr>
              <w:spacing w:line="240" w:lineRule="auto"/>
              <w:rPr>
                <w:b/>
                <w:sz w:val="18"/>
                <w:szCs w:val="18"/>
              </w:rPr>
            </w:pPr>
            <w:r w:rsidRPr="00027F1C">
              <w:rPr>
                <w:b/>
                <w:sz w:val="18"/>
                <w:szCs w:val="18"/>
              </w:rPr>
              <w:t>5</w:t>
            </w:r>
          </w:p>
        </w:tc>
        <w:tc>
          <w:tcPr>
            <w:tcW w:w="1350" w:type="dxa"/>
            <w:shd w:val="clear" w:color="auto" w:fill="E7E6E6"/>
          </w:tcPr>
          <w:p w14:paraId="54BD5E39" w14:textId="77777777" w:rsidR="007C3B57" w:rsidRPr="00027F1C" w:rsidRDefault="007C3B57" w:rsidP="001623AA">
            <w:pPr>
              <w:spacing w:line="240" w:lineRule="auto"/>
              <w:rPr>
                <w:b/>
                <w:sz w:val="18"/>
                <w:szCs w:val="18"/>
              </w:rPr>
            </w:pPr>
            <w:r w:rsidRPr="00027F1C">
              <w:rPr>
                <w:b/>
                <w:sz w:val="18"/>
                <w:szCs w:val="18"/>
              </w:rPr>
              <w:t>6</w:t>
            </w:r>
          </w:p>
        </w:tc>
        <w:tc>
          <w:tcPr>
            <w:tcW w:w="1260" w:type="dxa"/>
            <w:shd w:val="clear" w:color="auto" w:fill="E7E6E6"/>
          </w:tcPr>
          <w:p w14:paraId="7FD497F4" w14:textId="77777777" w:rsidR="007C3B57" w:rsidRPr="00027F1C" w:rsidRDefault="007C3B57" w:rsidP="001623AA">
            <w:pPr>
              <w:spacing w:line="240" w:lineRule="auto"/>
              <w:rPr>
                <w:b/>
                <w:sz w:val="18"/>
                <w:szCs w:val="18"/>
              </w:rPr>
            </w:pPr>
            <w:r w:rsidRPr="00027F1C">
              <w:rPr>
                <w:b/>
                <w:sz w:val="18"/>
                <w:szCs w:val="18"/>
              </w:rPr>
              <w:t>7</w:t>
            </w:r>
          </w:p>
        </w:tc>
        <w:tc>
          <w:tcPr>
            <w:tcW w:w="1170" w:type="dxa"/>
            <w:shd w:val="clear" w:color="auto" w:fill="E7E6E6"/>
          </w:tcPr>
          <w:p w14:paraId="19D67762" w14:textId="77777777" w:rsidR="007C3B57" w:rsidRPr="00027F1C" w:rsidRDefault="007C3B57" w:rsidP="001623AA">
            <w:pPr>
              <w:spacing w:line="240" w:lineRule="auto"/>
              <w:rPr>
                <w:b/>
                <w:sz w:val="18"/>
                <w:szCs w:val="18"/>
              </w:rPr>
            </w:pPr>
            <w:r w:rsidRPr="00027F1C">
              <w:rPr>
                <w:b/>
                <w:sz w:val="18"/>
                <w:szCs w:val="18"/>
              </w:rPr>
              <w:t>8</w:t>
            </w:r>
          </w:p>
        </w:tc>
        <w:tc>
          <w:tcPr>
            <w:tcW w:w="1080" w:type="dxa"/>
            <w:shd w:val="clear" w:color="auto" w:fill="E7E6E6"/>
          </w:tcPr>
          <w:p w14:paraId="53AEBB4C" w14:textId="77777777" w:rsidR="007C3B57" w:rsidRPr="00027F1C" w:rsidRDefault="007C3B57" w:rsidP="001623AA">
            <w:pPr>
              <w:spacing w:line="240" w:lineRule="auto"/>
              <w:rPr>
                <w:b/>
                <w:sz w:val="18"/>
                <w:szCs w:val="18"/>
              </w:rPr>
            </w:pPr>
            <w:r w:rsidRPr="00027F1C">
              <w:rPr>
                <w:b/>
                <w:sz w:val="18"/>
                <w:szCs w:val="18"/>
              </w:rPr>
              <w:t>9</w:t>
            </w:r>
          </w:p>
        </w:tc>
        <w:tc>
          <w:tcPr>
            <w:tcW w:w="1350" w:type="dxa"/>
            <w:shd w:val="clear" w:color="auto" w:fill="E7E6E6"/>
          </w:tcPr>
          <w:p w14:paraId="7154447F" w14:textId="77777777" w:rsidR="007C3B57" w:rsidRPr="00027F1C" w:rsidRDefault="007C3B57" w:rsidP="001623AA">
            <w:pPr>
              <w:spacing w:line="240" w:lineRule="auto"/>
              <w:rPr>
                <w:b/>
                <w:sz w:val="18"/>
                <w:szCs w:val="18"/>
              </w:rPr>
            </w:pPr>
            <w:r w:rsidRPr="00027F1C">
              <w:rPr>
                <w:b/>
                <w:sz w:val="18"/>
                <w:szCs w:val="18"/>
              </w:rPr>
              <w:t>10</w:t>
            </w:r>
          </w:p>
        </w:tc>
        <w:tc>
          <w:tcPr>
            <w:tcW w:w="1440" w:type="dxa"/>
            <w:gridSpan w:val="3"/>
            <w:shd w:val="clear" w:color="auto" w:fill="E7E6E6"/>
          </w:tcPr>
          <w:p w14:paraId="48D4BFEF" w14:textId="77777777" w:rsidR="007C3B57" w:rsidRPr="00027F1C" w:rsidRDefault="007C3B57" w:rsidP="001623AA">
            <w:pPr>
              <w:spacing w:line="240" w:lineRule="auto"/>
              <w:rPr>
                <w:b/>
                <w:sz w:val="18"/>
                <w:szCs w:val="18"/>
              </w:rPr>
            </w:pPr>
            <w:r w:rsidRPr="00027F1C">
              <w:rPr>
                <w:b/>
                <w:sz w:val="18"/>
                <w:szCs w:val="18"/>
              </w:rPr>
              <w:t>11</w:t>
            </w:r>
          </w:p>
        </w:tc>
        <w:tc>
          <w:tcPr>
            <w:tcW w:w="1530" w:type="dxa"/>
            <w:shd w:val="clear" w:color="auto" w:fill="E7E6E6"/>
          </w:tcPr>
          <w:p w14:paraId="24D42126" w14:textId="77777777" w:rsidR="007C3B57" w:rsidRPr="00027F1C" w:rsidRDefault="007C3B57" w:rsidP="001623AA">
            <w:pPr>
              <w:spacing w:line="240" w:lineRule="auto"/>
              <w:rPr>
                <w:b/>
                <w:sz w:val="18"/>
                <w:szCs w:val="18"/>
              </w:rPr>
            </w:pPr>
            <w:r w:rsidRPr="00027F1C">
              <w:rPr>
                <w:b/>
                <w:sz w:val="18"/>
                <w:szCs w:val="18"/>
              </w:rPr>
              <w:t>12</w:t>
            </w:r>
          </w:p>
        </w:tc>
      </w:tr>
      <w:tr w:rsidR="007C3B57" w:rsidRPr="00027F1C" w14:paraId="412C071F" w14:textId="77777777" w:rsidTr="00027F1C">
        <w:trPr>
          <w:trHeight w:val="4524"/>
        </w:trPr>
        <w:tc>
          <w:tcPr>
            <w:tcW w:w="439" w:type="dxa"/>
            <w:vMerge w:val="restart"/>
            <w:shd w:val="clear" w:color="auto" w:fill="auto"/>
          </w:tcPr>
          <w:p w14:paraId="51C354EC" w14:textId="77777777" w:rsidR="007C3B57" w:rsidRPr="00027F1C" w:rsidRDefault="007C3B57" w:rsidP="001623AA">
            <w:pPr>
              <w:spacing w:line="240" w:lineRule="auto"/>
              <w:rPr>
                <w:b/>
                <w:sz w:val="18"/>
                <w:szCs w:val="18"/>
              </w:rPr>
            </w:pPr>
            <w:r w:rsidRPr="00027F1C">
              <w:rPr>
                <w:b/>
                <w:sz w:val="18"/>
                <w:szCs w:val="18"/>
              </w:rPr>
              <w:t>ID</w:t>
            </w:r>
          </w:p>
        </w:tc>
        <w:tc>
          <w:tcPr>
            <w:tcW w:w="1144" w:type="dxa"/>
            <w:vMerge w:val="restart"/>
            <w:shd w:val="clear" w:color="auto" w:fill="auto"/>
          </w:tcPr>
          <w:p w14:paraId="4D9DC4B7" w14:textId="77777777" w:rsidR="007C3B57" w:rsidRPr="00027F1C" w:rsidRDefault="007C3B57" w:rsidP="001623AA">
            <w:pPr>
              <w:spacing w:line="240" w:lineRule="auto"/>
              <w:rPr>
                <w:color w:val="FF0000"/>
                <w:sz w:val="18"/>
                <w:szCs w:val="18"/>
              </w:rPr>
            </w:pPr>
            <w:r w:rsidRPr="00027F1C">
              <w:rPr>
                <w:sz w:val="18"/>
                <w:szCs w:val="18"/>
              </w:rPr>
              <w:t xml:space="preserve">Has [NAME] been sick or injured during the </w:t>
            </w:r>
            <w:r w:rsidRPr="00027F1C">
              <w:rPr>
                <w:b/>
                <w:sz w:val="18"/>
                <w:szCs w:val="18"/>
              </w:rPr>
              <w:t>last 4 weeks</w:t>
            </w:r>
            <w:r w:rsidRPr="00027F1C">
              <w:rPr>
                <w:sz w:val="18"/>
                <w:szCs w:val="18"/>
              </w:rPr>
              <w:t xml:space="preserve">?/ </w:t>
            </w:r>
            <w:r w:rsidRPr="00027F1C">
              <w:rPr>
                <w:color w:val="FF0000"/>
                <w:sz w:val="18"/>
                <w:szCs w:val="18"/>
              </w:rPr>
              <w:t xml:space="preserve">[JINA] amekuwa mgonjwa ama kupata jeraha kwa </w:t>
            </w:r>
            <w:r w:rsidRPr="00027F1C">
              <w:rPr>
                <w:b/>
                <w:color w:val="FF0000"/>
                <w:sz w:val="18"/>
                <w:szCs w:val="18"/>
              </w:rPr>
              <w:t>wiki mbili zilizopita</w:t>
            </w:r>
            <w:r w:rsidRPr="00027F1C">
              <w:rPr>
                <w:color w:val="FF0000"/>
                <w:sz w:val="18"/>
                <w:szCs w:val="18"/>
              </w:rPr>
              <w:t>?</w:t>
            </w:r>
          </w:p>
          <w:p w14:paraId="3890784C" w14:textId="77777777" w:rsidR="007C3B57" w:rsidRPr="00027F1C" w:rsidRDefault="007C3B57" w:rsidP="001623AA">
            <w:pPr>
              <w:spacing w:line="240" w:lineRule="auto"/>
              <w:rPr>
                <w:color w:val="FF0000"/>
                <w:sz w:val="18"/>
                <w:szCs w:val="18"/>
              </w:rPr>
            </w:pPr>
          </w:p>
          <w:p w14:paraId="1963D0F5" w14:textId="77777777" w:rsidR="007C3B57" w:rsidRPr="00027F1C" w:rsidRDefault="007C3B57" w:rsidP="001623AA">
            <w:pPr>
              <w:spacing w:line="240" w:lineRule="auto"/>
              <w:rPr>
                <w:color w:val="FF0000"/>
                <w:sz w:val="18"/>
                <w:szCs w:val="18"/>
              </w:rPr>
            </w:pPr>
            <w:r w:rsidRPr="00027F1C">
              <w:rPr>
                <w:sz w:val="18"/>
                <w:szCs w:val="18"/>
              </w:rPr>
              <w:t>1=Yes, sick/ injured/</w:t>
            </w:r>
            <w:r w:rsidRPr="00027F1C">
              <w:rPr>
                <w:color w:val="FF0000"/>
                <w:sz w:val="18"/>
                <w:szCs w:val="18"/>
              </w:rPr>
              <w:t>Ndio amekuwa mgonjwa ama amepata jeraha</w:t>
            </w:r>
          </w:p>
          <w:p w14:paraId="2553F636" w14:textId="77777777" w:rsidR="007C3B57" w:rsidRPr="00027F1C" w:rsidRDefault="007C3B57" w:rsidP="001623AA">
            <w:pPr>
              <w:spacing w:line="240" w:lineRule="auto"/>
              <w:rPr>
                <w:sz w:val="18"/>
                <w:szCs w:val="18"/>
              </w:rPr>
            </w:pPr>
            <w:r w:rsidRPr="00027F1C">
              <w:rPr>
                <w:bCs/>
                <w:sz w:val="18"/>
                <w:szCs w:val="18"/>
              </w:rPr>
              <w:t>2=No/</w:t>
            </w:r>
            <w:r w:rsidRPr="00027F1C">
              <w:rPr>
                <w:bCs/>
                <w:color w:val="FF0000"/>
                <w:sz w:val="18"/>
                <w:szCs w:val="18"/>
              </w:rPr>
              <w:t>Apana</w:t>
            </w:r>
            <w:r w:rsidRPr="00027F1C">
              <w:rPr>
                <w:sz w:val="18"/>
                <w:szCs w:val="18"/>
              </w:rPr>
              <w:t>&gt;&gt;</w:t>
            </w:r>
            <w:r w:rsidRPr="00027F1C">
              <w:rPr>
                <w:bCs/>
                <w:sz w:val="18"/>
                <w:szCs w:val="18"/>
              </w:rPr>
              <w:t>Q8</w:t>
            </w:r>
          </w:p>
          <w:p w14:paraId="211939BB" w14:textId="77777777" w:rsidR="007C3B57" w:rsidRPr="00027F1C" w:rsidRDefault="007C3B57" w:rsidP="001623AA">
            <w:pPr>
              <w:spacing w:line="240" w:lineRule="auto"/>
              <w:rPr>
                <w:sz w:val="18"/>
                <w:szCs w:val="18"/>
              </w:rPr>
            </w:pPr>
            <w:r w:rsidRPr="00027F1C">
              <w:rPr>
                <w:sz w:val="18"/>
                <w:szCs w:val="18"/>
              </w:rPr>
              <w:t>9=Don’t know/</w:t>
            </w:r>
            <w:r w:rsidRPr="00027F1C">
              <w:rPr>
                <w:color w:val="FF0000"/>
                <w:sz w:val="18"/>
                <w:szCs w:val="18"/>
              </w:rPr>
              <w:t>Sijui</w:t>
            </w:r>
            <w:r w:rsidRPr="00027F1C">
              <w:rPr>
                <w:sz w:val="18"/>
                <w:szCs w:val="18"/>
              </w:rPr>
              <w:t>&gt;&gt;</w:t>
            </w:r>
            <w:r w:rsidRPr="00027F1C">
              <w:rPr>
                <w:bCs/>
                <w:sz w:val="18"/>
                <w:szCs w:val="18"/>
              </w:rPr>
              <w:t>Q8</w:t>
            </w:r>
            <w:r w:rsidRPr="00027F1C">
              <w:rPr>
                <w:sz w:val="18"/>
                <w:szCs w:val="18"/>
              </w:rPr>
              <w:t xml:space="preserve">       </w:t>
            </w:r>
          </w:p>
        </w:tc>
        <w:tc>
          <w:tcPr>
            <w:tcW w:w="1111" w:type="dxa"/>
            <w:vMerge w:val="restart"/>
            <w:shd w:val="clear" w:color="auto" w:fill="auto"/>
          </w:tcPr>
          <w:p w14:paraId="5FC872AE" w14:textId="77777777" w:rsidR="007C3B57" w:rsidRPr="00027F1C" w:rsidRDefault="007C3B57" w:rsidP="001623AA">
            <w:pPr>
              <w:spacing w:line="240" w:lineRule="auto"/>
              <w:rPr>
                <w:sz w:val="18"/>
                <w:szCs w:val="18"/>
              </w:rPr>
            </w:pPr>
            <w:r w:rsidRPr="00027F1C">
              <w:rPr>
                <w:sz w:val="18"/>
                <w:szCs w:val="18"/>
              </w:rPr>
              <w:t>During the last 4 weeks, did [NAME] have to stop the usual activities because of this condition?/</w:t>
            </w:r>
            <w:r w:rsidRPr="00027F1C">
              <w:rPr>
                <w:color w:val="FF0000"/>
                <w:sz w:val="18"/>
                <w:szCs w:val="18"/>
              </w:rPr>
              <w:t>Kwa muda wa wiki mbili zilizopita, [JINA] aliachana na kazi zake za kawaida kwa sababu ya hali hio?</w:t>
            </w:r>
          </w:p>
          <w:p w14:paraId="27E45C72" w14:textId="77777777" w:rsidR="007C3B57" w:rsidRPr="00027F1C" w:rsidRDefault="007C3B57" w:rsidP="001623AA">
            <w:pPr>
              <w:spacing w:line="240" w:lineRule="auto"/>
              <w:rPr>
                <w:sz w:val="18"/>
                <w:szCs w:val="18"/>
              </w:rPr>
            </w:pPr>
          </w:p>
          <w:p w14:paraId="7EBB5614" w14:textId="77777777" w:rsidR="007C3B57" w:rsidRPr="00027F1C" w:rsidRDefault="007C3B57" w:rsidP="001623AA">
            <w:pPr>
              <w:spacing w:line="240" w:lineRule="auto"/>
              <w:rPr>
                <w:color w:val="FF0000"/>
                <w:sz w:val="18"/>
                <w:szCs w:val="18"/>
              </w:rPr>
            </w:pPr>
            <w:r w:rsidRPr="00027F1C">
              <w:rPr>
                <w:sz w:val="18"/>
                <w:szCs w:val="18"/>
              </w:rPr>
              <w:t>0=No/</w:t>
            </w:r>
            <w:r w:rsidRPr="00027F1C">
              <w:rPr>
                <w:color w:val="FF0000"/>
                <w:sz w:val="18"/>
                <w:szCs w:val="18"/>
              </w:rPr>
              <w:t>Apana</w:t>
            </w:r>
          </w:p>
          <w:p w14:paraId="73E24735" w14:textId="77777777" w:rsidR="007C3B57" w:rsidRPr="00027F1C" w:rsidRDefault="007C3B57" w:rsidP="001623AA">
            <w:pPr>
              <w:spacing w:line="240" w:lineRule="auto"/>
              <w:rPr>
                <w:sz w:val="18"/>
                <w:szCs w:val="18"/>
              </w:rPr>
            </w:pPr>
          </w:p>
          <w:p w14:paraId="4AD2A587" w14:textId="77777777" w:rsidR="007C3B57" w:rsidRPr="00027F1C" w:rsidRDefault="007C3B57" w:rsidP="001623AA">
            <w:pPr>
              <w:spacing w:line="240" w:lineRule="auto"/>
              <w:rPr>
                <w:sz w:val="18"/>
                <w:szCs w:val="18"/>
              </w:rPr>
            </w:pPr>
            <w:r w:rsidRPr="00027F1C">
              <w:rPr>
                <w:sz w:val="18"/>
                <w:szCs w:val="18"/>
              </w:rPr>
              <w:t>IF YES: PUT NUMBER OF DAYS/ (1 – 14)/</w:t>
            </w:r>
          </w:p>
          <w:p w14:paraId="0E250DD4" w14:textId="77777777" w:rsidR="007C3B57" w:rsidRPr="00027F1C" w:rsidRDefault="007C3B57" w:rsidP="001623AA">
            <w:pPr>
              <w:spacing w:line="240" w:lineRule="auto"/>
              <w:rPr>
                <w:color w:val="FF0000"/>
                <w:sz w:val="18"/>
                <w:szCs w:val="18"/>
                <w:lang w:val="es-CO"/>
              </w:rPr>
            </w:pPr>
            <w:r w:rsidRPr="00027F1C">
              <w:rPr>
                <w:color w:val="FF0000"/>
                <w:sz w:val="18"/>
                <w:szCs w:val="18"/>
                <w:lang w:val="es-CO"/>
              </w:rPr>
              <w:t>KAMA NDIO WEKA IDADI YA SIKU (1-14)</w:t>
            </w:r>
          </w:p>
        </w:tc>
        <w:tc>
          <w:tcPr>
            <w:tcW w:w="1243" w:type="dxa"/>
            <w:vMerge w:val="restart"/>
            <w:shd w:val="clear" w:color="auto" w:fill="auto"/>
          </w:tcPr>
          <w:p w14:paraId="3E903311" w14:textId="77777777" w:rsidR="007C3B57" w:rsidRPr="00027F1C" w:rsidRDefault="007C3B57" w:rsidP="001623AA">
            <w:pPr>
              <w:spacing w:line="240" w:lineRule="auto"/>
              <w:rPr>
                <w:color w:val="FF0000"/>
                <w:sz w:val="18"/>
                <w:szCs w:val="18"/>
              </w:rPr>
            </w:pPr>
            <w:r w:rsidRPr="00027F1C">
              <w:rPr>
                <w:sz w:val="18"/>
                <w:szCs w:val="18"/>
              </w:rPr>
              <w:t>During the last 4 weeks has [NAME] consulted a health practitioner, visited a health facility or consulted a traditional healer for this injury/illness?/</w:t>
            </w:r>
            <w:r w:rsidRPr="00027F1C">
              <w:rPr>
                <w:color w:val="FF0000"/>
                <w:sz w:val="18"/>
                <w:szCs w:val="18"/>
              </w:rPr>
              <w:t>Kwa muda wa wiki mbili zilizopita  [JINA] amemwona mhudumu wa afya, kutembelea hospitali ama mganga wa kienyeji kwa sababu ya ugonjwa huu /jeraha</w:t>
            </w:r>
          </w:p>
          <w:p w14:paraId="3D03DDBB" w14:textId="77777777" w:rsidR="007C3B57" w:rsidRPr="00027F1C" w:rsidRDefault="007C3B57" w:rsidP="001623AA">
            <w:pPr>
              <w:spacing w:line="240" w:lineRule="auto"/>
              <w:rPr>
                <w:sz w:val="18"/>
                <w:szCs w:val="18"/>
              </w:rPr>
            </w:pPr>
          </w:p>
          <w:p w14:paraId="585E1E82" w14:textId="77777777" w:rsidR="007C3B57" w:rsidRPr="00027F1C" w:rsidRDefault="007C3B57" w:rsidP="001623AA">
            <w:pPr>
              <w:spacing w:line="240" w:lineRule="auto"/>
              <w:rPr>
                <w:sz w:val="18"/>
                <w:szCs w:val="18"/>
              </w:rPr>
            </w:pPr>
            <w:r w:rsidRPr="00027F1C">
              <w:rPr>
                <w:sz w:val="18"/>
                <w:szCs w:val="18"/>
              </w:rPr>
              <w:t>1=YES /</w:t>
            </w:r>
            <w:r w:rsidRPr="00027F1C">
              <w:rPr>
                <w:color w:val="FF0000"/>
                <w:sz w:val="18"/>
                <w:szCs w:val="18"/>
              </w:rPr>
              <w:t>NDIO</w:t>
            </w:r>
            <w:r w:rsidRPr="00027F1C">
              <w:rPr>
                <w:sz w:val="18"/>
                <w:szCs w:val="18"/>
              </w:rPr>
              <w:t>(&gt;&gt;Q6)</w:t>
            </w:r>
          </w:p>
          <w:p w14:paraId="2DC53752" w14:textId="77777777" w:rsidR="007C3B57" w:rsidRPr="00027F1C" w:rsidRDefault="007C3B57" w:rsidP="001623AA">
            <w:pPr>
              <w:spacing w:line="240" w:lineRule="auto"/>
              <w:rPr>
                <w:sz w:val="18"/>
                <w:szCs w:val="18"/>
              </w:rPr>
            </w:pPr>
            <w:r w:rsidRPr="00027F1C">
              <w:rPr>
                <w:sz w:val="18"/>
                <w:szCs w:val="18"/>
              </w:rPr>
              <w:t>2=NO/</w:t>
            </w:r>
            <w:r w:rsidRPr="00027F1C">
              <w:rPr>
                <w:color w:val="FF0000"/>
                <w:sz w:val="18"/>
                <w:szCs w:val="18"/>
              </w:rPr>
              <w:t xml:space="preserve">APANA </w:t>
            </w:r>
          </w:p>
        </w:tc>
        <w:tc>
          <w:tcPr>
            <w:tcW w:w="1800" w:type="dxa"/>
            <w:vMerge w:val="restart"/>
          </w:tcPr>
          <w:p w14:paraId="01E81351" w14:textId="77777777" w:rsidR="007C3B57" w:rsidRPr="00027F1C" w:rsidRDefault="007C3B57" w:rsidP="001623AA">
            <w:pPr>
              <w:spacing w:line="240" w:lineRule="auto"/>
              <w:rPr>
                <w:color w:val="FF0000"/>
                <w:sz w:val="18"/>
                <w:szCs w:val="18"/>
                <w:lang w:val="es-CO"/>
              </w:rPr>
            </w:pPr>
            <w:r w:rsidRPr="00027F1C">
              <w:rPr>
                <w:color w:val="000000"/>
                <w:sz w:val="18"/>
                <w:szCs w:val="18"/>
              </w:rPr>
              <w:t>If no, what was the main reason not to</w:t>
            </w:r>
            <w:r w:rsidRPr="00027F1C">
              <w:rPr>
                <w:color w:val="FF0000"/>
                <w:sz w:val="18"/>
                <w:szCs w:val="18"/>
              </w:rPr>
              <w:t xml:space="preserve">?/ </w:t>
            </w:r>
            <w:r w:rsidRPr="00027F1C">
              <w:rPr>
                <w:color w:val="FF0000"/>
                <w:sz w:val="18"/>
                <w:szCs w:val="18"/>
                <w:lang w:val="es-CO"/>
              </w:rPr>
              <w:t>Iwapo apana,sababu gani haswa ilifanya akose?</w:t>
            </w:r>
          </w:p>
          <w:p w14:paraId="3F39CBB0" w14:textId="77777777" w:rsidR="007C3B57" w:rsidRPr="00027F1C" w:rsidRDefault="007C3B57" w:rsidP="001623AA">
            <w:pPr>
              <w:spacing w:line="240" w:lineRule="auto"/>
              <w:rPr>
                <w:color w:val="000000"/>
                <w:sz w:val="18"/>
                <w:szCs w:val="18"/>
                <w:lang w:val="es-CO"/>
              </w:rPr>
            </w:pPr>
          </w:p>
          <w:p w14:paraId="274800CC" w14:textId="77777777" w:rsidR="007C3B57" w:rsidRPr="00027F1C" w:rsidRDefault="007C3B57" w:rsidP="001623AA">
            <w:pPr>
              <w:spacing w:line="240" w:lineRule="auto"/>
              <w:rPr>
                <w:color w:val="FF0000"/>
                <w:sz w:val="18"/>
                <w:szCs w:val="18"/>
              </w:rPr>
            </w:pPr>
            <w:r w:rsidRPr="00027F1C">
              <w:rPr>
                <w:color w:val="000000"/>
                <w:sz w:val="18"/>
                <w:szCs w:val="18"/>
              </w:rPr>
              <w:t>1=Lack of money/ too expensive</w:t>
            </w:r>
            <w:r w:rsidRPr="00027F1C">
              <w:rPr>
                <w:color w:val="FF0000"/>
                <w:sz w:val="18"/>
                <w:szCs w:val="18"/>
              </w:rPr>
              <w:t>/</w:t>
            </w:r>
          </w:p>
          <w:p w14:paraId="10536522" w14:textId="77777777" w:rsidR="007C3B57" w:rsidRPr="00027F1C" w:rsidRDefault="007C3B57" w:rsidP="001623AA">
            <w:pPr>
              <w:spacing w:line="240" w:lineRule="auto"/>
              <w:rPr>
                <w:color w:val="FF0000"/>
                <w:sz w:val="18"/>
                <w:szCs w:val="18"/>
                <w:lang w:val="es-CO"/>
              </w:rPr>
            </w:pPr>
            <w:r w:rsidRPr="00027F1C">
              <w:rPr>
                <w:color w:val="FF0000"/>
                <w:sz w:val="18"/>
                <w:szCs w:val="18"/>
                <w:lang w:val="es-CO"/>
              </w:rPr>
              <w:t>1=Kukosa pesa/malipo ni ghali mno</w:t>
            </w:r>
          </w:p>
          <w:p w14:paraId="6A5B86B7" w14:textId="77777777" w:rsidR="007C3B57" w:rsidRPr="00027F1C" w:rsidRDefault="007C3B57" w:rsidP="001623AA">
            <w:pPr>
              <w:spacing w:line="240" w:lineRule="auto"/>
              <w:rPr>
                <w:color w:val="FF0000"/>
                <w:sz w:val="18"/>
                <w:szCs w:val="18"/>
              </w:rPr>
            </w:pPr>
            <w:r w:rsidRPr="00027F1C">
              <w:rPr>
                <w:color w:val="000000"/>
                <w:sz w:val="18"/>
                <w:szCs w:val="18"/>
              </w:rPr>
              <w:t>2=Too far</w:t>
            </w:r>
            <w:r w:rsidRPr="00027F1C">
              <w:rPr>
                <w:color w:val="FF0000"/>
                <w:sz w:val="18"/>
                <w:szCs w:val="18"/>
              </w:rPr>
              <w:t>/</w:t>
            </w:r>
          </w:p>
          <w:p w14:paraId="544C119E" w14:textId="77777777" w:rsidR="007C3B57" w:rsidRPr="00027F1C" w:rsidRDefault="007C3B57" w:rsidP="001623AA">
            <w:pPr>
              <w:spacing w:line="240" w:lineRule="auto"/>
              <w:rPr>
                <w:color w:val="FF0000"/>
                <w:sz w:val="18"/>
                <w:szCs w:val="18"/>
              </w:rPr>
            </w:pPr>
            <w:r w:rsidRPr="00027F1C">
              <w:rPr>
                <w:color w:val="FF0000"/>
                <w:sz w:val="18"/>
                <w:szCs w:val="18"/>
              </w:rPr>
              <w:t>2=ni mbali sana</w:t>
            </w:r>
          </w:p>
          <w:p w14:paraId="054CACE6" w14:textId="77777777" w:rsidR="007C3B57" w:rsidRPr="00027F1C" w:rsidRDefault="007C3B57" w:rsidP="001623AA">
            <w:pPr>
              <w:spacing w:line="240" w:lineRule="auto"/>
              <w:rPr>
                <w:color w:val="000000"/>
                <w:sz w:val="18"/>
                <w:szCs w:val="18"/>
              </w:rPr>
            </w:pPr>
            <w:r w:rsidRPr="00027F1C">
              <w:rPr>
                <w:color w:val="000000"/>
                <w:sz w:val="18"/>
                <w:szCs w:val="18"/>
              </w:rPr>
              <w:t>3=Do not believe in medicine/</w:t>
            </w:r>
          </w:p>
          <w:p w14:paraId="6991A681" w14:textId="77777777" w:rsidR="007C3B57" w:rsidRPr="00027F1C" w:rsidRDefault="007C3B57" w:rsidP="001623AA">
            <w:pPr>
              <w:spacing w:line="240" w:lineRule="auto"/>
              <w:rPr>
                <w:color w:val="FF0000"/>
                <w:sz w:val="18"/>
                <w:szCs w:val="18"/>
              </w:rPr>
            </w:pPr>
            <w:r w:rsidRPr="00027F1C">
              <w:rPr>
                <w:color w:val="FF0000"/>
                <w:sz w:val="18"/>
                <w:szCs w:val="18"/>
              </w:rPr>
              <w:t>3=Sina//Hana imani na dawa</w:t>
            </w:r>
          </w:p>
          <w:p w14:paraId="13AD907D" w14:textId="77777777" w:rsidR="007C3B57" w:rsidRPr="00027F1C" w:rsidRDefault="007C3B57" w:rsidP="001623AA">
            <w:pPr>
              <w:spacing w:line="240" w:lineRule="auto"/>
              <w:rPr>
                <w:color w:val="FF0000"/>
                <w:sz w:val="18"/>
                <w:szCs w:val="18"/>
              </w:rPr>
            </w:pPr>
            <w:r w:rsidRPr="00027F1C">
              <w:rPr>
                <w:color w:val="000000"/>
                <w:sz w:val="18"/>
                <w:szCs w:val="18"/>
              </w:rPr>
              <w:t>4=Lack of health professionals/</w:t>
            </w:r>
          </w:p>
          <w:p w14:paraId="048CB4ED" w14:textId="77777777" w:rsidR="007C3B57" w:rsidRPr="00027F1C" w:rsidRDefault="007C3B57" w:rsidP="001623AA">
            <w:pPr>
              <w:spacing w:line="240" w:lineRule="auto"/>
              <w:rPr>
                <w:color w:val="FF0000"/>
                <w:sz w:val="18"/>
                <w:szCs w:val="18"/>
              </w:rPr>
            </w:pPr>
            <w:r w:rsidRPr="00027F1C">
              <w:rPr>
                <w:color w:val="FF0000"/>
                <w:sz w:val="18"/>
                <w:szCs w:val="18"/>
              </w:rPr>
              <w:t>4=Kukosekana kwa wataalamu wa afya</w:t>
            </w:r>
          </w:p>
          <w:p w14:paraId="25058D57" w14:textId="77777777" w:rsidR="007C3B57" w:rsidRPr="00027F1C" w:rsidRDefault="007C3B57" w:rsidP="001623AA">
            <w:pPr>
              <w:spacing w:line="240" w:lineRule="auto"/>
              <w:rPr>
                <w:color w:val="FF0000"/>
                <w:sz w:val="18"/>
                <w:szCs w:val="18"/>
              </w:rPr>
            </w:pPr>
            <w:r w:rsidRPr="00027F1C">
              <w:rPr>
                <w:color w:val="000000"/>
                <w:sz w:val="18"/>
                <w:szCs w:val="18"/>
              </w:rPr>
              <w:t>5=Poor quality/services/</w:t>
            </w:r>
          </w:p>
          <w:p w14:paraId="610C00A5" w14:textId="77777777" w:rsidR="007C3B57" w:rsidRPr="00027F1C" w:rsidRDefault="007C3B57" w:rsidP="001623AA">
            <w:pPr>
              <w:spacing w:line="240" w:lineRule="auto"/>
              <w:rPr>
                <w:color w:val="FF0000"/>
                <w:sz w:val="18"/>
                <w:szCs w:val="18"/>
              </w:rPr>
            </w:pPr>
            <w:r w:rsidRPr="00027F1C">
              <w:rPr>
                <w:color w:val="FF0000"/>
                <w:sz w:val="18"/>
                <w:szCs w:val="18"/>
              </w:rPr>
              <w:t>5=Huduma duni/ hafifu</w:t>
            </w:r>
          </w:p>
          <w:p w14:paraId="2481A311" w14:textId="77777777" w:rsidR="007C3B57" w:rsidRPr="00027F1C" w:rsidRDefault="007C3B57" w:rsidP="001623AA">
            <w:pPr>
              <w:spacing w:line="240" w:lineRule="auto"/>
              <w:rPr>
                <w:color w:val="FF0000"/>
                <w:sz w:val="18"/>
                <w:szCs w:val="18"/>
              </w:rPr>
            </w:pPr>
            <w:r w:rsidRPr="00027F1C">
              <w:rPr>
                <w:color w:val="000000"/>
                <w:sz w:val="18"/>
                <w:szCs w:val="18"/>
              </w:rPr>
              <w:t>6=Did not require medical assistance/not severe enough</w:t>
            </w:r>
            <w:r w:rsidRPr="00027F1C">
              <w:rPr>
                <w:color w:val="FF0000"/>
                <w:sz w:val="18"/>
                <w:szCs w:val="18"/>
              </w:rPr>
              <w:t>/</w:t>
            </w:r>
          </w:p>
          <w:p w14:paraId="1C5996F3" w14:textId="77777777" w:rsidR="007C3B57" w:rsidRPr="00027F1C" w:rsidRDefault="007C3B57" w:rsidP="001623AA">
            <w:pPr>
              <w:spacing w:line="240" w:lineRule="auto"/>
              <w:rPr>
                <w:color w:val="FF0000"/>
                <w:sz w:val="18"/>
                <w:szCs w:val="18"/>
              </w:rPr>
            </w:pPr>
            <w:r w:rsidRPr="00027F1C">
              <w:rPr>
                <w:color w:val="FF0000"/>
                <w:sz w:val="18"/>
                <w:szCs w:val="18"/>
              </w:rPr>
              <w:t>6=Hakuhitaji matibabu/ haukua mkubwa</w:t>
            </w:r>
          </w:p>
          <w:p w14:paraId="34009E9A" w14:textId="77777777" w:rsidR="007C3B57" w:rsidRPr="00027F1C" w:rsidRDefault="007C3B57" w:rsidP="001623AA">
            <w:pPr>
              <w:spacing w:line="240" w:lineRule="auto"/>
              <w:rPr>
                <w:color w:val="FF0000"/>
                <w:sz w:val="18"/>
                <w:szCs w:val="18"/>
              </w:rPr>
            </w:pPr>
            <w:r w:rsidRPr="00027F1C">
              <w:rPr>
                <w:color w:val="000000"/>
                <w:sz w:val="18"/>
                <w:szCs w:val="18"/>
              </w:rPr>
              <w:t>7=Due to COVID-19</w:t>
            </w:r>
            <w:r w:rsidRPr="00027F1C">
              <w:rPr>
                <w:color w:val="FF0000"/>
                <w:sz w:val="18"/>
                <w:szCs w:val="18"/>
              </w:rPr>
              <w:t>/</w:t>
            </w:r>
          </w:p>
          <w:p w14:paraId="16D147E0" w14:textId="77777777" w:rsidR="007C3B57" w:rsidRPr="00027F1C" w:rsidRDefault="007C3B57" w:rsidP="001623AA">
            <w:pPr>
              <w:spacing w:line="240" w:lineRule="auto"/>
              <w:rPr>
                <w:color w:val="000000"/>
                <w:sz w:val="18"/>
                <w:szCs w:val="18"/>
                <w:lang w:val="es-CO"/>
              </w:rPr>
            </w:pPr>
            <w:r w:rsidRPr="00027F1C">
              <w:rPr>
                <w:color w:val="FF0000"/>
                <w:sz w:val="18"/>
                <w:szCs w:val="18"/>
                <w:lang w:val="es-CO"/>
              </w:rPr>
              <w:t>7=Kwa sababu ya Corona</w:t>
            </w:r>
          </w:p>
          <w:p w14:paraId="75BF0C40" w14:textId="77777777" w:rsidR="007C3B57" w:rsidRPr="00027F1C" w:rsidRDefault="007C3B57" w:rsidP="001623AA">
            <w:pPr>
              <w:spacing w:line="240" w:lineRule="auto"/>
              <w:rPr>
                <w:color w:val="FF0000"/>
                <w:sz w:val="18"/>
                <w:szCs w:val="18"/>
                <w:lang w:val="es-CO"/>
              </w:rPr>
            </w:pPr>
            <w:r w:rsidRPr="00027F1C">
              <w:rPr>
                <w:color w:val="000000"/>
                <w:sz w:val="18"/>
                <w:szCs w:val="18"/>
                <w:lang w:val="es-CO"/>
              </w:rPr>
              <w:t>8=Other, specify</w:t>
            </w:r>
            <w:r w:rsidRPr="00027F1C">
              <w:rPr>
                <w:color w:val="FF0000"/>
                <w:sz w:val="18"/>
                <w:szCs w:val="18"/>
                <w:lang w:val="es-CO"/>
              </w:rPr>
              <w:t>/</w:t>
            </w:r>
          </w:p>
          <w:p w14:paraId="3D45F613" w14:textId="77777777" w:rsidR="007C3B57" w:rsidRPr="00027F1C" w:rsidRDefault="007C3B57" w:rsidP="001623AA">
            <w:pPr>
              <w:spacing w:line="240" w:lineRule="auto"/>
              <w:rPr>
                <w:color w:val="FF0000"/>
                <w:sz w:val="18"/>
                <w:szCs w:val="18"/>
              </w:rPr>
            </w:pPr>
            <w:r w:rsidRPr="00027F1C">
              <w:rPr>
                <w:color w:val="FF0000"/>
                <w:sz w:val="18"/>
                <w:szCs w:val="18"/>
              </w:rPr>
              <w:t xml:space="preserve">8=Sababu nyingine (elezea) </w:t>
            </w:r>
          </w:p>
          <w:p w14:paraId="3FFE1670" w14:textId="77777777" w:rsidR="007C3B57" w:rsidRPr="00027F1C" w:rsidRDefault="007C3B57" w:rsidP="001623AA">
            <w:pPr>
              <w:spacing w:line="240" w:lineRule="auto"/>
              <w:rPr>
                <w:color w:val="000000"/>
                <w:sz w:val="18"/>
                <w:szCs w:val="18"/>
              </w:rPr>
            </w:pPr>
          </w:p>
          <w:p w14:paraId="11AF90DF" w14:textId="77777777" w:rsidR="007C3B57" w:rsidRPr="00027F1C" w:rsidRDefault="007C3B57" w:rsidP="001623AA">
            <w:pPr>
              <w:spacing w:line="240" w:lineRule="auto"/>
              <w:rPr>
                <w:color w:val="000000"/>
                <w:sz w:val="18"/>
                <w:szCs w:val="18"/>
              </w:rPr>
            </w:pPr>
            <w:r w:rsidRPr="00027F1C">
              <w:rPr>
                <w:color w:val="000000"/>
                <w:sz w:val="18"/>
                <w:szCs w:val="18"/>
              </w:rPr>
              <w:t>&gt;&gt;Q8</w:t>
            </w:r>
          </w:p>
        </w:tc>
        <w:tc>
          <w:tcPr>
            <w:tcW w:w="1733" w:type="dxa"/>
            <w:vMerge w:val="restart"/>
            <w:shd w:val="clear" w:color="auto" w:fill="auto"/>
          </w:tcPr>
          <w:p w14:paraId="175567BF" w14:textId="77777777" w:rsidR="007C3B57" w:rsidRPr="00027F1C" w:rsidRDefault="007C3B57" w:rsidP="001623AA">
            <w:pPr>
              <w:spacing w:line="240" w:lineRule="auto"/>
              <w:rPr>
                <w:color w:val="000000"/>
                <w:sz w:val="18"/>
                <w:szCs w:val="18"/>
              </w:rPr>
            </w:pPr>
            <w:r w:rsidRPr="00027F1C">
              <w:rPr>
                <w:color w:val="000000"/>
                <w:sz w:val="18"/>
                <w:szCs w:val="18"/>
              </w:rPr>
              <w:t xml:space="preserve">On the most recent visit whom did [NAME] consult?/ </w:t>
            </w:r>
          </w:p>
          <w:p w14:paraId="4279CEB9" w14:textId="77777777" w:rsidR="007C3B57" w:rsidRPr="00027F1C" w:rsidRDefault="007C3B57" w:rsidP="001623AA">
            <w:pPr>
              <w:spacing w:line="240" w:lineRule="auto"/>
              <w:rPr>
                <w:color w:val="000000"/>
                <w:sz w:val="18"/>
                <w:szCs w:val="18"/>
                <w:lang w:val="es-CO"/>
              </w:rPr>
            </w:pPr>
            <w:r w:rsidRPr="00027F1C">
              <w:rPr>
                <w:color w:val="FF0000"/>
                <w:sz w:val="18"/>
                <w:szCs w:val="18"/>
                <w:lang w:val="es-CO"/>
              </w:rPr>
              <w:t>Kwa matibabu ya hivi punde [JINA] alimtembelea nani?</w:t>
            </w:r>
          </w:p>
          <w:p w14:paraId="55FC5BDC" w14:textId="77777777" w:rsidR="007C3B57" w:rsidRPr="00027F1C" w:rsidRDefault="007C3B57" w:rsidP="001623AA">
            <w:pPr>
              <w:spacing w:line="240" w:lineRule="auto"/>
              <w:rPr>
                <w:color w:val="000000"/>
                <w:sz w:val="18"/>
                <w:szCs w:val="18"/>
                <w:lang w:val="es-CO"/>
              </w:rPr>
            </w:pPr>
          </w:p>
          <w:p w14:paraId="4D5CD9CB" w14:textId="77777777" w:rsidR="007C3B57" w:rsidRPr="00027F1C" w:rsidRDefault="007C3B57" w:rsidP="001623AA">
            <w:pPr>
              <w:spacing w:line="240" w:lineRule="auto"/>
              <w:rPr>
                <w:color w:val="000000"/>
                <w:sz w:val="18"/>
                <w:szCs w:val="18"/>
                <w:lang w:val="es-CO"/>
              </w:rPr>
            </w:pPr>
            <w:r w:rsidRPr="00027F1C">
              <w:rPr>
                <w:color w:val="000000"/>
                <w:sz w:val="18"/>
                <w:szCs w:val="18"/>
                <w:lang w:val="es-CO"/>
              </w:rPr>
              <w:t>01=Doctor/</w:t>
            </w:r>
            <w:r w:rsidRPr="00027F1C">
              <w:rPr>
                <w:color w:val="FF0000"/>
                <w:sz w:val="18"/>
                <w:szCs w:val="18"/>
                <w:lang w:val="es-CO"/>
              </w:rPr>
              <w:t>Daktari</w:t>
            </w:r>
          </w:p>
          <w:p w14:paraId="7E1C1689" w14:textId="77777777" w:rsidR="007C3B57" w:rsidRPr="00027F1C" w:rsidRDefault="007C3B57" w:rsidP="001623AA">
            <w:pPr>
              <w:spacing w:line="240" w:lineRule="auto"/>
              <w:rPr>
                <w:color w:val="FF0000"/>
                <w:sz w:val="18"/>
                <w:szCs w:val="18"/>
                <w:lang w:val="es-CO"/>
              </w:rPr>
            </w:pPr>
            <w:r w:rsidRPr="00027F1C">
              <w:rPr>
                <w:color w:val="000000"/>
                <w:sz w:val="18"/>
                <w:szCs w:val="18"/>
                <w:lang w:val="es-CO"/>
              </w:rPr>
              <w:t>02=Dentist</w:t>
            </w:r>
            <w:r w:rsidRPr="00027F1C">
              <w:rPr>
                <w:color w:val="FF0000"/>
                <w:sz w:val="18"/>
                <w:szCs w:val="18"/>
                <w:lang w:val="es-CO"/>
              </w:rPr>
              <w:t>/Daktari wa meno</w:t>
            </w:r>
          </w:p>
          <w:p w14:paraId="16998527" w14:textId="77777777" w:rsidR="007C3B57" w:rsidRPr="00027F1C" w:rsidRDefault="007C3B57" w:rsidP="001623AA">
            <w:pPr>
              <w:spacing w:line="240" w:lineRule="auto"/>
              <w:rPr>
                <w:color w:val="000000"/>
                <w:sz w:val="18"/>
                <w:szCs w:val="18"/>
                <w:lang w:val="es-CO"/>
              </w:rPr>
            </w:pPr>
            <w:r w:rsidRPr="00027F1C">
              <w:rPr>
                <w:color w:val="000000"/>
                <w:sz w:val="18"/>
                <w:szCs w:val="18"/>
                <w:lang w:val="es-CO"/>
              </w:rPr>
              <w:t>03=Nurse</w:t>
            </w:r>
            <w:r w:rsidRPr="00027F1C">
              <w:rPr>
                <w:color w:val="FF0000"/>
                <w:sz w:val="18"/>
                <w:szCs w:val="18"/>
                <w:lang w:val="es-CO"/>
              </w:rPr>
              <w:t>/Nesi</w:t>
            </w:r>
          </w:p>
          <w:p w14:paraId="1A95D48E" w14:textId="77777777" w:rsidR="007C3B57" w:rsidRPr="00027F1C" w:rsidRDefault="007C3B57" w:rsidP="001623AA">
            <w:pPr>
              <w:spacing w:line="240" w:lineRule="auto"/>
              <w:rPr>
                <w:color w:val="000000"/>
                <w:sz w:val="18"/>
                <w:szCs w:val="18"/>
                <w:lang w:val="es-CO"/>
              </w:rPr>
            </w:pPr>
            <w:r w:rsidRPr="00027F1C">
              <w:rPr>
                <w:color w:val="000000"/>
                <w:sz w:val="18"/>
                <w:szCs w:val="18"/>
                <w:lang w:val="es-CO"/>
              </w:rPr>
              <w:t>04=Medical assistant/</w:t>
            </w:r>
            <w:r w:rsidRPr="00027F1C">
              <w:rPr>
                <w:color w:val="FF0000"/>
                <w:sz w:val="18"/>
                <w:szCs w:val="18"/>
                <w:lang w:val="es-CO"/>
              </w:rPr>
              <w:t>Msaidizi wa huduma ya afya</w:t>
            </w:r>
          </w:p>
          <w:p w14:paraId="01080596" w14:textId="77777777" w:rsidR="007C3B57" w:rsidRPr="00027F1C" w:rsidRDefault="007C3B57" w:rsidP="001623AA">
            <w:pPr>
              <w:spacing w:line="240" w:lineRule="auto"/>
              <w:rPr>
                <w:color w:val="000000"/>
                <w:sz w:val="18"/>
                <w:szCs w:val="18"/>
              </w:rPr>
            </w:pPr>
            <w:r w:rsidRPr="00027F1C">
              <w:rPr>
                <w:color w:val="000000"/>
                <w:sz w:val="18"/>
                <w:szCs w:val="18"/>
              </w:rPr>
              <w:t xml:space="preserve">05=Midwife/ </w:t>
            </w:r>
            <w:r w:rsidRPr="00027F1C">
              <w:rPr>
                <w:color w:val="FF0000"/>
                <w:sz w:val="18"/>
                <w:szCs w:val="18"/>
              </w:rPr>
              <w:t>Mkunga</w:t>
            </w:r>
          </w:p>
          <w:p w14:paraId="2BCAEF3C" w14:textId="77777777" w:rsidR="007C3B57" w:rsidRPr="00027F1C" w:rsidRDefault="007C3B57" w:rsidP="001623AA">
            <w:pPr>
              <w:spacing w:line="240" w:lineRule="auto"/>
              <w:rPr>
                <w:color w:val="000000"/>
                <w:sz w:val="18"/>
                <w:szCs w:val="18"/>
              </w:rPr>
            </w:pPr>
            <w:r w:rsidRPr="00027F1C">
              <w:rPr>
                <w:color w:val="000000"/>
                <w:sz w:val="18"/>
                <w:szCs w:val="18"/>
              </w:rPr>
              <w:t>06=Pharmacist/</w:t>
            </w:r>
            <w:r w:rsidRPr="00027F1C">
              <w:rPr>
                <w:color w:val="FF0000"/>
                <w:sz w:val="18"/>
                <w:szCs w:val="18"/>
              </w:rPr>
              <w:t>Farmacia</w:t>
            </w:r>
          </w:p>
          <w:p w14:paraId="23489CED" w14:textId="77777777" w:rsidR="007C3B57" w:rsidRPr="00027F1C" w:rsidRDefault="007C3B57" w:rsidP="001623AA">
            <w:pPr>
              <w:spacing w:line="240" w:lineRule="auto"/>
              <w:rPr>
                <w:color w:val="000000"/>
                <w:sz w:val="18"/>
                <w:szCs w:val="18"/>
              </w:rPr>
            </w:pPr>
            <w:r w:rsidRPr="00027F1C">
              <w:rPr>
                <w:color w:val="000000"/>
                <w:sz w:val="18"/>
                <w:szCs w:val="18"/>
              </w:rPr>
              <w:t>07=Drug/chemical seller/</w:t>
            </w:r>
            <w:r w:rsidRPr="00027F1C">
              <w:rPr>
                <w:color w:val="FF0000"/>
                <w:sz w:val="18"/>
                <w:szCs w:val="18"/>
              </w:rPr>
              <w:t>Muuza dawa</w:t>
            </w:r>
          </w:p>
          <w:p w14:paraId="33B9040E" w14:textId="77777777" w:rsidR="007C3B57" w:rsidRPr="00027F1C" w:rsidRDefault="007C3B57" w:rsidP="001623AA">
            <w:pPr>
              <w:spacing w:line="240" w:lineRule="auto"/>
              <w:rPr>
                <w:color w:val="000000"/>
                <w:sz w:val="18"/>
                <w:szCs w:val="18"/>
              </w:rPr>
            </w:pPr>
            <w:r w:rsidRPr="00027F1C">
              <w:rPr>
                <w:color w:val="000000"/>
                <w:sz w:val="18"/>
                <w:szCs w:val="18"/>
              </w:rPr>
              <w:t>08=Community Health Worker/</w:t>
            </w:r>
            <w:r w:rsidRPr="00027F1C">
              <w:rPr>
                <w:color w:val="FF0000"/>
                <w:sz w:val="18"/>
                <w:szCs w:val="18"/>
              </w:rPr>
              <w:t>Mhudumu wa afya wa kijiji</w:t>
            </w:r>
            <w:r w:rsidRPr="00027F1C">
              <w:rPr>
                <w:color w:val="000000"/>
                <w:sz w:val="18"/>
                <w:szCs w:val="18"/>
              </w:rPr>
              <w:t xml:space="preserve"> (APE)</w:t>
            </w:r>
          </w:p>
          <w:p w14:paraId="5BDD6803" w14:textId="77777777" w:rsidR="007C3B57" w:rsidRPr="00027F1C" w:rsidRDefault="007C3B57" w:rsidP="001623AA">
            <w:pPr>
              <w:spacing w:line="240" w:lineRule="auto"/>
              <w:rPr>
                <w:color w:val="FF0000"/>
                <w:sz w:val="18"/>
                <w:szCs w:val="18"/>
              </w:rPr>
            </w:pPr>
            <w:r w:rsidRPr="00027F1C">
              <w:rPr>
                <w:color w:val="000000"/>
                <w:sz w:val="18"/>
                <w:szCs w:val="18"/>
              </w:rPr>
              <w:t>09=Traditional Healer/</w:t>
            </w:r>
            <w:r w:rsidRPr="00027F1C">
              <w:rPr>
                <w:color w:val="FF0000"/>
                <w:sz w:val="18"/>
                <w:szCs w:val="18"/>
              </w:rPr>
              <w:t>Mganga wa kienyeji</w:t>
            </w:r>
          </w:p>
          <w:p w14:paraId="57EC11E5" w14:textId="77777777" w:rsidR="007C3B57" w:rsidRPr="00027F1C" w:rsidRDefault="007C3B57" w:rsidP="001623AA">
            <w:pPr>
              <w:spacing w:line="240" w:lineRule="auto"/>
              <w:rPr>
                <w:color w:val="000000"/>
                <w:sz w:val="18"/>
                <w:szCs w:val="18"/>
              </w:rPr>
            </w:pPr>
            <w:r w:rsidRPr="00027F1C">
              <w:rPr>
                <w:color w:val="000000"/>
                <w:sz w:val="18"/>
                <w:szCs w:val="18"/>
              </w:rPr>
              <w:t>10=Trained TBA</w:t>
            </w:r>
          </w:p>
          <w:p w14:paraId="16775569" w14:textId="77777777" w:rsidR="007C3B57" w:rsidRPr="00027F1C" w:rsidRDefault="007C3B57" w:rsidP="001623AA">
            <w:pPr>
              <w:spacing w:line="240" w:lineRule="auto"/>
              <w:rPr>
                <w:color w:val="000000"/>
                <w:sz w:val="18"/>
                <w:szCs w:val="18"/>
              </w:rPr>
            </w:pPr>
            <w:r w:rsidRPr="00027F1C">
              <w:rPr>
                <w:color w:val="000000"/>
                <w:sz w:val="18"/>
                <w:szCs w:val="18"/>
              </w:rPr>
              <w:t>11=Untrained TBA</w:t>
            </w:r>
          </w:p>
          <w:p w14:paraId="7B14611A" w14:textId="77777777" w:rsidR="007C3B57" w:rsidRPr="00027F1C" w:rsidRDefault="007C3B57" w:rsidP="001623AA">
            <w:pPr>
              <w:spacing w:line="240" w:lineRule="auto"/>
              <w:rPr>
                <w:color w:val="000000"/>
                <w:sz w:val="18"/>
                <w:szCs w:val="18"/>
              </w:rPr>
            </w:pPr>
            <w:r w:rsidRPr="00027F1C">
              <w:rPr>
                <w:color w:val="000000"/>
                <w:sz w:val="18"/>
                <w:szCs w:val="18"/>
              </w:rPr>
              <w:t>12=Spiritualist</w:t>
            </w:r>
          </w:p>
          <w:p w14:paraId="57DE18FB" w14:textId="77777777" w:rsidR="007C3B57" w:rsidRPr="00027F1C" w:rsidRDefault="007C3B57" w:rsidP="001623AA">
            <w:pPr>
              <w:spacing w:line="240" w:lineRule="auto"/>
              <w:rPr>
                <w:color w:val="FF0000"/>
                <w:sz w:val="18"/>
                <w:szCs w:val="18"/>
              </w:rPr>
            </w:pPr>
            <w:r w:rsidRPr="00027F1C">
              <w:rPr>
                <w:color w:val="000000"/>
                <w:sz w:val="18"/>
                <w:szCs w:val="18"/>
              </w:rPr>
              <w:t>13=Other (specify)/</w:t>
            </w:r>
            <w:r w:rsidRPr="00027F1C">
              <w:rPr>
                <w:color w:val="FF0000"/>
                <w:sz w:val="18"/>
                <w:szCs w:val="18"/>
              </w:rPr>
              <w:t>Mwingine,(eleza)</w:t>
            </w:r>
          </w:p>
          <w:p w14:paraId="7E713CCE" w14:textId="77777777" w:rsidR="007C3B57" w:rsidRPr="00027F1C" w:rsidRDefault="007C3B57" w:rsidP="001623AA">
            <w:pPr>
              <w:spacing w:line="240" w:lineRule="auto"/>
              <w:rPr>
                <w:color w:val="000000"/>
                <w:sz w:val="18"/>
                <w:szCs w:val="18"/>
              </w:rPr>
            </w:pPr>
            <w:r w:rsidRPr="00027F1C">
              <w:rPr>
                <w:color w:val="000000"/>
                <w:sz w:val="18"/>
                <w:szCs w:val="18"/>
              </w:rPr>
              <w:t>98=DK</w:t>
            </w:r>
            <w:r w:rsidRPr="00027F1C">
              <w:rPr>
                <w:color w:val="FF0000"/>
                <w:sz w:val="18"/>
                <w:szCs w:val="18"/>
              </w:rPr>
              <w:t>/SIJUI</w:t>
            </w:r>
          </w:p>
          <w:p w14:paraId="5936B30E" w14:textId="77777777" w:rsidR="007C3B57" w:rsidRPr="00027F1C" w:rsidRDefault="007C3B57" w:rsidP="001623AA">
            <w:pPr>
              <w:spacing w:line="240" w:lineRule="auto"/>
              <w:rPr>
                <w:color w:val="000000"/>
                <w:sz w:val="18"/>
                <w:szCs w:val="18"/>
              </w:rPr>
            </w:pPr>
            <w:r w:rsidRPr="00027F1C">
              <w:rPr>
                <w:color w:val="000000"/>
                <w:sz w:val="18"/>
                <w:szCs w:val="18"/>
              </w:rPr>
              <w:t>[Mark all that apply]</w:t>
            </w:r>
          </w:p>
        </w:tc>
        <w:tc>
          <w:tcPr>
            <w:tcW w:w="1350" w:type="dxa"/>
            <w:vMerge w:val="restart"/>
            <w:shd w:val="clear" w:color="auto" w:fill="auto"/>
          </w:tcPr>
          <w:p w14:paraId="2280029E" w14:textId="77777777" w:rsidR="007C3B57" w:rsidRPr="00027F1C" w:rsidRDefault="007C3B57" w:rsidP="001623AA">
            <w:pPr>
              <w:spacing w:line="240" w:lineRule="auto"/>
              <w:rPr>
                <w:color w:val="FF0000"/>
                <w:sz w:val="18"/>
                <w:szCs w:val="18"/>
              </w:rPr>
            </w:pPr>
            <w:r w:rsidRPr="00027F1C">
              <w:rPr>
                <w:sz w:val="18"/>
                <w:szCs w:val="18"/>
              </w:rPr>
              <w:t>Where did the consultation take place?/</w:t>
            </w:r>
            <w:r w:rsidRPr="00027F1C">
              <w:rPr>
                <w:color w:val="FF0000"/>
                <w:sz w:val="18"/>
                <w:szCs w:val="18"/>
              </w:rPr>
              <w:t>Huduma ilifanyika wapi?</w:t>
            </w:r>
          </w:p>
          <w:p w14:paraId="23F13BC5" w14:textId="77777777" w:rsidR="007C3B57" w:rsidRPr="00027F1C" w:rsidRDefault="007C3B57" w:rsidP="001623AA">
            <w:pPr>
              <w:spacing w:line="240" w:lineRule="auto"/>
              <w:rPr>
                <w:sz w:val="18"/>
                <w:szCs w:val="18"/>
              </w:rPr>
            </w:pPr>
          </w:p>
          <w:p w14:paraId="788EBC45" w14:textId="77777777" w:rsidR="007C3B57" w:rsidRPr="00027F1C" w:rsidRDefault="007C3B57" w:rsidP="001623AA">
            <w:pPr>
              <w:spacing w:line="240" w:lineRule="auto"/>
              <w:rPr>
                <w:rFonts w:eastAsia="Times New Roman"/>
                <w:color w:val="FF0000"/>
                <w:sz w:val="18"/>
                <w:szCs w:val="18"/>
              </w:rPr>
            </w:pPr>
            <w:r w:rsidRPr="00027F1C">
              <w:rPr>
                <w:rFonts w:eastAsia="Times New Roman"/>
                <w:sz w:val="18"/>
                <w:szCs w:val="18"/>
              </w:rPr>
              <w:t>1=Public facility/</w:t>
            </w:r>
            <w:r w:rsidRPr="00027F1C">
              <w:rPr>
                <w:rFonts w:eastAsia="Times New Roman"/>
                <w:color w:val="FF0000"/>
                <w:sz w:val="18"/>
                <w:szCs w:val="18"/>
              </w:rPr>
              <w:t>Kituo cha umma</w:t>
            </w:r>
          </w:p>
          <w:p w14:paraId="16D99CC1"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2=Private Facility/</w:t>
            </w:r>
            <w:r w:rsidRPr="00027F1C">
              <w:rPr>
                <w:rFonts w:eastAsia="Times New Roman"/>
                <w:color w:val="FF0000"/>
                <w:sz w:val="18"/>
                <w:szCs w:val="18"/>
              </w:rPr>
              <w:t>Kituo cha kibinafsi</w:t>
            </w:r>
          </w:p>
          <w:p w14:paraId="355F4AFE" w14:textId="77777777" w:rsidR="007C3B57" w:rsidRPr="00027F1C" w:rsidRDefault="007C3B57" w:rsidP="001623AA">
            <w:pPr>
              <w:spacing w:line="240" w:lineRule="auto"/>
              <w:rPr>
                <w:rFonts w:eastAsia="Times New Roman"/>
                <w:color w:val="FF0000"/>
                <w:sz w:val="18"/>
                <w:szCs w:val="18"/>
              </w:rPr>
            </w:pPr>
            <w:r w:rsidRPr="00027F1C">
              <w:rPr>
                <w:rFonts w:eastAsia="Times New Roman"/>
                <w:sz w:val="18"/>
                <w:szCs w:val="18"/>
              </w:rPr>
              <w:t>3=Pharmacy/</w:t>
            </w:r>
            <w:r w:rsidRPr="00027F1C">
              <w:rPr>
                <w:rFonts w:eastAsia="Times New Roman"/>
                <w:color w:val="FF0000"/>
                <w:sz w:val="18"/>
                <w:szCs w:val="18"/>
              </w:rPr>
              <w:t>Duka  la dawa</w:t>
            </w:r>
          </w:p>
          <w:p w14:paraId="23CCB290"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4=APE house</w:t>
            </w:r>
          </w:p>
          <w:p w14:paraId="7EEB124E" w14:textId="77777777" w:rsidR="007C3B57" w:rsidRPr="00027F1C" w:rsidRDefault="007C3B57" w:rsidP="001623AA">
            <w:pPr>
              <w:spacing w:line="240" w:lineRule="auto"/>
              <w:rPr>
                <w:rFonts w:eastAsia="Times New Roman"/>
                <w:color w:val="FF0000"/>
                <w:sz w:val="18"/>
                <w:szCs w:val="18"/>
              </w:rPr>
            </w:pPr>
            <w:r w:rsidRPr="00027F1C">
              <w:rPr>
                <w:rFonts w:eastAsia="Times New Roman"/>
                <w:sz w:val="18"/>
                <w:szCs w:val="18"/>
              </w:rPr>
              <w:t>5=Traditional Healer/</w:t>
            </w:r>
            <w:r w:rsidRPr="00027F1C">
              <w:rPr>
                <w:rFonts w:eastAsia="Times New Roman"/>
                <w:color w:val="FF0000"/>
                <w:sz w:val="18"/>
                <w:szCs w:val="18"/>
              </w:rPr>
              <w:t>Kwa mganga wa kienyeji</w:t>
            </w:r>
          </w:p>
          <w:p w14:paraId="1B2A2BEE" w14:textId="77777777" w:rsidR="007C3B57" w:rsidRPr="00027F1C" w:rsidRDefault="007C3B57" w:rsidP="001623AA">
            <w:pPr>
              <w:spacing w:line="240" w:lineRule="auto"/>
              <w:rPr>
                <w:rFonts w:eastAsia="Times New Roman"/>
                <w:color w:val="FF0000"/>
                <w:sz w:val="18"/>
                <w:szCs w:val="18"/>
              </w:rPr>
            </w:pPr>
            <w:r w:rsidRPr="00027F1C">
              <w:rPr>
                <w:rFonts w:eastAsia="Times New Roman"/>
                <w:sz w:val="18"/>
                <w:szCs w:val="18"/>
              </w:rPr>
              <w:t>6=Drug store/</w:t>
            </w:r>
            <w:r w:rsidRPr="00027F1C">
              <w:rPr>
                <w:rFonts w:eastAsia="Times New Roman"/>
                <w:color w:val="FF0000"/>
                <w:sz w:val="18"/>
                <w:szCs w:val="18"/>
              </w:rPr>
              <w:t>Chumba cha dawa</w:t>
            </w:r>
          </w:p>
          <w:p w14:paraId="3BE40B06" w14:textId="77777777" w:rsidR="007C3B57" w:rsidRPr="00027F1C" w:rsidRDefault="007C3B57" w:rsidP="001623AA">
            <w:pPr>
              <w:spacing w:line="240" w:lineRule="auto"/>
              <w:rPr>
                <w:rFonts w:eastAsia="Times New Roman"/>
                <w:color w:val="FF0000"/>
                <w:sz w:val="18"/>
                <w:szCs w:val="18"/>
              </w:rPr>
            </w:pPr>
            <w:r w:rsidRPr="00027F1C">
              <w:rPr>
                <w:rFonts w:eastAsia="Times New Roman"/>
                <w:sz w:val="18"/>
                <w:szCs w:val="18"/>
              </w:rPr>
              <w:t>7=Drug seller</w:t>
            </w:r>
            <w:r w:rsidRPr="00027F1C">
              <w:rPr>
                <w:rFonts w:eastAsia="Times New Roman"/>
                <w:color w:val="FF0000"/>
                <w:sz w:val="18"/>
                <w:szCs w:val="18"/>
              </w:rPr>
              <w:t>/Kwa muuzaji wa dawa</w:t>
            </w:r>
          </w:p>
          <w:p w14:paraId="3687BC8C" w14:textId="77777777" w:rsidR="007C3B57" w:rsidRPr="00027F1C" w:rsidRDefault="007C3B57" w:rsidP="001623AA">
            <w:pPr>
              <w:spacing w:line="240" w:lineRule="auto"/>
              <w:rPr>
                <w:rFonts w:eastAsia="Times New Roman"/>
                <w:sz w:val="18"/>
                <w:szCs w:val="18"/>
              </w:rPr>
            </w:pPr>
            <w:r w:rsidRPr="00027F1C">
              <w:rPr>
                <w:rFonts w:eastAsia="Times New Roman"/>
                <w:sz w:val="18"/>
                <w:szCs w:val="18"/>
              </w:rPr>
              <w:t>8= Other (Specify)/</w:t>
            </w:r>
            <w:r w:rsidRPr="00027F1C">
              <w:rPr>
                <w:rFonts w:eastAsia="Times New Roman"/>
                <w:color w:val="FF0000"/>
                <w:sz w:val="18"/>
                <w:szCs w:val="18"/>
              </w:rPr>
              <w:t>Kwingineko(eleza)</w:t>
            </w:r>
          </w:p>
          <w:p w14:paraId="105918C2" w14:textId="77777777" w:rsidR="007C3B57" w:rsidRPr="00027F1C" w:rsidRDefault="007C3B57" w:rsidP="001623AA">
            <w:pPr>
              <w:spacing w:line="240" w:lineRule="auto"/>
              <w:rPr>
                <w:color w:val="000000"/>
                <w:sz w:val="18"/>
                <w:szCs w:val="18"/>
              </w:rPr>
            </w:pPr>
            <w:r w:rsidRPr="00027F1C">
              <w:rPr>
                <w:color w:val="000000"/>
                <w:sz w:val="18"/>
                <w:szCs w:val="18"/>
              </w:rPr>
              <w:t>9=DK/</w:t>
            </w:r>
            <w:r w:rsidRPr="00027F1C">
              <w:rPr>
                <w:color w:val="FF0000"/>
                <w:sz w:val="18"/>
                <w:szCs w:val="18"/>
              </w:rPr>
              <w:t>Sijui</w:t>
            </w:r>
          </w:p>
          <w:p w14:paraId="45179268" w14:textId="77777777" w:rsidR="007C3B57" w:rsidRPr="00027F1C" w:rsidRDefault="007C3B57" w:rsidP="001623AA">
            <w:pPr>
              <w:spacing w:line="240" w:lineRule="auto"/>
              <w:rPr>
                <w:color w:val="000000"/>
                <w:sz w:val="18"/>
                <w:szCs w:val="18"/>
              </w:rPr>
            </w:pPr>
          </w:p>
          <w:p w14:paraId="34588802" w14:textId="77777777" w:rsidR="007C3B57" w:rsidRPr="00027F1C" w:rsidRDefault="007C3B57" w:rsidP="001623AA">
            <w:pPr>
              <w:spacing w:line="240" w:lineRule="auto"/>
              <w:rPr>
                <w:color w:val="000000"/>
                <w:sz w:val="18"/>
                <w:szCs w:val="18"/>
              </w:rPr>
            </w:pPr>
          </w:p>
          <w:p w14:paraId="4366819A" w14:textId="77777777" w:rsidR="007C3B57" w:rsidRPr="00027F1C" w:rsidRDefault="007C3B57" w:rsidP="001623AA">
            <w:pPr>
              <w:spacing w:line="240" w:lineRule="auto"/>
              <w:rPr>
                <w:color w:val="000000"/>
                <w:sz w:val="18"/>
                <w:szCs w:val="18"/>
              </w:rPr>
            </w:pPr>
            <w:r w:rsidRPr="00027F1C">
              <w:rPr>
                <w:color w:val="000000"/>
                <w:sz w:val="18"/>
                <w:szCs w:val="18"/>
              </w:rPr>
              <w:t>[Mark all that apply]</w:t>
            </w:r>
          </w:p>
        </w:tc>
        <w:tc>
          <w:tcPr>
            <w:tcW w:w="1260" w:type="dxa"/>
            <w:vMerge w:val="restart"/>
            <w:shd w:val="clear" w:color="auto" w:fill="auto"/>
          </w:tcPr>
          <w:p w14:paraId="4E86D8B8" w14:textId="77777777" w:rsidR="007C3B57" w:rsidRPr="00027F1C" w:rsidRDefault="007C3B57" w:rsidP="001623AA">
            <w:pPr>
              <w:spacing w:line="240" w:lineRule="auto"/>
              <w:rPr>
                <w:rFonts w:eastAsia="Times New Roman"/>
                <w:b/>
                <w:sz w:val="18"/>
                <w:szCs w:val="18"/>
              </w:rPr>
            </w:pPr>
            <w:r w:rsidRPr="00027F1C">
              <w:rPr>
                <w:rFonts w:eastAsia="Times New Roman"/>
                <w:sz w:val="18"/>
                <w:szCs w:val="18"/>
              </w:rPr>
              <w:t>How much in total was spent on [NAME]’s medication and consultation</w:t>
            </w:r>
            <w:r w:rsidRPr="00027F1C">
              <w:rPr>
                <w:rFonts w:eastAsia="Times New Roman"/>
                <w:b/>
                <w:sz w:val="18"/>
                <w:szCs w:val="18"/>
              </w:rPr>
              <w:t xml:space="preserve"> in the last 4 weeks?/</w:t>
            </w:r>
          </w:p>
          <w:p w14:paraId="2634FAA3" w14:textId="77777777" w:rsidR="007C3B57" w:rsidRPr="00027F1C" w:rsidRDefault="007C3B57" w:rsidP="001623AA">
            <w:pPr>
              <w:spacing w:line="240" w:lineRule="auto"/>
              <w:rPr>
                <w:rFonts w:eastAsia="Times New Roman"/>
                <w:b/>
                <w:sz w:val="18"/>
                <w:szCs w:val="18"/>
              </w:rPr>
            </w:pPr>
            <w:r w:rsidRPr="00027F1C">
              <w:rPr>
                <w:rFonts w:eastAsia="Times New Roman"/>
                <w:color w:val="FF0000"/>
                <w:sz w:val="18"/>
                <w:szCs w:val="18"/>
              </w:rPr>
              <w:t>Ni hela ngapi kwa jumla zilitumika na [JINA] kugharamia matibabu na huduma</w:t>
            </w:r>
            <w:r w:rsidRPr="00027F1C">
              <w:rPr>
                <w:rFonts w:eastAsia="Times New Roman"/>
                <w:b/>
                <w:color w:val="FF0000"/>
                <w:sz w:val="18"/>
                <w:szCs w:val="18"/>
              </w:rPr>
              <w:t xml:space="preserve"> kwa wiki mbili zilizopita? </w:t>
            </w:r>
          </w:p>
          <w:p w14:paraId="5980195A" w14:textId="77777777" w:rsidR="007C3B57" w:rsidRPr="00027F1C" w:rsidRDefault="007C3B57" w:rsidP="001623AA">
            <w:pPr>
              <w:spacing w:line="240" w:lineRule="auto"/>
              <w:rPr>
                <w:rFonts w:eastAsia="Times New Roman"/>
                <w:b/>
                <w:sz w:val="18"/>
                <w:szCs w:val="18"/>
              </w:rPr>
            </w:pPr>
          </w:p>
          <w:p w14:paraId="22597F3E" w14:textId="77777777" w:rsidR="007C3B57" w:rsidRPr="00027F1C" w:rsidRDefault="007C3B57" w:rsidP="001623AA">
            <w:pPr>
              <w:spacing w:line="240" w:lineRule="auto"/>
              <w:rPr>
                <w:rFonts w:ascii="Times New Roman Bold" w:eastAsia="Times New Roman" w:hAnsi="Times New Roman Bold"/>
                <w:b/>
                <w:caps/>
                <w:sz w:val="18"/>
                <w:szCs w:val="18"/>
              </w:rPr>
            </w:pPr>
            <w:r w:rsidRPr="00027F1C">
              <w:rPr>
                <w:rFonts w:ascii="Times New Roman Bold" w:eastAsia="Times New Roman" w:hAnsi="Times New Roman Bold"/>
                <w:b/>
                <w:caps/>
                <w:sz w:val="18"/>
                <w:szCs w:val="18"/>
              </w:rPr>
              <w:t>[Include both cash and in kind]</w:t>
            </w:r>
          </w:p>
          <w:p w14:paraId="5E73366D" w14:textId="77777777" w:rsidR="007C3B57" w:rsidRPr="00027F1C" w:rsidRDefault="007C3B57" w:rsidP="001623AA">
            <w:pPr>
              <w:spacing w:line="240" w:lineRule="auto"/>
              <w:rPr>
                <w:rFonts w:ascii="Times New Roman Bold" w:eastAsia="Times New Roman" w:hAnsi="Times New Roman Bold"/>
                <w:caps/>
                <w:sz w:val="18"/>
                <w:szCs w:val="18"/>
              </w:rPr>
            </w:pPr>
          </w:p>
          <w:p w14:paraId="04FBE9B0" w14:textId="77777777" w:rsidR="007C3B57" w:rsidRPr="00027F1C" w:rsidRDefault="007C3B57" w:rsidP="001623AA">
            <w:pPr>
              <w:spacing w:line="240" w:lineRule="auto"/>
              <w:rPr>
                <w:rFonts w:eastAsia="Times New Roman"/>
                <w:b/>
                <w:sz w:val="18"/>
                <w:szCs w:val="18"/>
              </w:rPr>
            </w:pPr>
            <w:r w:rsidRPr="00027F1C">
              <w:rPr>
                <w:rFonts w:eastAsia="Times New Roman"/>
                <w:b/>
                <w:sz w:val="18"/>
                <w:szCs w:val="18"/>
              </w:rPr>
              <w:t>[GIVE AMOUNT IN Ksh]</w:t>
            </w:r>
          </w:p>
          <w:p w14:paraId="4F40C29A" w14:textId="77777777" w:rsidR="007C3B57" w:rsidRPr="00027F1C" w:rsidRDefault="007C3B57" w:rsidP="001623AA">
            <w:pPr>
              <w:spacing w:line="240" w:lineRule="auto"/>
              <w:rPr>
                <w:rFonts w:eastAsia="Times New Roman"/>
                <w:sz w:val="18"/>
                <w:szCs w:val="18"/>
              </w:rPr>
            </w:pPr>
          </w:p>
          <w:p w14:paraId="02767A98" w14:textId="77777777" w:rsidR="007C3B57" w:rsidRPr="00027F1C" w:rsidRDefault="007C3B57" w:rsidP="001623AA">
            <w:pPr>
              <w:spacing w:line="240" w:lineRule="auto"/>
              <w:rPr>
                <w:rFonts w:eastAsia="Times New Roman"/>
                <w:b/>
                <w:sz w:val="18"/>
                <w:szCs w:val="18"/>
              </w:rPr>
            </w:pPr>
            <w:r w:rsidRPr="00027F1C">
              <w:rPr>
                <w:rFonts w:eastAsia="Times New Roman"/>
                <w:b/>
                <w:sz w:val="18"/>
                <w:szCs w:val="18"/>
              </w:rPr>
              <w:t>[ENTER ‘00’ IF  NONE]</w:t>
            </w:r>
          </w:p>
          <w:p w14:paraId="1649DB3C" w14:textId="77777777" w:rsidR="007C3B57" w:rsidRPr="00027F1C" w:rsidRDefault="007C3B57" w:rsidP="001623AA">
            <w:pPr>
              <w:spacing w:line="240" w:lineRule="auto"/>
              <w:rPr>
                <w:sz w:val="18"/>
                <w:szCs w:val="18"/>
              </w:rPr>
            </w:pPr>
          </w:p>
        </w:tc>
        <w:tc>
          <w:tcPr>
            <w:tcW w:w="1170" w:type="dxa"/>
            <w:vMerge w:val="restart"/>
            <w:shd w:val="clear" w:color="auto" w:fill="auto"/>
          </w:tcPr>
          <w:p w14:paraId="2A6C4140" w14:textId="77777777" w:rsidR="007C3B57" w:rsidRPr="00027F1C" w:rsidRDefault="007C3B57" w:rsidP="001623AA">
            <w:pPr>
              <w:spacing w:line="240" w:lineRule="auto"/>
              <w:rPr>
                <w:sz w:val="18"/>
                <w:szCs w:val="18"/>
              </w:rPr>
            </w:pPr>
            <w:r w:rsidRPr="00027F1C">
              <w:rPr>
                <w:sz w:val="18"/>
                <w:szCs w:val="18"/>
              </w:rPr>
              <w:t>During the last 4 weeks did [NAME] buy any medicine or medical supplies?/</w:t>
            </w:r>
          </w:p>
          <w:p w14:paraId="1610046D" w14:textId="77777777" w:rsidR="007C3B57" w:rsidRPr="00027F1C" w:rsidRDefault="007C3B57" w:rsidP="001623AA">
            <w:pPr>
              <w:spacing w:line="240" w:lineRule="auto"/>
              <w:rPr>
                <w:sz w:val="18"/>
                <w:szCs w:val="18"/>
              </w:rPr>
            </w:pPr>
            <w:r w:rsidRPr="00027F1C">
              <w:rPr>
                <w:color w:val="FF0000"/>
                <w:sz w:val="18"/>
                <w:szCs w:val="18"/>
              </w:rPr>
              <w:t>Kwa muda wa wiki mbili zilizopita [JINA] ameweza kununua dawa zozote ama bidhaa zinazohusiana na matibabu?</w:t>
            </w:r>
          </w:p>
          <w:p w14:paraId="7F868AB5" w14:textId="77777777" w:rsidR="007C3B57" w:rsidRPr="00027F1C" w:rsidRDefault="007C3B57" w:rsidP="001623AA">
            <w:pPr>
              <w:spacing w:line="240" w:lineRule="auto"/>
              <w:rPr>
                <w:sz w:val="18"/>
                <w:szCs w:val="18"/>
              </w:rPr>
            </w:pPr>
          </w:p>
          <w:p w14:paraId="67843C09" w14:textId="77777777" w:rsidR="007C3B57" w:rsidRPr="00027F1C" w:rsidRDefault="007C3B57" w:rsidP="001623AA">
            <w:pPr>
              <w:spacing w:line="240" w:lineRule="auto"/>
              <w:rPr>
                <w:b/>
                <w:sz w:val="18"/>
                <w:szCs w:val="18"/>
              </w:rPr>
            </w:pPr>
            <w:r w:rsidRPr="00027F1C">
              <w:rPr>
                <w:b/>
                <w:sz w:val="18"/>
                <w:szCs w:val="18"/>
              </w:rPr>
              <w:t>[OTHER THAN ALREADY INCLUDED IN Q7!]</w:t>
            </w:r>
          </w:p>
          <w:p w14:paraId="57000FE4" w14:textId="77777777" w:rsidR="007C3B57" w:rsidRPr="00027F1C" w:rsidRDefault="007C3B57" w:rsidP="001623AA">
            <w:pPr>
              <w:spacing w:line="240" w:lineRule="auto"/>
              <w:rPr>
                <w:b/>
                <w:color w:val="FF0000"/>
                <w:sz w:val="18"/>
                <w:szCs w:val="18"/>
                <w:lang w:val="pt-PT"/>
              </w:rPr>
            </w:pPr>
            <w:r w:rsidRPr="00027F1C">
              <w:rPr>
                <w:b/>
                <w:color w:val="FF0000"/>
                <w:sz w:val="18"/>
                <w:szCs w:val="18"/>
                <w:lang w:val="pt-PT"/>
              </w:rPr>
              <w:t>TOFAUTI NA ZILIZOANDIKWA KWENYE Q7!]</w:t>
            </w:r>
          </w:p>
          <w:p w14:paraId="386E89E0" w14:textId="77777777" w:rsidR="007C3B57" w:rsidRPr="00027F1C" w:rsidRDefault="007C3B57" w:rsidP="001623AA">
            <w:pPr>
              <w:spacing w:line="240" w:lineRule="auto"/>
              <w:rPr>
                <w:sz w:val="18"/>
                <w:szCs w:val="18"/>
                <w:lang w:val="pt-PT"/>
              </w:rPr>
            </w:pPr>
          </w:p>
          <w:p w14:paraId="03AC2D5F" w14:textId="77777777" w:rsidR="007C3B57" w:rsidRPr="00027F1C" w:rsidRDefault="007C3B57" w:rsidP="001623AA">
            <w:pPr>
              <w:spacing w:line="240" w:lineRule="auto"/>
              <w:rPr>
                <w:color w:val="FF0000"/>
                <w:sz w:val="18"/>
                <w:szCs w:val="18"/>
              </w:rPr>
            </w:pPr>
            <w:r w:rsidRPr="00027F1C">
              <w:rPr>
                <w:sz w:val="18"/>
                <w:szCs w:val="18"/>
              </w:rPr>
              <w:t xml:space="preserve">1=YES/ </w:t>
            </w:r>
            <w:r w:rsidRPr="00027F1C">
              <w:rPr>
                <w:color w:val="FF0000"/>
                <w:sz w:val="18"/>
                <w:szCs w:val="18"/>
              </w:rPr>
              <w:t>NDIO</w:t>
            </w:r>
          </w:p>
          <w:p w14:paraId="7F554490" w14:textId="77777777" w:rsidR="007C3B57" w:rsidRPr="00027F1C" w:rsidRDefault="007C3B57" w:rsidP="001623AA">
            <w:pPr>
              <w:spacing w:line="240" w:lineRule="auto"/>
              <w:rPr>
                <w:sz w:val="18"/>
                <w:szCs w:val="18"/>
              </w:rPr>
            </w:pPr>
            <w:r w:rsidRPr="00027F1C">
              <w:rPr>
                <w:sz w:val="18"/>
                <w:szCs w:val="18"/>
              </w:rPr>
              <w:t xml:space="preserve">2=NO </w:t>
            </w:r>
            <w:r w:rsidRPr="00027F1C">
              <w:rPr>
                <w:color w:val="FF0000"/>
                <w:sz w:val="18"/>
                <w:szCs w:val="18"/>
              </w:rPr>
              <w:t>APANA</w:t>
            </w:r>
            <w:r w:rsidRPr="00027F1C">
              <w:rPr>
                <w:sz w:val="18"/>
                <w:szCs w:val="18"/>
              </w:rPr>
              <w:t xml:space="preserve"> (&gt;&gt;Q10)</w:t>
            </w:r>
          </w:p>
          <w:p w14:paraId="05344B37" w14:textId="77777777" w:rsidR="007C3B57" w:rsidRPr="00027F1C" w:rsidRDefault="007C3B57" w:rsidP="001623AA">
            <w:pPr>
              <w:spacing w:line="240" w:lineRule="auto"/>
              <w:rPr>
                <w:sz w:val="18"/>
                <w:szCs w:val="18"/>
              </w:rPr>
            </w:pPr>
          </w:p>
        </w:tc>
        <w:tc>
          <w:tcPr>
            <w:tcW w:w="1080" w:type="dxa"/>
            <w:vMerge w:val="restart"/>
            <w:shd w:val="clear" w:color="auto" w:fill="auto"/>
          </w:tcPr>
          <w:p w14:paraId="42363D0B" w14:textId="77777777" w:rsidR="007C3B57" w:rsidRPr="00027F1C" w:rsidRDefault="007C3B57" w:rsidP="001623AA">
            <w:pPr>
              <w:spacing w:line="240" w:lineRule="auto"/>
              <w:rPr>
                <w:rFonts w:eastAsia="Times New Roman"/>
                <w:b/>
                <w:sz w:val="18"/>
                <w:szCs w:val="18"/>
              </w:rPr>
            </w:pPr>
            <w:r w:rsidRPr="00027F1C">
              <w:rPr>
                <w:rFonts w:eastAsia="Times New Roman"/>
                <w:sz w:val="18"/>
                <w:szCs w:val="18"/>
              </w:rPr>
              <w:t>How much in total was spent on [NAME]’s medicine or medical supplies</w:t>
            </w:r>
            <w:r w:rsidRPr="00027F1C">
              <w:rPr>
                <w:rFonts w:eastAsia="Times New Roman"/>
                <w:b/>
                <w:sz w:val="18"/>
                <w:szCs w:val="18"/>
              </w:rPr>
              <w:t xml:space="preserve"> in the last 4 weeks?/</w:t>
            </w:r>
          </w:p>
          <w:p w14:paraId="35D0B473" w14:textId="77777777" w:rsidR="007C3B57" w:rsidRPr="00027F1C" w:rsidRDefault="007C3B57" w:rsidP="001623AA">
            <w:pPr>
              <w:spacing w:line="240" w:lineRule="auto"/>
              <w:rPr>
                <w:rFonts w:eastAsia="Times New Roman"/>
                <w:b/>
                <w:color w:val="FF0000"/>
                <w:sz w:val="18"/>
                <w:szCs w:val="18"/>
              </w:rPr>
            </w:pPr>
            <w:r w:rsidRPr="00027F1C">
              <w:rPr>
                <w:rFonts w:eastAsia="Times New Roman"/>
                <w:color w:val="FF0000"/>
                <w:sz w:val="18"/>
                <w:szCs w:val="18"/>
              </w:rPr>
              <w:t>Ni hela ngapi zilizotumika na [JINA] kwa dawa na bidhaa zingine za matibabu</w:t>
            </w:r>
            <w:r w:rsidRPr="00027F1C">
              <w:rPr>
                <w:rFonts w:eastAsia="Times New Roman"/>
                <w:b/>
                <w:color w:val="FF0000"/>
                <w:sz w:val="18"/>
                <w:szCs w:val="18"/>
              </w:rPr>
              <w:t xml:space="preserve"> kwa wiki mbili zilizopita? </w:t>
            </w:r>
          </w:p>
          <w:p w14:paraId="22A7775F" w14:textId="77777777" w:rsidR="007C3B57" w:rsidRPr="00027F1C" w:rsidRDefault="007C3B57" w:rsidP="001623AA">
            <w:pPr>
              <w:spacing w:line="240" w:lineRule="auto"/>
              <w:rPr>
                <w:sz w:val="18"/>
                <w:szCs w:val="18"/>
              </w:rPr>
            </w:pPr>
          </w:p>
          <w:p w14:paraId="0D9B37F4" w14:textId="77777777" w:rsidR="007C3B57" w:rsidRPr="00027F1C" w:rsidRDefault="007C3B57" w:rsidP="001623AA">
            <w:pPr>
              <w:spacing w:line="240" w:lineRule="auto"/>
              <w:rPr>
                <w:rFonts w:eastAsia="Times New Roman"/>
                <w:b/>
                <w:sz w:val="18"/>
                <w:szCs w:val="18"/>
              </w:rPr>
            </w:pPr>
            <w:r w:rsidRPr="00027F1C">
              <w:rPr>
                <w:rFonts w:eastAsia="Times New Roman"/>
                <w:b/>
                <w:sz w:val="18"/>
                <w:szCs w:val="18"/>
              </w:rPr>
              <w:t>[GIVE AMOUNT IN Ksh]</w:t>
            </w:r>
          </w:p>
          <w:p w14:paraId="16BE4736" w14:textId="77777777" w:rsidR="007C3B57" w:rsidRPr="00027F1C" w:rsidRDefault="007C3B57" w:rsidP="001623AA">
            <w:pPr>
              <w:spacing w:line="240" w:lineRule="auto"/>
              <w:rPr>
                <w:sz w:val="18"/>
                <w:szCs w:val="18"/>
              </w:rPr>
            </w:pPr>
          </w:p>
        </w:tc>
        <w:tc>
          <w:tcPr>
            <w:tcW w:w="1350" w:type="dxa"/>
            <w:vMerge w:val="restart"/>
            <w:shd w:val="clear" w:color="auto" w:fill="auto"/>
          </w:tcPr>
          <w:p w14:paraId="1CBEA59B" w14:textId="77777777" w:rsidR="007C3B57" w:rsidRPr="00027F1C" w:rsidRDefault="007C3B57" w:rsidP="001623AA">
            <w:pPr>
              <w:spacing w:line="240" w:lineRule="auto"/>
              <w:rPr>
                <w:sz w:val="18"/>
                <w:szCs w:val="18"/>
              </w:rPr>
            </w:pPr>
            <w:bookmarkStart w:id="114" w:name="_Hlk518565935"/>
            <w:r w:rsidRPr="00027F1C">
              <w:rPr>
                <w:sz w:val="18"/>
                <w:szCs w:val="18"/>
              </w:rPr>
              <w:t>Does [NAME] have any disability that limits his/her full participation in life activities: such as seeing, hearing, walking, remembering, self-care or communicating? /</w:t>
            </w:r>
          </w:p>
          <w:p w14:paraId="58E3ED9E" w14:textId="77777777" w:rsidR="007C3B57" w:rsidRPr="00027F1C" w:rsidRDefault="007C3B57" w:rsidP="001623AA">
            <w:pPr>
              <w:spacing w:line="240" w:lineRule="auto"/>
              <w:rPr>
                <w:color w:val="FF0000"/>
                <w:sz w:val="18"/>
                <w:szCs w:val="18"/>
              </w:rPr>
            </w:pPr>
            <w:r w:rsidRPr="00027F1C">
              <w:rPr>
                <w:color w:val="FF0000"/>
                <w:sz w:val="18"/>
                <w:szCs w:val="18"/>
              </w:rPr>
              <w:t>Je,[JINA] ana ulemavu wowote ambao humzuia kutekeleza kikamilifu kazi katika maisha:kama vile kuona,kusikia,kutembea,kukumbuka,kujitunza ama kuwasiliana?</w:t>
            </w:r>
          </w:p>
          <w:bookmarkEnd w:id="114"/>
          <w:p w14:paraId="3B1FBD16" w14:textId="77777777" w:rsidR="007C3B57" w:rsidRPr="00027F1C" w:rsidRDefault="007C3B57" w:rsidP="001623AA">
            <w:pPr>
              <w:spacing w:line="240" w:lineRule="auto"/>
              <w:rPr>
                <w:sz w:val="18"/>
                <w:szCs w:val="18"/>
              </w:rPr>
            </w:pPr>
          </w:p>
          <w:p w14:paraId="4BA5C40B" w14:textId="77777777" w:rsidR="007C3B57" w:rsidRPr="00027F1C" w:rsidRDefault="007C3B57" w:rsidP="001623AA">
            <w:pPr>
              <w:spacing w:line="240" w:lineRule="auto"/>
              <w:rPr>
                <w:sz w:val="18"/>
                <w:szCs w:val="18"/>
                <w:lang w:val="es-CO"/>
              </w:rPr>
            </w:pPr>
            <w:r w:rsidRPr="00027F1C">
              <w:rPr>
                <w:sz w:val="18"/>
                <w:szCs w:val="18"/>
                <w:lang w:val="es-CO"/>
              </w:rPr>
              <w:t>1=YES/NDIO</w:t>
            </w:r>
          </w:p>
          <w:p w14:paraId="315EA5AD" w14:textId="77777777" w:rsidR="007C3B57" w:rsidRPr="00027F1C" w:rsidRDefault="007C3B57" w:rsidP="001623AA">
            <w:pPr>
              <w:spacing w:line="240" w:lineRule="auto"/>
              <w:rPr>
                <w:sz w:val="18"/>
                <w:szCs w:val="18"/>
                <w:lang w:val="es-CO"/>
              </w:rPr>
            </w:pPr>
            <w:r w:rsidRPr="00027F1C">
              <w:rPr>
                <w:sz w:val="18"/>
                <w:szCs w:val="18"/>
                <w:lang w:val="es-CO"/>
              </w:rPr>
              <w:t>2=NO/LA (&gt;&gt; Q12)</w:t>
            </w:r>
          </w:p>
        </w:tc>
        <w:tc>
          <w:tcPr>
            <w:tcW w:w="1440" w:type="dxa"/>
            <w:gridSpan w:val="3"/>
            <w:shd w:val="clear" w:color="auto" w:fill="auto"/>
          </w:tcPr>
          <w:p w14:paraId="1706A2DC" w14:textId="77777777" w:rsidR="007C3B57" w:rsidRPr="00027F1C" w:rsidRDefault="007C3B57" w:rsidP="001623AA">
            <w:pPr>
              <w:spacing w:line="240" w:lineRule="auto"/>
              <w:rPr>
                <w:sz w:val="18"/>
                <w:szCs w:val="18"/>
              </w:rPr>
            </w:pPr>
            <w:r w:rsidRPr="00027F1C">
              <w:rPr>
                <w:sz w:val="18"/>
                <w:szCs w:val="18"/>
              </w:rPr>
              <w:t>What type of disability does [NAME] have?/</w:t>
            </w:r>
          </w:p>
          <w:p w14:paraId="74A2908F" w14:textId="77777777" w:rsidR="007C3B57" w:rsidRPr="00027F1C" w:rsidRDefault="007C3B57" w:rsidP="001623AA">
            <w:pPr>
              <w:spacing w:line="240" w:lineRule="auto"/>
              <w:rPr>
                <w:sz w:val="18"/>
                <w:szCs w:val="18"/>
                <w:lang w:val="es-CO"/>
              </w:rPr>
            </w:pPr>
            <w:r w:rsidRPr="00027F1C">
              <w:rPr>
                <w:color w:val="FF0000"/>
                <w:sz w:val="18"/>
                <w:szCs w:val="18"/>
                <w:lang w:val="es-CO"/>
              </w:rPr>
              <w:t>Ni ulemavu wa aina gani [JINA] anao?</w:t>
            </w:r>
          </w:p>
          <w:p w14:paraId="1B90B876" w14:textId="77777777" w:rsidR="007C3B57" w:rsidRPr="00027F1C" w:rsidRDefault="007C3B57" w:rsidP="001623AA">
            <w:pPr>
              <w:spacing w:line="240" w:lineRule="auto"/>
              <w:rPr>
                <w:sz w:val="18"/>
                <w:szCs w:val="18"/>
                <w:lang w:val="es-CO"/>
              </w:rPr>
            </w:pPr>
          </w:p>
          <w:p w14:paraId="1A0139BF" w14:textId="77777777" w:rsidR="007C3B57" w:rsidRPr="00027F1C" w:rsidRDefault="007C3B57" w:rsidP="001623AA">
            <w:pPr>
              <w:spacing w:line="240" w:lineRule="auto"/>
              <w:rPr>
                <w:sz w:val="18"/>
                <w:szCs w:val="18"/>
                <w:lang w:val="es-CO"/>
              </w:rPr>
            </w:pPr>
            <w:r w:rsidRPr="00027F1C">
              <w:rPr>
                <w:sz w:val="18"/>
                <w:szCs w:val="18"/>
                <w:lang w:val="es-CO"/>
              </w:rPr>
              <w:t>1=Blind/</w:t>
            </w:r>
            <w:r w:rsidRPr="00027F1C">
              <w:rPr>
                <w:color w:val="FF0000"/>
                <w:sz w:val="18"/>
                <w:szCs w:val="18"/>
                <w:lang w:val="es-CO"/>
              </w:rPr>
              <w:t>Kipofu</w:t>
            </w:r>
          </w:p>
          <w:p w14:paraId="3C1114AD" w14:textId="77777777" w:rsidR="007C3B57" w:rsidRPr="00027F1C" w:rsidRDefault="007C3B57" w:rsidP="001623AA">
            <w:pPr>
              <w:spacing w:line="240" w:lineRule="auto"/>
              <w:rPr>
                <w:color w:val="FF0000"/>
                <w:sz w:val="18"/>
                <w:szCs w:val="18"/>
                <w:lang w:val="es-CO"/>
              </w:rPr>
            </w:pPr>
            <w:r w:rsidRPr="00027F1C">
              <w:rPr>
                <w:sz w:val="18"/>
                <w:szCs w:val="18"/>
                <w:lang w:val="es-CO"/>
              </w:rPr>
              <w:t>2=Deaf/Mute/</w:t>
            </w:r>
            <w:r w:rsidRPr="00027F1C">
              <w:rPr>
                <w:color w:val="FF0000"/>
                <w:sz w:val="18"/>
                <w:szCs w:val="18"/>
                <w:lang w:val="es-CO"/>
              </w:rPr>
              <w:t>Kiziwi</w:t>
            </w:r>
          </w:p>
          <w:p w14:paraId="765304D7" w14:textId="77777777" w:rsidR="007C3B57" w:rsidRPr="00027F1C" w:rsidRDefault="007C3B57" w:rsidP="001623AA">
            <w:pPr>
              <w:spacing w:line="240" w:lineRule="auto"/>
              <w:rPr>
                <w:color w:val="FF0000"/>
                <w:sz w:val="18"/>
                <w:szCs w:val="18"/>
                <w:lang w:val="es-CO"/>
              </w:rPr>
            </w:pPr>
            <w:r w:rsidRPr="00027F1C">
              <w:rPr>
                <w:sz w:val="18"/>
                <w:szCs w:val="18"/>
                <w:lang w:val="es-CO"/>
              </w:rPr>
              <w:t>3=</w:t>
            </w:r>
            <w:r w:rsidRPr="00027F1C">
              <w:rPr>
                <w:color w:val="212121"/>
                <w:sz w:val="18"/>
                <w:szCs w:val="18"/>
                <w:lang w:val="es-CO"/>
              </w:rPr>
              <w:t>Mental Deficiency/</w:t>
            </w:r>
            <w:r w:rsidRPr="00027F1C">
              <w:rPr>
                <w:color w:val="FF0000"/>
                <w:sz w:val="18"/>
                <w:szCs w:val="18"/>
                <w:lang w:val="es-CO"/>
              </w:rPr>
              <w:t>Akili punguani</w:t>
            </w:r>
          </w:p>
          <w:p w14:paraId="69ED9DB2" w14:textId="77777777" w:rsidR="007C3B57" w:rsidRPr="00027F1C" w:rsidRDefault="007C3B57" w:rsidP="001623AA">
            <w:pPr>
              <w:spacing w:line="240" w:lineRule="auto"/>
              <w:rPr>
                <w:color w:val="FF0000"/>
                <w:sz w:val="18"/>
                <w:szCs w:val="18"/>
                <w:lang w:val="es-CO"/>
              </w:rPr>
            </w:pPr>
            <w:r w:rsidRPr="00027F1C">
              <w:rPr>
                <w:sz w:val="18"/>
                <w:szCs w:val="18"/>
                <w:lang w:val="es-CO"/>
              </w:rPr>
              <w:t>4=Paralyzed/</w:t>
            </w:r>
            <w:r w:rsidRPr="00027F1C">
              <w:rPr>
                <w:color w:val="FF0000"/>
                <w:sz w:val="18"/>
                <w:szCs w:val="18"/>
                <w:lang w:val="es-CO"/>
              </w:rPr>
              <w:t>Kupooza</w:t>
            </w:r>
          </w:p>
          <w:p w14:paraId="5BC79D97" w14:textId="77777777" w:rsidR="007C3B57" w:rsidRPr="00027F1C" w:rsidRDefault="007C3B57" w:rsidP="001623AA">
            <w:pPr>
              <w:spacing w:line="240" w:lineRule="auto"/>
              <w:rPr>
                <w:color w:val="FF0000"/>
                <w:sz w:val="18"/>
                <w:szCs w:val="18"/>
              </w:rPr>
            </w:pPr>
            <w:r w:rsidRPr="00027F1C">
              <w:rPr>
                <w:sz w:val="18"/>
                <w:szCs w:val="18"/>
              </w:rPr>
              <w:t>5=Stunted or amputated arm/</w:t>
            </w:r>
            <w:r w:rsidRPr="00027F1C">
              <w:rPr>
                <w:color w:val="FF0000"/>
                <w:sz w:val="18"/>
                <w:szCs w:val="18"/>
              </w:rPr>
              <w:t>Kukatwa mkono ama usiokua</w:t>
            </w:r>
          </w:p>
          <w:p w14:paraId="13F5813A" w14:textId="77777777" w:rsidR="007C3B57" w:rsidRPr="00027F1C" w:rsidRDefault="007C3B57" w:rsidP="001623AA">
            <w:pPr>
              <w:spacing w:line="240" w:lineRule="auto"/>
              <w:rPr>
                <w:color w:val="FF0000"/>
                <w:sz w:val="18"/>
                <w:szCs w:val="18"/>
              </w:rPr>
            </w:pPr>
            <w:r w:rsidRPr="00027F1C">
              <w:rPr>
                <w:sz w:val="18"/>
                <w:szCs w:val="18"/>
              </w:rPr>
              <w:t>6=Stunted or amputated leg</w:t>
            </w:r>
            <w:r w:rsidRPr="00027F1C">
              <w:rPr>
                <w:color w:val="FF0000"/>
                <w:sz w:val="18"/>
                <w:szCs w:val="18"/>
              </w:rPr>
              <w:t>/Kukatwa mguu ama mguu usiokua</w:t>
            </w:r>
          </w:p>
          <w:p w14:paraId="4C6B399A" w14:textId="77777777" w:rsidR="007C3B57" w:rsidRPr="00027F1C" w:rsidRDefault="007C3B57" w:rsidP="001623AA">
            <w:pPr>
              <w:spacing w:line="240" w:lineRule="auto"/>
              <w:rPr>
                <w:sz w:val="18"/>
                <w:szCs w:val="18"/>
              </w:rPr>
            </w:pPr>
            <w:r w:rsidRPr="00027F1C">
              <w:rPr>
                <w:sz w:val="18"/>
                <w:szCs w:val="18"/>
              </w:rPr>
              <w:t>7=Other, specify/</w:t>
            </w:r>
            <w:r w:rsidRPr="00027F1C">
              <w:rPr>
                <w:color w:val="FF0000"/>
                <w:sz w:val="18"/>
                <w:szCs w:val="18"/>
              </w:rPr>
              <w:t>Sababu nyingine (eleza)</w:t>
            </w:r>
          </w:p>
          <w:p w14:paraId="488DB73D" w14:textId="77777777" w:rsidR="007C3B57" w:rsidRPr="00027F1C" w:rsidRDefault="007C3B57" w:rsidP="001623AA">
            <w:pPr>
              <w:spacing w:line="240" w:lineRule="auto"/>
              <w:rPr>
                <w:sz w:val="18"/>
                <w:szCs w:val="18"/>
              </w:rPr>
            </w:pPr>
          </w:p>
          <w:p w14:paraId="7FBB8762" w14:textId="77777777" w:rsidR="007C3B57" w:rsidRPr="00027F1C" w:rsidRDefault="007C3B57" w:rsidP="001623AA">
            <w:pPr>
              <w:spacing w:line="240" w:lineRule="auto"/>
              <w:rPr>
                <w:sz w:val="18"/>
                <w:szCs w:val="18"/>
              </w:rPr>
            </w:pPr>
            <w:r w:rsidRPr="00027F1C">
              <w:rPr>
                <w:b/>
                <w:sz w:val="18"/>
                <w:szCs w:val="18"/>
              </w:rPr>
              <w:t>[Record up to 3 disabilities]</w:t>
            </w:r>
          </w:p>
        </w:tc>
        <w:tc>
          <w:tcPr>
            <w:tcW w:w="1530" w:type="dxa"/>
            <w:vMerge w:val="restart"/>
          </w:tcPr>
          <w:p w14:paraId="5845ADD7" w14:textId="77777777" w:rsidR="007C3B57" w:rsidRPr="00027F1C" w:rsidRDefault="007C3B57" w:rsidP="001623AA">
            <w:pPr>
              <w:spacing w:line="240" w:lineRule="auto"/>
              <w:rPr>
                <w:sz w:val="18"/>
                <w:szCs w:val="18"/>
              </w:rPr>
            </w:pPr>
            <w:r w:rsidRPr="00027F1C">
              <w:rPr>
                <w:sz w:val="18"/>
                <w:szCs w:val="18"/>
              </w:rPr>
              <w:t>Did [NAME] sleep under a mosquito net last night?/</w:t>
            </w:r>
          </w:p>
          <w:p w14:paraId="042AF909" w14:textId="77777777" w:rsidR="007C3B57" w:rsidRPr="00027F1C" w:rsidRDefault="007C3B57" w:rsidP="001623AA">
            <w:pPr>
              <w:spacing w:line="240" w:lineRule="auto"/>
              <w:rPr>
                <w:color w:val="FF0000"/>
                <w:sz w:val="18"/>
                <w:szCs w:val="18"/>
                <w:lang w:val="es-CO"/>
              </w:rPr>
            </w:pPr>
            <w:r w:rsidRPr="00027F1C">
              <w:rPr>
                <w:color w:val="FF0000"/>
                <w:sz w:val="18"/>
                <w:szCs w:val="18"/>
                <w:lang w:val="es-CO"/>
              </w:rPr>
              <w:t>Je, [JINA] alilala ndani ya neti ya mbu usiku uliopita</w:t>
            </w:r>
          </w:p>
          <w:p w14:paraId="7FA07F45" w14:textId="77777777" w:rsidR="007C3B57" w:rsidRPr="00027F1C" w:rsidRDefault="007C3B57" w:rsidP="001623AA">
            <w:pPr>
              <w:spacing w:line="240" w:lineRule="auto"/>
              <w:rPr>
                <w:sz w:val="18"/>
                <w:szCs w:val="18"/>
                <w:lang w:val="es-CO"/>
              </w:rPr>
            </w:pPr>
          </w:p>
          <w:p w14:paraId="4B3F7253" w14:textId="77777777" w:rsidR="007C3B57" w:rsidRPr="00027F1C" w:rsidRDefault="007C3B57" w:rsidP="001623AA">
            <w:pPr>
              <w:spacing w:line="240" w:lineRule="auto"/>
              <w:rPr>
                <w:sz w:val="18"/>
                <w:szCs w:val="18"/>
              </w:rPr>
            </w:pPr>
            <w:r w:rsidRPr="00027F1C">
              <w:rPr>
                <w:sz w:val="18"/>
                <w:szCs w:val="18"/>
              </w:rPr>
              <w:t>1= Yes, untreated/</w:t>
            </w:r>
            <w:r w:rsidRPr="00027F1C">
              <w:rPr>
                <w:color w:val="FF0000"/>
                <w:sz w:val="18"/>
                <w:szCs w:val="18"/>
              </w:rPr>
              <w:t>Ndio,isiyotibiwa</w:t>
            </w:r>
          </w:p>
          <w:p w14:paraId="5C11C885" w14:textId="77777777" w:rsidR="007C3B57" w:rsidRPr="00027F1C" w:rsidRDefault="007C3B57" w:rsidP="001623AA">
            <w:pPr>
              <w:spacing w:line="240" w:lineRule="auto"/>
              <w:rPr>
                <w:sz w:val="18"/>
                <w:szCs w:val="18"/>
              </w:rPr>
            </w:pPr>
            <w:r w:rsidRPr="00027F1C">
              <w:rPr>
                <w:sz w:val="18"/>
                <w:szCs w:val="18"/>
              </w:rPr>
              <w:t>2= Yes, treated/</w:t>
            </w:r>
            <w:r w:rsidRPr="00027F1C">
              <w:rPr>
                <w:color w:val="FF0000"/>
                <w:sz w:val="18"/>
                <w:szCs w:val="18"/>
              </w:rPr>
              <w:t>Ndio,iliyotibiwa</w:t>
            </w:r>
          </w:p>
          <w:p w14:paraId="31468583" w14:textId="77777777" w:rsidR="007C3B57" w:rsidRPr="00027F1C" w:rsidRDefault="007C3B57" w:rsidP="001623AA">
            <w:pPr>
              <w:spacing w:line="240" w:lineRule="auto"/>
              <w:rPr>
                <w:sz w:val="18"/>
                <w:szCs w:val="18"/>
              </w:rPr>
            </w:pPr>
            <w:r w:rsidRPr="00027F1C">
              <w:rPr>
                <w:sz w:val="18"/>
                <w:szCs w:val="18"/>
              </w:rPr>
              <w:t>3= No/</w:t>
            </w:r>
            <w:r w:rsidRPr="00027F1C">
              <w:rPr>
                <w:color w:val="FF0000"/>
                <w:sz w:val="18"/>
                <w:szCs w:val="18"/>
              </w:rPr>
              <w:t>Apana</w:t>
            </w:r>
          </w:p>
          <w:p w14:paraId="797CBB58" w14:textId="77777777" w:rsidR="007C3B57" w:rsidRPr="00027F1C" w:rsidRDefault="007C3B57" w:rsidP="001623AA">
            <w:pPr>
              <w:spacing w:line="240" w:lineRule="auto"/>
              <w:rPr>
                <w:sz w:val="18"/>
                <w:szCs w:val="18"/>
              </w:rPr>
            </w:pPr>
            <w:r w:rsidRPr="00027F1C">
              <w:rPr>
                <w:sz w:val="18"/>
                <w:szCs w:val="18"/>
              </w:rPr>
              <w:t>9= DK/</w:t>
            </w:r>
            <w:r w:rsidRPr="00027F1C">
              <w:rPr>
                <w:color w:val="FF0000"/>
                <w:sz w:val="18"/>
                <w:szCs w:val="18"/>
              </w:rPr>
              <w:t>Sijui</w:t>
            </w:r>
          </w:p>
        </w:tc>
      </w:tr>
      <w:tr w:rsidR="007C3B57" w:rsidRPr="00027F1C" w14:paraId="738F8538" w14:textId="77777777" w:rsidTr="00027F1C">
        <w:trPr>
          <w:trHeight w:val="299"/>
        </w:trPr>
        <w:tc>
          <w:tcPr>
            <w:tcW w:w="439" w:type="dxa"/>
            <w:vMerge/>
            <w:shd w:val="clear" w:color="auto" w:fill="auto"/>
          </w:tcPr>
          <w:p w14:paraId="5119F652" w14:textId="77777777" w:rsidR="007C3B57" w:rsidRPr="00027F1C" w:rsidRDefault="007C3B57" w:rsidP="001623AA">
            <w:pPr>
              <w:spacing w:line="240" w:lineRule="auto"/>
              <w:rPr>
                <w:b/>
                <w:sz w:val="18"/>
                <w:szCs w:val="18"/>
              </w:rPr>
            </w:pPr>
          </w:p>
        </w:tc>
        <w:tc>
          <w:tcPr>
            <w:tcW w:w="1144" w:type="dxa"/>
            <w:vMerge/>
            <w:shd w:val="clear" w:color="auto" w:fill="auto"/>
          </w:tcPr>
          <w:p w14:paraId="6C0B7B42" w14:textId="77777777" w:rsidR="007C3B57" w:rsidRPr="00027F1C" w:rsidRDefault="007C3B57" w:rsidP="001623AA">
            <w:pPr>
              <w:spacing w:line="240" w:lineRule="auto"/>
              <w:rPr>
                <w:sz w:val="18"/>
                <w:szCs w:val="18"/>
              </w:rPr>
            </w:pPr>
          </w:p>
        </w:tc>
        <w:tc>
          <w:tcPr>
            <w:tcW w:w="1111" w:type="dxa"/>
            <w:vMerge/>
            <w:shd w:val="clear" w:color="auto" w:fill="auto"/>
          </w:tcPr>
          <w:p w14:paraId="0F847A28" w14:textId="77777777" w:rsidR="007C3B57" w:rsidRPr="00027F1C" w:rsidRDefault="007C3B57" w:rsidP="001623AA">
            <w:pPr>
              <w:spacing w:line="240" w:lineRule="auto"/>
              <w:rPr>
                <w:sz w:val="18"/>
                <w:szCs w:val="18"/>
              </w:rPr>
            </w:pPr>
          </w:p>
        </w:tc>
        <w:tc>
          <w:tcPr>
            <w:tcW w:w="1243" w:type="dxa"/>
            <w:vMerge/>
            <w:shd w:val="clear" w:color="auto" w:fill="auto"/>
          </w:tcPr>
          <w:p w14:paraId="684F08A7" w14:textId="77777777" w:rsidR="007C3B57" w:rsidRPr="00027F1C" w:rsidRDefault="007C3B57" w:rsidP="001623AA">
            <w:pPr>
              <w:spacing w:line="240" w:lineRule="auto"/>
              <w:rPr>
                <w:sz w:val="18"/>
                <w:szCs w:val="18"/>
              </w:rPr>
            </w:pPr>
          </w:p>
        </w:tc>
        <w:tc>
          <w:tcPr>
            <w:tcW w:w="1800" w:type="dxa"/>
            <w:vMerge/>
          </w:tcPr>
          <w:p w14:paraId="3B0BCA61" w14:textId="77777777" w:rsidR="007C3B57" w:rsidRPr="00027F1C" w:rsidRDefault="007C3B57" w:rsidP="001623AA">
            <w:pPr>
              <w:spacing w:line="240" w:lineRule="auto"/>
              <w:rPr>
                <w:color w:val="000000"/>
                <w:sz w:val="18"/>
                <w:szCs w:val="18"/>
              </w:rPr>
            </w:pPr>
          </w:p>
        </w:tc>
        <w:tc>
          <w:tcPr>
            <w:tcW w:w="1733" w:type="dxa"/>
            <w:vMerge/>
            <w:shd w:val="clear" w:color="auto" w:fill="auto"/>
          </w:tcPr>
          <w:p w14:paraId="4E5FD1AA" w14:textId="77777777" w:rsidR="007C3B57" w:rsidRPr="00027F1C" w:rsidRDefault="007C3B57" w:rsidP="001623AA">
            <w:pPr>
              <w:spacing w:line="240" w:lineRule="auto"/>
              <w:rPr>
                <w:color w:val="000000"/>
                <w:sz w:val="18"/>
                <w:szCs w:val="18"/>
              </w:rPr>
            </w:pPr>
          </w:p>
        </w:tc>
        <w:tc>
          <w:tcPr>
            <w:tcW w:w="1350" w:type="dxa"/>
            <w:vMerge/>
            <w:shd w:val="clear" w:color="auto" w:fill="auto"/>
          </w:tcPr>
          <w:p w14:paraId="4CFB4C36" w14:textId="77777777" w:rsidR="007C3B57" w:rsidRPr="00027F1C" w:rsidRDefault="007C3B57" w:rsidP="001623AA">
            <w:pPr>
              <w:spacing w:line="240" w:lineRule="auto"/>
              <w:rPr>
                <w:sz w:val="18"/>
                <w:szCs w:val="18"/>
              </w:rPr>
            </w:pPr>
          </w:p>
        </w:tc>
        <w:tc>
          <w:tcPr>
            <w:tcW w:w="1260" w:type="dxa"/>
            <w:vMerge/>
            <w:shd w:val="clear" w:color="auto" w:fill="auto"/>
          </w:tcPr>
          <w:p w14:paraId="5FA78B35" w14:textId="77777777" w:rsidR="007C3B57" w:rsidRPr="00027F1C" w:rsidRDefault="007C3B57" w:rsidP="001623AA">
            <w:pPr>
              <w:spacing w:line="240" w:lineRule="auto"/>
              <w:rPr>
                <w:rFonts w:eastAsia="Times New Roman"/>
                <w:sz w:val="18"/>
                <w:szCs w:val="18"/>
              </w:rPr>
            </w:pPr>
          </w:p>
        </w:tc>
        <w:tc>
          <w:tcPr>
            <w:tcW w:w="1170" w:type="dxa"/>
            <w:vMerge/>
            <w:shd w:val="clear" w:color="auto" w:fill="auto"/>
          </w:tcPr>
          <w:p w14:paraId="3994570E" w14:textId="77777777" w:rsidR="007C3B57" w:rsidRPr="00027F1C" w:rsidRDefault="007C3B57" w:rsidP="001623AA">
            <w:pPr>
              <w:spacing w:line="240" w:lineRule="auto"/>
              <w:rPr>
                <w:sz w:val="18"/>
                <w:szCs w:val="18"/>
              </w:rPr>
            </w:pPr>
          </w:p>
        </w:tc>
        <w:tc>
          <w:tcPr>
            <w:tcW w:w="1080" w:type="dxa"/>
            <w:vMerge/>
            <w:shd w:val="clear" w:color="auto" w:fill="auto"/>
          </w:tcPr>
          <w:p w14:paraId="0ADC9605" w14:textId="77777777" w:rsidR="007C3B57" w:rsidRPr="00027F1C" w:rsidRDefault="007C3B57" w:rsidP="001623AA">
            <w:pPr>
              <w:spacing w:line="240" w:lineRule="auto"/>
              <w:rPr>
                <w:rFonts w:eastAsia="Times New Roman"/>
                <w:sz w:val="18"/>
                <w:szCs w:val="18"/>
              </w:rPr>
            </w:pPr>
          </w:p>
        </w:tc>
        <w:tc>
          <w:tcPr>
            <w:tcW w:w="1350" w:type="dxa"/>
            <w:vMerge/>
            <w:shd w:val="clear" w:color="auto" w:fill="auto"/>
          </w:tcPr>
          <w:p w14:paraId="4B7400CD" w14:textId="77777777" w:rsidR="007C3B57" w:rsidRPr="00027F1C" w:rsidRDefault="007C3B57" w:rsidP="001623AA">
            <w:pPr>
              <w:spacing w:line="240" w:lineRule="auto"/>
              <w:rPr>
                <w:sz w:val="18"/>
                <w:szCs w:val="18"/>
              </w:rPr>
            </w:pPr>
          </w:p>
        </w:tc>
        <w:tc>
          <w:tcPr>
            <w:tcW w:w="450" w:type="dxa"/>
            <w:shd w:val="clear" w:color="auto" w:fill="auto"/>
          </w:tcPr>
          <w:p w14:paraId="3C4FA126" w14:textId="77777777" w:rsidR="007C3B57" w:rsidRPr="00027F1C" w:rsidRDefault="007C3B57" w:rsidP="001623AA">
            <w:pPr>
              <w:spacing w:line="240" w:lineRule="auto"/>
              <w:rPr>
                <w:sz w:val="18"/>
                <w:szCs w:val="18"/>
              </w:rPr>
            </w:pPr>
            <w:r w:rsidRPr="00027F1C">
              <w:rPr>
                <w:sz w:val="18"/>
                <w:szCs w:val="18"/>
              </w:rPr>
              <w:t>1</w:t>
            </w:r>
            <w:r w:rsidRPr="00027F1C">
              <w:rPr>
                <w:sz w:val="18"/>
                <w:szCs w:val="18"/>
                <w:vertAlign w:val="superscript"/>
              </w:rPr>
              <w:t>st</w:t>
            </w:r>
            <w:r w:rsidRPr="00027F1C">
              <w:rPr>
                <w:sz w:val="18"/>
                <w:szCs w:val="18"/>
              </w:rPr>
              <w:t xml:space="preserve"> </w:t>
            </w:r>
          </w:p>
        </w:tc>
        <w:tc>
          <w:tcPr>
            <w:tcW w:w="540" w:type="dxa"/>
            <w:shd w:val="clear" w:color="auto" w:fill="auto"/>
          </w:tcPr>
          <w:p w14:paraId="55E5FF20" w14:textId="77777777" w:rsidR="007C3B57" w:rsidRPr="00027F1C" w:rsidRDefault="007C3B57" w:rsidP="001623AA">
            <w:pPr>
              <w:spacing w:line="240" w:lineRule="auto"/>
              <w:rPr>
                <w:sz w:val="18"/>
                <w:szCs w:val="18"/>
              </w:rPr>
            </w:pPr>
            <w:r w:rsidRPr="00027F1C">
              <w:rPr>
                <w:sz w:val="18"/>
                <w:szCs w:val="18"/>
              </w:rPr>
              <w:t>2</w:t>
            </w:r>
            <w:r w:rsidRPr="00027F1C">
              <w:rPr>
                <w:sz w:val="18"/>
                <w:szCs w:val="18"/>
                <w:vertAlign w:val="superscript"/>
              </w:rPr>
              <w:t>nd</w:t>
            </w:r>
            <w:r w:rsidRPr="00027F1C">
              <w:rPr>
                <w:sz w:val="18"/>
                <w:szCs w:val="18"/>
              </w:rPr>
              <w:t xml:space="preserve"> </w:t>
            </w:r>
          </w:p>
        </w:tc>
        <w:tc>
          <w:tcPr>
            <w:tcW w:w="450" w:type="dxa"/>
            <w:shd w:val="clear" w:color="auto" w:fill="auto"/>
          </w:tcPr>
          <w:p w14:paraId="73796409" w14:textId="77777777" w:rsidR="007C3B57" w:rsidRPr="00027F1C" w:rsidRDefault="007C3B57" w:rsidP="001623AA">
            <w:pPr>
              <w:spacing w:line="240" w:lineRule="auto"/>
              <w:rPr>
                <w:sz w:val="18"/>
                <w:szCs w:val="18"/>
              </w:rPr>
            </w:pPr>
            <w:r w:rsidRPr="00027F1C">
              <w:rPr>
                <w:sz w:val="18"/>
                <w:szCs w:val="18"/>
              </w:rPr>
              <w:t>3</w:t>
            </w:r>
            <w:r w:rsidRPr="00027F1C">
              <w:rPr>
                <w:sz w:val="18"/>
                <w:szCs w:val="18"/>
                <w:vertAlign w:val="superscript"/>
              </w:rPr>
              <w:t>rd</w:t>
            </w:r>
            <w:r w:rsidRPr="00027F1C">
              <w:rPr>
                <w:sz w:val="18"/>
                <w:szCs w:val="18"/>
              </w:rPr>
              <w:t xml:space="preserve"> </w:t>
            </w:r>
          </w:p>
        </w:tc>
        <w:tc>
          <w:tcPr>
            <w:tcW w:w="1530" w:type="dxa"/>
            <w:vMerge/>
          </w:tcPr>
          <w:p w14:paraId="12FF9F50" w14:textId="77777777" w:rsidR="007C3B57" w:rsidRPr="00027F1C" w:rsidRDefault="007C3B57" w:rsidP="001623AA">
            <w:pPr>
              <w:spacing w:line="240" w:lineRule="auto"/>
              <w:rPr>
                <w:sz w:val="18"/>
                <w:szCs w:val="18"/>
              </w:rPr>
            </w:pPr>
          </w:p>
        </w:tc>
      </w:tr>
      <w:tr w:rsidR="007C3B57" w:rsidRPr="00027F1C" w14:paraId="4C9691EA" w14:textId="77777777" w:rsidTr="00027F1C">
        <w:trPr>
          <w:trHeight w:val="374"/>
        </w:trPr>
        <w:tc>
          <w:tcPr>
            <w:tcW w:w="439" w:type="dxa"/>
            <w:shd w:val="clear" w:color="auto" w:fill="auto"/>
          </w:tcPr>
          <w:p w14:paraId="63F6A848" w14:textId="77777777" w:rsidR="007C3B57" w:rsidRPr="00027F1C" w:rsidRDefault="007C3B57" w:rsidP="001623AA">
            <w:pPr>
              <w:spacing w:after="120" w:line="240" w:lineRule="auto"/>
              <w:rPr>
                <w:b/>
                <w:sz w:val="18"/>
                <w:szCs w:val="18"/>
              </w:rPr>
            </w:pPr>
          </w:p>
        </w:tc>
        <w:tc>
          <w:tcPr>
            <w:tcW w:w="1144" w:type="dxa"/>
            <w:shd w:val="clear" w:color="auto" w:fill="auto"/>
          </w:tcPr>
          <w:p w14:paraId="08A2C493" w14:textId="77777777" w:rsidR="007C3B57" w:rsidRPr="00027F1C" w:rsidRDefault="007C3B57" w:rsidP="001623AA">
            <w:pPr>
              <w:spacing w:after="120" w:line="240" w:lineRule="auto"/>
              <w:rPr>
                <w:sz w:val="18"/>
                <w:szCs w:val="18"/>
              </w:rPr>
            </w:pPr>
          </w:p>
        </w:tc>
        <w:tc>
          <w:tcPr>
            <w:tcW w:w="1111" w:type="dxa"/>
            <w:shd w:val="clear" w:color="auto" w:fill="auto"/>
          </w:tcPr>
          <w:p w14:paraId="675BFCE3" w14:textId="77777777" w:rsidR="007C3B57" w:rsidRPr="00027F1C" w:rsidRDefault="007C3B57" w:rsidP="001623AA">
            <w:pPr>
              <w:spacing w:after="120" w:line="240" w:lineRule="auto"/>
              <w:rPr>
                <w:sz w:val="18"/>
                <w:szCs w:val="18"/>
              </w:rPr>
            </w:pPr>
          </w:p>
        </w:tc>
        <w:tc>
          <w:tcPr>
            <w:tcW w:w="1243" w:type="dxa"/>
            <w:shd w:val="clear" w:color="auto" w:fill="auto"/>
          </w:tcPr>
          <w:p w14:paraId="4F01873A" w14:textId="77777777" w:rsidR="007C3B57" w:rsidRPr="00027F1C" w:rsidRDefault="007C3B57" w:rsidP="001623AA">
            <w:pPr>
              <w:spacing w:after="120" w:line="240" w:lineRule="auto"/>
              <w:rPr>
                <w:sz w:val="18"/>
                <w:szCs w:val="18"/>
              </w:rPr>
            </w:pPr>
          </w:p>
        </w:tc>
        <w:tc>
          <w:tcPr>
            <w:tcW w:w="1800" w:type="dxa"/>
          </w:tcPr>
          <w:p w14:paraId="08AD9217" w14:textId="77777777" w:rsidR="007C3B57" w:rsidRPr="00027F1C" w:rsidRDefault="007C3B57" w:rsidP="001623AA">
            <w:pPr>
              <w:spacing w:after="120" w:line="240" w:lineRule="auto"/>
              <w:rPr>
                <w:sz w:val="18"/>
                <w:szCs w:val="18"/>
              </w:rPr>
            </w:pPr>
          </w:p>
        </w:tc>
        <w:tc>
          <w:tcPr>
            <w:tcW w:w="1733" w:type="dxa"/>
            <w:shd w:val="clear" w:color="auto" w:fill="auto"/>
          </w:tcPr>
          <w:p w14:paraId="05CA43EA" w14:textId="77777777" w:rsidR="007C3B57" w:rsidRPr="00027F1C" w:rsidRDefault="007C3B57" w:rsidP="001623AA">
            <w:pPr>
              <w:spacing w:after="120" w:line="240" w:lineRule="auto"/>
              <w:rPr>
                <w:sz w:val="18"/>
                <w:szCs w:val="18"/>
              </w:rPr>
            </w:pPr>
          </w:p>
        </w:tc>
        <w:tc>
          <w:tcPr>
            <w:tcW w:w="1350" w:type="dxa"/>
            <w:shd w:val="clear" w:color="auto" w:fill="auto"/>
          </w:tcPr>
          <w:p w14:paraId="3B9C2D64" w14:textId="77777777" w:rsidR="007C3B57" w:rsidRPr="00027F1C" w:rsidRDefault="007C3B57" w:rsidP="001623AA">
            <w:pPr>
              <w:spacing w:after="120" w:line="240" w:lineRule="auto"/>
              <w:rPr>
                <w:sz w:val="18"/>
                <w:szCs w:val="18"/>
              </w:rPr>
            </w:pPr>
          </w:p>
        </w:tc>
        <w:tc>
          <w:tcPr>
            <w:tcW w:w="1260" w:type="dxa"/>
            <w:shd w:val="clear" w:color="auto" w:fill="auto"/>
          </w:tcPr>
          <w:p w14:paraId="718636CF" w14:textId="77777777" w:rsidR="007C3B57" w:rsidRPr="00027F1C" w:rsidRDefault="007C3B57" w:rsidP="001623AA">
            <w:pPr>
              <w:spacing w:after="120" w:line="240" w:lineRule="auto"/>
              <w:rPr>
                <w:sz w:val="18"/>
                <w:szCs w:val="18"/>
              </w:rPr>
            </w:pPr>
          </w:p>
        </w:tc>
        <w:tc>
          <w:tcPr>
            <w:tcW w:w="1170" w:type="dxa"/>
            <w:shd w:val="clear" w:color="auto" w:fill="auto"/>
          </w:tcPr>
          <w:p w14:paraId="44F1891A" w14:textId="77777777" w:rsidR="007C3B57" w:rsidRPr="00027F1C" w:rsidRDefault="007C3B57" w:rsidP="001623AA">
            <w:pPr>
              <w:spacing w:after="120" w:line="240" w:lineRule="auto"/>
              <w:rPr>
                <w:sz w:val="18"/>
                <w:szCs w:val="18"/>
              </w:rPr>
            </w:pPr>
          </w:p>
        </w:tc>
        <w:tc>
          <w:tcPr>
            <w:tcW w:w="1080" w:type="dxa"/>
            <w:shd w:val="clear" w:color="auto" w:fill="auto"/>
          </w:tcPr>
          <w:p w14:paraId="0125857D" w14:textId="77777777" w:rsidR="007C3B57" w:rsidRPr="00027F1C" w:rsidRDefault="007C3B57" w:rsidP="001623AA">
            <w:pPr>
              <w:spacing w:after="120" w:line="240" w:lineRule="auto"/>
              <w:rPr>
                <w:sz w:val="18"/>
                <w:szCs w:val="18"/>
              </w:rPr>
            </w:pPr>
          </w:p>
        </w:tc>
        <w:tc>
          <w:tcPr>
            <w:tcW w:w="1350" w:type="dxa"/>
            <w:shd w:val="clear" w:color="auto" w:fill="auto"/>
          </w:tcPr>
          <w:p w14:paraId="177EB420" w14:textId="77777777" w:rsidR="007C3B57" w:rsidRPr="00027F1C" w:rsidRDefault="007C3B57" w:rsidP="001623AA">
            <w:pPr>
              <w:spacing w:after="120" w:line="240" w:lineRule="auto"/>
              <w:rPr>
                <w:sz w:val="18"/>
                <w:szCs w:val="18"/>
              </w:rPr>
            </w:pPr>
          </w:p>
        </w:tc>
        <w:tc>
          <w:tcPr>
            <w:tcW w:w="450" w:type="dxa"/>
            <w:shd w:val="clear" w:color="auto" w:fill="auto"/>
          </w:tcPr>
          <w:p w14:paraId="72D0ED70" w14:textId="77777777" w:rsidR="007C3B57" w:rsidRPr="00027F1C" w:rsidRDefault="007C3B57" w:rsidP="001623AA">
            <w:pPr>
              <w:spacing w:after="120" w:line="240" w:lineRule="auto"/>
              <w:rPr>
                <w:sz w:val="18"/>
                <w:szCs w:val="18"/>
              </w:rPr>
            </w:pPr>
          </w:p>
        </w:tc>
        <w:tc>
          <w:tcPr>
            <w:tcW w:w="540" w:type="dxa"/>
            <w:shd w:val="clear" w:color="auto" w:fill="auto"/>
          </w:tcPr>
          <w:p w14:paraId="5431E7C5" w14:textId="77777777" w:rsidR="007C3B57" w:rsidRPr="00027F1C" w:rsidRDefault="007C3B57" w:rsidP="001623AA">
            <w:pPr>
              <w:spacing w:after="120" w:line="240" w:lineRule="auto"/>
              <w:rPr>
                <w:sz w:val="18"/>
                <w:szCs w:val="18"/>
              </w:rPr>
            </w:pPr>
          </w:p>
        </w:tc>
        <w:tc>
          <w:tcPr>
            <w:tcW w:w="450" w:type="dxa"/>
            <w:shd w:val="clear" w:color="auto" w:fill="auto"/>
          </w:tcPr>
          <w:p w14:paraId="19955F63" w14:textId="77777777" w:rsidR="007C3B57" w:rsidRPr="00027F1C" w:rsidRDefault="007C3B57" w:rsidP="001623AA">
            <w:pPr>
              <w:spacing w:after="120" w:line="240" w:lineRule="auto"/>
              <w:rPr>
                <w:sz w:val="18"/>
                <w:szCs w:val="18"/>
              </w:rPr>
            </w:pPr>
          </w:p>
        </w:tc>
        <w:tc>
          <w:tcPr>
            <w:tcW w:w="1530" w:type="dxa"/>
          </w:tcPr>
          <w:p w14:paraId="1279253F" w14:textId="77777777" w:rsidR="007C3B57" w:rsidRPr="00027F1C" w:rsidRDefault="007C3B57" w:rsidP="001623AA">
            <w:pPr>
              <w:spacing w:after="120" w:line="240" w:lineRule="auto"/>
              <w:rPr>
                <w:sz w:val="18"/>
                <w:szCs w:val="18"/>
              </w:rPr>
            </w:pPr>
          </w:p>
        </w:tc>
      </w:tr>
    </w:tbl>
    <w:p w14:paraId="5BD63631" w14:textId="77777777" w:rsidR="007C3B57" w:rsidRPr="00F84CAD" w:rsidRDefault="007C3B57" w:rsidP="0007474E">
      <w:pPr>
        <w:pStyle w:val="Heading4"/>
        <w:ind w:left="0" w:firstLine="0"/>
        <w:rPr>
          <w:color w:val="FF0000"/>
        </w:rPr>
      </w:pPr>
      <w:bookmarkStart w:id="115" w:name="_Toc430243519"/>
      <w:bookmarkStart w:id="116" w:name="_Toc69713824"/>
      <w:r w:rsidRPr="00F84CAD">
        <w:br w:type="page"/>
        <w:t>SECTION 3B: FERTILITY &amp; REPRODUCTIVE HEALTH OF WOMEN 10 – 49 YEARS OLD</w:t>
      </w:r>
      <w:bookmarkEnd w:id="115"/>
      <w:bookmarkEnd w:id="116"/>
      <w:r w:rsidRPr="00F84CAD">
        <w:t>/</w:t>
      </w:r>
      <w:r w:rsidRPr="00F84CAD">
        <w:rPr>
          <w:color w:val="FF0000"/>
        </w:rPr>
        <w:t>UWEZO WA KUPATA MTOTO NA AFYA YA WANAWAKE WENYE UMRI WA MIAKA 10 – 49</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1352"/>
        <w:gridCol w:w="1286"/>
        <w:gridCol w:w="1022"/>
        <w:gridCol w:w="1089"/>
        <w:gridCol w:w="1397"/>
        <w:gridCol w:w="182"/>
        <w:gridCol w:w="1280"/>
        <w:gridCol w:w="55"/>
        <w:gridCol w:w="1296"/>
        <w:gridCol w:w="1246"/>
        <w:gridCol w:w="1526"/>
        <w:gridCol w:w="1533"/>
        <w:gridCol w:w="1708"/>
      </w:tblGrid>
      <w:tr w:rsidR="00027F1C" w:rsidRPr="00F84CAD" w14:paraId="2B920BF3" w14:textId="77777777" w:rsidTr="00027F1C">
        <w:tc>
          <w:tcPr>
            <w:tcW w:w="135" w:type="pct"/>
            <w:shd w:val="clear" w:color="auto" w:fill="E7E6E6"/>
          </w:tcPr>
          <w:p w14:paraId="43E9D170" w14:textId="77777777" w:rsidR="007C3B57" w:rsidRPr="00027F1C" w:rsidRDefault="007C3B57" w:rsidP="001623AA">
            <w:pPr>
              <w:rPr>
                <w:rFonts w:asciiTheme="minorHAnsi" w:hAnsiTheme="minorHAnsi" w:cstheme="minorHAnsi"/>
                <w:b/>
                <w:szCs w:val="20"/>
              </w:rPr>
            </w:pPr>
          </w:p>
        </w:tc>
        <w:tc>
          <w:tcPr>
            <w:tcW w:w="439" w:type="pct"/>
            <w:shd w:val="clear" w:color="auto" w:fill="E7E6E6"/>
          </w:tcPr>
          <w:p w14:paraId="7C149525"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1</w:t>
            </w:r>
          </w:p>
        </w:tc>
        <w:tc>
          <w:tcPr>
            <w:tcW w:w="418" w:type="pct"/>
            <w:shd w:val="clear" w:color="auto" w:fill="E7E6E6"/>
          </w:tcPr>
          <w:p w14:paraId="3CAA9604"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2</w:t>
            </w:r>
          </w:p>
        </w:tc>
        <w:tc>
          <w:tcPr>
            <w:tcW w:w="332" w:type="pct"/>
            <w:shd w:val="clear" w:color="auto" w:fill="E7E6E6"/>
          </w:tcPr>
          <w:p w14:paraId="7749EEBE"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3</w:t>
            </w:r>
          </w:p>
        </w:tc>
        <w:tc>
          <w:tcPr>
            <w:tcW w:w="354" w:type="pct"/>
            <w:shd w:val="clear" w:color="auto" w:fill="E7E6E6"/>
          </w:tcPr>
          <w:p w14:paraId="6A58E050"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4</w:t>
            </w:r>
          </w:p>
        </w:tc>
        <w:tc>
          <w:tcPr>
            <w:tcW w:w="513" w:type="pct"/>
            <w:gridSpan w:val="2"/>
            <w:shd w:val="clear" w:color="auto" w:fill="E7E6E6"/>
          </w:tcPr>
          <w:p w14:paraId="6EA24F7A"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5</w:t>
            </w:r>
          </w:p>
        </w:tc>
        <w:tc>
          <w:tcPr>
            <w:tcW w:w="434" w:type="pct"/>
            <w:gridSpan w:val="2"/>
            <w:shd w:val="clear" w:color="auto" w:fill="E7E6E6"/>
          </w:tcPr>
          <w:p w14:paraId="63CFE32B" w14:textId="77777777" w:rsidR="007C3B57" w:rsidRPr="00027F1C" w:rsidRDefault="007C3B57" w:rsidP="001623AA">
            <w:pPr>
              <w:rPr>
                <w:rFonts w:asciiTheme="minorHAnsi" w:hAnsiTheme="minorHAnsi" w:cstheme="minorHAnsi"/>
                <w:b/>
                <w:bCs/>
                <w:sz w:val="18"/>
                <w:szCs w:val="18"/>
              </w:rPr>
            </w:pPr>
            <w:r w:rsidRPr="00027F1C">
              <w:rPr>
                <w:rFonts w:asciiTheme="minorHAnsi" w:hAnsiTheme="minorHAnsi" w:cstheme="minorHAnsi"/>
                <w:b/>
                <w:bCs/>
                <w:sz w:val="18"/>
                <w:szCs w:val="18"/>
              </w:rPr>
              <w:t>6a</w:t>
            </w:r>
          </w:p>
        </w:tc>
        <w:tc>
          <w:tcPr>
            <w:tcW w:w="420" w:type="pct"/>
            <w:shd w:val="clear" w:color="auto" w:fill="E7E6E6"/>
          </w:tcPr>
          <w:p w14:paraId="394ADF88" w14:textId="77777777" w:rsidR="007C3B57" w:rsidRPr="00027F1C" w:rsidRDefault="007C3B57" w:rsidP="001623AA">
            <w:pPr>
              <w:rPr>
                <w:rFonts w:asciiTheme="minorHAnsi" w:hAnsiTheme="minorHAnsi" w:cstheme="minorHAnsi"/>
                <w:b/>
                <w:bCs/>
                <w:sz w:val="18"/>
                <w:szCs w:val="18"/>
              </w:rPr>
            </w:pPr>
            <w:r w:rsidRPr="00027F1C">
              <w:rPr>
                <w:rFonts w:asciiTheme="minorHAnsi" w:hAnsiTheme="minorHAnsi" w:cstheme="minorHAnsi"/>
                <w:b/>
                <w:bCs/>
                <w:sz w:val="18"/>
                <w:szCs w:val="18"/>
              </w:rPr>
              <w:t>6b</w:t>
            </w:r>
          </w:p>
        </w:tc>
        <w:tc>
          <w:tcPr>
            <w:tcW w:w="405" w:type="pct"/>
            <w:shd w:val="clear" w:color="auto" w:fill="E7E6E6"/>
          </w:tcPr>
          <w:p w14:paraId="086E485D"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6c</w:t>
            </w:r>
          </w:p>
        </w:tc>
        <w:tc>
          <w:tcPr>
            <w:tcW w:w="496" w:type="pct"/>
            <w:shd w:val="clear" w:color="auto" w:fill="E7E6E6"/>
          </w:tcPr>
          <w:p w14:paraId="09DAD71A"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6d</w:t>
            </w:r>
          </w:p>
        </w:tc>
        <w:tc>
          <w:tcPr>
            <w:tcW w:w="498" w:type="pct"/>
            <w:shd w:val="clear" w:color="auto" w:fill="E7E6E6"/>
          </w:tcPr>
          <w:p w14:paraId="2B7AC694"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6e</w:t>
            </w:r>
          </w:p>
        </w:tc>
        <w:tc>
          <w:tcPr>
            <w:tcW w:w="555" w:type="pct"/>
            <w:shd w:val="clear" w:color="auto" w:fill="E7E6E6"/>
          </w:tcPr>
          <w:p w14:paraId="2020F635" w14:textId="77777777" w:rsidR="007C3B57" w:rsidRPr="00027F1C" w:rsidRDefault="007C3B57" w:rsidP="001623AA">
            <w:pPr>
              <w:rPr>
                <w:rFonts w:asciiTheme="minorHAnsi" w:hAnsiTheme="minorHAnsi" w:cstheme="minorHAnsi"/>
                <w:b/>
                <w:sz w:val="18"/>
                <w:szCs w:val="18"/>
              </w:rPr>
            </w:pPr>
            <w:r w:rsidRPr="00027F1C">
              <w:rPr>
                <w:rFonts w:asciiTheme="minorHAnsi" w:hAnsiTheme="minorHAnsi" w:cstheme="minorHAnsi"/>
                <w:b/>
                <w:sz w:val="18"/>
                <w:szCs w:val="18"/>
              </w:rPr>
              <w:t>7</w:t>
            </w:r>
          </w:p>
        </w:tc>
      </w:tr>
      <w:tr w:rsidR="007C3B57" w:rsidRPr="00F84CAD" w14:paraId="5DC940C0" w14:textId="77777777" w:rsidTr="00027F1C">
        <w:trPr>
          <w:trHeight w:val="125"/>
        </w:trPr>
        <w:tc>
          <w:tcPr>
            <w:tcW w:w="135" w:type="pct"/>
          </w:tcPr>
          <w:p w14:paraId="1CE121B3" w14:textId="77777777" w:rsidR="007C3B57" w:rsidRPr="00027F1C" w:rsidRDefault="007C3B57" w:rsidP="001623AA">
            <w:pPr>
              <w:rPr>
                <w:rFonts w:asciiTheme="minorHAnsi" w:eastAsia="Times New Roman" w:hAnsiTheme="minorHAnsi" w:cstheme="minorHAnsi"/>
                <w:b/>
                <w:szCs w:val="20"/>
              </w:rPr>
            </w:pPr>
          </w:p>
        </w:tc>
        <w:tc>
          <w:tcPr>
            <w:tcW w:w="439" w:type="pct"/>
          </w:tcPr>
          <w:p w14:paraId="03D6A141" w14:textId="77777777" w:rsidR="007C3B57" w:rsidRPr="00027F1C" w:rsidRDefault="007C3B57" w:rsidP="001623AA">
            <w:pPr>
              <w:rPr>
                <w:rFonts w:asciiTheme="minorHAnsi" w:hAnsiTheme="minorHAnsi" w:cstheme="minorHAnsi"/>
                <w:sz w:val="18"/>
                <w:szCs w:val="18"/>
              </w:rPr>
            </w:pPr>
          </w:p>
        </w:tc>
        <w:tc>
          <w:tcPr>
            <w:tcW w:w="4426" w:type="pct"/>
            <w:gridSpan w:val="12"/>
          </w:tcPr>
          <w:p w14:paraId="5BF4EA31"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ASK FOR ALL BETWEEN 10-49 YEARS/</w:t>
            </w:r>
            <w:r w:rsidRPr="00027F1C">
              <w:rPr>
                <w:rFonts w:asciiTheme="minorHAnsi" w:hAnsiTheme="minorHAnsi" w:cstheme="minorHAnsi"/>
                <w:color w:val="FF0000"/>
                <w:sz w:val="18"/>
                <w:szCs w:val="18"/>
              </w:rPr>
              <w:t>ULIZA KWA WOTE WALIO KATI YA KUMI NA AROBAINI NA TISA</w:t>
            </w:r>
          </w:p>
        </w:tc>
      </w:tr>
      <w:tr w:rsidR="00027F1C" w:rsidRPr="00F84CAD" w14:paraId="7C3A5570" w14:textId="77777777" w:rsidTr="00027F1C">
        <w:trPr>
          <w:trHeight w:val="1043"/>
        </w:trPr>
        <w:tc>
          <w:tcPr>
            <w:tcW w:w="135" w:type="pct"/>
            <w:vMerge w:val="restart"/>
            <w:shd w:val="clear" w:color="auto" w:fill="auto"/>
          </w:tcPr>
          <w:p w14:paraId="0CC5F59F"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b/>
                <w:szCs w:val="20"/>
              </w:rPr>
              <w:t>ID</w:t>
            </w:r>
          </w:p>
        </w:tc>
        <w:tc>
          <w:tcPr>
            <w:tcW w:w="439" w:type="pct"/>
            <w:vMerge w:val="restart"/>
          </w:tcPr>
          <w:p w14:paraId="216C8F82"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Is [NAME] pregnant now or has [NAME] been pregnant in the last 24 months?/</w:t>
            </w:r>
          </w:p>
          <w:p w14:paraId="5CCA3149"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color w:val="FF0000"/>
                <w:sz w:val="18"/>
                <w:szCs w:val="18"/>
              </w:rPr>
              <w:t>Je, [JINA] ni mjamzito kwa sasa ama [JINA] amekuwa na ujauzito ndani ya miezi ishirini na minne iliyopita?</w:t>
            </w:r>
            <w:r w:rsidRPr="00027F1C">
              <w:rPr>
                <w:rFonts w:asciiTheme="minorHAnsi" w:hAnsiTheme="minorHAnsi" w:cstheme="minorHAnsi"/>
                <w:sz w:val="18"/>
                <w:szCs w:val="18"/>
              </w:rPr>
              <w:t xml:space="preserve">  </w:t>
            </w:r>
          </w:p>
          <w:p w14:paraId="53D1AD29" w14:textId="77777777" w:rsidR="007C3B57" w:rsidRPr="00027F1C" w:rsidRDefault="007C3B57" w:rsidP="001623AA">
            <w:pPr>
              <w:rPr>
                <w:rFonts w:asciiTheme="minorHAnsi" w:hAnsiTheme="minorHAnsi" w:cstheme="minorHAnsi"/>
                <w:sz w:val="18"/>
                <w:szCs w:val="18"/>
              </w:rPr>
            </w:pPr>
          </w:p>
          <w:p w14:paraId="2DECF076"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1=YES/</w:t>
            </w:r>
            <w:r w:rsidRPr="00027F1C">
              <w:rPr>
                <w:rFonts w:asciiTheme="minorHAnsi" w:hAnsiTheme="minorHAnsi" w:cstheme="minorHAnsi"/>
                <w:color w:val="FF0000"/>
                <w:sz w:val="18"/>
                <w:szCs w:val="18"/>
              </w:rPr>
              <w:t>NDIO</w:t>
            </w:r>
            <w:r w:rsidRPr="00027F1C">
              <w:rPr>
                <w:rFonts w:asciiTheme="minorHAnsi" w:hAnsiTheme="minorHAnsi" w:cstheme="minorHAnsi"/>
                <w:sz w:val="18"/>
                <w:szCs w:val="18"/>
              </w:rPr>
              <w:br/>
              <w:t>2=NO/</w:t>
            </w:r>
            <w:r w:rsidRPr="00027F1C">
              <w:rPr>
                <w:rFonts w:asciiTheme="minorHAnsi" w:hAnsiTheme="minorHAnsi" w:cstheme="minorHAnsi"/>
                <w:color w:val="FF0000"/>
                <w:sz w:val="18"/>
                <w:szCs w:val="18"/>
              </w:rPr>
              <w:t>APANA</w:t>
            </w:r>
            <w:r w:rsidRPr="00027F1C">
              <w:rPr>
                <w:rFonts w:asciiTheme="minorHAnsi" w:hAnsiTheme="minorHAnsi" w:cstheme="minorHAnsi"/>
                <w:sz w:val="18"/>
                <w:szCs w:val="18"/>
              </w:rPr>
              <w:t xml:space="preserve"> (&gt;&gt;Q8)</w:t>
            </w:r>
            <w:r w:rsidRPr="00027F1C">
              <w:rPr>
                <w:rFonts w:asciiTheme="minorHAnsi" w:hAnsiTheme="minorHAnsi" w:cstheme="minorHAnsi"/>
                <w:sz w:val="18"/>
                <w:szCs w:val="18"/>
              </w:rPr>
              <w:br/>
              <w:t>9=DK/</w:t>
            </w:r>
            <w:r w:rsidRPr="00027F1C">
              <w:rPr>
                <w:rFonts w:asciiTheme="minorHAnsi" w:hAnsiTheme="minorHAnsi" w:cstheme="minorHAnsi"/>
                <w:color w:val="FF0000"/>
                <w:sz w:val="18"/>
                <w:szCs w:val="18"/>
              </w:rPr>
              <w:t xml:space="preserve">SIJUI </w:t>
            </w:r>
            <w:r w:rsidRPr="00027F1C">
              <w:rPr>
                <w:rFonts w:asciiTheme="minorHAnsi" w:hAnsiTheme="minorHAnsi" w:cstheme="minorHAnsi"/>
                <w:sz w:val="18"/>
                <w:szCs w:val="18"/>
              </w:rPr>
              <w:t>(&gt;&gt;Q8)</w:t>
            </w:r>
          </w:p>
        </w:tc>
        <w:tc>
          <w:tcPr>
            <w:tcW w:w="418" w:type="pct"/>
            <w:vMerge w:val="restart"/>
            <w:shd w:val="clear" w:color="auto" w:fill="auto"/>
          </w:tcPr>
          <w:p w14:paraId="75D1AE4A"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 xml:space="preserve">Did [NAME] see anyone for antenatal care during this / last pregnancy?/ </w:t>
            </w:r>
            <w:r w:rsidRPr="00027F1C">
              <w:rPr>
                <w:rFonts w:asciiTheme="minorHAnsi" w:hAnsiTheme="minorHAnsi" w:cstheme="minorHAnsi"/>
                <w:color w:val="FF0000"/>
                <w:sz w:val="18"/>
                <w:szCs w:val="18"/>
              </w:rPr>
              <w:t>[JINA] alimwona yeyote kwa afya ya mtoto kwa muda huu wa ujauzito/mara ya mwisho ya ujauzito?</w:t>
            </w:r>
          </w:p>
          <w:p w14:paraId="08183B68" w14:textId="77777777" w:rsidR="007C3B57" w:rsidRPr="00027F1C" w:rsidRDefault="007C3B57" w:rsidP="001623AA">
            <w:pPr>
              <w:rPr>
                <w:rFonts w:asciiTheme="minorHAnsi" w:hAnsiTheme="minorHAnsi" w:cstheme="minorHAnsi"/>
                <w:sz w:val="18"/>
                <w:szCs w:val="18"/>
              </w:rPr>
            </w:pPr>
          </w:p>
          <w:p w14:paraId="24ABB543"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1=YES/ /</w:t>
            </w:r>
            <w:r w:rsidRPr="00027F1C">
              <w:rPr>
                <w:rFonts w:asciiTheme="minorHAnsi" w:hAnsiTheme="minorHAnsi" w:cstheme="minorHAnsi"/>
                <w:color w:val="FF0000"/>
                <w:sz w:val="18"/>
                <w:szCs w:val="18"/>
              </w:rPr>
              <w:t>NDIO</w:t>
            </w:r>
            <w:r w:rsidRPr="00027F1C">
              <w:rPr>
                <w:rFonts w:asciiTheme="minorHAnsi" w:hAnsiTheme="minorHAnsi" w:cstheme="minorHAnsi"/>
                <w:sz w:val="18"/>
                <w:szCs w:val="18"/>
              </w:rPr>
              <w:t>(&gt;&gt;Q4)</w:t>
            </w:r>
          </w:p>
          <w:p w14:paraId="6A5592D2" w14:textId="77777777" w:rsidR="007C3B57" w:rsidRPr="00027F1C" w:rsidRDefault="007C3B57" w:rsidP="001623AA">
            <w:pPr>
              <w:rPr>
                <w:rFonts w:asciiTheme="minorHAnsi" w:hAnsiTheme="minorHAnsi" w:cstheme="minorHAnsi"/>
                <w:color w:val="FF0000"/>
                <w:sz w:val="18"/>
                <w:szCs w:val="18"/>
              </w:rPr>
            </w:pPr>
            <w:r w:rsidRPr="00027F1C">
              <w:rPr>
                <w:rFonts w:asciiTheme="minorHAnsi" w:hAnsiTheme="minorHAnsi" w:cstheme="minorHAnsi"/>
                <w:sz w:val="18"/>
                <w:szCs w:val="18"/>
              </w:rPr>
              <w:t>2=NO/</w:t>
            </w:r>
            <w:r w:rsidRPr="00027F1C">
              <w:rPr>
                <w:rFonts w:asciiTheme="minorHAnsi" w:hAnsiTheme="minorHAnsi" w:cstheme="minorHAnsi"/>
                <w:color w:val="FF0000"/>
                <w:sz w:val="18"/>
                <w:szCs w:val="18"/>
              </w:rPr>
              <w:t xml:space="preserve">APANA </w:t>
            </w:r>
          </w:p>
          <w:p w14:paraId="6FEE6711" w14:textId="77777777" w:rsidR="007C3B57" w:rsidRPr="00027F1C" w:rsidRDefault="007C3B57" w:rsidP="001623AA">
            <w:pPr>
              <w:rPr>
                <w:rFonts w:asciiTheme="minorHAnsi" w:hAnsiTheme="minorHAnsi" w:cstheme="minorHAnsi"/>
                <w:sz w:val="18"/>
                <w:szCs w:val="18"/>
              </w:rPr>
            </w:pPr>
          </w:p>
        </w:tc>
        <w:tc>
          <w:tcPr>
            <w:tcW w:w="332" w:type="pct"/>
            <w:vMerge w:val="restart"/>
            <w:shd w:val="clear" w:color="auto" w:fill="auto"/>
          </w:tcPr>
          <w:p w14:paraId="27F4DCC8"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What is the main reason [NAME] didn’t go for antenatal care?/</w:t>
            </w:r>
          </w:p>
          <w:p w14:paraId="77C6A3D1" w14:textId="77777777" w:rsidR="007C3B57" w:rsidRPr="00027F1C" w:rsidRDefault="007C3B57" w:rsidP="001623AA">
            <w:pPr>
              <w:rPr>
                <w:rFonts w:asciiTheme="minorHAnsi" w:hAnsiTheme="minorHAnsi" w:cstheme="minorHAnsi"/>
                <w:color w:val="FF0000"/>
                <w:sz w:val="18"/>
                <w:szCs w:val="18"/>
                <w:lang w:val="es-CO"/>
              </w:rPr>
            </w:pPr>
            <w:r w:rsidRPr="00027F1C">
              <w:rPr>
                <w:rFonts w:asciiTheme="minorHAnsi" w:hAnsiTheme="minorHAnsi" w:cstheme="minorHAnsi"/>
                <w:color w:val="FF0000"/>
                <w:sz w:val="18"/>
                <w:szCs w:val="18"/>
                <w:lang w:val="es-CO"/>
              </w:rPr>
              <w:t>Ni kwa sababu gani [JINA] hakweda kwa huduma ya afya ya mtoto?</w:t>
            </w:r>
          </w:p>
          <w:p w14:paraId="1A878DDA" w14:textId="77777777" w:rsidR="007C3B57" w:rsidRPr="00027F1C" w:rsidRDefault="007C3B57" w:rsidP="001623AA">
            <w:pPr>
              <w:rPr>
                <w:rFonts w:asciiTheme="minorHAnsi" w:hAnsiTheme="minorHAnsi" w:cstheme="minorHAnsi"/>
                <w:color w:val="FF0000"/>
                <w:sz w:val="18"/>
                <w:szCs w:val="18"/>
                <w:lang w:val="es-CO"/>
              </w:rPr>
            </w:pPr>
          </w:p>
          <w:p w14:paraId="5D59A0A9" w14:textId="77777777" w:rsidR="007C3B57" w:rsidRPr="00027F1C" w:rsidRDefault="007C3B57" w:rsidP="001623AA">
            <w:pPr>
              <w:rPr>
                <w:rFonts w:asciiTheme="minorHAnsi" w:hAnsiTheme="minorHAnsi" w:cstheme="minorHAnsi"/>
                <w:sz w:val="18"/>
                <w:szCs w:val="18"/>
                <w:lang w:val="es-CO"/>
              </w:rPr>
            </w:pPr>
          </w:p>
          <w:p w14:paraId="527563A3" w14:textId="77777777" w:rsidR="007C3B57" w:rsidRPr="00027F1C" w:rsidRDefault="007C3B57" w:rsidP="001623AA">
            <w:pPr>
              <w:rPr>
                <w:rFonts w:asciiTheme="minorHAnsi" w:hAnsiTheme="minorHAnsi" w:cstheme="minorHAnsi"/>
                <w:sz w:val="18"/>
                <w:szCs w:val="18"/>
                <w:lang w:val="es-CO"/>
              </w:rPr>
            </w:pPr>
          </w:p>
          <w:p w14:paraId="7C7C41CC" w14:textId="77777777" w:rsidR="007C3B57" w:rsidRPr="00027F1C" w:rsidRDefault="007C3B57" w:rsidP="001623AA">
            <w:pPr>
              <w:spacing w:line="240" w:lineRule="auto"/>
              <w:rPr>
                <w:rFonts w:asciiTheme="minorHAnsi" w:hAnsiTheme="minorHAnsi" w:cstheme="minorHAnsi"/>
                <w:sz w:val="18"/>
                <w:szCs w:val="18"/>
              </w:rPr>
            </w:pPr>
            <w:r w:rsidRPr="00027F1C">
              <w:rPr>
                <w:rFonts w:asciiTheme="minorHAnsi" w:eastAsia="Times New Roman" w:hAnsiTheme="minorHAnsi" w:cstheme="minorHAnsi"/>
                <w:b/>
                <w:sz w:val="18"/>
                <w:szCs w:val="18"/>
              </w:rPr>
              <w:t>[SEE CODES BELOW]</w:t>
            </w:r>
          </w:p>
          <w:p w14:paraId="45F52A4B" w14:textId="77777777" w:rsidR="007C3B57" w:rsidRPr="00027F1C" w:rsidRDefault="007C3B57" w:rsidP="001623AA">
            <w:pPr>
              <w:rPr>
                <w:rFonts w:asciiTheme="minorHAnsi" w:hAnsiTheme="minorHAnsi" w:cstheme="minorHAnsi"/>
                <w:sz w:val="18"/>
                <w:szCs w:val="18"/>
              </w:rPr>
            </w:pPr>
          </w:p>
        </w:tc>
        <w:tc>
          <w:tcPr>
            <w:tcW w:w="354" w:type="pct"/>
            <w:vMerge w:val="restart"/>
            <w:shd w:val="clear" w:color="auto" w:fill="auto"/>
          </w:tcPr>
          <w:p w14:paraId="69644A66"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Whom did [NAME] see?/</w:t>
            </w:r>
          </w:p>
          <w:p w14:paraId="47870C03" w14:textId="77777777" w:rsidR="007C3B57" w:rsidRPr="00027F1C" w:rsidRDefault="007C3B57" w:rsidP="001623AA">
            <w:pPr>
              <w:rPr>
                <w:rFonts w:asciiTheme="minorHAnsi" w:hAnsiTheme="minorHAnsi" w:cstheme="minorHAnsi"/>
                <w:color w:val="FF0000"/>
                <w:sz w:val="18"/>
                <w:szCs w:val="18"/>
              </w:rPr>
            </w:pPr>
            <w:r w:rsidRPr="00027F1C">
              <w:rPr>
                <w:rFonts w:asciiTheme="minorHAnsi" w:hAnsiTheme="minorHAnsi" w:cstheme="minorHAnsi"/>
                <w:color w:val="FF0000"/>
                <w:sz w:val="18"/>
                <w:szCs w:val="18"/>
              </w:rPr>
              <w:t>Ni nani [JINA] aliye enda kuona?</w:t>
            </w:r>
          </w:p>
          <w:p w14:paraId="22E4AA94" w14:textId="77777777" w:rsidR="007C3B57" w:rsidRPr="00027F1C" w:rsidRDefault="007C3B57" w:rsidP="001623AA">
            <w:pPr>
              <w:rPr>
                <w:rFonts w:asciiTheme="minorHAnsi" w:hAnsiTheme="minorHAnsi" w:cstheme="minorHAnsi"/>
                <w:sz w:val="18"/>
                <w:szCs w:val="18"/>
              </w:rPr>
            </w:pPr>
          </w:p>
          <w:p w14:paraId="3970C14A" w14:textId="77777777" w:rsidR="007C3B57" w:rsidRPr="00027F1C" w:rsidRDefault="007C3B57" w:rsidP="001623AA">
            <w:pPr>
              <w:rPr>
                <w:rFonts w:asciiTheme="minorHAnsi" w:hAnsiTheme="minorHAnsi" w:cstheme="minorHAnsi"/>
                <w:sz w:val="18"/>
                <w:szCs w:val="18"/>
              </w:rPr>
            </w:pPr>
          </w:p>
          <w:p w14:paraId="35B3FF56"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w:t>
            </w:r>
            <w:r w:rsidRPr="00027F1C">
              <w:rPr>
                <w:rFonts w:asciiTheme="minorHAnsi" w:hAnsiTheme="minorHAnsi" w:cstheme="minorHAnsi"/>
                <w:b/>
                <w:sz w:val="18"/>
                <w:szCs w:val="18"/>
              </w:rPr>
              <w:t>SEE CODES BELOW</w:t>
            </w:r>
            <w:r w:rsidRPr="00027F1C">
              <w:rPr>
                <w:rFonts w:asciiTheme="minorHAnsi" w:hAnsiTheme="minorHAnsi" w:cstheme="minorHAnsi"/>
                <w:sz w:val="18"/>
                <w:szCs w:val="18"/>
              </w:rPr>
              <w:t xml:space="preserve">: </w:t>
            </w:r>
            <w:r w:rsidRPr="00027F1C">
              <w:rPr>
                <w:rFonts w:asciiTheme="minorHAnsi" w:hAnsiTheme="minorHAnsi" w:cstheme="minorHAnsi"/>
                <w:b/>
                <w:sz w:val="18"/>
                <w:szCs w:val="18"/>
              </w:rPr>
              <w:t>MARK ALL THAT APPLY]</w:t>
            </w:r>
          </w:p>
        </w:tc>
        <w:tc>
          <w:tcPr>
            <w:tcW w:w="513" w:type="pct"/>
            <w:gridSpan w:val="2"/>
            <w:vMerge w:val="restart"/>
            <w:shd w:val="clear" w:color="auto" w:fill="auto"/>
          </w:tcPr>
          <w:p w14:paraId="55575CB5"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How many times did [NAME] receive antenatal care during this / last pregnancy?/</w:t>
            </w:r>
          </w:p>
          <w:p w14:paraId="138C7D20"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color w:val="FF0000"/>
                <w:sz w:val="18"/>
                <w:szCs w:val="18"/>
              </w:rPr>
              <w:t>Ni mara ngapi [JINA] alipata huduma ya afya ya mtoto na mama wakati huu wa ujauzito/ujauzito wa mwisho uliopita?</w:t>
            </w:r>
          </w:p>
          <w:p w14:paraId="0FA8E149" w14:textId="77777777" w:rsidR="007C3B57" w:rsidRPr="00027F1C" w:rsidRDefault="007C3B57" w:rsidP="001623AA">
            <w:pPr>
              <w:rPr>
                <w:rFonts w:asciiTheme="minorHAnsi" w:hAnsiTheme="minorHAnsi" w:cstheme="minorHAnsi"/>
                <w:sz w:val="18"/>
                <w:szCs w:val="18"/>
              </w:rPr>
            </w:pPr>
          </w:p>
          <w:p w14:paraId="5CD76AE2"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[number]</w:t>
            </w:r>
          </w:p>
          <w:p w14:paraId="4F2C573D" w14:textId="77777777" w:rsidR="007C3B57" w:rsidRPr="00027F1C" w:rsidRDefault="007C3B57" w:rsidP="001623AA">
            <w:pPr>
              <w:rPr>
                <w:rFonts w:asciiTheme="minorHAnsi" w:hAnsiTheme="minorHAnsi" w:cstheme="minorHAnsi"/>
                <w:sz w:val="18"/>
                <w:szCs w:val="18"/>
              </w:rPr>
            </w:pPr>
          </w:p>
          <w:p w14:paraId="731B91A7"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98= DK/</w:t>
            </w:r>
            <w:r w:rsidRPr="00027F1C">
              <w:rPr>
                <w:rFonts w:asciiTheme="minorHAnsi" w:hAnsiTheme="minorHAnsi" w:cstheme="minorHAnsi"/>
                <w:color w:val="FF0000"/>
                <w:sz w:val="18"/>
                <w:szCs w:val="18"/>
              </w:rPr>
              <w:t>SIJUI</w:t>
            </w:r>
          </w:p>
        </w:tc>
        <w:tc>
          <w:tcPr>
            <w:tcW w:w="2253" w:type="pct"/>
            <w:gridSpan w:val="6"/>
          </w:tcPr>
          <w:p w14:paraId="03AFB35A"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During any of your antenatal care was any of the following done at least once?/</w:t>
            </w:r>
            <w:r w:rsidRPr="00027F1C">
              <w:rPr>
                <w:rFonts w:asciiTheme="minorHAnsi" w:hAnsiTheme="minorHAnsi" w:cstheme="minorHAnsi"/>
                <w:color w:val="FF0000"/>
                <w:sz w:val="18"/>
                <w:szCs w:val="18"/>
              </w:rPr>
              <w:t>Katika kipindi cha huduma ya afya ya mama mjamzito,kuna lolote kati ya mambo haya alilofanyiwa angalau mara moja?:</w:t>
            </w:r>
          </w:p>
        </w:tc>
        <w:tc>
          <w:tcPr>
            <w:tcW w:w="555" w:type="pct"/>
            <w:vMerge w:val="restart"/>
            <w:shd w:val="clear" w:color="auto" w:fill="auto"/>
          </w:tcPr>
          <w:p w14:paraId="06802498"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 xml:space="preserve">Who attended the birth of this / last pregnancy? </w:t>
            </w:r>
            <w:r w:rsidRPr="00027F1C">
              <w:rPr>
                <w:rFonts w:asciiTheme="minorHAnsi" w:hAnsiTheme="minorHAnsi" w:cstheme="minorHAnsi"/>
                <w:color w:val="FF0000"/>
                <w:sz w:val="18"/>
                <w:szCs w:val="18"/>
              </w:rPr>
              <w:t>Nani alihudumia kujifungua kwa mimba hii</w:t>
            </w:r>
            <w:r w:rsidRPr="00027F1C">
              <w:rPr>
                <w:rFonts w:asciiTheme="minorHAnsi" w:hAnsiTheme="minorHAnsi" w:cstheme="minorHAnsi"/>
                <w:sz w:val="18"/>
                <w:szCs w:val="18"/>
              </w:rPr>
              <w:t>/</w:t>
            </w:r>
            <w:r w:rsidRPr="00027F1C">
              <w:rPr>
                <w:rFonts w:asciiTheme="minorHAnsi" w:hAnsiTheme="minorHAnsi" w:cstheme="minorHAnsi"/>
                <w:b/>
                <w:color w:val="FF0000"/>
                <w:sz w:val="18"/>
                <w:szCs w:val="18"/>
              </w:rPr>
              <w:t>ujauzito</w:t>
            </w:r>
            <w:r w:rsidRPr="00027F1C">
              <w:rPr>
                <w:rFonts w:asciiTheme="minorHAnsi" w:hAnsiTheme="minorHAnsi" w:cstheme="minorHAnsi"/>
                <w:color w:val="FF0000"/>
                <w:sz w:val="18"/>
                <w:szCs w:val="18"/>
              </w:rPr>
              <w:t xml:space="preserve"> uliopita?</w:t>
            </w:r>
          </w:p>
          <w:p w14:paraId="7D0884BA" w14:textId="77777777" w:rsidR="007C3B57" w:rsidRPr="00027F1C" w:rsidRDefault="007C3B57" w:rsidP="001623AA">
            <w:pPr>
              <w:rPr>
                <w:rFonts w:asciiTheme="minorHAnsi" w:hAnsiTheme="minorHAnsi" w:cstheme="minorHAnsi"/>
                <w:sz w:val="18"/>
                <w:szCs w:val="18"/>
              </w:rPr>
            </w:pPr>
          </w:p>
          <w:p w14:paraId="4AD8C589" w14:textId="77777777" w:rsidR="007C3B57" w:rsidRPr="00027F1C" w:rsidRDefault="007C3B57" w:rsidP="001623AA">
            <w:pPr>
              <w:rPr>
                <w:rFonts w:asciiTheme="minorHAnsi" w:hAnsiTheme="minorHAnsi" w:cstheme="minorHAnsi"/>
                <w:b/>
                <w:bCs/>
                <w:sz w:val="18"/>
                <w:szCs w:val="18"/>
              </w:rPr>
            </w:pPr>
            <w:r w:rsidRPr="00027F1C">
              <w:rPr>
                <w:rFonts w:asciiTheme="minorHAnsi" w:hAnsiTheme="minorHAnsi" w:cstheme="minorHAnsi"/>
                <w:b/>
                <w:bCs/>
                <w:sz w:val="18"/>
                <w:szCs w:val="18"/>
              </w:rPr>
              <w:t>[SEE CODES BELOW, MARK ALL THAT APPLY]</w:t>
            </w:r>
          </w:p>
          <w:p w14:paraId="791EFD3F" w14:textId="77777777" w:rsidR="007C3B57" w:rsidRPr="00027F1C" w:rsidRDefault="007C3B57" w:rsidP="001623AA">
            <w:pPr>
              <w:rPr>
                <w:rFonts w:asciiTheme="minorHAnsi" w:hAnsiTheme="minorHAnsi" w:cstheme="minorHAnsi"/>
                <w:sz w:val="18"/>
                <w:szCs w:val="18"/>
              </w:rPr>
            </w:pPr>
          </w:p>
          <w:p w14:paraId="34E649FB"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 xml:space="preserve">8 = Have not yet given birth/ </w:t>
            </w:r>
            <w:r w:rsidRPr="00027F1C">
              <w:rPr>
                <w:rFonts w:asciiTheme="minorHAnsi" w:hAnsiTheme="minorHAnsi" w:cstheme="minorHAnsi"/>
                <w:color w:val="FF0000"/>
                <w:sz w:val="18"/>
                <w:szCs w:val="18"/>
              </w:rPr>
              <w:t>Bado sijajifungua</w:t>
            </w:r>
          </w:p>
          <w:p w14:paraId="01B0F1D6"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 xml:space="preserve">9 = Lost baby / still birth/ </w:t>
            </w:r>
            <w:r w:rsidRPr="00027F1C">
              <w:rPr>
                <w:rFonts w:asciiTheme="minorHAnsi" w:hAnsiTheme="minorHAnsi" w:cstheme="minorHAnsi"/>
                <w:color w:val="FF0000"/>
                <w:sz w:val="18"/>
                <w:szCs w:val="18"/>
              </w:rPr>
              <w:t>Nilimpoteza mtoto/mtoto alifariki</w:t>
            </w:r>
          </w:p>
        </w:tc>
      </w:tr>
      <w:tr w:rsidR="00027F1C" w:rsidRPr="00F84CAD" w14:paraId="2B5929EF" w14:textId="77777777" w:rsidTr="00027F1C">
        <w:trPr>
          <w:trHeight w:val="2064"/>
        </w:trPr>
        <w:tc>
          <w:tcPr>
            <w:tcW w:w="135" w:type="pct"/>
            <w:vMerge/>
            <w:shd w:val="clear" w:color="auto" w:fill="auto"/>
          </w:tcPr>
          <w:p w14:paraId="64EC9A74" w14:textId="77777777" w:rsidR="007C3B57" w:rsidRPr="00027F1C" w:rsidRDefault="007C3B57" w:rsidP="001623AA">
            <w:pPr>
              <w:rPr>
                <w:rFonts w:asciiTheme="minorHAnsi" w:hAnsiTheme="minorHAnsi" w:cstheme="minorHAnsi"/>
                <w:b/>
                <w:szCs w:val="20"/>
              </w:rPr>
            </w:pPr>
          </w:p>
        </w:tc>
        <w:tc>
          <w:tcPr>
            <w:tcW w:w="439" w:type="pct"/>
            <w:vMerge/>
          </w:tcPr>
          <w:p w14:paraId="63EE5324" w14:textId="77777777" w:rsidR="007C3B57" w:rsidRPr="00027F1C" w:rsidRDefault="007C3B57" w:rsidP="001623AA">
            <w:pPr>
              <w:rPr>
                <w:rFonts w:asciiTheme="minorHAnsi" w:hAnsiTheme="minorHAnsi" w:cstheme="minorHAnsi"/>
                <w:sz w:val="18"/>
                <w:szCs w:val="18"/>
              </w:rPr>
            </w:pPr>
          </w:p>
        </w:tc>
        <w:tc>
          <w:tcPr>
            <w:tcW w:w="418" w:type="pct"/>
            <w:vMerge/>
            <w:shd w:val="clear" w:color="auto" w:fill="auto"/>
          </w:tcPr>
          <w:p w14:paraId="48F887B6" w14:textId="77777777" w:rsidR="007C3B57" w:rsidRPr="00027F1C" w:rsidRDefault="007C3B57" w:rsidP="001623AA">
            <w:pPr>
              <w:rPr>
                <w:rFonts w:asciiTheme="minorHAnsi" w:hAnsiTheme="minorHAnsi" w:cstheme="minorHAnsi"/>
                <w:sz w:val="18"/>
                <w:szCs w:val="18"/>
              </w:rPr>
            </w:pPr>
          </w:p>
        </w:tc>
        <w:tc>
          <w:tcPr>
            <w:tcW w:w="332" w:type="pct"/>
            <w:vMerge/>
            <w:shd w:val="clear" w:color="auto" w:fill="auto"/>
          </w:tcPr>
          <w:p w14:paraId="017B1FB9" w14:textId="77777777" w:rsidR="007C3B57" w:rsidRPr="00027F1C" w:rsidRDefault="007C3B57" w:rsidP="001623AA">
            <w:pPr>
              <w:rPr>
                <w:rFonts w:asciiTheme="minorHAnsi" w:hAnsiTheme="minorHAnsi" w:cstheme="minorHAnsi"/>
                <w:sz w:val="18"/>
                <w:szCs w:val="18"/>
              </w:rPr>
            </w:pPr>
          </w:p>
        </w:tc>
        <w:tc>
          <w:tcPr>
            <w:tcW w:w="354" w:type="pct"/>
            <w:vMerge/>
            <w:shd w:val="clear" w:color="auto" w:fill="auto"/>
          </w:tcPr>
          <w:p w14:paraId="6B7C9E13" w14:textId="77777777" w:rsidR="007C3B57" w:rsidRPr="00027F1C" w:rsidRDefault="007C3B57" w:rsidP="001623AA">
            <w:pPr>
              <w:rPr>
                <w:rFonts w:asciiTheme="minorHAnsi" w:hAnsiTheme="minorHAnsi" w:cstheme="minorHAnsi"/>
                <w:sz w:val="18"/>
                <w:szCs w:val="18"/>
              </w:rPr>
            </w:pPr>
          </w:p>
        </w:tc>
        <w:tc>
          <w:tcPr>
            <w:tcW w:w="513" w:type="pct"/>
            <w:gridSpan w:val="2"/>
            <w:vMerge/>
            <w:shd w:val="clear" w:color="auto" w:fill="auto"/>
          </w:tcPr>
          <w:p w14:paraId="26C91CA4" w14:textId="77777777" w:rsidR="007C3B57" w:rsidRPr="00027F1C" w:rsidRDefault="007C3B57" w:rsidP="001623AA">
            <w:pPr>
              <w:rPr>
                <w:rFonts w:asciiTheme="minorHAnsi" w:hAnsiTheme="minorHAnsi" w:cstheme="minorHAnsi"/>
                <w:sz w:val="18"/>
                <w:szCs w:val="18"/>
              </w:rPr>
            </w:pPr>
          </w:p>
        </w:tc>
        <w:tc>
          <w:tcPr>
            <w:tcW w:w="416" w:type="pct"/>
          </w:tcPr>
          <w:p w14:paraId="0C5C8796"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Were you weighed?/</w:t>
            </w:r>
          </w:p>
          <w:p w14:paraId="54CA4E52" w14:textId="77777777" w:rsidR="007C3B57" w:rsidRPr="00027F1C" w:rsidRDefault="007C3B57" w:rsidP="001623AA">
            <w:pPr>
              <w:rPr>
                <w:rFonts w:asciiTheme="minorHAnsi" w:hAnsiTheme="minorHAnsi" w:cstheme="minorHAnsi"/>
                <w:color w:val="FF0000"/>
                <w:sz w:val="18"/>
                <w:szCs w:val="18"/>
              </w:rPr>
            </w:pPr>
            <w:r w:rsidRPr="00027F1C">
              <w:rPr>
                <w:rFonts w:asciiTheme="minorHAnsi" w:hAnsiTheme="minorHAnsi" w:cstheme="minorHAnsi"/>
                <w:color w:val="FF0000"/>
                <w:sz w:val="18"/>
                <w:szCs w:val="18"/>
              </w:rPr>
              <w:t>Ulipimwa uzito wa mwili?</w:t>
            </w:r>
          </w:p>
          <w:p w14:paraId="702B8EE8" w14:textId="77777777" w:rsidR="007C3B57" w:rsidRPr="00027F1C" w:rsidRDefault="007C3B57" w:rsidP="001623AA">
            <w:pPr>
              <w:rPr>
                <w:rFonts w:asciiTheme="minorHAnsi" w:hAnsiTheme="minorHAnsi" w:cstheme="minorHAnsi"/>
                <w:color w:val="FF0000"/>
                <w:sz w:val="18"/>
                <w:szCs w:val="18"/>
              </w:rPr>
            </w:pPr>
            <w:r w:rsidRPr="00027F1C">
              <w:rPr>
                <w:rFonts w:asciiTheme="minorHAnsi" w:hAnsiTheme="minorHAnsi" w:cstheme="minorHAnsi"/>
                <w:sz w:val="18"/>
                <w:szCs w:val="18"/>
              </w:rPr>
              <w:t>1=YES/</w:t>
            </w:r>
            <w:r w:rsidRPr="00027F1C">
              <w:rPr>
                <w:rFonts w:asciiTheme="minorHAnsi" w:hAnsiTheme="minorHAnsi" w:cstheme="minorHAnsi"/>
                <w:color w:val="FF0000"/>
                <w:sz w:val="18"/>
                <w:szCs w:val="18"/>
              </w:rPr>
              <w:t>NDIO</w:t>
            </w:r>
            <w:r w:rsidRPr="00027F1C">
              <w:rPr>
                <w:rFonts w:asciiTheme="minorHAnsi" w:hAnsiTheme="minorHAnsi" w:cstheme="minorHAnsi"/>
                <w:sz w:val="18"/>
                <w:szCs w:val="18"/>
              </w:rPr>
              <w:br/>
              <w:t>2=NO/</w:t>
            </w:r>
            <w:r w:rsidRPr="00027F1C">
              <w:rPr>
                <w:rFonts w:asciiTheme="minorHAnsi" w:hAnsiTheme="minorHAnsi" w:cstheme="minorHAnsi"/>
                <w:color w:val="FF0000"/>
                <w:sz w:val="18"/>
                <w:szCs w:val="18"/>
              </w:rPr>
              <w:t>APANA</w:t>
            </w:r>
          </w:p>
          <w:p w14:paraId="5216426E" w14:textId="77777777" w:rsidR="007C3B57" w:rsidRPr="00027F1C" w:rsidRDefault="007C3B57" w:rsidP="001623AA">
            <w:pPr>
              <w:rPr>
                <w:rFonts w:asciiTheme="minorHAnsi" w:hAnsiTheme="minorHAnsi" w:cstheme="minorHAnsi"/>
                <w:sz w:val="18"/>
                <w:szCs w:val="18"/>
              </w:rPr>
            </w:pPr>
          </w:p>
        </w:tc>
        <w:tc>
          <w:tcPr>
            <w:tcW w:w="439" w:type="pct"/>
            <w:gridSpan w:val="2"/>
          </w:tcPr>
          <w:p w14:paraId="3AFF6262"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Was your blood pressure measured?/</w:t>
            </w:r>
          </w:p>
          <w:p w14:paraId="726E1D12"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color w:val="FF0000"/>
                <w:sz w:val="18"/>
                <w:szCs w:val="18"/>
              </w:rPr>
              <w:t>Ulipimwa damu kudhibiti sinikizo?</w:t>
            </w:r>
          </w:p>
          <w:p w14:paraId="055E22B8" w14:textId="77777777" w:rsidR="007C3B57" w:rsidRPr="00027F1C" w:rsidRDefault="007C3B57" w:rsidP="001623AA">
            <w:pPr>
              <w:rPr>
                <w:rFonts w:asciiTheme="minorHAnsi" w:hAnsiTheme="minorHAnsi" w:cstheme="minorHAnsi"/>
                <w:sz w:val="18"/>
                <w:szCs w:val="18"/>
              </w:rPr>
            </w:pPr>
          </w:p>
          <w:p w14:paraId="0766A4F8"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1=YES/</w:t>
            </w:r>
            <w:r w:rsidRPr="00027F1C">
              <w:rPr>
                <w:rFonts w:asciiTheme="minorHAnsi" w:hAnsiTheme="minorHAnsi" w:cstheme="minorHAnsi"/>
                <w:color w:val="FF0000"/>
                <w:sz w:val="18"/>
                <w:szCs w:val="18"/>
              </w:rPr>
              <w:t>NDIO</w:t>
            </w:r>
            <w:r w:rsidRPr="00027F1C">
              <w:rPr>
                <w:rFonts w:asciiTheme="minorHAnsi" w:hAnsiTheme="minorHAnsi" w:cstheme="minorHAnsi"/>
                <w:sz w:val="18"/>
                <w:szCs w:val="18"/>
              </w:rPr>
              <w:br/>
              <w:t>2=NO/</w:t>
            </w:r>
            <w:r w:rsidRPr="00027F1C">
              <w:rPr>
                <w:rFonts w:asciiTheme="minorHAnsi" w:hAnsiTheme="minorHAnsi" w:cstheme="minorHAnsi"/>
                <w:color w:val="FF0000"/>
                <w:sz w:val="18"/>
                <w:szCs w:val="18"/>
              </w:rPr>
              <w:t>APANA</w:t>
            </w:r>
          </w:p>
        </w:tc>
        <w:tc>
          <w:tcPr>
            <w:tcW w:w="405" w:type="pct"/>
            <w:shd w:val="clear" w:color="auto" w:fill="auto"/>
          </w:tcPr>
          <w:p w14:paraId="07D37372" w14:textId="77777777" w:rsidR="007C3B57" w:rsidRPr="00027F1C" w:rsidRDefault="007C3B57" w:rsidP="001623AA">
            <w:pPr>
              <w:rPr>
                <w:rFonts w:asciiTheme="minorHAnsi" w:hAnsiTheme="minorHAnsi" w:cstheme="minorHAnsi"/>
                <w:sz w:val="18"/>
                <w:szCs w:val="18"/>
              </w:rPr>
            </w:pPr>
            <w:r w:rsidRPr="00027F1C">
              <w:rPr>
                <w:rFonts w:asciiTheme="minorHAnsi" w:hAnsiTheme="minorHAnsi" w:cstheme="minorHAnsi"/>
                <w:sz w:val="18"/>
                <w:szCs w:val="18"/>
              </w:rPr>
              <w:t xml:space="preserve">Was your Hemoglobin level measured?/ </w:t>
            </w:r>
            <w:r w:rsidRPr="00027F1C">
              <w:rPr>
                <w:rFonts w:asciiTheme="minorHAnsi" w:hAnsiTheme="minorHAnsi" w:cstheme="minorHAnsi"/>
                <w:color w:val="FF0000"/>
                <w:sz w:val="18"/>
                <w:szCs w:val="18"/>
              </w:rPr>
              <w:t>Je kiwango chako cha haemoglobin kilipimwa?</w:t>
            </w:r>
          </w:p>
        </w:tc>
        <w:tc>
          <w:tcPr>
            <w:tcW w:w="496" w:type="pct"/>
          </w:tcPr>
          <w:p w14:paraId="56009C7A" w14:textId="77777777" w:rsidR="007C3B57" w:rsidRPr="00027F1C" w:rsidRDefault="007C3B57" w:rsidP="001623AA">
            <w:pPr>
              <w:rPr>
                <w:rFonts w:asciiTheme="minorHAnsi" w:hAnsiTheme="minorHAnsi" w:cstheme="minorHAnsi"/>
                <w:color w:val="000000"/>
                <w:sz w:val="18"/>
                <w:szCs w:val="18"/>
              </w:rPr>
            </w:pPr>
            <w:r w:rsidRPr="00027F1C">
              <w:rPr>
                <w:rFonts w:asciiTheme="minorHAnsi" w:hAnsiTheme="minorHAnsi" w:cstheme="minorHAnsi"/>
                <w:sz w:val="18"/>
                <w:szCs w:val="18"/>
              </w:rPr>
              <w:t>Did you receive</w:t>
            </w:r>
            <w:r w:rsidRPr="00027F1C">
              <w:rPr>
                <w:rFonts w:asciiTheme="minorHAnsi" w:hAnsiTheme="minorHAnsi" w:cstheme="minorHAnsi"/>
                <w:color w:val="000000"/>
                <w:sz w:val="18"/>
                <w:szCs w:val="18"/>
              </w:rPr>
              <w:t xml:space="preserve"> IFA (Iron and folic acid) tablets?/</w:t>
            </w:r>
            <w:r w:rsidRPr="00027F1C">
              <w:rPr>
                <w:rFonts w:asciiTheme="minorHAnsi" w:hAnsiTheme="minorHAnsi" w:cstheme="minorHAnsi"/>
                <w:color w:val="FF0000"/>
                <w:sz w:val="18"/>
                <w:szCs w:val="18"/>
              </w:rPr>
              <w:t>Uliweza kupata tembe au dawa ya maji ya IFA (madini ya iron na Folic)?</w:t>
            </w:r>
          </w:p>
          <w:p w14:paraId="707FD9C5" w14:textId="77777777" w:rsidR="007C3B57" w:rsidRPr="00027F1C" w:rsidRDefault="007C3B57" w:rsidP="001623AA">
            <w:pPr>
              <w:rPr>
                <w:rFonts w:asciiTheme="minorHAnsi" w:hAnsiTheme="minorHAnsi" w:cstheme="minorHAnsi"/>
                <w:color w:val="000000"/>
                <w:sz w:val="18"/>
                <w:szCs w:val="18"/>
              </w:rPr>
            </w:pPr>
            <w:r w:rsidRPr="00027F1C">
              <w:rPr>
                <w:rFonts w:asciiTheme="minorHAnsi" w:hAnsiTheme="minorHAnsi" w:cstheme="minorHAnsi"/>
                <w:sz w:val="18"/>
                <w:szCs w:val="18"/>
              </w:rPr>
              <w:t>1=YES/</w:t>
            </w:r>
            <w:r w:rsidRPr="00027F1C">
              <w:rPr>
                <w:rFonts w:asciiTheme="minorHAnsi" w:hAnsiTheme="minorHAnsi" w:cstheme="minorHAnsi"/>
                <w:color w:val="FF0000"/>
                <w:sz w:val="18"/>
                <w:szCs w:val="18"/>
              </w:rPr>
              <w:t>NDIO</w:t>
            </w:r>
            <w:r w:rsidRPr="00027F1C">
              <w:rPr>
                <w:rFonts w:asciiTheme="minorHAnsi" w:hAnsiTheme="minorHAnsi" w:cstheme="minorHAnsi"/>
                <w:sz w:val="18"/>
                <w:szCs w:val="18"/>
              </w:rPr>
              <w:br/>
              <w:t>2=NO/</w:t>
            </w:r>
            <w:r w:rsidRPr="00027F1C">
              <w:rPr>
                <w:rFonts w:asciiTheme="minorHAnsi" w:hAnsiTheme="minorHAnsi" w:cstheme="minorHAnsi"/>
                <w:color w:val="FF0000"/>
                <w:sz w:val="18"/>
                <w:szCs w:val="18"/>
              </w:rPr>
              <w:t>APANA</w:t>
            </w:r>
          </w:p>
          <w:p w14:paraId="73D25885" w14:textId="77777777" w:rsidR="007C3B57" w:rsidRPr="00027F1C" w:rsidRDefault="007C3B57" w:rsidP="001623AA">
            <w:pPr>
              <w:rPr>
                <w:rFonts w:asciiTheme="minorHAnsi" w:hAnsiTheme="minorHAnsi" w:cstheme="minorHAnsi"/>
                <w:sz w:val="18"/>
                <w:szCs w:val="18"/>
              </w:rPr>
            </w:pPr>
          </w:p>
        </w:tc>
        <w:tc>
          <w:tcPr>
            <w:tcW w:w="498" w:type="pct"/>
          </w:tcPr>
          <w:p w14:paraId="679ACD31" w14:textId="77777777" w:rsidR="007C3B57" w:rsidRPr="00027F1C" w:rsidRDefault="007C3B57" w:rsidP="001623AA">
            <w:pPr>
              <w:pStyle w:val="pf0"/>
              <w:rPr>
                <w:rStyle w:val="cf01"/>
                <w:rFonts w:asciiTheme="minorHAnsi" w:hAnsiTheme="minorHAnsi" w:cstheme="minorHAnsi"/>
              </w:rPr>
            </w:pPr>
            <w:r w:rsidRPr="00027F1C">
              <w:rPr>
                <w:rStyle w:val="cf01"/>
                <w:rFonts w:asciiTheme="minorHAnsi" w:hAnsiTheme="minorHAnsi" w:cstheme="minorHAnsi"/>
              </w:rPr>
              <w:t>During the whole pregnancy, for how many days did you take the IFAs tablets or syrup?</w:t>
            </w:r>
          </w:p>
          <w:p w14:paraId="38BEB9C7" w14:textId="77777777" w:rsidR="007C3B57" w:rsidRPr="00027F1C" w:rsidRDefault="007C3B57" w:rsidP="001623AA">
            <w:pPr>
              <w:rPr>
                <w:rStyle w:val="cf01"/>
                <w:rFonts w:asciiTheme="minorHAnsi" w:hAnsiTheme="minorHAnsi" w:cstheme="minorHAnsi"/>
              </w:rPr>
            </w:pPr>
            <w:r w:rsidRPr="00027F1C">
              <w:rPr>
                <w:rStyle w:val="cf01"/>
                <w:rFonts w:asciiTheme="minorHAnsi" w:hAnsiTheme="minorHAnsi" w:cstheme="minorHAnsi"/>
              </w:rPr>
              <w:t>[number of days]</w:t>
            </w:r>
          </w:p>
          <w:p w14:paraId="07E9CD21" w14:textId="77777777" w:rsidR="007C3B57" w:rsidRPr="00027F1C" w:rsidRDefault="007C3B57" w:rsidP="001623AA">
            <w:pPr>
              <w:rPr>
                <w:rFonts w:asciiTheme="minorHAnsi" w:hAnsiTheme="minorHAnsi" w:cstheme="minorHAnsi"/>
                <w:color w:val="000000"/>
                <w:sz w:val="18"/>
                <w:szCs w:val="18"/>
              </w:rPr>
            </w:pPr>
            <w:r w:rsidRPr="00027F1C">
              <w:rPr>
                <w:rFonts w:asciiTheme="minorHAnsi" w:hAnsiTheme="minorHAnsi" w:cstheme="minorHAnsi"/>
                <w:color w:val="FF0000"/>
                <w:sz w:val="18"/>
                <w:szCs w:val="18"/>
              </w:rPr>
              <w:t>Kwa kipindi chote cha uja uzito, ni siku ngapi ulitumia tembe au dawa ya IFA (madini ya iron na Folic)?</w:t>
            </w:r>
          </w:p>
          <w:p w14:paraId="2F6F298E" w14:textId="77777777" w:rsidR="007C3B57" w:rsidRPr="00027F1C" w:rsidRDefault="007C3B57" w:rsidP="001623AA">
            <w:pPr>
              <w:rPr>
                <w:rFonts w:asciiTheme="minorHAnsi" w:hAnsiTheme="minorHAnsi" w:cstheme="minorHAnsi"/>
                <w:sz w:val="18"/>
                <w:szCs w:val="18"/>
              </w:rPr>
            </w:pPr>
          </w:p>
          <w:p w14:paraId="5699F9C3" w14:textId="7F52684F" w:rsidR="007C3B57" w:rsidRPr="00027F1C" w:rsidRDefault="007C3B57" w:rsidP="001623AA">
            <w:pPr>
              <w:rPr>
                <w:rFonts w:asciiTheme="minorHAnsi" w:hAnsiTheme="minorHAnsi" w:cstheme="minorHAnsi"/>
                <w:color w:val="FF0000"/>
                <w:sz w:val="18"/>
                <w:szCs w:val="18"/>
              </w:rPr>
            </w:pPr>
            <w:r w:rsidRPr="00027F1C">
              <w:rPr>
                <w:rFonts w:asciiTheme="minorHAnsi" w:hAnsiTheme="minorHAnsi" w:cstheme="minorHAnsi"/>
                <w:color w:val="FF0000"/>
                <w:sz w:val="18"/>
                <w:szCs w:val="18"/>
              </w:rPr>
              <w:t>[Idadi ya siku]</w:t>
            </w:r>
          </w:p>
        </w:tc>
        <w:tc>
          <w:tcPr>
            <w:tcW w:w="555" w:type="pct"/>
            <w:vMerge/>
            <w:shd w:val="clear" w:color="auto" w:fill="auto"/>
          </w:tcPr>
          <w:p w14:paraId="6C0F8B20" w14:textId="77777777" w:rsidR="007C3B57" w:rsidRPr="00027F1C" w:rsidRDefault="007C3B57" w:rsidP="001623AA">
            <w:pPr>
              <w:rPr>
                <w:rFonts w:asciiTheme="minorHAnsi" w:hAnsiTheme="minorHAnsi" w:cstheme="minorHAnsi"/>
                <w:sz w:val="18"/>
                <w:szCs w:val="18"/>
              </w:rPr>
            </w:pPr>
          </w:p>
        </w:tc>
      </w:tr>
      <w:tr w:rsidR="00027F1C" w:rsidRPr="00F84CAD" w14:paraId="5D9A9882" w14:textId="77777777" w:rsidTr="00027F1C">
        <w:trPr>
          <w:trHeight w:val="374"/>
        </w:trPr>
        <w:tc>
          <w:tcPr>
            <w:tcW w:w="135" w:type="pct"/>
            <w:shd w:val="clear" w:color="auto" w:fill="auto"/>
          </w:tcPr>
          <w:p w14:paraId="16AA9177" w14:textId="77777777" w:rsidR="007C3B57" w:rsidRPr="00027F1C" w:rsidRDefault="007C3B57" w:rsidP="001623AA">
            <w:pPr>
              <w:rPr>
                <w:rFonts w:asciiTheme="minorHAnsi" w:hAnsiTheme="minorHAnsi" w:cstheme="minorHAnsi"/>
                <w:szCs w:val="20"/>
              </w:rPr>
            </w:pPr>
          </w:p>
        </w:tc>
        <w:tc>
          <w:tcPr>
            <w:tcW w:w="439" w:type="pct"/>
          </w:tcPr>
          <w:p w14:paraId="289B3B54" w14:textId="77777777" w:rsidR="007C3B57" w:rsidRPr="00027F1C" w:rsidRDefault="007C3B57" w:rsidP="001623AA">
            <w:pPr>
              <w:rPr>
                <w:rFonts w:asciiTheme="minorHAnsi" w:hAnsiTheme="minorHAnsi" w:cstheme="minorHAnsi"/>
                <w:sz w:val="18"/>
                <w:szCs w:val="18"/>
              </w:rPr>
            </w:pPr>
          </w:p>
        </w:tc>
        <w:tc>
          <w:tcPr>
            <w:tcW w:w="418" w:type="pct"/>
            <w:shd w:val="clear" w:color="auto" w:fill="auto"/>
          </w:tcPr>
          <w:p w14:paraId="663FC8B9" w14:textId="77777777" w:rsidR="007C3B57" w:rsidRPr="00027F1C" w:rsidRDefault="007C3B57" w:rsidP="001623AA">
            <w:pPr>
              <w:rPr>
                <w:rFonts w:asciiTheme="minorHAnsi" w:hAnsiTheme="minorHAnsi" w:cstheme="minorHAnsi"/>
                <w:sz w:val="18"/>
                <w:szCs w:val="18"/>
              </w:rPr>
            </w:pPr>
          </w:p>
        </w:tc>
        <w:tc>
          <w:tcPr>
            <w:tcW w:w="332" w:type="pct"/>
            <w:shd w:val="clear" w:color="auto" w:fill="auto"/>
          </w:tcPr>
          <w:p w14:paraId="38045ECA" w14:textId="77777777" w:rsidR="007C3B57" w:rsidRPr="00027F1C" w:rsidRDefault="007C3B57" w:rsidP="001623AA">
            <w:pPr>
              <w:rPr>
                <w:rFonts w:asciiTheme="minorHAnsi" w:hAnsiTheme="minorHAnsi" w:cstheme="minorHAnsi"/>
                <w:sz w:val="18"/>
                <w:szCs w:val="18"/>
              </w:rPr>
            </w:pPr>
          </w:p>
        </w:tc>
        <w:tc>
          <w:tcPr>
            <w:tcW w:w="354" w:type="pct"/>
            <w:shd w:val="clear" w:color="auto" w:fill="auto"/>
            <w:vAlign w:val="center"/>
          </w:tcPr>
          <w:p w14:paraId="1AB52F58" w14:textId="77777777" w:rsidR="007C3B57" w:rsidRPr="00027F1C" w:rsidRDefault="007C3B57" w:rsidP="001623AA">
            <w:pPr>
              <w:jc w:val="center"/>
              <w:rPr>
                <w:rFonts w:asciiTheme="minorHAnsi" w:hAnsiTheme="minorHAnsi" w:cstheme="minorHAnsi"/>
                <w:sz w:val="18"/>
                <w:szCs w:val="18"/>
              </w:rPr>
            </w:pPr>
          </w:p>
        </w:tc>
        <w:tc>
          <w:tcPr>
            <w:tcW w:w="513" w:type="pct"/>
            <w:gridSpan w:val="2"/>
            <w:shd w:val="clear" w:color="auto" w:fill="auto"/>
          </w:tcPr>
          <w:p w14:paraId="33E61325" w14:textId="77777777" w:rsidR="007C3B57" w:rsidRPr="00027F1C" w:rsidRDefault="007C3B57" w:rsidP="001623AA">
            <w:pPr>
              <w:rPr>
                <w:rFonts w:asciiTheme="minorHAnsi" w:hAnsiTheme="minorHAnsi" w:cstheme="minorHAnsi"/>
                <w:sz w:val="18"/>
                <w:szCs w:val="18"/>
              </w:rPr>
            </w:pPr>
          </w:p>
        </w:tc>
        <w:tc>
          <w:tcPr>
            <w:tcW w:w="434" w:type="pct"/>
            <w:gridSpan w:val="2"/>
          </w:tcPr>
          <w:p w14:paraId="1C79338E" w14:textId="77777777" w:rsidR="007C3B57" w:rsidRPr="00027F1C" w:rsidRDefault="007C3B57" w:rsidP="001623AA">
            <w:pPr>
              <w:rPr>
                <w:rFonts w:asciiTheme="minorHAnsi" w:hAnsiTheme="minorHAnsi" w:cstheme="minorHAnsi"/>
                <w:sz w:val="18"/>
                <w:szCs w:val="18"/>
              </w:rPr>
            </w:pPr>
          </w:p>
        </w:tc>
        <w:tc>
          <w:tcPr>
            <w:tcW w:w="420" w:type="pct"/>
          </w:tcPr>
          <w:p w14:paraId="70BBA281" w14:textId="77777777" w:rsidR="007C3B57" w:rsidRPr="00027F1C" w:rsidRDefault="007C3B57" w:rsidP="001623AA">
            <w:pPr>
              <w:rPr>
                <w:rFonts w:asciiTheme="minorHAnsi" w:hAnsiTheme="minorHAnsi" w:cstheme="minorHAnsi"/>
                <w:sz w:val="18"/>
                <w:szCs w:val="18"/>
              </w:rPr>
            </w:pPr>
          </w:p>
        </w:tc>
        <w:tc>
          <w:tcPr>
            <w:tcW w:w="405" w:type="pct"/>
          </w:tcPr>
          <w:p w14:paraId="6956197C" w14:textId="77777777" w:rsidR="007C3B57" w:rsidRPr="00027F1C" w:rsidRDefault="007C3B57" w:rsidP="001623AA">
            <w:pPr>
              <w:rPr>
                <w:rFonts w:asciiTheme="minorHAnsi" w:hAnsiTheme="minorHAnsi" w:cstheme="minorHAnsi"/>
                <w:sz w:val="18"/>
                <w:szCs w:val="18"/>
              </w:rPr>
            </w:pPr>
          </w:p>
        </w:tc>
        <w:tc>
          <w:tcPr>
            <w:tcW w:w="496" w:type="pct"/>
          </w:tcPr>
          <w:p w14:paraId="271C962C" w14:textId="77777777" w:rsidR="007C3B57" w:rsidRPr="00027F1C" w:rsidRDefault="007C3B57" w:rsidP="001623AA">
            <w:pPr>
              <w:rPr>
                <w:rFonts w:asciiTheme="minorHAnsi" w:hAnsiTheme="minorHAnsi" w:cstheme="minorHAnsi"/>
                <w:sz w:val="18"/>
                <w:szCs w:val="18"/>
              </w:rPr>
            </w:pPr>
          </w:p>
        </w:tc>
        <w:tc>
          <w:tcPr>
            <w:tcW w:w="498" w:type="pct"/>
          </w:tcPr>
          <w:p w14:paraId="0EB9CD96" w14:textId="77777777" w:rsidR="007C3B57" w:rsidRPr="00027F1C" w:rsidRDefault="007C3B57" w:rsidP="001623AA">
            <w:pPr>
              <w:rPr>
                <w:rFonts w:asciiTheme="minorHAnsi" w:hAnsiTheme="minorHAnsi" w:cstheme="minorHAnsi"/>
                <w:sz w:val="18"/>
                <w:szCs w:val="18"/>
              </w:rPr>
            </w:pPr>
          </w:p>
        </w:tc>
        <w:tc>
          <w:tcPr>
            <w:tcW w:w="555" w:type="pct"/>
            <w:shd w:val="clear" w:color="auto" w:fill="auto"/>
          </w:tcPr>
          <w:p w14:paraId="09109E6E" w14:textId="77777777" w:rsidR="007C3B57" w:rsidRPr="00027F1C" w:rsidRDefault="007C3B57" w:rsidP="001623AA">
            <w:pPr>
              <w:rPr>
                <w:rFonts w:asciiTheme="minorHAnsi" w:hAnsiTheme="minorHAnsi" w:cstheme="minorHAnsi"/>
                <w:sz w:val="18"/>
                <w:szCs w:val="18"/>
              </w:rPr>
            </w:pPr>
          </w:p>
        </w:tc>
      </w:tr>
      <w:tr w:rsidR="00027F1C" w:rsidRPr="00F84CAD" w14:paraId="00E8ECD4" w14:textId="77777777" w:rsidTr="00027F1C">
        <w:trPr>
          <w:trHeight w:val="374"/>
        </w:trPr>
        <w:tc>
          <w:tcPr>
            <w:tcW w:w="135" w:type="pct"/>
            <w:shd w:val="clear" w:color="auto" w:fill="auto"/>
          </w:tcPr>
          <w:p w14:paraId="0ED9960F" w14:textId="77777777" w:rsidR="007C3B57" w:rsidRPr="00F84CAD" w:rsidRDefault="007C3B57" w:rsidP="001623AA">
            <w:pPr>
              <w:rPr>
                <w:szCs w:val="20"/>
              </w:rPr>
            </w:pPr>
          </w:p>
        </w:tc>
        <w:tc>
          <w:tcPr>
            <w:tcW w:w="439" w:type="pct"/>
          </w:tcPr>
          <w:p w14:paraId="4C5E8754" w14:textId="77777777" w:rsidR="007C3B57" w:rsidRPr="00027F1C" w:rsidRDefault="007C3B57" w:rsidP="001623AA">
            <w:pPr>
              <w:rPr>
                <w:sz w:val="18"/>
                <w:szCs w:val="18"/>
              </w:rPr>
            </w:pPr>
          </w:p>
        </w:tc>
        <w:tc>
          <w:tcPr>
            <w:tcW w:w="418" w:type="pct"/>
            <w:shd w:val="clear" w:color="auto" w:fill="auto"/>
          </w:tcPr>
          <w:p w14:paraId="617A7F19" w14:textId="77777777" w:rsidR="007C3B57" w:rsidRPr="00027F1C" w:rsidRDefault="007C3B57" w:rsidP="001623AA">
            <w:pPr>
              <w:rPr>
                <w:sz w:val="18"/>
                <w:szCs w:val="18"/>
              </w:rPr>
            </w:pPr>
          </w:p>
        </w:tc>
        <w:tc>
          <w:tcPr>
            <w:tcW w:w="332" w:type="pct"/>
            <w:shd w:val="clear" w:color="auto" w:fill="auto"/>
          </w:tcPr>
          <w:p w14:paraId="336ADD44" w14:textId="77777777" w:rsidR="007C3B57" w:rsidRPr="00027F1C" w:rsidRDefault="007C3B57" w:rsidP="001623AA">
            <w:pPr>
              <w:rPr>
                <w:sz w:val="18"/>
                <w:szCs w:val="18"/>
              </w:rPr>
            </w:pPr>
          </w:p>
        </w:tc>
        <w:tc>
          <w:tcPr>
            <w:tcW w:w="354" w:type="pct"/>
            <w:shd w:val="clear" w:color="auto" w:fill="auto"/>
            <w:vAlign w:val="center"/>
          </w:tcPr>
          <w:p w14:paraId="25B744DC" w14:textId="77777777" w:rsidR="007C3B57" w:rsidRPr="00027F1C" w:rsidRDefault="007C3B57" w:rsidP="001623AA">
            <w:pPr>
              <w:jc w:val="center"/>
              <w:rPr>
                <w:sz w:val="18"/>
                <w:szCs w:val="18"/>
              </w:rPr>
            </w:pPr>
          </w:p>
        </w:tc>
        <w:tc>
          <w:tcPr>
            <w:tcW w:w="513" w:type="pct"/>
            <w:gridSpan w:val="2"/>
            <w:shd w:val="clear" w:color="auto" w:fill="auto"/>
          </w:tcPr>
          <w:p w14:paraId="02D96685" w14:textId="77777777" w:rsidR="007C3B57" w:rsidRPr="00027F1C" w:rsidRDefault="007C3B57" w:rsidP="001623AA">
            <w:pPr>
              <w:rPr>
                <w:sz w:val="18"/>
                <w:szCs w:val="18"/>
              </w:rPr>
            </w:pPr>
          </w:p>
        </w:tc>
        <w:tc>
          <w:tcPr>
            <w:tcW w:w="434" w:type="pct"/>
            <w:gridSpan w:val="2"/>
          </w:tcPr>
          <w:p w14:paraId="693EB170" w14:textId="77777777" w:rsidR="007C3B57" w:rsidRPr="00027F1C" w:rsidRDefault="007C3B57" w:rsidP="001623AA">
            <w:pPr>
              <w:rPr>
                <w:sz w:val="18"/>
                <w:szCs w:val="18"/>
              </w:rPr>
            </w:pPr>
          </w:p>
        </w:tc>
        <w:tc>
          <w:tcPr>
            <w:tcW w:w="420" w:type="pct"/>
          </w:tcPr>
          <w:p w14:paraId="252A0D94" w14:textId="77777777" w:rsidR="007C3B57" w:rsidRPr="00027F1C" w:rsidRDefault="007C3B57" w:rsidP="001623AA">
            <w:pPr>
              <w:rPr>
                <w:sz w:val="18"/>
                <w:szCs w:val="18"/>
              </w:rPr>
            </w:pPr>
          </w:p>
        </w:tc>
        <w:tc>
          <w:tcPr>
            <w:tcW w:w="405" w:type="pct"/>
          </w:tcPr>
          <w:p w14:paraId="5957A2DB" w14:textId="77777777" w:rsidR="007C3B57" w:rsidRPr="00027F1C" w:rsidRDefault="007C3B57" w:rsidP="001623AA">
            <w:pPr>
              <w:rPr>
                <w:sz w:val="18"/>
                <w:szCs w:val="18"/>
              </w:rPr>
            </w:pPr>
          </w:p>
        </w:tc>
        <w:tc>
          <w:tcPr>
            <w:tcW w:w="496" w:type="pct"/>
          </w:tcPr>
          <w:p w14:paraId="120F9F53" w14:textId="77777777" w:rsidR="007C3B57" w:rsidRPr="00027F1C" w:rsidRDefault="007C3B57" w:rsidP="001623AA">
            <w:pPr>
              <w:rPr>
                <w:sz w:val="18"/>
                <w:szCs w:val="18"/>
              </w:rPr>
            </w:pPr>
          </w:p>
        </w:tc>
        <w:tc>
          <w:tcPr>
            <w:tcW w:w="498" w:type="pct"/>
          </w:tcPr>
          <w:p w14:paraId="7C5FFEFA" w14:textId="77777777" w:rsidR="007C3B57" w:rsidRPr="00027F1C" w:rsidRDefault="007C3B57" w:rsidP="001623AA">
            <w:pPr>
              <w:rPr>
                <w:sz w:val="18"/>
                <w:szCs w:val="18"/>
              </w:rPr>
            </w:pPr>
          </w:p>
        </w:tc>
        <w:tc>
          <w:tcPr>
            <w:tcW w:w="555" w:type="pct"/>
            <w:shd w:val="clear" w:color="auto" w:fill="auto"/>
          </w:tcPr>
          <w:p w14:paraId="09C5B622" w14:textId="77777777" w:rsidR="007C3B57" w:rsidRPr="00027F1C" w:rsidRDefault="007C3B57" w:rsidP="001623AA">
            <w:pPr>
              <w:rPr>
                <w:sz w:val="18"/>
                <w:szCs w:val="18"/>
              </w:rPr>
            </w:pPr>
          </w:p>
        </w:tc>
      </w:tr>
      <w:tr w:rsidR="00027F1C" w:rsidRPr="00F84CAD" w14:paraId="173ECBC1" w14:textId="77777777" w:rsidTr="00027F1C">
        <w:trPr>
          <w:trHeight w:val="374"/>
        </w:trPr>
        <w:tc>
          <w:tcPr>
            <w:tcW w:w="135" w:type="pct"/>
            <w:shd w:val="clear" w:color="auto" w:fill="auto"/>
          </w:tcPr>
          <w:p w14:paraId="02D23685" w14:textId="77777777" w:rsidR="007C3B57" w:rsidRPr="00F84CAD" w:rsidRDefault="007C3B57" w:rsidP="001623AA">
            <w:pPr>
              <w:rPr>
                <w:szCs w:val="20"/>
              </w:rPr>
            </w:pPr>
          </w:p>
        </w:tc>
        <w:tc>
          <w:tcPr>
            <w:tcW w:w="439" w:type="pct"/>
          </w:tcPr>
          <w:p w14:paraId="558233F4" w14:textId="77777777" w:rsidR="007C3B57" w:rsidRPr="00027F1C" w:rsidRDefault="007C3B57" w:rsidP="001623AA">
            <w:pPr>
              <w:rPr>
                <w:sz w:val="18"/>
                <w:szCs w:val="18"/>
              </w:rPr>
            </w:pPr>
          </w:p>
        </w:tc>
        <w:tc>
          <w:tcPr>
            <w:tcW w:w="418" w:type="pct"/>
            <w:shd w:val="clear" w:color="auto" w:fill="auto"/>
          </w:tcPr>
          <w:p w14:paraId="7F100059" w14:textId="77777777" w:rsidR="007C3B57" w:rsidRPr="00027F1C" w:rsidRDefault="007C3B57" w:rsidP="001623AA">
            <w:pPr>
              <w:rPr>
                <w:sz w:val="18"/>
                <w:szCs w:val="18"/>
              </w:rPr>
            </w:pPr>
          </w:p>
        </w:tc>
        <w:tc>
          <w:tcPr>
            <w:tcW w:w="332" w:type="pct"/>
            <w:shd w:val="clear" w:color="auto" w:fill="auto"/>
          </w:tcPr>
          <w:p w14:paraId="23EA4CB9" w14:textId="77777777" w:rsidR="007C3B57" w:rsidRPr="00027F1C" w:rsidRDefault="007C3B57" w:rsidP="001623AA">
            <w:pPr>
              <w:rPr>
                <w:sz w:val="18"/>
                <w:szCs w:val="18"/>
              </w:rPr>
            </w:pPr>
          </w:p>
        </w:tc>
        <w:tc>
          <w:tcPr>
            <w:tcW w:w="354" w:type="pct"/>
            <w:shd w:val="clear" w:color="auto" w:fill="auto"/>
            <w:vAlign w:val="center"/>
          </w:tcPr>
          <w:p w14:paraId="6E8E0861" w14:textId="77777777" w:rsidR="007C3B57" w:rsidRPr="00027F1C" w:rsidRDefault="007C3B57" w:rsidP="001623AA">
            <w:pPr>
              <w:jc w:val="center"/>
              <w:rPr>
                <w:sz w:val="18"/>
                <w:szCs w:val="18"/>
              </w:rPr>
            </w:pPr>
          </w:p>
        </w:tc>
        <w:tc>
          <w:tcPr>
            <w:tcW w:w="513" w:type="pct"/>
            <w:gridSpan w:val="2"/>
            <w:shd w:val="clear" w:color="auto" w:fill="auto"/>
          </w:tcPr>
          <w:p w14:paraId="59E473C3" w14:textId="77777777" w:rsidR="007C3B57" w:rsidRPr="00027F1C" w:rsidRDefault="007C3B57" w:rsidP="001623AA">
            <w:pPr>
              <w:rPr>
                <w:sz w:val="18"/>
                <w:szCs w:val="18"/>
              </w:rPr>
            </w:pPr>
          </w:p>
        </w:tc>
        <w:tc>
          <w:tcPr>
            <w:tcW w:w="434" w:type="pct"/>
            <w:gridSpan w:val="2"/>
          </w:tcPr>
          <w:p w14:paraId="2C39E9DD" w14:textId="77777777" w:rsidR="007C3B57" w:rsidRPr="00027F1C" w:rsidRDefault="007C3B57" w:rsidP="001623AA">
            <w:pPr>
              <w:rPr>
                <w:sz w:val="18"/>
                <w:szCs w:val="18"/>
              </w:rPr>
            </w:pPr>
          </w:p>
        </w:tc>
        <w:tc>
          <w:tcPr>
            <w:tcW w:w="420" w:type="pct"/>
          </w:tcPr>
          <w:p w14:paraId="44CD9DF3" w14:textId="77777777" w:rsidR="007C3B57" w:rsidRPr="00027F1C" w:rsidRDefault="007C3B57" w:rsidP="001623AA">
            <w:pPr>
              <w:rPr>
                <w:sz w:val="18"/>
                <w:szCs w:val="18"/>
              </w:rPr>
            </w:pPr>
          </w:p>
        </w:tc>
        <w:tc>
          <w:tcPr>
            <w:tcW w:w="405" w:type="pct"/>
          </w:tcPr>
          <w:p w14:paraId="1F3144E0" w14:textId="77777777" w:rsidR="007C3B57" w:rsidRPr="00027F1C" w:rsidRDefault="007C3B57" w:rsidP="001623AA">
            <w:pPr>
              <w:rPr>
                <w:sz w:val="18"/>
                <w:szCs w:val="18"/>
              </w:rPr>
            </w:pPr>
          </w:p>
        </w:tc>
        <w:tc>
          <w:tcPr>
            <w:tcW w:w="496" w:type="pct"/>
          </w:tcPr>
          <w:p w14:paraId="402C17CC" w14:textId="77777777" w:rsidR="007C3B57" w:rsidRPr="00027F1C" w:rsidRDefault="007C3B57" w:rsidP="001623AA">
            <w:pPr>
              <w:rPr>
                <w:sz w:val="18"/>
                <w:szCs w:val="18"/>
              </w:rPr>
            </w:pPr>
          </w:p>
        </w:tc>
        <w:tc>
          <w:tcPr>
            <w:tcW w:w="498" w:type="pct"/>
          </w:tcPr>
          <w:p w14:paraId="7699BF74" w14:textId="77777777" w:rsidR="007C3B57" w:rsidRPr="00027F1C" w:rsidRDefault="007C3B57" w:rsidP="001623AA">
            <w:pPr>
              <w:rPr>
                <w:sz w:val="18"/>
                <w:szCs w:val="18"/>
              </w:rPr>
            </w:pPr>
          </w:p>
        </w:tc>
        <w:tc>
          <w:tcPr>
            <w:tcW w:w="555" w:type="pct"/>
            <w:shd w:val="clear" w:color="auto" w:fill="auto"/>
          </w:tcPr>
          <w:p w14:paraId="0352B6E3" w14:textId="77777777" w:rsidR="007C3B57" w:rsidRPr="00027F1C" w:rsidRDefault="007C3B57" w:rsidP="001623AA">
            <w:pPr>
              <w:rPr>
                <w:sz w:val="18"/>
                <w:szCs w:val="18"/>
              </w:rPr>
            </w:pPr>
          </w:p>
        </w:tc>
      </w:tr>
      <w:tr w:rsidR="007C3B57" w:rsidRPr="00F84CAD" w14:paraId="3CD08D47" w14:textId="77777777" w:rsidTr="00027F1C">
        <w:trPr>
          <w:trHeight w:val="4148"/>
        </w:trPr>
        <w:tc>
          <w:tcPr>
            <w:tcW w:w="1678" w:type="pct"/>
            <w:gridSpan w:val="5"/>
            <w:tcBorders>
              <w:bottom w:val="single" w:sz="4" w:space="0" w:color="000000"/>
            </w:tcBorders>
          </w:tcPr>
          <w:p w14:paraId="5F1B61D0" w14:textId="77777777" w:rsidR="007C3B57" w:rsidRPr="00027F1C" w:rsidRDefault="007C3B57" w:rsidP="001623AA">
            <w:pPr>
              <w:tabs>
                <w:tab w:val="right" w:leader="dot" w:pos="2198"/>
              </w:tabs>
              <w:spacing w:line="240" w:lineRule="auto"/>
              <w:rPr>
                <w:b/>
                <w:sz w:val="18"/>
                <w:szCs w:val="18"/>
              </w:rPr>
            </w:pPr>
            <w:r w:rsidRPr="00027F1C">
              <w:rPr>
                <w:b/>
                <w:sz w:val="18"/>
                <w:szCs w:val="18"/>
              </w:rPr>
              <w:t>Codes for Q3</w:t>
            </w:r>
          </w:p>
          <w:p w14:paraId="388449F8"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Economic reasons/ </w:t>
            </w:r>
            <w:r w:rsidRPr="00027F1C">
              <w:rPr>
                <w:color w:val="FF0000"/>
                <w:sz w:val="18"/>
                <w:szCs w:val="18"/>
              </w:rPr>
              <w:t xml:space="preserve">Shida za kiuchumi………………                    </w:t>
            </w:r>
            <w:r w:rsidRPr="00027F1C">
              <w:rPr>
                <w:sz w:val="18"/>
                <w:szCs w:val="18"/>
              </w:rPr>
              <w:tab/>
              <w:t>01</w:t>
            </w:r>
          </w:p>
          <w:p w14:paraId="46168E07"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No health care available/ </w:t>
            </w:r>
            <w:r w:rsidRPr="00027F1C">
              <w:rPr>
                <w:color w:val="FF0000"/>
                <w:sz w:val="18"/>
                <w:szCs w:val="18"/>
              </w:rPr>
              <w:t>Hakuna huduma za afya……………</w:t>
            </w:r>
            <w:r w:rsidRPr="00027F1C">
              <w:rPr>
                <w:sz w:val="18"/>
                <w:szCs w:val="18"/>
              </w:rPr>
              <w:tab/>
              <w:t xml:space="preserve">     02</w:t>
            </w:r>
          </w:p>
          <w:p w14:paraId="6A5381B3"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Health care too far/ </w:t>
            </w:r>
            <w:r w:rsidRPr="00027F1C">
              <w:rPr>
                <w:color w:val="FF0000"/>
                <w:sz w:val="18"/>
                <w:szCs w:val="18"/>
              </w:rPr>
              <w:t>Huduma za afya ziko mbali sana……………</w:t>
            </w:r>
            <w:r w:rsidRPr="00027F1C">
              <w:rPr>
                <w:sz w:val="18"/>
                <w:szCs w:val="18"/>
              </w:rPr>
              <w:tab/>
              <w:t>03</w:t>
            </w:r>
          </w:p>
          <w:p w14:paraId="20A3A418"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Not necessary/ </w:t>
            </w:r>
            <w:r w:rsidRPr="00027F1C">
              <w:rPr>
                <w:color w:val="FF0000"/>
                <w:sz w:val="18"/>
                <w:szCs w:val="18"/>
              </w:rPr>
              <w:t>Sio muhimu</w:t>
            </w:r>
            <w:r w:rsidRPr="00027F1C">
              <w:rPr>
                <w:color w:val="FF0000"/>
                <w:sz w:val="18"/>
                <w:szCs w:val="18"/>
              </w:rPr>
              <w:tab/>
              <w:t>..........................................</w:t>
            </w:r>
            <w:r w:rsidRPr="00027F1C">
              <w:rPr>
                <w:sz w:val="18"/>
                <w:szCs w:val="18"/>
              </w:rPr>
              <w:t xml:space="preserve">                       04</w:t>
            </w:r>
          </w:p>
          <w:p w14:paraId="40DAEE0E"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Health personnel not friendly/ </w:t>
            </w:r>
            <w:r w:rsidRPr="00027F1C">
              <w:rPr>
                <w:color w:val="FF0000"/>
                <w:sz w:val="18"/>
                <w:szCs w:val="18"/>
              </w:rPr>
              <w:t>Wahudumu wa afya sio wastaarabu</w:t>
            </w:r>
            <w:r w:rsidRPr="00027F1C">
              <w:rPr>
                <w:sz w:val="18"/>
                <w:szCs w:val="18"/>
              </w:rPr>
              <w:tab/>
              <w:t>05</w:t>
            </w:r>
          </w:p>
          <w:p w14:paraId="29EB77EA"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Long waits at facilities/ </w:t>
            </w:r>
            <w:r w:rsidRPr="00027F1C">
              <w:rPr>
                <w:color w:val="FF0000"/>
                <w:sz w:val="18"/>
                <w:szCs w:val="18"/>
              </w:rPr>
              <w:t>KMda mrefu wa kusubiri katika kituo…..</w:t>
            </w:r>
            <w:r w:rsidRPr="00027F1C">
              <w:rPr>
                <w:color w:val="FF0000"/>
                <w:sz w:val="18"/>
                <w:szCs w:val="18"/>
              </w:rPr>
              <w:tab/>
            </w:r>
            <w:r w:rsidRPr="00027F1C">
              <w:rPr>
                <w:sz w:val="18"/>
                <w:szCs w:val="18"/>
              </w:rPr>
              <w:t>06</w:t>
            </w:r>
          </w:p>
          <w:p w14:paraId="496403E7"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Prefers community midwives/ </w:t>
            </w:r>
            <w:r w:rsidRPr="00027F1C">
              <w:rPr>
                <w:color w:val="FF0000"/>
                <w:sz w:val="18"/>
                <w:szCs w:val="18"/>
              </w:rPr>
              <w:t xml:space="preserve">Kupendelea wakunga wa hapa kijijini.. </w:t>
            </w:r>
            <w:r w:rsidRPr="00027F1C">
              <w:rPr>
                <w:sz w:val="18"/>
                <w:szCs w:val="18"/>
              </w:rPr>
              <w:t>07</w:t>
            </w:r>
          </w:p>
          <w:p w14:paraId="1CF6A217"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Due to COVID-19/ </w:t>
            </w:r>
            <w:r w:rsidRPr="00027F1C">
              <w:rPr>
                <w:color w:val="FF0000"/>
                <w:sz w:val="18"/>
                <w:szCs w:val="18"/>
              </w:rPr>
              <w:t>Kutokana na Covid-19 (Corona) ……</w:t>
            </w:r>
            <w:r w:rsidRPr="00027F1C">
              <w:rPr>
                <w:sz w:val="18"/>
                <w:szCs w:val="18"/>
              </w:rPr>
              <w:t>………….08</w:t>
            </w:r>
          </w:p>
          <w:p w14:paraId="3CB518C8"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Other, specify </w:t>
            </w:r>
            <w:r w:rsidRPr="00027F1C">
              <w:rPr>
                <w:color w:val="FF0000"/>
                <w:sz w:val="18"/>
                <w:szCs w:val="18"/>
              </w:rPr>
              <w:t xml:space="preserve">Nyingine (elezea) ……………………………..       </w:t>
            </w:r>
            <w:r w:rsidRPr="00027F1C">
              <w:rPr>
                <w:sz w:val="18"/>
                <w:szCs w:val="18"/>
              </w:rPr>
              <w:tab/>
              <w:t>09</w:t>
            </w:r>
          </w:p>
          <w:p w14:paraId="0A8494FD" w14:textId="77777777" w:rsidR="007C3B57" w:rsidRPr="00027F1C" w:rsidRDefault="007C3B57" w:rsidP="001623AA">
            <w:pPr>
              <w:tabs>
                <w:tab w:val="right" w:leader="dot" w:pos="2198"/>
              </w:tabs>
              <w:spacing w:line="240" w:lineRule="auto"/>
              <w:rPr>
                <w:sz w:val="18"/>
                <w:szCs w:val="18"/>
              </w:rPr>
            </w:pPr>
          </w:p>
        </w:tc>
        <w:tc>
          <w:tcPr>
            <w:tcW w:w="454" w:type="pct"/>
            <w:tcBorders>
              <w:bottom w:val="single" w:sz="4" w:space="0" w:color="000000"/>
            </w:tcBorders>
          </w:tcPr>
          <w:p w14:paraId="1B5469B5" w14:textId="77777777" w:rsidR="007C3B57" w:rsidRPr="00027F1C" w:rsidRDefault="007C3B57" w:rsidP="001623AA">
            <w:pPr>
              <w:tabs>
                <w:tab w:val="right" w:leader="dot" w:pos="2563"/>
              </w:tabs>
              <w:spacing w:line="240" w:lineRule="auto"/>
              <w:rPr>
                <w:b/>
                <w:sz w:val="18"/>
                <w:szCs w:val="18"/>
              </w:rPr>
            </w:pPr>
          </w:p>
        </w:tc>
        <w:tc>
          <w:tcPr>
            <w:tcW w:w="2868" w:type="pct"/>
            <w:gridSpan w:val="8"/>
            <w:tcBorders>
              <w:bottom w:val="single" w:sz="4" w:space="0" w:color="000000"/>
            </w:tcBorders>
          </w:tcPr>
          <w:p w14:paraId="1067F649" w14:textId="77777777" w:rsidR="007C3B57" w:rsidRPr="00027F1C" w:rsidRDefault="007C3B57" w:rsidP="001623AA">
            <w:pPr>
              <w:tabs>
                <w:tab w:val="right" w:leader="dot" w:pos="2563"/>
              </w:tabs>
              <w:spacing w:line="240" w:lineRule="auto"/>
              <w:rPr>
                <w:b/>
                <w:sz w:val="18"/>
                <w:szCs w:val="18"/>
              </w:rPr>
            </w:pPr>
            <w:r w:rsidRPr="00027F1C">
              <w:rPr>
                <w:b/>
                <w:sz w:val="18"/>
                <w:szCs w:val="18"/>
              </w:rPr>
              <w:t>Codes for Q7</w:t>
            </w:r>
          </w:p>
          <w:p w14:paraId="7F600477"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Doctor/ </w:t>
            </w:r>
            <w:r w:rsidRPr="00027F1C">
              <w:rPr>
                <w:color w:val="FF0000"/>
                <w:sz w:val="18"/>
                <w:szCs w:val="18"/>
              </w:rPr>
              <w:t>Daktari</w:t>
            </w:r>
            <w:r w:rsidRPr="00027F1C">
              <w:rPr>
                <w:sz w:val="18"/>
                <w:szCs w:val="18"/>
              </w:rPr>
              <w:tab/>
              <w:t xml:space="preserve">       01</w:t>
            </w:r>
          </w:p>
          <w:p w14:paraId="2198410B"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Nurse/ </w:t>
            </w:r>
            <w:r w:rsidRPr="00027F1C">
              <w:rPr>
                <w:color w:val="FF0000"/>
                <w:sz w:val="18"/>
                <w:szCs w:val="18"/>
              </w:rPr>
              <w:t>Nesi/Mhudumu</w:t>
            </w:r>
            <w:r w:rsidRPr="00027F1C">
              <w:rPr>
                <w:sz w:val="18"/>
                <w:szCs w:val="18"/>
              </w:rPr>
              <w:tab/>
              <w:t>02</w:t>
            </w:r>
          </w:p>
          <w:p w14:paraId="6904078E"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Auxiliary midwife/ </w:t>
            </w:r>
            <w:r w:rsidRPr="00027F1C">
              <w:rPr>
                <w:color w:val="FF0000"/>
                <w:sz w:val="18"/>
                <w:szCs w:val="18"/>
              </w:rPr>
              <w:t>Mkunga</w:t>
            </w:r>
            <w:r w:rsidRPr="00027F1C">
              <w:rPr>
                <w:sz w:val="18"/>
                <w:szCs w:val="18"/>
              </w:rPr>
              <w:tab/>
              <w:t>03</w:t>
            </w:r>
          </w:p>
          <w:p w14:paraId="5AA2B424"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Traditional birth attendant/ </w:t>
            </w:r>
            <w:r w:rsidRPr="00027F1C">
              <w:rPr>
                <w:color w:val="FF0000"/>
                <w:sz w:val="18"/>
                <w:szCs w:val="18"/>
              </w:rPr>
              <w:t>Mhudumu wa kienyeji…</w:t>
            </w:r>
            <w:r w:rsidRPr="00027F1C">
              <w:rPr>
                <w:sz w:val="18"/>
                <w:szCs w:val="18"/>
              </w:rPr>
              <w:t xml:space="preserve"> </w:t>
            </w:r>
            <w:r w:rsidRPr="00027F1C">
              <w:rPr>
                <w:sz w:val="18"/>
                <w:szCs w:val="18"/>
              </w:rPr>
              <w:tab/>
              <w:t>04</w:t>
            </w:r>
          </w:p>
          <w:p w14:paraId="2EE5B5F3"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Community health worker/ </w:t>
            </w:r>
            <w:r w:rsidRPr="00027F1C">
              <w:rPr>
                <w:color w:val="FF0000"/>
                <w:sz w:val="18"/>
                <w:szCs w:val="18"/>
              </w:rPr>
              <w:t>Mhudumu wa afya ya jamii</w:t>
            </w:r>
            <w:r w:rsidRPr="00027F1C">
              <w:rPr>
                <w:sz w:val="18"/>
                <w:szCs w:val="18"/>
              </w:rPr>
              <w:tab/>
              <w:t>05</w:t>
            </w:r>
          </w:p>
          <w:p w14:paraId="3D820232"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Midwife/ </w:t>
            </w:r>
            <w:r w:rsidRPr="00027F1C">
              <w:rPr>
                <w:color w:val="FF0000"/>
                <w:sz w:val="18"/>
                <w:szCs w:val="18"/>
              </w:rPr>
              <w:t>Mkunga</w:t>
            </w:r>
            <w:r w:rsidRPr="00027F1C">
              <w:rPr>
                <w:sz w:val="18"/>
                <w:szCs w:val="18"/>
              </w:rPr>
              <w:tab/>
              <w:t xml:space="preserve">                06</w:t>
            </w:r>
          </w:p>
          <w:p w14:paraId="3F9B069D" w14:textId="77777777" w:rsidR="007C3B57" w:rsidRPr="00027F1C" w:rsidRDefault="007C3B57" w:rsidP="001623AA">
            <w:pPr>
              <w:tabs>
                <w:tab w:val="right" w:leader="dot" w:pos="2563"/>
              </w:tabs>
              <w:spacing w:line="240" w:lineRule="auto"/>
              <w:rPr>
                <w:sz w:val="18"/>
                <w:szCs w:val="18"/>
              </w:rPr>
            </w:pPr>
            <w:r w:rsidRPr="00027F1C">
              <w:rPr>
                <w:sz w:val="18"/>
                <w:szCs w:val="18"/>
              </w:rPr>
              <w:t xml:space="preserve">Other, specify/ </w:t>
            </w:r>
            <w:r w:rsidRPr="00027F1C">
              <w:rPr>
                <w:color w:val="FF0000"/>
                <w:sz w:val="18"/>
                <w:szCs w:val="18"/>
              </w:rPr>
              <w:t xml:space="preserve">Nyingine (eleza) </w:t>
            </w:r>
            <w:r w:rsidRPr="00027F1C">
              <w:rPr>
                <w:sz w:val="18"/>
                <w:szCs w:val="18"/>
              </w:rPr>
              <w:tab/>
              <w:t>07</w:t>
            </w:r>
          </w:p>
          <w:p w14:paraId="395995B2" w14:textId="77777777" w:rsidR="007C3B57" w:rsidRPr="00027F1C" w:rsidRDefault="007C3B57" w:rsidP="001623AA">
            <w:pPr>
              <w:tabs>
                <w:tab w:val="right" w:leader="dot" w:pos="2563"/>
              </w:tabs>
              <w:spacing w:line="240" w:lineRule="auto"/>
              <w:rPr>
                <w:b/>
                <w:sz w:val="18"/>
                <w:szCs w:val="18"/>
              </w:rPr>
            </w:pPr>
          </w:p>
        </w:tc>
      </w:tr>
    </w:tbl>
    <w:p w14:paraId="27C8BECD" w14:textId="77777777" w:rsidR="007C3B57" w:rsidRPr="00F84CAD" w:rsidRDefault="007C3B57" w:rsidP="007C3B57">
      <w:pPr>
        <w:spacing w:after="200"/>
        <w:sectPr w:rsidR="007C3B57" w:rsidRPr="00F84CAD" w:rsidSect="00376C6A">
          <w:footerReference w:type="default" r:id="rId42"/>
          <w:pgSz w:w="16838" w:h="11906" w:orient="landscape"/>
          <w:pgMar w:top="720" w:right="720" w:bottom="360" w:left="720" w:header="720" w:footer="144" w:gutter="0"/>
          <w:cols w:space="720"/>
          <w:docGrid w:linePitch="360"/>
        </w:sectPr>
      </w:pPr>
    </w:p>
    <w:tbl>
      <w:tblPr>
        <w:tblpPr w:leftFromText="180" w:rightFromText="180" w:vertAnchor="page" w:horzAnchor="margin" w:tblpY="1967"/>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1478"/>
        <w:gridCol w:w="1422"/>
        <w:gridCol w:w="1334"/>
        <w:gridCol w:w="1351"/>
        <w:gridCol w:w="747"/>
        <w:gridCol w:w="425"/>
        <w:gridCol w:w="1259"/>
        <w:gridCol w:w="1821"/>
      </w:tblGrid>
      <w:tr w:rsidR="00027F1C" w:rsidRPr="00F84CAD" w14:paraId="709BC198" w14:textId="77777777" w:rsidTr="00027F1C">
        <w:tc>
          <w:tcPr>
            <w:tcW w:w="296" w:type="pct"/>
            <w:shd w:val="clear" w:color="auto" w:fill="E7E6E6"/>
          </w:tcPr>
          <w:p w14:paraId="5B4C886D" w14:textId="77777777" w:rsidR="007C3B57" w:rsidRPr="00F84CAD" w:rsidRDefault="007C3B57" w:rsidP="00027F1C">
            <w:pPr>
              <w:rPr>
                <w:b/>
                <w:szCs w:val="20"/>
              </w:rPr>
            </w:pPr>
          </w:p>
        </w:tc>
        <w:tc>
          <w:tcPr>
            <w:tcW w:w="707" w:type="pct"/>
            <w:shd w:val="clear" w:color="auto" w:fill="E7E6E6"/>
          </w:tcPr>
          <w:p w14:paraId="221AA227" w14:textId="77777777" w:rsidR="007C3B57" w:rsidRPr="00F84CAD" w:rsidRDefault="007C3B57" w:rsidP="00027F1C">
            <w:pPr>
              <w:rPr>
                <w:b/>
                <w:szCs w:val="20"/>
              </w:rPr>
            </w:pPr>
            <w:r w:rsidRPr="00F84CAD">
              <w:rPr>
                <w:b/>
                <w:szCs w:val="20"/>
              </w:rPr>
              <w:t>8</w:t>
            </w:r>
          </w:p>
        </w:tc>
        <w:tc>
          <w:tcPr>
            <w:tcW w:w="680" w:type="pct"/>
            <w:shd w:val="clear" w:color="auto" w:fill="E7E6E6"/>
          </w:tcPr>
          <w:p w14:paraId="72CB82DD" w14:textId="77777777" w:rsidR="007C3B57" w:rsidRPr="00F84CAD" w:rsidRDefault="007C3B57" w:rsidP="00027F1C">
            <w:pPr>
              <w:rPr>
                <w:b/>
                <w:szCs w:val="20"/>
              </w:rPr>
            </w:pPr>
            <w:r w:rsidRPr="00F84CAD">
              <w:rPr>
                <w:b/>
                <w:szCs w:val="20"/>
              </w:rPr>
              <w:t>9</w:t>
            </w:r>
          </w:p>
        </w:tc>
        <w:tc>
          <w:tcPr>
            <w:tcW w:w="638" w:type="pct"/>
            <w:shd w:val="clear" w:color="auto" w:fill="E7E6E6"/>
          </w:tcPr>
          <w:p w14:paraId="04684A2E" w14:textId="77777777" w:rsidR="007C3B57" w:rsidRPr="00F84CAD" w:rsidRDefault="007C3B57" w:rsidP="00027F1C">
            <w:pPr>
              <w:rPr>
                <w:b/>
                <w:szCs w:val="20"/>
              </w:rPr>
            </w:pPr>
            <w:r w:rsidRPr="00F84CAD">
              <w:rPr>
                <w:b/>
                <w:szCs w:val="20"/>
              </w:rPr>
              <w:t>10</w:t>
            </w:r>
          </w:p>
        </w:tc>
        <w:tc>
          <w:tcPr>
            <w:tcW w:w="646" w:type="pct"/>
            <w:shd w:val="clear" w:color="auto" w:fill="E7E6E6"/>
          </w:tcPr>
          <w:p w14:paraId="2FF27DC9" w14:textId="77777777" w:rsidR="007C3B57" w:rsidRPr="00F84CAD" w:rsidRDefault="007C3B57" w:rsidP="00027F1C">
            <w:pPr>
              <w:rPr>
                <w:b/>
                <w:szCs w:val="20"/>
              </w:rPr>
            </w:pPr>
            <w:r w:rsidRPr="00F84CAD">
              <w:rPr>
                <w:b/>
                <w:szCs w:val="20"/>
              </w:rPr>
              <w:t>11a</w:t>
            </w:r>
          </w:p>
        </w:tc>
        <w:tc>
          <w:tcPr>
            <w:tcW w:w="560" w:type="pct"/>
            <w:gridSpan w:val="2"/>
            <w:shd w:val="clear" w:color="auto" w:fill="E7E6E6"/>
          </w:tcPr>
          <w:p w14:paraId="04D04EE8" w14:textId="77777777" w:rsidR="007C3B57" w:rsidRPr="00F84CAD" w:rsidRDefault="007C3B57" w:rsidP="00027F1C">
            <w:pPr>
              <w:rPr>
                <w:b/>
                <w:szCs w:val="20"/>
              </w:rPr>
            </w:pPr>
            <w:r w:rsidRPr="00F84CAD">
              <w:rPr>
                <w:b/>
                <w:szCs w:val="20"/>
              </w:rPr>
              <w:t>11b</w:t>
            </w:r>
          </w:p>
        </w:tc>
        <w:tc>
          <w:tcPr>
            <w:tcW w:w="602" w:type="pct"/>
            <w:shd w:val="clear" w:color="auto" w:fill="E7E6E6"/>
          </w:tcPr>
          <w:p w14:paraId="466FC750" w14:textId="77777777" w:rsidR="007C3B57" w:rsidRPr="00F84CAD" w:rsidRDefault="007C3B57" w:rsidP="00027F1C">
            <w:pPr>
              <w:rPr>
                <w:b/>
                <w:szCs w:val="20"/>
              </w:rPr>
            </w:pPr>
            <w:r w:rsidRPr="00F84CAD">
              <w:rPr>
                <w:b/>
                <w:szCs w:val="20"/>
              </w:rPr>
              <w:t>12</w:t>
            </w:r>
          </w:p>
        </w:tc>
        <w:tc>
          <w:tcPr>
            <w:tcW w:w="871" w:type="pct"/>
            <w:shd w:val="clear" w:color="auto" w:fill="E7E6E6"/>
          </w:tcPr>
          <w:p w14:paraId="493E2845" w14:textId="77777777" w:rsidR="007C3B57" w:rsidRPr="00F84CAD" w:rsidRDefault="007C3B57" w:rsidP="00027F1C">
            <w:pPr>
              <w:rPr>
                <w:b/>
                <w:szCs w:val="20"/>
              </w:rPr>
            </w:pPr>
            <w:r w:rsidRPr="00F84CAD">
              <w:rPr>
                <w:b/>
                <w:szCs w:val="20"/>
              </w:rPr>
              <w:t>13</w:t>
            </w:r>
          </w:p>
        </w:tc>
      </w:tr>
      <w:tr w:rsidR="007C3B57" w:rsidRPr="00F84CAD" w14:paraId="777F2F64" w14:textId="77777777" w:rsidTr="00027F1C">
        <w:tc>
          <w:tcPr>
            <w:tcW w:w="296" w:type="pct"/>
          </w:tcPr>
          <w:p w14:paraId="225EDEF4" w14:textId="77777777" w:rsidR="007C3B57" w:rsidRPr="00F84CAD" w:rsidRDefault="007C3B57" w:rsidP="00027F1C">
            <w:pPr>
              <w:rPr>
                <w:rFonts w:eastAsia="Times New Roman"/>
                <w:b/>
                <w:szCs w:val="20"/>
              </w:rPr>
            </w:pPr>
          </w:p>
        </w:tc>
        <w:tc>
          <w:tcPr>
            <w:tcW w:w="4704" w:type="pct"/>
            <w:gridSpan w:val="8"/>
          </w:tcPr>
          <w:p w14:paraId="2C9BFE80" w14:textId="77777777" w:rsidR="007C3B57" w:rsidRPr="00027F1C" w:rsidRDefault="007C3B57" w:rsidP="00027F1C">
            <w:pPr>
              <w:rPr>
                <w:rFonts w:asciiTheme="minorHAnsi" w:hAnsiTheme="minorHAnsi" w:cstheme="minorHAnsi"/>
                <w:sz w:val="18"/>
                <w:szCs w:val="18"/>
              </w:rPr>
            </w:pPr>
            <w:r w:rsidRPr="00027F1C">
              <w:rPr>
                <w:rFonts w:asciiTheme="minorHAnsi" w:hAnsiTheme="minorHAnsi" w:cstheme="minorHAnsi"/>
                <w:sz w:val="18"/>
                <w:szCs w:val="18"/>
              </w:rPr>
              <w:t>ASK FOR ALL BETWEEN 10-49 YEARS</w:t>
            </w:r>
          </w:p>
        </w:tc>
      </w:tr>
      <w:tr w:rsidR="00027F1C" w:rsidRPr="00F84CAD" w14:paraId="0D3D1F98" w14:textId="77777777" w:rsidTr="00027F1C">
        <w:trPr>
          <w:trHeight w:val="1043"/>
        </w:trPr>
        <w:tc>
          <w:tcPr>
            <w:tcW w:w="296" w:type="pct"/>
            <w:vMerge w:val="restart"/>
            <w:shd w:val="clear" w:color="auto" w:fill="auto"/>
          </w:tcPr>
          <w:p w14:paraId="654A06B0" w14:textId="77777777" w:rsidR="007C3B57" w:rsidRPr="00F84CAD" w:rsidRDefault="007C3B57" w:rsidP="00027F1C">
            <w:pPr>
              <w:rPr>
                <w:sz w:val="18"/>
                <w:szCs w:val="18"/>
              </w:rPr>
            </w:pPr>
            <w:r w:rsidRPr="00F84CAD">
              <w:rPr>
                <w:b/>
                <w:szCs w:val="20"/>
              </w:rPr>
              <w:t>ID</w:t>
            </w:r>
          </w:p>
        </w:tc>
        <w:tc>
          <w:tcPr>
            <w:tcW w:w="707" w:type="pct"/>
            <w:vMerge w:val="restart"/>
            <w:shd w:val="clear" w:color="auto" w:fill="auto"/>
          </w:tcPr>
          <w:p w14:paraId="63EF7569" w14:textId="77777777" w:rsidR="007C3B57" w:rsidRPr="00F84CAD" w:rsidRDefault="007C3B57" w:rsidP="00027F1C">
            <w:pPr>
              <w:rPr>
                <w:sz w:val="18"/>
                <w:szCs w:val="18"/>
              </w:rPr>
            </w:pPr>
            <w:r w:rsidRPr="00F84CAD">
              <w:rPr>
                <w:sz w:val="18"/>
                <w:szCs w:val="18"/>
              </w:rPr>
              <w:t>Has [NAME] ever given birth?/</w:t>
            </w:r>
          </w:p>
          <w:p w14:paraId="7478376D" w14:textId="77777777" w:rsidR="007C3B57" w:rsidRPr="00F84CAD" w:rsidRDefault="007C3B57" w:rsidP="00027F1C">
            <w:pPr>
              <w:rPr>
                <w:sz w:val="18"/>
                <w:szCs w:val="18"/>
              </w:rPr>
            </w:pPr>
            <w:r w:rsidRPr="00F84CAD">
              <w:rPr>
                <w:color w:val="FF0000"/>
                <w:sz w:val="18"/>
                <w:szCs w:val="18"/>
              </w:rPr>
              <w:t>[JINA] amewahi kujifungua mtoto?</w:t>
            </w:r>
          </w:p>
          <w:p w14:paraId="42F33B39" w14:textId="77777777" w:rsidR="007C3B57" w:rsidRPr="00F84CAD" w:rsidRDefault="007C3B57" w:rsidP="00027F1C">
            <w:pPr>
              <w:rPr>
                <w:szCs w:val="20"/>
              </w:rPr>
            </w:pPr>
          </w:p>
          <w:p w14:paraId="0833BF78" w14:textId="77777777" w:rsidR="007C3B57" w:rsidRPr="00F84CAD" w:rsidRDefault="007C3B57" w:rsidP="00027F1C">
            <w:pPr>
              <w:rPr>
                <w:szCs w:val="20"/>
              </w:rPr>
            </w:pPr>
          </w:p>
          <w:p w14:paraId="44451631" w14:textId="77777777" w:rsidR="007C3B57" w:rsidRPr="00F84CAD" w:rsidRDefault="007C3B57" w:rsidP="00027F1C">
            <w:pPr>
              <w:rPr>
                <w:szCs w:val="20"/>
              </w:rPr>
            </w:pPr>
          </w:p>
          <w:p w14:paraId="2971271A" w14:textId="77777777" w:rsidR="007C3B57" w:rsidRPr="00F84CAD" w:rsidRDefault="007C3B57" w:rsidP="00027F1C">
            <w:pPr>
              <w:rPr>
                <w:szCs w:val="20"/>
              </w:rPr>
            </w:pPr>
          </w:p>
          <w:p w14:paraId="74F5C6FD" w14:textId="77777777" w:rsidR="007C3B57" w:rsidRPr="00F84CAD" w:rsidRDefault="007C3B57" w:rsidP="00027F1C">
            <w:pPr>
              <w:rPr>
                <w:szCs w:val="20"/>
              </w:rPr>
            </w:pPr>
          </w:p>
          <w:p w14:paraId="13DFE11B" w14:textId="77777777" w:rsidR="007C3B57" w:rsidRPr="00F84CAD" w:rsidRDefault="007C3B57" w:rsidP="00027F1C">
            <w:pPr>
              <w:rPr>
                <w:color w:val="FF0000"/>
                <w:szCs w:val="20"/>
              </w:rPr>
            </w:pPr>
            <w:r w:rsidRPr="00F84CAD">
              <w:rPr>
                <w:szCs w:val="20"/>
              </w:rPr>
              <w:t>1=YES/</w:t>
            </w:r>
            <w:r w:rsidRPr="00F84CAD">
              <w:rPr>
                <w:color w:val="FF0000"/>
                <w:szCs w:val="20"/>
              </w:rPr>
              <w:t>NDIO</w:t>
            </w:r>
          </w:p>
          <w:p w14:paraId="0ECB92C4" w14:textId="77777777" w:rsidR="007C3B57" w:rsidRPr="00F84CAD" w:rsidRDefault="007C3B57" w:rsidP="00027F1C">
            <w:pPr>
              <w:rPr>
                <w:szCs w:val="20"/>
              </w:rPr>
            </w:pPr>
            <w:r w:rsidRPr="00F84CAD">
              <w:rPr>
                <w:szCs w:val="20"/>
              </w:rPr>
              <w:t>2=NO/</w:t>
            </w:r>
            <w:r w:rsidRPr="00F84CAD">
              <w:rPr>
                <w:color w:val="FF0000"/>
                <w:szCs w:val="20"/>
              </w:rPr>
              <w:t>APANA</w:t>
            </w:r>
          </w:p>
          <w:p w14:paraId="32CA2765" w14:textId="77777777" w:rsidR="007C3B57" w:rsidRPr="00F84CAD" w:rsidRDefault="007C3B57" w:rsidP="00027F1C">
            <w:pPr>
              <w:rPr>
                <w:szCs w:val="20"/>
              </w:rPr>
            </w:pPr>
            <w:r w:rsidRPr="00F84CAD">
              <w:rPr>
                <w:szCs w:val="20"/>
              </w:rPr>
              <w:t xml:space="preserve">&gt;&gt; </w:t>
            </w:r>
            <w:r w:rsidRPr="00F84CAD">
              <w:rPr>
                <w:b/>
                <w:sz w:val="16"/>
                <w:szCs w:val="16"/>
              </w:rPr>
              <w:t>NEXT WOMAN</w:t>
            </w:r>
          </w:p>
        </w:tc>
        <w:tc>
          <w:tcPr>
            <w:tcW w:w="680" w:type="pct"/>
            <w:vMerge w:val="restart"/>
          </w:tcPr>
          <w:p w14:paraId="10561E64" w14:textId="77777777" w:rsidR="007C3B57" w:rsidRPr="00F84CAD" w:rsidRDefault="007C3B57" w:rsidP="00027F1C">
            <w:pPr>
              <w:spacing w:line="240" w:lineRule="auto"/>
              <w:rPr>
                <w:szCs w:val="20"/>
              </w:rPr>
            </w:pPr>
            <w:r w:rsidRPr="00F84CAD">
              <w:rPr>
                <w:szCs w:val="20"/>
              </w:rPr>
              <w:t>In total, how many children has [NAME] given birth to who were born alive?/</w:t>
            </w:r>
          </w:p>
          <w:p w14:paraId="52D8ADDB" w14:textId="77777777" w:rsidR="007C3B57" w:rsidRPr="00F84CAD" w:rsidRDefault="007C3B57" w:rsidP="00027F1C">
            <w:pPr>
              <w:spacing w:line="240" w:lineRule="auto"/>
              <w:rPr>
                <w:szCs w:val="20"/>
              </w:rPr>
            </w:pPr>
            <w:r w:rsidRPr="00F84CAD">
              <w:rPr>
                <w:color w:val="FF0000"/>
                <w:szCs w:val="20"/>
              </w:rPr>
              <w:t>Kwa jumla,ni watoto wangapi ambao [JINA] amewahi kupata wakiwa hai?</w:t>
            </w:r>
          </w:p>
          <w:p w14:paraId="5D9287FE" w14:textId="77777777" w:rsidR="007C3B57" w:rsidRPr="00F84CAD" w:rsidRDefault="007C3B57" w:rsidP="00027F1C">
            <w:pPr>
              <w:rPr>
                <w:rFonts w:eastAsia="Times New Roman"/>
                <w:szCs w:val="20"/>
              </w:rPr>
            </w:pPr>
          </w:p>
        </w:tc>
        <w:tc>
          <w:tcPr>
            <w:tcW w:w="638" w:type="pct"/>
            <w:vMerge w:val="restart"/>
            <w:shd w:val="clear" w:color="auto" w:fill="auto"/>
          </w:tcPr>
          <w:p w14:paraId="59780885" w14:textId="77777777" w:rsidR="007C3B57" w:rsidRPr="00027F1C" w:rsidRDefault="007C3B57" w:rsidP="00027F1C">
            <w:pPr>
              <w:rPr>
                <w:rFonts w:asciiTheme="minorHAnsi" w:eastAsia="Times New Roman" w:hAnsiTheme="minorHAnsi" w:cstheme="minorHAnsi"/>
                <w:szCs w:val="20"/>
              </w:rPr>
            </w:pPr>
            <w:r w:rsidRPr="00027F1C">
              <w:rPr>
                <w:rFonts w:asciiTheme="minorHAnsi" w:eastAsia="Times New Roman" w:hAnsiTheme="minorHAnsi" w:cstheme="minorHAnsi"/>
                <w:szCs w:val="20"/>
              </w:rPr>
              <w:t>How many children has [NAME] has given birth to who were born alive, but do not live in this household?/</w:t>
            </w:r>
          </w:p>
          <w:p w14:paraId="6CEBA9B6" w14:textId="77777777" w:rsidR="007C3B57" w:rsidRPr="00027F1C" w:rsidRDefault="007C3B57" w:rsidP="00027F1C">
            <w:pPr>
              <w:rPr>
                <w:rFonts w:asciiTheme="minorHAnsi" w:eastAsia="Times New Roman" w:hAnsiTheme="minorHAnsi" w:cstheme="minorHAnsi"/>
                <w:szCs w:val="20"/>
              </w:rPr>
            </w:pPr>
            <w:r w:rsidRPr="00027F1C">
              <w:rPr>
                <w:rFonts w:asciiTheme="minorHAnsi" w:eastAsia="Times New Roman" w:hAnsiTheme="minorHAnsi" w:cstheme="minorHAnsi"/>
                <w:color w:val="FF0000"/>
                <w:szCs w:val="20"/>
              </w:rPr>
              <w:t>Ni watoto wangapi ambao [JINA] amewapata wakiwa hai lakini hawaishi kwa hii kaya?</w:t>
            </w:r>
          </w:p>
          <w:p w14:paraId="27DA8B54" w14:textId="77777777" w:rsidR="007C3B57" w:rsidRPr="00027F1C" w:rsidRDefault="007C3B57" w:rsidP="00027F1C">
            <w:pPr>
              <w:rPr>
                <w:rFonts w:asciiTheme="minorHAnsi" w:eastAsia="Times New Roman" w:hAnsiTheme="minorHAnsi" w:cstheme="minorHAnsi"/>
                <w:szCs w:val="20"/>
              </w:rPr>
            </w:pPr>
          </w:p>
          <w:p w14:paraId="061FD1B0" w14:textId="77777777" w:rsidR="007C3B57" w:rsidRPr="00027F1C" w:rsidRDefault="007C3B57" w:rsidP="00027F1C">
            <w:pPr>
              <w:rPr>
                <w:rFonts w:asciiTheme="minorHAnsi" w:eastAsia="Times New Roman" w:hAnsiTheme="minorHAnsi" w:cstheme="minorHAnsi"/>
                <w:szCs w:val="20"/>
              </w:rPr>
            </w:pPr>
            <w:r w:rsidRPr="00027F1C">
              <w:rPr>
                <w:rFonts w:asciiTheme="minorHAnsi" w:eastAsia="Times New Roman" w:hAnsiTheme="minorHAnsi" w:cstheme="minorHAnsi"/>
                <w:szCs w:val="20"/>
              </w:rPr>
              <w:t>[number]</w:t>
            </w:r>
          </w:p>
          <w:p w14:paraId="0DBBFAF2" w14:textId="77777777" w:rsidR="007C3B57" w:rsidRPr="00027F1C" w:rsidRDefault="007C3B57" w:rsidP="00027F1C">
            <w:pPr>
              <w:rPr>
                <w:rFonts w:asciiTheme="minorHAnsi" w:hAnsiTheme="minorHAnsi" w:cstheme="minorHAnsi"/>
                <w:color w:val="000000"/>
                <w:szCs w:val="20"/>
              </w:rPr>
            </w:pPr>
          </w:p>
          <w:p w14:paraId="7F96DD9E"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color w:val="000000"/>
                <w:szCs w:val="20"/>
              </w:rPr>
              <w:t xml:space="preserve">If  0 &gt;&gt; </w:t>
            </w:r>
            <w:r w:rsidRPr="00027F1C">
              <w:rPr>
                <w:rFonts w:asciiTheme="minorHAnsi" w:hAnsiTheme="minorHAnsi" w:cstheme="minorHAnsi"/>
                <w:b/>
                <w:color w:val="000000"/>
                <w:szCs w:val="20"/>
              </w:rPr>
              <w:t>Q13</w:t>
            </w:r>
          </w:p>
        </w:tc>
        <w:tc>
          <w:tcPr>
            <w:tcW w:w="646" w:type="pct"/>
            <w:vMerge w:val="restart"/>
          </w:tcPr>
          <w:p w14:paraId="59C0F015"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color w:val="000000"/>
                <w:szCs w:val="20"/>
              </w:rPr>
              <w:t>How many of these are children (under 18 years old)?/</w:t>
            </w:r>
          </w:p>
          <w:p w14:paraId="59C72EDE" w14:textId="77777777" w:rsidR="007C3B57" w:rsidRPr="00027F1C" w:rsidRDefault="007C3B57" w:rsidP="00027F1C">
            <w:pPr>
              <w:rPr>
                <w:rFonts w:asciiTheme="minorHAnsi" w:hAnsiTheme="minorHAnsi" w:cstheme="minorHAnsi"/>
                <w:color w:val="FF0000"/>
                <w:szCs w:val="20"/>
                <w:lang w:val="es-CO"/>
              </w:rPr>
            </w:pPr>
            <w:r w:rsidRPr="00027F1C">
              <w:rPr>
                <w:rFonts w:asciiTheme="minorHAnsi" w:hAnsiTheme="minorHAnsi" w:cstheme="minorHAnsi"/>
                <w:color w:val="FF0000"/>
                <w:szCs w:val="20"/>
                <w:lang w:val="es-CO"/>
              </w:rPr>
              <w:t>Ni wangapi kati ya hawa ambao bado ni watoto (wana umri wa miaka chini ya 18)?</w:t>
            </w:r>
          </w:p>
          <w:p w14:paraId="495DE14D" w14:textId="77777777" w:rsidR="007C3B57" w:rsidRPr="00027F1C" w:rsidRDefault="007C3B57" w:rsidP="00027F1C">
            <w:pPr>
              <w:rPr>
                <w:rFonts w:asciiTheme="minorHAnsi" w:hAnsiTheme="minorHAnsi" w:cstheme="minorHAnsi"/>
                <w:color w:val="FF0000"/>
                <w:szCs w:val="20"/>
                <w:lang w:val="es-CO"/>
              </w:rPr>
            </w:pPr>
          </w:p>
          <w:p w14:paraId="31991AF8"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color w:val="000000"/>
                <w:szCs w:val="20"/>
              </w:rPr>
              <w:t>[number]</w:t>
            </w:r>
          </w:p>
          <w:p w14:paraId="59AC6752" w14:textId="77777777" w:rsidR="007C3B57" w:rsidRPr="00027F1C" w:rsidRDefault="007C3B57" w:rsidP="00027F1C">
            <w:pPr>
              <w:rPr>
                <w:rFonts w:asciiTheme="minorHAnsi" w:hAnsiTheme="minorHAnsi" w:cstheme="minorHAnsi"/>
                <w:color w:val="000000"/>
                <w:szCs w:val="20"/>
              </w:rPr>
            </w:pPr>
          </w:p>
          <w:p w14:paraId="46049CB7"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color w:val="000000"/>
                <w:szCs w:val="20"/>
              </w:rPr>
              <w:t xml:space="preserve">If 0 &gt;&gt; </w:t>
            </w:r>
            <w:r w:rsidRPr="00027F1C">
              <w:rPr>
                <w:rFonts w:asciiTheme="minorHAnsi" w:hAnsiTheme="minorHAnsi" w:cstheme="minorHAnsi"/>
                <w:b/>
                <w:color w:val="000000"/>
                <w:szCs w:val="20"/>
              </w:rPr>
              <w:t>Q13</w:t>
            </w:r>
          </w:p>
        </w:tc>
        <w:tc>
          <w:tcPr>
            <w:tcW w:w="560" w:type="pct"/>
            <w:gridSpan w:val="2"/>
            <w:vMerge w:val="restart"/>
            <w:shd w:val="clear" w:color="auto" w:fill="auto"/>
          </w:tcPr>
          <w:p w14:paraId="39FCEFD9"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color w:val="000000"/>
                <w:szCs w:val="20"/>
              </w:rPr>
              <w:t>Where are these children now (mark for each)?/</w:t>
            </w:r>
          </w:p>
          <w:p w14:paraId="378A29BB" w14:textId="77777777" w:rsidR="007C3B57" w:rsidRPr="00027F1C" w:rsidRDefault="007C3B57" w:rsidP="00027F1C">
            <w:pPr>
              <w:rPr>
                <w:rFonts w:asciiTheme="minorHAnsi" w:hAnsiTheme="minorHAnsi" w:cstheme="minorHAnsi"/>
                <w:color w:val="FF0000"/>
                <w:szCs w:val="20"/>
              </w:rPr>
            </w:pPr>
            <w:r w:rsidRPr="00027F1C">
              <w:rPr>
                <w:rFonts w:asciiTheme="minorHAnsi" w:hAnsiTheme="minorHAnsi" w:cstheme="minorHAnsi"/>
                <w:color w:val="FF0000"/>
                <w:szCs w:val="20"/>
              </w:rPr>
              <w:t>Hawa watoto wako wapi kwa sasa? (sahihisha kwa kila mmoja)</w:t>
            </w:r>
          </w:p>
          <w:p w14:paraId="4A6FB2DD" w14:textId="77777777" w:rsidR="007C3B57" w:rsidRPr="00027F1C" w:rsidRDefault="007C3B57" w:rsidP="00027F1C">
            <w:pPr>
              <w:rPr>
                <w:rFonts w:asciiTheme="minorHAnsi" w:hAnsiTheme="minorHAnsi" w:cstheme="minorHAnsi"/>
                <w:color w:val="FF0000"/>
                <w:szCs w:val="20"/>
              </w:rPr>
            </w:pPr>
          </w:p>
          <w:p w14:paraId="3A2DB083" w14:textId="77777777" w:rsidR="007C3B57" w:rsidRPr="00027F1C" w:rsidRDefault="007C3B57" w:rsidP="00027F1C">
            <w:pPr>
              <w:rPr>
                <w:rFonts w:asciiTheme="minorHAnsi" w:hAnsiTheme="minorHAnsi" w:cstheme="minorHAnsi"/>
                <w:color w:val="000000"/>
                <w:szCs w:val="20"/>
              </w:rPr>
            </w:pPr>
          </w:p>
          <w:p w14:paraId="05D95E78" w14:textId="77777777" w:rsidR="007C3B57" w:rsidRPr="00027F1C" w:rsidRDefault="007C3B57" w:rsidP="00027F1C">
            <w:pPr>
              <w:rPr>
                <w:rFonts w:asciiTheme="minorHAnsi" w:hAnsiTheme="minorHAnsi" w:cstheme="minorHAnsi"/>
                <w:color w:val="000000"/>
                <w:szCs w:val="20"/>
              </w:rPr>
            </w:pPr>
          </w:p>
          <w:p w14:paraId="7F09E301" w14:textId="77777777" w:rsidR="007C3B57" w:rsidRPr="00027F1C" w:rsidRDefault="007C3B57" w:rsidP="00027F1C">
            <w:pPr>
              <w:rPr>
                <w:rFonts w:asciiTheme="minorHAnsi" w:hAnsiTheme="minorHAnsi" w:cstheme="minorHAnsi"/>
                <w:color w:val="000000"/>
                <w:szCs w:val="20"/>
              </w:rPr>
            </w:pPr>
          </w:p>
          <w:p w14:paraId="39568D28" w14:textId="77777777" w:rsidR="007C3B57" w:rsidRPr="00027F1C" w:rsidRDefault="007C3B57" w:rsidP="00027F1C">
            <w:pPr>
              <w:rPr>
                <w:rFonts w:asciiTheme="minorHAnsi" w:hAnsiTheme="minorHAnsi" w:cstheme="minorHAnsi"/>
                <w:color w:val="000000"/>
                <w:szCs w:val="20"/>
              </w:rPr>
            </w:pPr>
          </w:p>
          <w:p w14:paraId="487211AB" w14:textId="77777777" w:rsidR="007C3B57" w:rsidRPr="00027F1C" w:rsidRDefault="007C3B57" w:rsidP="00027F1C">
            <w:pPr>
              <w:rPr>
                <w:rFonts w:asciiTheme="minorHAnsi" w:hAnsiTheme="minorHAnsi" w:cstheme="minorHAnsi"/>
                <w:color w:val="000000"/>
                <w:szCs w:val="20"/>
              </w:rPr>
            </w:pPr>
            <w:r w:rsidRPr="00027F1C">
              <w:rPr>
                <w:rFonts w:asciiTheme="minorHAnsi" w:hAnsiTheme="minorHAnsi" w:cstheme="minorHAnsi"/>
                <w:sz w:val="16"/>
                <w:szCs w:val="16"/>
              </w:rPr>
              <w:t>[</w:t>
            </w:r>
            <w:r w:rsidRPr="00027F1C">
              <w:rPr>
                <w:rFonts w:asciiTheme="minorHAnsi" w:hAnsiTheme="minorHAnsi" w:cstheme="minorHAnsi"/>
                <w:b/>
                <w:sz w:val="16"/>
                <w:szCs w:val="16"/>
              </w:rPr>
              <w:t>SEE CODES BELOW]</w:t>
            </w:r>
          </w:p>
        </w:tc>
        <w:tc>
          <w:tcPr>
            <w:tcW w:w="602" w:type="pct"/>
            <w:vMerge w:val="restart"/>
            <w:shd w:val="clear" w:color="auto" w:fill="auto"/>
          </w:tcPr>
          <w:p w14:paraId="5B1CBAAA" w14:textId="77777777" w:rsidR="007C3B57" w:rsidRPr="00027F1C" w:rsidRDefault="007C3B57" w:rsidP="00027F1C">
            <w:pPr>
              <w:pStyle w:val="CommentText"/>
              <w:rPr>
                <w:rFonts w:asciiTheme="minorHAnsi" w:hAnsiTheme="minorHAnsi" w:cstheme="minorHAnsi"/>
              </w:rPr>
            </w:pPr>
            <w:r w:rsidRPr="00027F1C">
              <w:rPr>
                <w:rFonts w:asciiTheme="minorHAnsi" w:hAnsiTheme="minorHAnsi" w:cstheme="minorHAnsi"/>
              </w:rPr>
              <w:t>What is the primary reason the children are not living with you (mark for each)?/</w:t>
            </w:r>
          </w:p>
          <w:p w14:paraId="7831FB06" w14:textId="77777777" w:rsidR="007C3B57" w:rsidRPr="00027F1C" w:rsidRDefault="007C3B57" w:rsidP="00027F1C">
            <w:pPr>
              <w:pStyle w:val="CommentText"/>
              <w:rPr>
                <w:rFonts w:asciiTheme="minorHAnsi" w:hAnsiTheme="minorHAnsi" w:cstheme="minorHAnsi"/>
                <w:color w:val="FF0000"/>
              </w:rPr>
            </w:pPr>
            <w:r w:rsidRPr="00027F1C">
              <w:rPr>
                <w:rFonts w:asciiTheme="minorHAnsi" w:hAnsiTheme="minorHAnsi" w:cstheme="minorHAnsi"/>
                <w:color w:val="FF0000"/>
              </w:rPr>
              <w:t>Ni kwa sababu gani haswa hawa watoto hawaishi na wewe? (sahihisha kwa kila moja)</w:t>
            </w:r>
          </w:p>
          <w:p w14:paraId="30780B45" w14:textId="77777777" w:rsidR="007C3B57" w:rsidRPr="00027F1C" w:rsidRDefault="007C3B57" w:rsidP="00027F1C">
            <w:pPr>
              <w:pStyle w:val="CommentText"/>
              <w:rPr>
                <w:rFonts w:asciiTheme="minorHAnsi" w:hAnsiTheme="minorHAnsi" w:cstheme="minorHAnsi"/>
              </w:rPr>
            </w:pPr>
          </w:p>
          <w:p w14:paraId="085513BC" w14:textId="77777777" w:rsidR="007C3B57" w:rsidRPr="00027F1C" w:rsidRDefault="007C3B57" w:rsidP="00027F1C">
            <w:pPr>
              <w:pStyle w:val="CommentText"/>
              <w:rPr>
                <w:rFonts w:asciiTheme="minorHAnsi" w:hAnsiTheme="minorHAnsi" w:cstheme="minorHAnsi"/>
              </w:rPr>
            </w:pPr>
          </w:p>
          <w:p w14:paraId="42E2D994" w14:textId="77777777" w:rsidR="007C3B57" w:rsidRPr="00027F1C" w:rsidRDefault="007C3B57" w:rsidP="00027F1C">
            <w:pPr>
              <w:pStyle w:val="CommentText"/>
              <w:rPr>
                <w:rFonts w:asciiTheme="minorHAnsi" w:hAnsiTheme="minorHAnsi" w:cstheme="minorHAnsi"/>
              </w:rPr>
            </w:pPr>
          </w:p>
          <w:p w14:paraId="13C1EB25" w14:textId="77777777" w:rsidR="007C3B57" w:rsidRPr="00027F1C" w:rsidRDefault="007C3B57" w:rsidP="00027F1C">
            <w:pPr>
              <w:rPr>
                <w:rFonts w:asciiTheme="minorHAnsi" w:hAnsiTheme="minorHAnsi" w:cstheme="minorHAnsi"/>
                <w:sz w:val="16"/>
                <w:szCs w:val="16"/>
              </w:rPr>
            </w:pPr>
          </w:p>
          <w:p w14:paraId="11669EE5" w14:textId="77777777" w:rsidR="007C3B57" w:rsidRPr="00027F1C" w:rsidRDefault="007C3B57" w:rsidP="00027F1C">
            <w:pPr>
              <w:rPr>
                <w:rFonts w:asciiTheme="minorHAnsi" w:hAnsiTheme="minorHAnsi" w:cstheme="minorHAnsi"/>
              </w:rPr>
            </w:pPr>
            <w:r w:rsidRPr="00027F1C">
              <w:rPr>
                <w:rFonts w:asciiTheme="minorHAnsi" w:hAnsiTheme="minorHAnsi" w:cstheme="minorHAnsi"/>
                <w:sz w:val="16"/>
                <w:szCs w:val="16"/>
              </w:rPr>
              <w:t>[</w:t>
            </w:r>
            <w:r w:rsidRPr="00027F1C">
              <w:rPr>
                <w:rFonts w:asciiTheme="minorHAnsi" w:hAnsiTheme="minorHAnsi" w:cstheme="minorHAnsi"/>
                <w:b/>
                <w:sz w:val="16"/>
                <w:szCs w:val="16"/>
              </w:rPr>
              <w:t>SEE CODES BELOW]</w:t>
            </w:r>
          </w:p>
        </w:tc>
        <w:tc>
          <w:tcPr>
            <w:tcW w:w="871" w:type="pct"/>
            <w:vMerge w:val="restart"/>
          </w:tcPr>
          <w:p w14:paraId="28EA705D" w14:textId="77777777" w:rsidR="007C3B57" w:rsidRPr="00027F1C" w:rsidRDefault="007C3B57" w:rsidP="00027F1C">
            <w:pPr>
              <w:rPr>
                <w:rFonts w:asciiTheme="minorHAnsi" w:eastAsia="Times New Roman" w:hAnsiTheme="minorHAnsi" w:cstheme="minorHAnsi"/>
                <w:sz w:val="18"/>
                <w:szCs w:val="18"/>
              </w:rPr>
            </w:pPr>
            <w:r w:rsidRPr="00027F1C">
              <w:rPr>
                <w:rFonts w:asciiTheme="minorHAnsi" w:eastAsia="Times New Roman" w:hAnsiTheme="minorHAnsi" w:cstheme="minorHAnsi"/>
                <w:sz w:val="18"/>
                <w:szCs w:val="18"/>
              </w:rPr>
              <w:t>Has [NAME] ever given birth to a child who was born alive but later died?/</w:t>
            </w:r>
          </w:p>
          <w:p w14:paraId="44E569F7" w14:textId="77777777" w:rsidR="007C3B57" w:rsidRPr="00027F1C" w:rsidRDefault="007C3B57" w:rsidP="00027F1C">
            <w:pPr>
              <w:rPr>
                <w:rFonts w:asciiTheme="minorHAnsi" w:eastAsia="Times New Roman" w:hAnsiTheme="minorHAnsi" w:cstheme="minorHAnsi"/>
                <w:color w:val="FF0000"/>
                <w:sz w:val="18"/>
                <w:szCs w:val="18"/>
              </w:rPr>
            </w:pPr>
            <w:r w:rsidRPr="00027F1C">
              <w:rPr>
                <w:rFonts w:asciiTheme="minorHAnsi" w:eastAsia="Times New Roman" w:hAnsiTheme="minorHAnsi" w:cstheme="minorHAnsi"/>
                <w:color w:val="FF0000"/>
                <w:sz w:val="18"/>
                <w:szCs w:val="18"/>
              </w:rPr>
              <w:t>[JINA] amewahi kujifungua mtoto aliye hai lakini baadaye akafariki?</w:t>
            </w:r>
          </w:p>
          <w:p w14:paraId="301EFBD4" w14:textId="77777777" w:rsidR="007C3B57" w:rsidRPr="00027F1C" w:rsidRDefault="007C3B57" w:rsidP="00027F1C">
            <w:pPr>
              <w:rPr>
                <w:rFonts w:asciiTheme="minorHAnsi" w:eastAsia="Times New Roman" w:hAnsiTheme="minorHAnsi" w:cstheme="minorHAnsi"/>
                <w:b/>
                <w:i/>
                <w:color w:val="FF0000"/>
                <w:szCs w:val="20"/>
              </w:rPr>
            </w:pPr>
          </w:p>
          <w:p w14:paraId="2FAFB85A" w14:textId="77777777" w:rsidR="007C3B57" w:rsidRPr="00027F1C" w:rsidRDefault="007C3B57" w:rsidP="00027F1C">
            <w:pPr>
              <w:rPr>
                <w:rFonts w:asciiTheme="minorHAnsi" w:eastAsia="Times New Roman" w:hAnsiTheme="minorHAnsi" w:cstheme="minorHAnsi"/>
                <w:b/>
                <w:caps/>
                <w:sz w:val="16"/>
                <w:szCs w:val="16"/>
              </w:rPr>
            </w:pPr>
            <w:r w:rsidRPr="00027F1C">
              <w:rPr>
                <w:rFonts w:asciiTheme="minorHAnsi" w:eastAsia="Times New Roman" w:hAnsiTheme="minorHAnsi" w:cstheme="minorHAnsi"/>
                <w:b/>
                <w:caps/>
                <w:sz w:val="18"/>
                <w:szCs w:val="18"/>
              </w:rPr>
              <w:t>[IF NO</w:t>
            </w:r>
            <w:r w:rsidRPr="00027F1C">
              <w:rPr>
                <w:rFonts w:asciiTheme="minorHAnsi" w:eastAsia="Times New Roman" w:hAnsiTheme="minorHAnsi" w:cstheme="minorHAnsi"/>
                <w:b/>
                <w:caps/>
                <w:sz w:val="16"/>
                <w:szCs w:val="16"/>
              </w:rPr>
              <w:t xml:space="preserve">, PROBE: </w:t>
            </w:r>
            <w:r w:rsidRPr="00027F1C">
              <w:rPr>
                <w:rFonts w:asciiTheme="minorHAnsi" w:hAnsiTheme="minorHAnsi" w:cstheme="minorHAnsi"/>
                <w:sz w:val="16"/>
                <w:szCs w:val="16"/>
              </w:rPr>
              <w:t>I mean, to a child who ever breathed or cried or showed other signs of life – even if he or she lived only a few minutes or hours?</w:t>
            </w:r>
            <w:r w:rsidRPr="00027F1C">
              <w:rPr>
                <w:rFonts w:asciiTheme="minorHAnsi" w:eastAsia="Times New Roman" w:hAnsiTheme="minorHAnsi" w:cstheme="minorHAnsi"/>
                <w:b/>
                <w:caps/>
                <w:sz w:val="16"/>
                <w:szCs w:val="16"/>
              </w:rPr>
              <w:t>]</w:t>
            </w:r>
          </w:p>
          <w:p w14:paraId="0340215A" w14:textId="77777777" w:rsidR="007C3B57" w:rsidRPr="00027F1C" w:rsidRDefault="007C3B57" w:rsidP="00027F1C">
            <w:pPr>
              <w:rPr>
                <w:rFonts w:asciiTheme="minorHAnsi" w:hAnsiTheme="minorHAnsi" w:cstheme="minorHAnsi"/>
                <w:color w:val="FF0000"/>
                <w:sz w:val="16"/>
                <w:szCs w:val="16"/>
              </w:rPr>
            </w:pPr>
            <w:r w:rsidRPr="00027F1C">
              <w:rPr>
                <w:rFonts w:asciiTheme="minorHAnsi" w:hAnsiTheme="minorHAnsi" w:cstheme="minorHAnsi"/>
                <w:color w:val="FF0000"/>
                <w:sz w:val="16"/>
                <w:szCs w:val="16"/>
              </w:rPr>
              <w:t>[</w:t>
            </w:r>
            <w:r w:rsidRPr="00027F1C">
              <w:rPr>
                <w:rFonts w:asciiTheme="minorHAnsi" w:hAnsiTheme="minorHAnsi" w:cstheme="minorHAnsi"/>
                <w:b/>
                <w:color w:val="FF0000"/>
                <w:sz w:val="16"/>
                <w:szCs w:val="16"/>
              </w:rPr>
              <w:t>KAMA APANA DADISI</w:t>
            </w:r>
            <w:r w:rsidRPr="00027F1C">
              <w:rPr>
                <w:rFonts w:asciiTheme="minorHAnsi" w:hAnsiTheme="minorHAnsi" w:cstheme="minorHAnsi"/>
                <w:color w:val="FF0000"/>
                <w:sz w:val="16"/>
                <w:szCs w:val="16"/>
              </w:rPr>
              <w:t xml:space="preserve">: Namaanisha kwa mtoto ambaye alipumua, au alilia au kuonyesha dalili za kuwa hai hata kama aliishi tu dakika/ masaa chache]   </w:t>
            </w:r>
          </w:p>
          <w:p w14:paraId="4E4C2634" w14:textId="77777777" w:rsidR="007C3B57" w:rsidRPr="00027F1C" w:rsidRDefault="007C3B57" w:rsidP="00027F1C">
            <w:pPr>
              <w:rPr>
                <w:rFonts w:asciiTheme="minorHAnsi" w:eastAsia="Times New Roman" w:hAnsiTheme="minorHAnsi" w:cstheme="minorHAnsi"/>
                <w:i/>
                <w:color w:val="FF0000"/>
                <w:sz w:val="18"/>
                <w:szCs w:val="18"/>
              </w:rPr>
            </w:pPr>
          </w:p>
          <w:p w14:paraId="5A626EAF" w14:textId="77777777" w:rsidR="007C3B57" w:rsidRPr="00027F1C" w:rsidRDefault="007C3B57" w:rsidP="00027F1C">
            <w:pPr>
              <w:rPr>
                <w:rFonts w:asciiTheme="minorHAnsi" w:eastAsia="Times New Roman" w:hAnsiTheme="minorHAnsi" w:cstheme="minorHAnsi"/>
                <w:szCs w:val="20"/>
              </w:rPr>
            </w:pPr>
            <w:r w:rsidRPr="00027F1C">
              <w:rPr>
                <w:rFonts w:asciiTheme="minorHAnsi" w:eastAsia="Times New Roman" w:hAnsiTheme="minorHAnsi" w:cstheme="minorHAnsi"/>
                <w:sz w:val="18"/>
                <w:szCs w:val="18"/>
              </w:rPr>
              <w:t>[Enter total number, 0 if none]</w:t>
            </w:r>
          </w:p>
        </w:tc>
      </w:tr>
      <w:tr w:rsidR="00027F1C" w:rsidRPr="00F84CAD" w14:paraId="68165A83" w14:textId="77777777" w:rsidTr="00027F1C">
        <w:trPr>
          <w:trHeight w:val="2064"/>
        </w:trPr>
        <w:tc>
          <w:tcPr>
            <w:tcW w:w="296" w:type="pct"/>
            <w:vMerge/>
            <w:shd w:val="clear" w:color="auto" w:fill="auto"/>
          </w:tcPr>
          <w:p w14:paraId="7CF1D2E5" w14:textId="77777777" w:rsidR="007C3B57" w:rsidRPr="00F84CAD" w:rsidRDefault="007C3B57" w:rsidP="00027F1C">
            <w:pPr>
              <w:rPr>
                <w:b/>
                <w:szCs w:val="20"/>
              </w:rPr>
            </w:pPr>
          </w:p>
        </w:tc>
        <w:tc>
          <w:tcPr>
            <w:tcW w:w="707" w:type="pct"/>
            <w:vMerge/>
            <w:shd w:val="clear" w:color="auto" w:fill="auto"/>
          </w:tcPr>
          <w:p w14:paraId="6434A2BC" w14:textId="77777777" w:rsidR="007C3B57" w:rsidRPr="00F84CAD" w:rsidRDefault="007C3B57" w:rsidP="00027F1C">
            <w:pPr>
              <w:rPr>
                <w:sz w:val="18"/>
                <w:szCs w:val="18"/>
              </w:rPr>
            </w:pPr>
          </w:p>
        </w:tc>
        <w:tc>
          <w:tcPr>
            <w:tcW w:w="680" w:type="pct"/>
            <w:vMerge/>
          </w:tcPr>
          <w:p w14:paraId="5253F6C3" w14:textId="77777777" w:rsidR="007C3B57" w:rsidRPr="00F84CAD" w:rsidRDefault="007C3B57" w:rsidP="00027F1C">
            <w:pPr>
              <w:spacing w:line="240" w:lineRule="auto"/>
              <w:rPr>
                <w:szCs w:val="20"/>
              </w:rPr>
            </w:pPr>
          </w:p>
        </w:tc>
        <w:tc>
          <w:tcPr>
            <w:tcW w:w="638" w:type="pct"/>
            <w:vMerge/>
            <w:shd w:val="clear" w:color="auto" w:fill="auto"/>
          </w:tcPr>
          <w:p w14:paraId="7A2E8954" w14:textId="77777777" w:rsidR="007C3B57" w:rsidRPr="00F84CAD" w:rsidRDefault="007C3B57" w:rsidP="00027F1C">
            <w:pPr>
              <w:rPr>
                <w:rFonts w:eastAsia="Times New Roman"/>
                <w:szCs w:val="20"/>
              </w:rPr>
            </w:pPr>
          </w:p>
        </w:tc>
        <w:tc>
          <w:tcPr>
            <w:tcW w:w="646" w:type="pct"/>
            <w:vMerge/>
          </w:tcPr>
          <w:p w14:paraId="66574A55" w14:textId="77777777" w:rsidR="007C3B57" w:rsidRPr="00F84CAD" w:rsidRDefault="007C3B57" w:rsidP="00027F1C">
            <w:pPr>
              <w:rPr>
                <w:color w:val="000000"/>
                <w:szCs w:val="20"/>
              </w:rPr>
            </w:pPr>
          </w:p>
        </w:tc>
        <w:tc>
          <w:tcPr>
            <w:tcW w:w="560" w:type="pct"/>
            <w:gridSpan w:val="2"/>
            <w:vMerge/>
            <w:shd w:val="clear" w:color="auto" w:fill="auto"/>
          </w:tcPr>
          <w:p w14:paraId="3DCB9198" w14:textId="77777777" w:rsidR="007C3B57" w:rsidRPr="00F84CAD" w:rsidRDefault="007C3B57" w:rsidP="00027F1C">
            <w:pPr>
              <w:rPr>
                <w:color w:val="000000"/>
                <w:szCs w:val="20"/>
              </w:rPr>
            </w:pPr>
          </w:p>
        </w:tc>
        <w:tc>
          <w:tcPr>
            <w:tcW w:w="602" w:type="pct"/>
            <w:vMerge/>
            <w:shd w:val="clear" w:color="auto" w:fill="auto"/>
          </w:tcPr>
          <w:p w14:paraId="459D5194" w14:textId="77777777" w:rsidR="007C3B57" w:rsidRPr="00F84CAD" w:rsidRDefault="007C3B57" w:rsidP="00027F1C">
            <w:pPr>
              <w:pStyle w:val="CommentText"/>
            </w:pPr>
          </w:p>
        </w:tc>
        <w:tc>
          <w:tcPr>
            <w:tcW w:w="871" w:type="pct"/>
            <w:vMerge/>
          </w:tcPr>
          <w:p w14:paraId="3F4F810B" w14:textId="77777777" w:rsidR="007C3B57" w:rsidRPr="00F84CAD" w:rsidRDefault="007C3B57" w:rsidP="00027F1C">
            <w:pPr>
              <w:rPr>
                <w:rFonts w:eastAsia="Times New Roman"/>
                <w:sz w:val="18"/>
                <w:szCs w:val="18"/>
              </w:rPr>
            </w:pPr>
          </w:p>
        </w:tc>
      </w:tr>
      <w:tr w:rsidR="00027F1C" w:rsidRPr="00F84CAD" w14:paraId="343CF66E" w14:textId="77777777" w:rsidTr="00027F1C">
        <w:trPr>
          <w:trHeight w:val="374"/>
        </w:trPr>
        <w:tc>
          <w:tcPr>
            <w:tcW w:w="296" w:type="pct"/>
            <w:shd w:val="clear" w:color="auto" w:fill="auto"/>
          </w:tcPr>
          <w:p w14:paraId="3C9B336C" w14:textId="77777777" w:rsidR="007C3B57" w:rsidRPr="00F84CAD" w:rsidRDefault="007C3B57" w:rsidP="00027F1C">
            <w:pPr>
              <w:rPr>
                <w:szCs w:val="20"/>
              </w:rPr>
            </w:pPr>
          </w:p>
        </w:tc>
        <w:tc>
          <w:tcPr>
            <w:tcW w:w="707" w:type="pct"/>
            <w:shd w:val="clear" w:color="auto" w:fill="auto"/>
          </w:tcPr>
          <w:p w14:paraId="29109C4A" w14:textId="77777777" w:rsidR="007C3B57" w:rsidRPr="00F84CAD" w:rsidRDefault="007C3B57" w:rsidP="00027F1C">
            <w:pPr>
              <w:rPr>
                <w:szCs w:val="20"/>
              </w:rPr>
            </w:pPr>
          </w:p>
        </w:tc>
        <w:tc>
          <w:tcPr>
            <w:tcW w:w="680" w:type="pct"/>
          </w:tcPr>
          <w:p w14:paraId="7D48857E" w14:textId="77777777" w:rsidR="007C3B57" w:rsidRPr="00F84CAD" w:rsidRDefault="007C3B57" w:rsidP="00027F1C">
            <w:pPr>
              <w:rPr>
                <w:szCs w:val="20"/>
              </w:rPr>
            </w:pPr>
          </w:p>
        </w:tc>
        <w:tc>
          <w:tcPr>
            <w:tcW w:w="638" w:type="pct"/>
            <w:shd w:val="clear" w:color="auto" w:fill="auto"/>
          </w:tcPr>
          <w:p w14:paraId="62361EF8" w14:textId="77777777" w:rsidR="007C3B57" w:rsidRPr="00F84CAD" w:rsidRDefault="007C3B57" w:rsidP="00027F1C">
            <w:pPr>
              <w:rPr>
                <w:szCs w:val="20"/>
              </w:rPr>
            </w:pPr>
          </w:p>
        </w:tc>
        <w:tc>
          <w:tcPr>
            <w:tcW w:w="646" w:type="pct"/>
          </w:tcPr>
          <w:p w14:paraId="514EF505" w14:textId="77777777" w:rsidR="007C3B57" w:rsidRPr="00F84CAD" w:rsidRDefault="007C3B57" w:rsidP="00027F1C">
            <w:pPr>
              <w:jc w:val="center"/>
              <w:rPr>
                <w:szCs w:val="20"/>
              </w:rPr>
            </w:pPr>
          </w:p>
        </w:tc>
        <w:tc>
          <w:tcPr>
            <w:tcW w:w="560" w:type="pct"/>
            <w:gridSpan w:val="2"/>
            <w:shd w:val="clear" w:color="auto" w:fill="auto"/>
          </w:tcPr>
          <w:p w14:paraId="5D1AB45B" w14:textId="77777777" w:rsidR="007C3B57" w:rsidRPr="00F84CAD" w:rsidRDefault="007C3B57" w:rsidP="00027F1C">
            <w:pPr>
              <w:jc w:val="center"/>
              <w:rPr>
                <w:szCs w:val="20"/>
              </w:rPr>
            </w:pPr>
          </w:p>
        </w:tc>
        <w:tc>
          <w:tcPr>
            <w:tcW w:w="602" w:type="pct"/>
            <w:shd w:val="clear" w:color="auto" w:fill="auto"/>
          </w:tcPr>
          <w:p w14:paraId="6485E458" w14:textId="77777777" w:rsidR="007C3B57" w:rsidRPr="00F84CAD" w:rsidRDefault="007C3B57" w:rsidP="00027F1C">
            <w:pPr>
              <w:rPr>
                <w:szCs w:val="20"/>
              </w:rPr>
            </w:pPr>
          </w:p>
        </w:tc>
        <w:tc>
          <w:tcPr>
            <w:tcW w:w="871" w:type="pct"/>
          </w:tcPr>
          <w:p w14:paraId="7F95E346" w14:textId="77777777" w:rsidR="007C3B57" w:rsidRPr="00F84CAD" w:rsidRDefault="007C3B57" w:rsidP="00027F1C">
            <w:pPr>
              <w:rPr>
                <w:szCs w:val="20"/>
              </w:rPr>
            </w:pPr>
          </w:p>
        </w:tc>
      </w:tr>
      <w:tr w:rsidR="00027F1C" w:rsidRPr="00F84CAD" w14:paraId="649008FC" w14:textId="77777777" w:rsidTr="00027F1C">
        <w:trPr>
          <w:trHeight w:val="374"/>
        </w:trPr>
        <w:tc>
          <w:tcPr>
            <w:tcW w:w="296" w:type="pct"/>
            <w:shd w:val="clear" w:color="auto" w:fill="auto"/>
          </w:tcPr>
          <w:p w14:paraId="21C6B97F" w14:textId="77777777" w:rsidR="007C3B57" w:rsidRPr="00F84CAD" w:rsidRDefault="007C3B57" w:rsidP="00027F1C">
            <w:pPr>
              <w:rPr>
                <w:szCs w:val="20"/>
              </w:rPr>
            </w:pPr>
          </w:p>
        </w:tc>
        <w:tc>
          <w:tcPr>
            <w:tcW w:w="707" w:type="pct"/>
            <w:shd w:val="clear" w:color="auto" w:fill="auto"/>
          </w:tcPr>
          <w:p w14:paraId="5FC70750" w14:textId="77777777" w:rsidR="007C3B57" w:rsidRPr="00F84CAD" w:rsidRDefault="007C3B57" w:rsidP="00027F1C">
            <w:pPr>
              <w:rPr>
                <w:szCs w:val="20"/>
              </w:rPr>
            </w:pPr>
          </w:p>
        </w:tc>
        <w:tc>
          <w:tcPr>
            <w:tcW w:w="680" w:type="pct"/>
          </w:tcPr>
          <w:p w14:paraId="71708185" w14:textId="77777777" w:rsidR="007C3B57" w:rsidRPr="00F84CAD" w:rsidRDefault="007C3B57" w:rsidP="00027F1C">
            <w:pPr>
              <w:rPr>
                <w:szCs w:val="20"/>
              </w:rPr>
            </w:pPr>
          </w:p>
        </w:tc>
        <w:tc>
          <w:tcPr>
            <w:tcW w:w="638" w:type="pct"/>
            <w:shd w:val="clear" w:color="auto" w:fill="auto"/>
          </w:tcPr>
          <w:p w14:paraId="0425B605" w14:textId="77777777" w:rsidR="007C3B57" w:rsidRPr="00F84CAD" w:rsidRDefault="007C3B57" w:rsidP="00027F1C">
            <w:pPr>
              <w:rPr>
                <w:szCs w:val="20"/>
              </w:rPr>
            </w:pPr>
          </w:p>
        </w:tc>
        <w:tc>
          <w:tcPr>
            <w:tcW w:w="646" w:type="pct"/>
          </w:tcPr>
          <w:p w14:paraId="35C4841B" w14:textId="77777777" w:rsidR="007C3B57" w:rsidRPr="00F84CAD" w:rsidRDefault="007C3B57" w:rsidP="00027F1C">
            <w:pPr>
              <w:jc w:val="center"/>
              <w:rPr>
                <w:szCs w:val="20"/>
              </w:rPr>
            </w:pPr>
          </w:p>
        </w:tc>
        <w:tc>
          <w:tcPr>
            <w:tcW w:w="560" w:type="pct"/>
            <w:gridSpan w:val="2"/>
            <w:shd w:val="clear" w:color="auto" w:fill="auto"/>
          </w:tcPr>
          <w:p w14:paraId="4F0CD2AE" w14:textId="77777777" w:rsidR="007C3B57" w:rsidRPr="00F84CAD" w:rsidRDefault="007C3B57" w:rsidP="00027F1C">
            <w:pPr>
              <w:jc w:val="center"/>
              <w:rPr>
                <w:szCs w:val="20"/>
              </w:rPr>
            </w:pPr>
          </w:p>
        </w:tc>
        <w:tc>
          <w:tcPr>
            <w:tcW w:w="602" w:type="pct"/>
            <w:shd w:val="clear" w:color="auto" w:fill="auto"/>
          </w:tcPr>
          <w:p w14:paraId="39FB3301" w14:textId="77777777" w:rsidR="007C3B57" w:rsidRPr="00F84CAD" w:rsidRDefault="007C3B57" w:rsidP="00027F1C">
            <w:pPr>
              <w:rPr>
                <w:szCs w:val="20"/>
              </w:rPr>
            </w:pPr>
          </w:p>
        </w:tc>
        <w:tc>
          <w:tcPr>
            <w:tcW w:w="871" w:type="pct"/>
          </w:tcPr>
          <w:p w14:paraId="74E08660" w14:textId="77777777" w:rsidR="007C3B57" w:rsidRPr="00F84CAD" w:rsidRDefault="007C3B57" w:rsidP="00027F1C">
            <w:pPr>
              <w:rPr>
                <w:szCs w:val="20"/>
              </w:rPr>
            </w:pPr>
          </w:p>
        </w:tc>
      </w:tr>
      <w:tr w:rsidR="00027F1C" w:rsidRPr="00F84CAD" w14:paraId="3AABE7FD" w14:textId="77777777" w:rsidTr="00027F1C">
        <w:trPr>
          <w:trHeight w:val="374"/>
        </w:trPr>
        <w:tc>
          <w:tcPr>
            <w:tcW w:w="296" w:type="pct"/>
            <w:shd w:val="clear" w:color="auto" w:fill="auto"/>
          </w:tcPr>
          <w:p w14:paraId="04B58BFC" w14:textId="77777777" w:rsidR="007C3B57" w:rsidRPr="00F84CAD" w:rsidRDefault="007C3B57" w:rsidP="00027F1C">
            <w:pPr>
              <w:rPr>
                <w:szCs w:val="20"/>
              </w:rPr>
            </w:pPr>
          </w:p>
        </w:tc>
        <w:tc>
          <w:tcPr>
            <w:tcW w:w="707" w:type="pct"/>
            <w:shd w:val="clear" w:color="auto" w:fill="auto"/>
          </w:tcPr>
          <w:p w14:paraId="43C7ED42" w14:textId="77777777" w:rsidR="007C3B57" w:rsidRPr="00F84CAD" w:rsidRDefault="007C3B57" w:rsidP="00027F1C">
            <w:pPr>
              <w:rPr>
                <w:szCs w:val="20"/>
              </w:rPr>
            </w:pPr>
          </w:p>
        </w:tc>
        <w:tc>
          <w:tcPr>
            <w:tcW w:w="680" w:type="pct"/>
          </w:tcPr>
          <w:p w14:paraId="67E5C4FB" w14:textId="77777777" w:rsidR="007C3B57" w:rsidRPr="00F84CAD" w:rsidRDefault="007C3B57" w:rsidP="00027F1C">
            <w:pPr>
              <w:rPr>
                <w:szCs w:val="20"/>
              </w:rPr>
            </w:pPr>
          </w:p>
        </w:tc>
        <w:tc>
          <w:tcPr>
            <w:tcW w:w="638" w:type="pct"/>
            <w:shd w:val="clear" w:color="auto" w:fill="auto"/>
          </w:tcPr>
          <w:p w14:paraId="74C2C060" w14:textId="77777777" w:rsidR="007C3B57" w:rsidRPr="00F84CAD" w:rsidRDefault="007C3B57" w:rsidP="00027F1C">
            <w:pPr>
              <w:rPr>
                <w:szCs w:val="20"/>
              </w:rPr>
            </w:pPr>
          </w:p>
        </w:tc>
        <w:tc>
          <w:tcPr>
            <w:tcW w:w="646" w:type="pct"/>
          </w:tcPr>
          <w:p w14:paraId="6E5B11FE" w14:textId="77777777" w:rsidR="007C3B57" w:rsidRPr="00F84CAD" w:rsidRDefault="007C3B57" w:rsidP="00027F1C">
            <w:pPr>
              <w:jc w:val="center"/>
              <w:rPr>
                <w:szCs w:val="20"/>
              </w:rPr>
            </w:pPr>
          </w:p>
        </w:tc>
        <w:tc>
          <w:tcPr>
            <w:tcW w:w="560" w:type="pct"/>
            <w:gridSpan w:val="2"/>
            <w:shd w:val="clear" w:color="auto" w:fill="auto"/>
          </w:tcPr>
          <w:p w14:paraId="36CE2580" w14:textId="77777777" w:rsidR="007C3B57" w:rsidRPr="00F84CAD" w:rsidRDefault="007C3B57" w:rsidP="00027F1C">
            <w:pPr>
              <w:jc w:val="center"/>
              <w:rPr>
                <w:szCs w:val="20"/>
              </w:rPr>
            </w:pPr>
          </w:p>
        </w:tc>
        <w:tc>
          <w:tcPr>
            <w:tcW w:w="602" w:type="pct"/>
            <w:shd w:val="clear" w:color="auto" w:fill="auto"/>
          </w:tcPr>
          <w:p w14:paraId="1D816C74" w14:textId="77777777" w:rsidR="007C3B57" w:rsidRPr="00F84CAD" w:rsidRDefault="007C3B57" w:rsidP="00027F1C">
            <w:pPr>
              <w:rPr>
                <w:szCs w:val="20"/>
              </w:rPr>
            </w:pPr>
          </w:p>
        </w:tc>
        <w:tc>
          <w:tcPr>
            <w:tcW w:w="871" w:type="pct"/>
          </w:tcPr>
          <w:p w14:paraId="092A6686" w14:textId="77777777" w:rsidR="007C3B57" w:rsidRPr="00F84CAD" w:rsidRDefault="007C3B57" w:rsidP="00027F1C">
            <w:pPr>
              <w:rPr>
                <w:szCs w:val="20"/>
              </w:rPr>
            </w:pPr>
          </w:p>
        </w:tc>
      </w:tr>
      <w:tr w:rsidR="007C3B57" w:rsidRPr="00F84CAD" w14:paraId="6C1CE698" w14:textId="77777777" w:rsidTr="00027F1C">
        <w:trPr>
          <w:trHeight w:val="2528"/>
        </w:trPr>
        <w:tc>
          <w:tcPr>
            <w:tcW w:w="3324" w:type="pct"/>
            <w:gridSpan w:val="6"/>
            <w:tcBorders>
              <w:bottom w:val="single" w:sz="4" w:space="0" w:color="000000"/>
            </w:tcBorders>
          </w:tcPr>
          <w:p w14:paraId="6FEFAF6C" w14:textId="77777777" w:rsidR="007C3B57" w:rsidRPr="00F84CAD" w:rsidRDefault="007C3B57" w:rsidP="00027F1C">
            <w:pPr>
              <w:tabs>
                <w:tab w:val="right" w:leader="dot" w:pos="2198"/>
              </w:tabs>
              <w:spacing w:line="240" w:lineRule="auto"/>
              <w:rPr>
                <w:b/>
                <w:szCs w:val="20"/>
              </w:rPr>
            </w:pPr>
            <w:r w:rsidRPr="00F84CAD">
              <w:rPr>
                <w:b/>
                <w:szCs w:val="20"/>
              </w:rPr>
              <w:t>Codes for Q11b</w:t>
            </w:r>
          </w:p>
          <w:p w14:paraId="5929AC42" w14:textId="77777777" w:rsidR="007C3B57" w:rsidRPr="00F84CAD" w:rsidRDefault="007C3B57" w:rsidP="00027F1C">
            <w:pPr>
              <w:tabs>
                <w:tab w:val="right" w:leader="dot" w:pos="2563"/>
              </w:tabs>
              <w:spacing w:line="240" w:lineRule="auto"/>
              <w:rPr>
                <w:szCs w:val="20"/>
              </w:rPr>
            </w:pPr>
            <w:r w:rsidRPr="00F84CAD">
              <w:rPr>
                <w:szCs w:val="20"/>
              </w:rPr>
              <w:t xml:space="preserve">Extended family/ </w:t>
            </w:r>
            <w:r w:rsidRPr="00F84CAD">
              <w:rPr>
                <w:color w:val="FF0000"/>
                <w:szCs w:val="20"/>
              </w:rPr>
              <w:t>Kwa wanafamilia wengine</w:t>
            </w:r>
            <w:r w:rsidRPr="00F84CAD">
              <w:rPr>
                <w:szCs w:val="20"/>
              </w:rPr>
              <w:tab/>
              <w:t>………01</w:t>
            </w:r>
          </w:p>
          <w:p w14:paraId="2EC23AB7" w14:textId="77777777" w:rsidR="007C3B57" w:rsidRPr="00F84CAD" w:rsidRDefault="007C3B57" w:rsidP="00027F1C">
            <w:pPr>
              <w:tabs>
                <w:tab w:val="right" w:leader="dot" w:pos="2563"/>
              </w:tabs>
              <w:spacing w:line="240" w:lineRule="auto"/>
              <w:rPr>
                <w:szCs w:val="20"/>
              </w:rPr>
            </w:pPr>
            <w:r w:rsidRPr="00F84CAD">
              <w:rPr>
                <w:szCs w:val="20"/>
              </w:rPr>
              <w:t xml:space="preserve">Host Centre/ </w:t>
            </w:r>
            <w:r w:rsidRPr="00F84CAD">
              <w:rPr>
                <w:color w:val="FF0000"/>
                <w:szCs w:val="20"/>
              </w:rPr>
              <w:t>Kituo cha watoto</w:t>
            </w:r>
            <w:r w:rsidRPr="00F84CAD">
              <w:rPr>
                <w:szCs w:val="20"/>
              </w:rPr>
              <w:t xml:space="preserve"> </w:t>
            </w:r>
            <w:r w:rsidRPr="00F84CAD">
              <w:rPr>
                <w:szCs w:val="20"/>
              </w:rPr>
              <w:tab/>
              <w:t>02</w:t>
            </w:r>
          </w:p>
          <w:p w14:paraId="6C53570B" w14:textId="77777777" w:rsidR="007C3B57" w:rsidRPr="00F84CAD" w:rsidRDefault="007C3B57" w:rsidP="00027F1C">
            <w:pPr>
              <w:tabs>
                <w:tab w:val="right" w:leader="dot" w:pos="2563"/>
              </w:tabs>
              <w:spacing w:line="240" w:lineRule="auto"/>
              <w:rPr>
                <w:szCs w:val="20"/>
              </w:rPr>
            </w:pPr>
            <w:r w:rsidRPr="00F84CAD">
              <w:rPr>
                <w:szCs w:val="20"/>
              </w:rPr>
              <w:t xml:space="preserve">Host Family/ </w:t>
            </w:r>
            <w:r w:rsidRPr="00F84CAD">
              <w:rPr>
                <w:color w:val="FF0000"/>
                <w:szCs w:val="20"/>
              </w:rPr>
              <w:t>Katika familia ya kufikia</w:t>
            </w:r>
            <w:r w:rsidRPr="00F84CAD">
              <w:rPr>
                <w:szCs w:val="20"/>
              </w:rPr>
              <w:tab/>
              <w:t>03</w:t>
            </w:r>
          </w:p>
          <w:p w14:paraId="543F35A9" w14:textId="77777777" w:rsidR="007C3B57" w:rsidRPr="00F84CAD" w:rsidRDefault="007C3B57" w:rsidP="00027F1C">
            <w:pPr>
              <w:tabs>
                <w:tab w:val="right" w:leader="dot" w:pos="2563"/>
              </w:tabs>
              <w:spacing w:line="240" w:lineRule="auto"/>
              <w:rPr>
                <w:szCs w:val="20"/>
              </w:rPr>
            </w:pPr>
            <w:r w:rsidRPr="00F84CAD">
              <w:rPr>
                <w:szCs w:val="20"/>
              </w:rPr>
              <w:t xml:space="preserve">Guardian/ </w:t>
            </w:r>
            <w:r w:rsidRPr="00F84CAD">
              <w:rPr>
                <w:color w:val="FF0000"/>
                <w:szCs w:val="20"/>
              </w:rPr>
              <w:t>Kwa mtunzaji/ msimamizi</w:t>
            </w:r>
            <w:r w:rsidRPr="00F84CAD">
              <w:rPr>
                <w:szCs w:val="20"/>
              </w:rPr>
              <w:tab/>
              <w:t>04</w:t>
            </w:r>
          </w:p>
          <w:p w14:paraId="17FA6731" w14:textId="77777777" w:rsidR="007C3B57" w:rsidRPr="00F84CAD" w:rsidRDefault="007C3B57" w:rsidP="00027F1C">
            <w:pPr>
              <w:rPr>
                <w:color w:val="000000"/>
                <w:szCs w:val="20"/>
              </w:rPr>
            </w:pPr>
            <w:r w:rsidRPr="00F84CAD">
              <w:rPr>
                <w:color w:val="000000"/>
                <w:szCs w:val="20"/>
              </w:rPr>
              <w:t xml:space="preserve">Lives independently alone or with own family/ </w:t>
            </w:r>
            <w:r w:rsidRPr="00F84CAD">
              <w:rPr>
                <w:color w:val="FF0000"/>
                <w:szCs w:val="20"/>
              </w:rPr>
              <w:t>Anajikasha peke yake au ana familia yake binafsi</w:t>
            </w:r>
            <w:r w:rsidRPr="00F84CAD">
              <w:rPr>
                <w:color w:val="000000"/>
                <w:szCs w:val="20"/>
              </w:rPr>
              <w:t xml:space="preserve"> ………………………</w:t>
            </w:r>
            <w:r w:rsidRPr="00F84CAD">
              <w:rPr>
                <w:szCs w:val="20"/>
              </w:rPr>
              <w:t>05</w:t>
            </w:r>
          </w:p>
          <w:p w14:paraId="7C55919F" w14:textId="77777777" w:rsidR="007C3B57" w:rsidRPr="00F84CAD" w:rsidRDefault="007C3B57" w:rsidP="00027F1C">
            <w:pPr>
              <w:tabs>
                <w:tab w:val="right" w:leader="dot" w:pos="2563"/>
              </w:tabs>
              <w:spacing w:line="240" w:lineRule="auto"/>
              <w:rPr>
                <w:szCs w:val="20"/>
              </w:rPr>
            </w:pPr>
            <w:r w:rsidRPr="00F84CAD">
              <w:rPr>
                <w:color w:val="000000"/>
                <w:szCs w:val="20"/>
              </w:rPr>
              <w:t xml:space="preserve">Lives independently on street or outside/ </w:t>
            </w:r>
            <w:r w:rsidRPr="00F84CAD">
              <w:rPr>
                <w:color w:val="FF0000"/>
                <w:szCs w:val="20"/>
              </w:rPr>
              <w:t>Anajikalisha kwenye mitaa au uko nje tu</w:t>
            </w:r>
            <w:r w:rsidRPr="00F84CAD">
              <w:rPr>
                <w:szCs w:val="20"/>
              </w:rPr>
              <w:tab/>
              <w:t>06</w:t>
            </w:r>
          </w:p>
          <w:p w14:paraId="79C08442" w14:textId="77777777" w:rsidR="007C3B57" w:rsidRPr="00F84CAD" w:rsidRDefault="007C3B57" w:rsidP="00027F1C">
            <w:pPr>
              <w:tabs>
                <w:tab w:val="right" w:leader="dot" w:pos="2563"/>
              </w:tabs>
              <w:spacing w:line="240" w:lineRule="auto"/>
              <w:rPr>
                <w:szCs w:val="20"/>
              </w:rPr>
            </w:pPr>
            <w:r w:rsidRPr="00F84CAD">
              <w:rPr>
                <w:szCs w:val="20"/>
              </w:rPr>
              <w:t xml:space="preserve">Other, specify/ </w:t>
            </w:r>
            <w:r w:rsidRPr="00F84CAD">
              <w:rPr>
                <w:color w:val="FF0000"/>
                <w:szCs w:val="20"/>
              </w:rPr>
              <w:t xml:space="preserve">Nyingine (eleza) </w:t>
            </w:r>
            <w:r w:rsidRPr="00F84CAD">
              <w:rPr>
                <w:szCs w:val="20"/>
              </w:rPr>
              <w:tab/>
              <w:t>07</w:t>
            </w:r>
          </w:p>
          <w:p w14:paraId="699ECFC9" w14:textId="77777777" w:rsidR="007C3B57" w:rsidRPr="00F84CAD" w:rsidRDefault="007C3B57" w:rsidP="00027F1C">
            <w:pPr>
              <w:tabs>
                <w:tab w:val="right" w:leader="dot" w:pos="2563"/>
              </w:tabs>
              <w:spacing w:line="240" w:lineRule="auto"/>
              <w:rPr>
                <w:szCs w:val="20"/>
              </w:rPr>
            </w:pPr>
            <w:r w:rsidRPr="00F84CAD">
              <w:rPr>
                <w:szCs w:val="20"/>
              </w:rPr>
              <w:t xml:space="preserve">DK/ </w:t>
            </w:r>
            <w:r w:rsidRPr="00F84CAD">
              <w:rPr>
                <w:color w:val="FF0000"/>
                <w:szCs w:val="20"/>
              </w:rPr>
              <w:t>SIJUI</w:t>
            </w:r>
            <w:r w:rsidRPr="00F84CAD">
              <w:rPr>
                <w:szCs w:val="20"/>
              </w:rPr>
              <w:t>………………………….09</w:t>
            </w:r>
          </w:p>
        </w:tc>
        <w:tc>
          <w:tcPr>
            <w:tcW w:w="1676" w:type="pct"/>
            <w:gridSpan w:val="3"/>
            <w:tcBorders>
              <w:bottom w:val="single" w:sz="4" w:space="0" w:color="000000"/>
            </w:tcBorders>
          </w:tcPr>
          <w:p w14:paraId="0C963CF2" w14:textId="77777777" w:rsidR="007C3B57" w:rsidRPr="00F84CAD" w:rsidRDefault="007C3B57" w:rsidP="00027F1C">
            <w:pPr>
              <w:tabs>
                <w:tab w:val="right" w:leader="dot" w:pos="2198"/>
              </w:tabs>
              <w:spacing w:line="240" w:lineRule="auto"/>
              <w:rPr>
                <w:b/>
                <w:szCs w:val="20"/>
              </w:rPr>
            </w:pPr>
            <w:r w:rsidRPr="00F84CAD">
              <w:rPr>
                <w:b/>
                <w:szCs w:val="20"/>
              </w:rPr>
              <w:t>Codes for Q12</w:t>
            </w:r>
          </w:p>
          <w:p w14:paraId="7AACCB1B" w14:textId="77777777" w:rsidR="007C3B57" w:rsidRPr="00F84CAD" w:rsidRDefault="007C3B57" w:rsidP="00027F1C">
            <w:pPr>
              <w:tabs>
                <w:tab w:val="right" w:leader="dot" w:pos="2563"/>
              </w:tabs>
              <w:spacing w:line="240" w:lineRule="auto"/>
              <w:rPr>
                <w:szCs w:val="20"/>
              </w:rPr>
            </w:pPr>
            <w:r w:rsidRPr="00F84CAD">
              <w:rPr>
                <w:szCs w:val="20"/>
              </w:rPr>
              <w:t>Economic reasons/</w:t>
            </w:r>
            <w:r w:rsidRPr="00F84CAD">
              <w:rPr>
                <w:color w:val="FF0000"/>
                <w:szCs w:val="20"/>
              </w:rPr>
              <w:t xml:space="preserve">Sababu za kiuchumi </w:t>
            </w:r>
            <w:r w:rsidRPr="00F84CAD">
              <w:rPr>
                <w:szCs w:val="20"/>
              </w:rPr>
              <w:t>01</w:t>
            </w:r>
          </w:p>
          <w:p w14:paraId="51F8B7AE" w14:textId="77777777" w:rsidR="007C3B57" w:rsidRPr="00F84CAD" w:rsidRDefault="007C3B57" w:rsidP="00027F1C">
            <w:pPr>
              <w:tabs>
                <w:tab w:val="right" w:leader="dot" w:pos="2563"/>
              </w:tabs>
              <w:spacing w:line="240" w:lineRule="auto"/>
              <w:rPr>
                <w:szCs w:val="20"/>
              </w:rPr>
            </w:pPr>
            <w:r w:rsidRPr="00F84CAD">
              <w:rPr>
                <w:szCs w:val="20"/>
              </w:rPr>
              <w:t xml:space="preserve">Education reasons/ </w:t>
            </w:r>
            <w:r w:rsidRPr="00F84CAD">
              <w:rPr>
                <w:color w:val="FF0000"/>
                <w:szCs w:val="20"/>
              </w:rPr>
              <w:t>Sababu za kielimu</w:t>
            </w:r>
            <w:r w:rsidRPr="00F84CAD">
              <w:rPr>
                <w:szCs w:val="20"/>
              </w:rPr>
              <w:t>02</w:t>
            </w:r>
          </w:p>
          <w:p w14:paraId="4DAB6534" w14:textId="77777777" w:rsidR="007C3B57" w:rsidRPr="00F84CAD" w:rsidRDefault="007C3B57" w:rsidP="00027F1C">
            <w:pPr>
              <w:tabs>
                <w:tab w:val="right" w:leader="dot" w:pos="2563"/>
              </w:tabs>
              <w:spacing w:line="240" w:lineRule="auto"/>
              <w:rPr>
                <w:szCs w:val="20"/>
              </w:rPr>
            </w:pPr>
            <w:r w:rsidRPr="00F84CAD">
              <w:rPr>
                <w:szCs w:val="20"/>
              </w:rPr>
              <w:t xml:space="preserve">Health reasons/ </w:t>
            </w:r>
            <w:r w:rsidRPr="00F84CAD">
              <w:rPr>
                <w:color w:val="FF0000"/>
                <w:szCs w:val="20"/>
              </w:rPr>
              <w:t xml:space="preserve">Sababu za kiafya </w:t>
            </w:r>
            <w:r w:rsidRPr="00F84CAD">
              <w:rPr>
                <w:szCs w:val="20"/>
              </w:rPr>
              <w:tab/>
              <w:t>03</w:t>
            </w:r>
          </w:p>
          <w:p w14:paraId="4356514F" w14:textId="77777777" w:rsidR="007C3B57" w:rsidRPr="00DD7E3C" w:rsidRDefault="007C3B57" w:rsidP="00027F1C">
            <w:pPr>
              <w:tabs>
                <w:tab w:val="right" w:leader="dot" w:pos="2563"/>
              </w:tabs>
              <w:spacing w:line="240" w:lineRule="auto"/>
              <w:rPr>
                <w:szCs w:val="20"/>
                <w:lang w:val="fr-CI"/>
              </w:rPr>
            </w:pPr>
            <w:r w:rsidRPr="00DD7E3C">
              <w:rPr>
                <w:szCs w:val="20"/>
                <w:lang w:val="fr-CI"/>
              </w:rPr>
              <w:t xml:space="preserve">Conflict/violence/ </w:t>
            </w:r>
            <w:r w:rsidRPr="00DD7E3C">
              <w:rPr>
                <w:color w:val="FF0000"/>
                <w:szCs w:val="20"/>
                <w:lang w:val="fr-CI"/>
              </w:rPr>
              <w:t>Mzozo au fujo</w:t>
            </w:r>
            <w:r w:rsidRPr="00DD7E3C">
              <w:rPr>
                <w:szCs w:val="20"/>
                <w:lang w:val="fr-CI"/>
              </w:rPr>
              <w:tab/>
              <w:t>04</w:t>
            </w:r>
          </w:p>
          <w:p w14:paraId="617A203C" w14:textId="77777777" w:rsidR="007C3B57" w:rsidRPr="00F84CAD" w:rsidRDefault="007C3B57" w:rsidP="00027F1C">
            <w:pPr>
              <w:tabs>
                <w:tab w:val="right" w:leader="dot" w:pos="2563"/>
              </w:tabs>
              <w:spacing w:line="240" w:lineRule="auto"/>
              <w:rPr>
                <w:szCs w:val="20"/>
              </w:rPr>
            </w:pPr>
            <w:r w:rsidRPr="00F84CAD">
              <w:rPr>
                <w:szCs w:val="20"/>
              </w:rPr>
              <w:t xml:space="preserve">They have own family/ </w:t>
            </w:r>
            <w:r w:rsidRPr="00F84CAD">
              <w:rPr>
                <w:color w:val="FF0000"/>
                <w:szCs w:val="20"/>
              </w:rPr>
              <w:t>Ana familia yake</w:t>
            </w:r>
            <w:r w:rsidRPr="00F84CAD">
              <w:rPr>
                <w:szCs w:val="20"/>
              </w:rPr>
              <w:t xml:space="preserve"> </w:t>
            </w:r>
            <w:r w:rsidRPr="00F84CAD">
              <w:rPr>
                <w:szCs w:val="20"/>
              </w:rPr>
              <w:tab/>
              <w:t>05</w:t>
            </w:r>
          </w:p>
          <w:p w14:paraId="25338427" w14:textId="77777777" w:rsidR="007C3B57" w:rsidRPr="00F84CAD" w:rsidRDefault="007C3B57" w:rsidP="00027F1C">
            <w:pPr>
              <w:tabs>
                <w:tab w:val="right" w:leader="dot" w:pos="2563"/>
              </w:tabs>
              <w:spacing w:line="240" w:lineRule="auto"/>
              <w:rPr>
                <w:szCs w:val="20"/>
              </w:rPr>
            </w:pPr>
            <w:r w:rsidRPr="00F84CAD">
              <w:rPr>
                <w:szCs w:val="20"/>
              </w:rPr>
              <w:t xml:space="preserve">Other, specify </w:t>
            </w:r>
            <w:r w:rsidRPr="00F84CAD">
              <w:rPr>
                <w:color w:val="FF0000"/>
                <w:szCs w:val="20"/>
              </w:rPr>
              <w:t>Nyingine (eleza)</w:t>
            </w:r>
            <w:r w:rsidRPr="00F84CAD">
              <w:rPr>
                <w:szCs w:val="20"/>
              </w:rPr>
              <w:t xml:space="preserve"> </w:t>
            </w:r>
            <w:r w:rsidRPr="00F84CAD">
              <w:rPr>
                <w:szCs w:val="20"/>
              </w:rPr>
              <w:tab/>
              <w:t>06</w:t>
            </w:r>
          </w:p>
          <w:p w14:paraId="4461844A" w14:textId="77777777" w:rsidR="007C3B57" w:rsidRPr="00F84CAD" w:rsidRDefault="007C3B57" w:rsidP="00027F1C">
            <w:pPr>
              <w:tabs>
                <w:tab w:val="right" w:leader="dot" w:pos="2198"/>
              </w:tabs>
              <w:spacing w:line="240" w:lineRule="auto"/>
              <w:rPr>
                <w:szCs w:val="20"/>
              </w:rPr>
            </w:pPr>
          </w:p>
        </w:tc>
      </w:tr>
    </w:tbl>
    <w:p w14:paraId="2BC73BA6" w14:textId="77777777" w:rsidR="007C3B57" w:rsidRPr="00F84CAD" w:rsidRDefault="007C3B57" w:rsidP="0007474E">
      <w:pPr>
        <w:pStyle w:val="Heading4"/>
      </w:pPr>
      <w:bookmarkStart w:id="117" w:name="_Toc69713825"/>
      <w:r w:rsidRPr="00F84CAD">
        <w:t>SECTION 3B: FERTILITY &amp; REPRODUCTIVE HEALTH OF WOMEN 10 – 49 YEARS OLD (continued)</w:t>
      </w:r>
      <w:bookmarkEnd w:id="117"/>
    </w:p>
    <w:p w14:paraId="15480E79" w14:textId="77777777" w:rsidR="007C3B57" w:rsidRPr="00F84CAD" w:rsidRDefault="007C3B57" w:rsidP="00624906">
      <w:pPr>
        <w:pStyle w:val="Heading4"/>
        <w:rPr>
          <w:color w:val="FF0000"/>
        </w:rPr>
      </w:pPr>
      <w:r w:rsidRPr="00F84CAD">
        <w:br w:type="page"/>
      </w:r>
      <w:bookmarkStart w:id="118" w:name="_Toc69713826"/>
      <w:r w:rsidRPr="00F84CAD">
        <w:t>SECTION 4: HOUSING CONDITIONS</w:t>
      </w:r>
      <w:bookmarkEnd w:id="118"/>
      <w:r w:rsidRPr="00F84CAD">
        <w:t xml:space="preserve"> </w:t>
      </w:r>
      <w:r w:rsidRPr="00F84CAD">
        <w:rPr>
          <w:color w:val="FF0000"/>
        </w:rPr>
        <w:t>/HALI YA KAYA</w:t>
      </w:r>
    </w:p>
    <w:p w14:paraId="085FF028" w14:textId="77777777" w:rsidR="007C3B57" w:rsidRPr="00F84CAD" w:rsidRDefault="007C3B57" w:rsidP="007C3B57">
      <w:r w:rsidRPr="00F84CAD">
        <w:rPr>
          <w:i/>
        </w:rPr>
        <w:t>This section taken directly from the IOF 2015 with additions from MICS 6.</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4960"/>
        <w:gridCol w:w="4320"/>
        <w:gridCol w:w="810"/>
      </w:tblGrid>
      <w:tr w:rsidR="007C3B57" w:rsidRPr="00F84CAD" w14:paraId="14AAE5E0" w14:textId="77777777" w:rsidTr="001623AA">
        <w:trPr>
          <w:trHeight w:val="350"/>
        </w:trPr>
        <w:tc>
          <w:tcPr>
            <w:tcW w:w="458" w:type="dxa"/>
            <w:shd w:val="clear" w:color="auto" w:fill="D9D9D9"/>
            <w:vAlign w:val="center"/>
          </w:tcPr>
          <w:p w14:paraId="638CEAD9" w14:textId="77777777" w:rsidR="007C3B57" w:rsidRPr="00F84CAD" w:rsidRDefault="007C3B57" w:rsidP="001623AA">
            <w:pPr>
              <w:spacing w:line="240" w:lineRule="auto"/>
              <w:rPr>
                <w:b/>
                <w:szCs w:val="20"/>
              </w:rPr>
            </w:pPr>
          </w:p>
        </w:tc>
        <w:tc>
          <w:tcPr>
            <w:tcW w:w="4960" w:type="dxa"/>
            <w:shd w:val="clear" w:color="auto" w:fill="D9D9D9"/>
            <w:vAlign w:val="center"/>
          </w:tcPr>
          <w:p w14:paraId="301A6924" w14:textId="77777777" w:rsidR="007C3B57" w:rsidRPr="00F84CAD" w:rsidRDefault="007C3B57" w:rsidP="001623AA">
            <w:pPr>
              <w:spacing w:line="240" w:lineRule="auto"/>
              <w:rPr>
                <w:b/>
                <w:szCs w:val="20"/>
              </w:rPr>
            </w:pPr>
            <w:r w:rsidRPr="00F84CAD">
              <w:rPr>
                <w:b/>
                <w:szCs w:val="20"/>
              </w:rPr>
              <w:t>Question</w:t>
            </w:r>
          </w:p>
        </w:tc>
        <w:tc>
          <w:tcPr>
            <w:tcW w:w="4320" w:type="dxa"/>
            <w:shd w:val="clear" w:color="auto" w:fill="D9D9D9"/>
            <w:vAlign w:val="center"/>
          </w:tcPr>
          <w:p w14:paraId="0040498C" w14:textId="77777777" w:rsidR="007C3B57" w:rsidRPr="00F84CAD" w:rsidRDefault="007C3B57" w:rsidP="001623AA">
            <w:pPr>
              <w:spacing w:line="240" w:lineRule="auto"/>
              <w:rPr>
                <w:b/>
                <w:szCs w:val="20"/>
              </w:rPr>
            </w:pPr>
            <w:r w:rsidRPr="00F84CAD">
              <w:rPr>
                <w:b/>
                <w:szCs w:val="20"/>
              </w:rPr>
              <w:t>Answers</w:t>
            </w:r>
          </w:p>
        </w:tc>
        <w:tc>
          <w:tcPr>
            <w:tcW w:w="810" w:type="dxa"/>
            <w:shd w:val="clear" w:color="auto" w:fill="D9D9D9"/>
            <w:vAlign w:val="center"/>
          </w:tcPr>
          <w:p w14:paraId="3D522D91" w14:textId="77777777" w:rsidR="007C3B57" w:rsidRPr="00F84CAD" w:rsidRDefault="007C3B57" w:rsidP="001623AA">
            <w:pPr>
              <w:spacing w:line="240" w:lineRule="auto"/>
              <w:rPr>
                <w:b/>
                <w:szCs w:val="20"/>
              </w:rPr>
            </w:pPr>
            <w:r w:rsidRPr="00F84CAD">
              <w:rPr>
                <w:b/>
                <w:szCs w:val="20"/>
              </w:rPr>
              <w:t>Skip</w:t>
            </w:r>
          </w:p>
        </w:tc>
      </w:tr>
      <w:tr w:rsidR="007C3B57" w:rsidRPr="00F84CAD" w14:paraId="469CC1CB" w14:textId="77777777" w:rsidTr="001623AA">
        <w:tc>
          <w:tcPr>
            <w:tcW w:w="458" w:type="dxa"/>
            <w:shd w:val="clear" w:color="auto" w:fill="auto"/>
          </w:tcPr>
          <w:p w14:paraId="7B418E33" w14:textId="77777777" w:rsidR="007C3B57" w:rsidRPr="00F84CAD" w:rsidRDefault="007C3B57" w:rsidP="001623AA">
            <w:pPr>
              <w:spacing w:line="240" w:lineRule="auto"/>
              <w:rPr>
                <w:szCs w:val="20"/>
              </w:rPr>
            </w:pPr>
            <w:r w:rsidRPr="00F84CAD">
              <w:rPr>
                <w:szCs w:val="20"/>
              </w:rPr>
              <w:t>1</w:t>
            </w:r>
          </w:p>
        </w:tc>
        <w:tc>
          <w:tcPr>
            <w:tcW w:w="4960" w:type="dxa"/>
            <w:shd w:val="clear" w:color="auto" w:fill="auto"/>
          </w:tcPr>
          <w:p w14:paraId="1CF933D7" w14:textId="77777777" w:rsidR="007C3B57" w:rsidRPr="00F84CAD" w:rsidRDefault="007C3B57" w:rsidP="001623AA">
            <w:pPr>
              <w:spacing w:line="240" w:lineRule="auto"/>
              <w:rPr>
                <w:szCs w:val="20"/>
              </w:rPr>
            </w:pPr>
            <w:r w:rsidRPr="00F84CAD">
              <w:rPr>
                <w:szCs w:val="20"/>
              </w:rPr>
              <w:t>What is the main source of drinking water used by members of this household?/</w:t>
            </w:r>
            <w:r w:rsidRPr="00F84CAD">
              <w:rPr>
                <w:color w:val="FF0000"/>
                <w:szCs w:val="20"/>
              </w:rPr>
              <w:t>Ni kipi chanjo kikuu cha maji yanayotumika katika kaya hii?</w:t>
            </w:r>
          </w:p>
        </w:tc>
        <w:tc>
          <w:tcPr>
            <w:tcW w:w="4320" w:type="dxa"/>
            <w:shd w:val="clear" w:color="auto" w:fill="auto"/>
          </w:tcPr>
          <w:p w14:paraId="1F467595" w14:textId="77777777" w:rsidR="007C3B57" w:rsidRPr="00F84CAD" w:rsidRDefault="007C3B57" w:rsidP="001623AA">
            <w:pPr>
              <w:tabs>
                <w:tab w:val="right" w:leader="dot" w:pos="4032"/>
              </w:tabs>
              <w:spacing w:line="240" w:lineRule="auto"/>
              <w:rPr>
                <w:szCs w:val="20"/>
              </w:rPr>
            </w:pPr>
            <w:r w:rsidRPr="00F84CAD">
              <w:rPr>
                <w:szCs w:val="20"/>
              </w:rPr>
              <w:t xml:space="preserve">Water piped inside the house/ </w:t>
            </w:r>
            <w:r w:rsidRPr="00F84CAD">
              <w:rPr>
                <w:color w:val="FF0000"/>
                <w:szCs w:val="20"/>
              </w:rPr>
              <w:t xml:space="preserve">Maji ya mfereji ndani ya nyumba ………………………………   </w:t>
            </w:r>
            <w:r w:rsidRPr="00F84CAD">
              <w:rPr>
                <w:szCs w:val="20"/>
              </w:rPr>
              <w:t>1</w:t>
            </w:r>
          </w:p>
          <w:p w14:paraId="6D198AA0" w14:textId="77777777" w:rsidR="007C3B57" w:rsidRPr="00F84CAD" w:rsidRDefault="007C3B57" w:rsidP="001623AA">
            <w:pPr>
              <w:tabs>
                <w:tab w:val="right" w:leader="dot" w:pos="4032"/>
              </w:tabs>
              <w:spacing w:line="240" w:lineRule="auto"/>
              <w:rPr>
                <w:szCs w:val="20"/>
              </w:rPr>
            </w:pPr>
            <w:r w:rsidRPr="00F84CAD">
              <w:rPr>
                <w:szCs w:val="20"/>
              </w:rPr>
              <w:t>Water piped to the yard/</w:t>
            </w:r>
            <w:r w:rsidRPr="00F84CAD">
              <w:rPr>
                <w:color w:val="FF0000"/>
                <w:szCs w:val="20"/>
              </w:rPr>
              <w:t>Maji ya mfereji kwa kaya</w:t>
            </w:r>
            <w:r w:rsidRPr="00F84CAD">
              <w:rPr>
                <w:szCs w:val="20"/>
              </w:rPr>
              <w:tab/>
              <w:t>2</w:t>
            </w:r>
          </w:p>
          <w:p w14:paraId="07E8107E" w14:textId="77777777" w:rsidR="007C3B57" w:rsidRPr="00F84CAD" w:rsidRDefault="007C3B57" w:rsidP="001623AA">
            <w:pPr>
              <w:tabs>
                <w:tab w:val="right" w:leader="dot" w:pos="4032"/>
              </w:tabs>
              <w:spacing w:line="240" w:lineRule="auto"/>
              <w:rPr>
                <w:szCs w:val="20"/>
              </w:rPr>
            </w:pPr>
            <w:r w:rsidRPr="00F84CAD">
              <w:rPr>
                <w:szCs w:val="20"/>
              </w:rPr>
              <w:t xml:space="preserve">Water piped to neighbour’s house/ </w:t>
            </w:r>
            <w:r w:rsidRPr="00F84CAD">
              <w:rPr>
                <w:color w:val="FF0000"/>
                <w:szCs w:val="20"/>
              </w:rPr>
              <w:t>Maji ya mfereji kutoka kwa jirani</w:t>
            </w:r>
            <w:r w:rsidRPr="00F84CAD">
              <w:rPr>
                <w:szCs w:val="20"/>
              </w:rPr>
              <w:tab/>
              <w:t>3</w:t>
            </w:r>
          </w:p>
          <w:p w14:paraId="6CCD68B2" w14:textId="77777777" w:rsidR="007C3B57" w:rsidRPr="00F84CAD" w:rsidRDefault="007C3B57" w:rsidP="001623AA">
            <w:pPr>
              <w:tabs>
                <w:tab w:val="right" w:leader="dot" w:pos="4032"/>
              </w:tabs>
              <w:spacing w:line="240" w:lineRule="auto"/>
              <w:rPr>
                <w:szCs w:val="20"/>
              </w:rPr>
            </w:pPr>
            <w:r w:rsidRPr="00F84CAD">
              <w:rPr>
                <w:szCs w:val="20"/>
              </w:rPr>
              <w:t xml:space="preserve">Fountain water/ </w:t>
            </w:r>
            <w:r w:rsidRPr="00F84CAD">
              <w:rPr>
                <w:color w:val="FF0000"/>
                <w:szCs w:val="20"/>
              </w:rPr>
              <w:t>Maji ya kisima</w:t>
            </w:r>
            <w:r w:rsidRPr="00F84CAD">
              <w:rPr>
                <w:szCs w:val="20"/>
              </w:rPr>
              <w:tab/>
              <w:t>4</w:t>
            </w:r>
          </w:p>
          <w:p w14:paraId="1F3653FA" w14:textId="77777777" w:rsidR="007C3B57" w:rsidRPr="00F84CAD" w:rsidRDefault="007C3B57" w:rsidP="001623AA">
            <w:pPr>
              <w:tabs>
                <w:tab w:val="right" w:leader="dot" w:pos="4032"/>
              </w:tabs>
              <w:spacing w:line="240" w:lineRule="auto"/>
              <w:rPr>
                <w:szCs w:val="20"/>
              </w:rPr>
            </w:pPr>
            <w:r w:rsidRPr="00F84CAD">
              <w:rPr>
                <w:szCs w:val="20"/>
              </w:rPr>
              <w:t>Water hole/</w:t>
            </w:r>
            <w:r w:rsidRPr="00F84CAD">
              <w:rPr>
                <w:color w:val="FF0000"/>
                <w:szCs w:val="20"/>
              </w:rPr>
              <w:t xml:space="preserve"> Maji ya kisima cha kuchimbwa chini</w:t>
            </w:r>
            <w:r w:rsidRPr="00F84CAD">
              <w:rPr>
                <w:szCs w:val="20"/>
              </w:rPr>
              <w:tab/>
              <w:t>5</w:t>
            </w:r>
          </w:p>
          <w:p w14:paraId="02405319" w14:textId="77777777" w:rsidR="007C3B57" w:rsidRPr="00F84CAD" w:rsidRDefault="007C3B57" w:rsidP="001623AA">
            <w:pPr>
              <w:tabs>
                <w:tab w:val="right" w:leader="dot" w:pos="4032"/>
              </w:tabs>
              <w:spacing w:line="240" w:lineRule="auto"/>
              <w:rPr>
                <w:szCs w:val="20"/>
              </w:rPr>
            </w:pPr>
            <w:r w:rsidRPr="00F84CAD">
              <w:rPr>
                <w:szCs w:val="20"/>
              </w:rPr>
              <w:t>Well water with manual pump/</w:t>
            </w:r>
            <w:r w:rsidRPr="00F84CAD">
              <w:rPr>
                <w:color w:val="FF0000"/>
                <w:szCs w:val="20"/>
              </w:rPr>
              <w:t xml:space="preserve"> Maji ya kisima cha bomba ya kutumia mikono</w:t>
            </w:r>
            <w:r w:rsidRPr="00F84CAD">
              <w:rPr>
                <w:szCs w:val="20"/>
              </w:rPr>
              <w:tab/>
              <w:t>6</w:t>
            </w:r>
          </w:p>
          <w:p w14:paraId="78C09F2D" w14:textId="77777777" w:rsidR="007C3B57" w:rsidRPr="00F84CAD" w:rsidRDefault="007C3B57" w:rsidP="001623AA">
            <w:pPr>
              <w:tabs>
                <w:tab w:val="right" w:leader="dot" w:pos="4032"/>
              </w:tabs>
              <w:spacing w:line="240" w:lineRule="auto"/>
              <w:rPr>
                <w:szCs w:val="20"/>
              </w:rPr>
            </w:pPr>
            <w:r w:rsidRPr="00F84CAD">
              <w:rPr>
                <w:szCs w:val="20"/>
              </w:rPr>
              <w:t>Protected well water without pump/</w:t>
            </w:r>
            <w:r w:rsidRPr="00F84CAD">
              <w:rPr>
                <w:color w:val="FF0000"/>
                <w:szCs w:val="20"/>
              </w:rPr>
              <w:t xml:space="preserve"> Kisima kilichojengewa ukuta bila bomba ya kupiga maji</w:t>
            </w:r>
            <w:r w:rsidRPr="00F84CAD">
              <w:rPr>
                <w:szCs w:val="20"/>
              </w:rPr>
              <w:t xml:space="preserve"> </w:t>
            </w:r>
            <w:r w:rsidRPr="00F84CAD">
              <w:rPr>
                <w:szCs w:val="20"/>
              </w:rPr>
              <w:tab/>
              <w:t>7</w:t>
            </w:r>
          </w:p>
          <w:p w14:paraId="10A76AED" w14:textId="77777777" w:rsidR="007C3B57" w:rsidRPr="00F84CAD" w:rsidRDefault="007C3B57" w:rsidP="001623AA">
            <w:pPr>
              <w:tabs>
                <w:tab w:val="right" w:leader="dot" w:pos="4032"/>
              </w:tabs>
              <w:spacing w:line="240" w:lineRule="auto"/>
              <w:rPr>
                <w:szCs w:val="20"/>
              </w:rPr>
            </w:pPr>
            <w:r w:rsidRPr="00F84CAD">
              <w:rPr>
                <w:szCs w:val="20"/>
              </w:rPr>
              <w:t>Water from protected spring/</w:t>
            </w:r>
            <w:r w:rsidRPr="00F84CAD">
              <w:rPr>
                <w:color w:val="FF0000"/>
                <w:szCs w:val="20"/>
              </w:rPr>
              <w:t xml:space="preserve"> Maji ya chemichemi iliolindwa kwa kujengewa ukuta</w:t>
            </w:r>
            <w:r w:rsidRPr="00F84CAD">
              <w:rPr>
                <w:szCs w:val="20"/>
              </w:rPr>
              <w:tab/>
              <w:t>8</w:t>
            </w:r>
          </w:p>
          <w:p w14:paraId="01BDCDF5" w14:textId="77777777" w:rsidR="007C3B57" w:rsidRPr="00F84CAD" w:rsidRDefault="007C3B57" w:rsidP="001623AA">
            <w:pPr>
              <w:tabs>
                <w:tab w:val="right" w:leader="dot" w:pos="4032"/>
              </w:tabs>
              <w:spacing w:line="240" w:lineRule="auto"/>
              <w:rPr>
                <w:szCs w:val="20"/>
              </w:rPr>
            </w:pPr>
            <w:r w:rsidRPr="00F84CAD">
              <w:rPr>
                <w:szCs w:val="20"/>
              </w:rPr>
              <w:t>Water from unprotected spring/</w:t>
            </w:r>
            <w:r w:rsidRPr="00F84CAD">
              <w:rPr>
                <w:color w:val="FF0000"/>
                <w:szCs w:val="20"/>
              </w:rPr>
              <w:t xml:space="preserve"> Maji ya chemichemi isiyojengewa ukuta</w:t>
            </w:r>
            <w:r w:rsidRPr="00F84CAD">
              <w:rPr>
                <w:szCs w:val="20"/>
              </w:rPr>
              <w:tab/>
              <w:t>9</w:t>
            </w:r>
          </w:p>
          <w:p w14:paraId="6992EAE5" w14:textId="77777777" w:rsidR="007C3B57" w:rsidRPr="00F84CAD" w:rsidRDefault="007C3B57" w:rsidP="001623AA">
            <w:pPr>
              <w:tabs>
                <w:tab w:val="right" w:leader="dot" w:pos="4032"/>
              </w:tabs>
              <w:spacing w:line="240" w:lineRule="auto"/>
              <w:rPr>
                <w:szCs w:val="20"/>
              </w:rPr>
            </w:pPr>
            <w:r w:rsidRPr="00F84CAD">
              <w:rPr>
                <w:szCs w:val="20"/>
              </w:rPr>
              <w:t xml:space="preserve">Water from the cistern (or mobile tank or truck)/ </w:t>
            </w:r>
            <w:r w:rsidRPr="00F84CAD">
              <w:rPr>
                <w:color w:val="FF0000"/>
                <w:szCs w:val="20"/>
              </w:rPr>
              <w:t>Maji yanayosafirishwa (na lori ama tenki</w:t>
            </w:r>
            <w:r w:rsidRPr="00F84CAD">
              <w:rPr>
                <w:szCs w:val="20"/>
              </w:rPr>
              <w:tab/>
              <w:t>10</w:t>
            </w:r>
          </w:p>
          <w:p w14:paraId="444A4A8E" w14:textId="77777777" w:rsidR="007C3B57" w:rsidRPr="00F84CAD" w:rsidRDefault="007C3B57" w:rsidP="001623AA">
            <w:pPr>
              <w:tabs>
                <w:tab w:val="right" w:leader="dot" w:pos="4032"/>
              </w:tabs>
              <w:spacing w:line="240" w:lineRule="auto"/>
              <w:rPr>
                <w:szCs w:val="20"/>
              </w:rPr>
            </w:pPr>
            <w:r w:rsidRPr="00F84CAD">
              <w:rPr>
                <w:szCs w:val="20"/>
              </w:rPr>
              <w:t xml:space="preserve">Unprotected water from hollow/ </w:t>
            </w:r>
            <w:r w:rsidRPr="00F84CAD">
              <w:rPr>
                <w:color w:val="FF0000"/>
                <w:szCs w:val="20"/>
              </w:rPr>
              <w:t>Maji yasiyo kingwa ya kisima</w:t>
            </w:r>
            <w:r w:rsidRPr="00F84CAD">
              <w:rPr>
                <w:szCs w:val="20"/>
              </w:rPr>
              <w:tab/>
              <w:t>11</w:t>
            </w:r>
          </w:p>
          <w:p w14:paraId="711B01A0" w14:textId="77777777" w:rsidR="007C3B57" w:rsidRPr="00F84CAD" w:rsidRDefault="007C3B57" w:rsidP="001623AA">
            <w:pPr>
              <w:tabs>
                <w:tab w:val="right" w:leader="dot" w:pos="4032"/>
              </w:tabs>
              <w:spacing w:line="240" w:lineRule="auto"/>
              <w:rPr>
                <w:szCs w:val="20"/>
                <w:lang w:val="es-CO"/>
              </w:rPr>
            </w:pPr>
            <w:r w:rsidRPr="00F84CAD">
              <w:rPr>
                <w:szCs w:val="20"/>
                <w:lang w:val="es-CO"/>
              </w:rPr>
              <w:t xml:space="preserve">River, lagoon, or lake water/ </w:t>
            </w:r>
            <w:r w:rsidRPr="00F84CAD">
              <w:rPr>
                <w:color w:val="FF0000"/>
                <w:szCs w:val="20"/>
                <w:lang w:val="es-CO"/>
              </w:rPr>
              <w:t>Maji ya mto,kando ya ziwa ama ya ziwa</w:t>
            </w:r>
            <w:r w:rsidRPr="00F84CAD">
              <w:rPr>
                <w:szCs w:val="20"/>
                <w:lang w:val="es-CO"/>
              </w:rPr>
              <w:tab/>
              <w:t>12</w:t>
            </w:r>
          </w:p>
          <w:p w14:paraId="341A4160" w14:textId="77777777" w:rsidR="007C3B57" w:rsidRPr="00F84CAD" w:rsidRDefault="007C3B57" w:rsidP="001623AA">
            <w:pPr>
              <w:tabs>
                <w:tab w:val="right" w:leader="dot" w:pos="4032"/>
              </w:tabs>
              <w:spacing w:line="240" w:lineRule="auto"/>
              <w:rPr>
                <w:szCs w:val="20"/>
              </w:rPr>
            </w:pPr>
            <w:r w:rsidRPr="00F84CAD">
              <w:rPr>
                <w:szCs w:val="20"/>
              </w:rPr>
              <w:t xml:space="preserve">Rainwater/ </w:t>
            </w:r>
            <w:r w:rsidRPr="00F84CAD">
              <w:rPr>
                <w:color w:val="FF0000"/>
                <w:szCs w:val="20"/>
              </w:rPr>
              <w:t>Maji ya mvua</w:t>
            </w:r>
            <w:r w:rsidRPr="00F84CAD">
              <w:rPr>
                <w:szCs w:val="20"/>
              </w:rPr>
              <w:tab/>
              <w:t>13</w:t>
            </w:r>
          </w:p>
          <w:p w14:paraId="6E4AC93A" w14:textId="77777777" w:rsidR="007C3B57" w:rsidRPr="00F84CAD" w:rsidRDefault="007C3B57" w:rsidP="001623AA">
            <w:pPr>
              <w:tabs>
                <w:tab w:val="right" w:leader="dot" w:pos="4032"/>
              </w:tabs>
              <w:spacing w:line="240" w:lineRule="auto"/>
              <w:rPr>
                <w:szCs w:val="20"/>
              </w:rPr>
            </w:pPr>
            <w:r w:rsidRPr="00F84CAD">
              <w:rPr>
                <w:szCs w:val="20"/>
              </w:rPr>
              <w:t xml:space="preserve">Bottled water/ </w:t>
            </w:r>
            <w:r w:rsidRPr="00F84CAD">
              <w:rPr>
                <w:color w:val="FF0000"/>
                <w:szCs w:val="20"/>
              </w:rPr>
              <w:t>Maji ya chupa</w:t>
            </w:r>
            <w:r w:rsidRPr="00F84CAD">
              <w:rPr>
                <w:szCs w:val="20"/>
              </w:rPr>
              <w:tab/>
              <w:t>14</w:t>
            </w:r>
          </w:p>
          <w:p w14:paraId="4616AF9B" w14:textId="77777777" w:rsidR="007C3B57" w:rsidRPr="00F84CAD" w:rsidRDefault="007C3B57" w:rsidP="001623AA">
            <w:pPr>
              <w:tabs>
                <w:tab w:val="left" w:pos="2115"/>
              </w:tabs>
              <w:spacing w:line="240" w:lineRule="auto"/>
              <w:rPr>
                <w:color w:val="FF0000"/>
                <w:szCs w:val="20"/>
              </w:rPr>
            </w:pPr>
            <w:r w:rsidRPr="00F84CAD">
              <w:rPr>
                <w:szCs w:val="20"/>
              </w:rPr>
              <w:t xml:space="preserve">Other (specify)/ </w:t>
            </w:r>
            <w:r w:rsidRPr="00F84CAD">
              <w:rPr>
                <w:color w:val="FF0000"/>
                <w:szCs w:val="20"/>
              </w:rPr>
              <w:t>Kwingineko (eleza</w:t>
            </w:r>
            <w:r w:rsidRPr="00F84CAD">
              <w:rPr>
                <w:szCs w:val="20"/>
              </w:rPr>
              <w:tab/>
              <w:t>……………15</w:t>
            </w:r>
          </w:p>
        </w:tc>
        <w:tc>
          <w:tcPr>
            <w:tcW w:w="810" w:type="dxa"/>
            <w:shd w:val="clear" w:color="auto" w:fill="auto"/>
          </w:tcPr>
          <w:p w14:paraId="6F5B98C2" w14:textId="77777777" w:rsidR="007C3B57" w:rsidRPr="00F84CAD" w:rsidRDefault="007C3B57" w:rsidP="001623AA">
            <w:pPr>
              <w:spacing w:line="240" w:lineRule="auto"/>
              <w:rPr>
                <w:szCs w:val="20"/>
              </w:rPr>
            </w:pPr>
          </w:p>
          <w:p w14:paraId="2800474F" w14:textId="77777777" w:rsidR="007C3B57" w:rsidRPr="00F84CAD" w:rsidRDefault="007C3B57" w:rsidP="001623AA">
            <w:pPr>
              <w:spacing w:line="240" w:lineRule="auto"/>
              <w:rPr>
                <w:szCs w:val="20"/>
              </w:rPr>
            </w:pPr>
          </w:p>
          <w:p w14:paraId="2DBC6CDB" w14:textId="77777777" w:rsidR="007C3B57" w:rsidRPr="00F84CAD" w:rsidRDefault="007C3B57" w:rsidP="001623AA">
            <w:pPr>
              <w:spacing w:line="240" w:lineRule="auto"/>
              <w:rPr>
                <w:szCs w:val="20"/>
              </w:rPr>
            </w:pPr>
          </w:p>
          <w:p w14:paraId="30A8C827" w14:textId="77777777" w:rsidR="007C3B57" w:rsidRPr="00F84CAD" w:rsidRDefault="007C3B57" w:rsidP="001623AA">
            <w:pPr>
              <w:spacing w:line="240" w:lineRule="auto"/>
              <w:rPr>
                <w:szCs w:val="20"/>
              </w:rPr>
            </w:pPr>
          </w:p>
          <w:p w14:paraId="56135BA8" w14:textId="77777777" w:rsidR="007C3B57" w:rsidRPr="00F84CAD" w:rsidRDefault="007C3B57" w:rsidP="001623AA">
            <w:pPr>
              <w:spacing w:line="240" w:lineRule="auto"/>
              <w:rPr>
                <w:szCs w:val="20"/>
              </w:rPr>
            </w:pPr>
          </w:p>
          <w:p w14:paraId="3FB00D8E" w14:textId="77777777" w:rsidR="007C3B57" w:rsidRPr="00F84CAD" w:rsidRDefault="007C3B57" w:rsidP="001623AA">
            <w:pPr>
              <w:spacing w:line="240" w:lineRule="auto"/>
              <w:rPr>
                <w:szCs w:val="20"/>
              </w:rPr>
            </w:pPr>
          </w:p>
          <w:p w14:paraId="6004CC09" w14:textId="77777777" w:rsidR="007C3B57" w:rsidRPr="00F84CAD" w:rsidRDefault="007C3B57" w:rsidP="001623AA">
            <w:pPr>
              <w:spacing w:line="240" w:lineRule="auto"/>
              <w:rPr>
                <w:szCs w:val="20"/>
              </w:rPr>
            </w:pPr>
          </w:p>
          <w:p w14:paraId="3314721A" w14:textId="77777777" w:rsidR="007C3B57" w:rsidRPr="00F84CAD" w:rsidRDefault="007C3B57" w:rsidP="001623AA">
            <w:pPr>
              <w:spacing w:line="240" w:lineRule="auto"/>
              <w:rPr>
                <w:szCs w:val="20"/>
              </w:rPr>
            </w:pPr>
          </w:p>
          <w:p w14:paraId="326A1A73" w14:textId="77777777" w:rsidR="007C3B57" w:rsidRPr="00F84CAD" w:rsidRDefault="007C3B57" w:rsidP="001623AA">
            <w:pPr>
              <w:spacing w:line="240" w:lineRule="auto"/>
              <w:rPr>
                <w:szCs w:val="20"/>
              </w:rPr>
            </w:pPr>
          </w:p>
          <w:p w14:paraId="2B8580CD" w14:textId="77777777" w:rsidR="007C3B57" w:rsidRPr="00F84CAD" w:rsidRDefault="007C3B57" w:rsidP="001623AA">
            <w:pPr>
              <w:spacing w:line="240" w:lineRule="auto"/>
              <w:rPr>
                <w:szCs w:val="20"/>
              </w:rPr>
            </w:pPr>
          </w:p>
          <w:p w14:paraId="3BAAF5D7" w14:textId="77777777" w:rsidR="007C3B57" w:rsidRPr="00F84CAD" w:rsidRDefault="007C3B57" w:rsidP="001623AA">
            <w:pPr>
              <w:spacing w:line="240" w:lineRule="auto"/>
              <w:rPr>
                <w:szCs w:val="20"/>
              </w:rPr>
            </w:pPr>
          </w:p>
          <w:p w14:paraId="28A609E1" w14:textId="77777777" w:rsidR="007C3B57" w:rsidRPr="00F84CAD" w:rsidRDefault="007C3B57" w:rsidP="001623AA">
            <w:pPr>
              <w:spacing w:line="240" w:lineRule="auto"/>
              <w:rPr>
                <w:szCs w:val="20"/>
              </w:rPr>
            </w:pPr>
          </w:p>
          <w:p w14:paraId="04D5CF3D" w14:textId="77777777" w:rsidR="007C3B57" w:rsidRPr="00F84CAD" w:rsidRDefault="007C3B57" w:rsidP="001623AA">
            <w:pPr>
              <w:spacing w:line="240" w:lineRule="auto"/>
              <w:rPr>
                <w:szCs w:val="20"/>
              </w:rPr>
            </w:pPr>
          </w:p>
          <w:p w14:paraId="197C0A1D" w14:textId="77777777" w:rsidR="007C3B57" w:rsidRPr="00F84CAD" w:rsidRDefault="007C3B57" w:rsidP="001623AA">
            <w:pPr>
              <w:spacing w:line="240" w:lineRule="auto"/>
              <w:rPr>
                <w:szCs w:val="20"/>
              </w:rPr>
            </w:pPr>
            <w:r w:rsidRPr="00F84CAD">
              <w:rPr>
                <w:szCs w:val="20"/>
              </w:rPr>
              <w:t>&gt;&gt;Q4</w:t>
            </w:r>
          </w:p>
        </w:tc>
      </w:tr>
      <w:tr w:rsidR="007C3B57" w:rsidRPr="00F84CAD" w14:paraId="6327B46D" w14:textId="77777777" w:rsidTr="001623AA">
        <w:tc>
          <w:tcPr>
            <w:tcW w:w="458" w:type="dxa"/>
            <w:shd w:val="clear" w:color="auto" w:fill="auto"/>
          </w:tcPr>
          <w:p w14:paraId="06C358A0" w14:textId="77777777" w:rsidR="007C3B57" w:rsidRPr="00F84CAD" w:rsidRDefault="007C3B57" w:rsidP="001623AA">
            <w:pPr>
              <w:spacing w:line="240" w:lineRule="auto"/>
              <w:jc w:val="both"/>
              <w:rPr>
                <w:rFonts w:cs="Calibri"/>
                <w:szCs w:val="20"/>
              </w:rPr>
            </w:pPr>
            <w:r w:rsidRPr="00F84CAD">
              <w:rPr>
                <w:rFonts w:cs="Calibri"/>
                <w:szCs w:val="20"/>
              </w:rPr>
              <w:t>2</w:t>
            </w:r>
          </w:p>
        </w:tc>
        <w:tc>
          <w:tcPr>
            <w:tcW w:w="4960" w:type="dxa"/>
            <w:shd w:val="clear" w:color="auto" w:fill="auto"/>
          </w:tcPr>
          <w:p w14:paraId="0F2B975E" w14:textId="77777777" w:rsidR="007C3B57" w:rsidRPr="00F84CAD" w:rsidRDefault="007C3B57" w:rsidP="001623AA">
            <w:pPr>
              <w:spacing w:line="240" w:lineRule="auto"/>
              <w:jc w:val="both"/>
              <w:rPr>
                <w:rFonts w:cs="Calibri"/>
                <w:szCs w:val="20"/>
              </w:rPr>
            </w:pPr>
            <w:r w:rsidRPr="00F84CAD">
              <w:rPr>
                <w:rFonts w:cs="Calibri"/>
                <w:szCs w:val="20"/>
              </w:rPr>
              <w:t xml:space="preserve">Where is the water source located?/ </w:t>
            </w:r>
            <w:r w:rsidRPr="00F84CAD">
              <w:rPr>
                <w:rFonts w:cs="Calibri"/>
                <w:color w:val="FF0000"/>
                <w:szCs w:val="20"/>
              </w:rPr>
              <w:t>Chanjo hicho cha maji kiko wapi?</w:t>
            </w:r>
          </w:p>
        </w:tc>
        <w:tc>
          <w:tcPr>
            <w:tcW w:w="4320" w:type="dxa"/>
            <w:shd w:val="clear" w:color="auto" w:fill="auto"/>
          </w:tcPr>
          <w:p w14:paraId="165AAF31"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In own dwelling/ </w:t>
            </w:r>
            <w:r w:rsidRPr="00F84CAD">
              <w:rPr>
                <w:rFonts w:cs="Calibri"/>
                <w:color w:val="FF0000"/>
                <w:szCs w:val="20"/>
              </w:rPr>
              <w:t>Katika nyumba yangu</w:t>
            </w:r>
            <w:r w:rsidRPr="00F84CAD">
              <w:rPr>
                <w:rFonts w:cs="Calibri"/>
                <w:szCs w:val="20"/>
              </w:rPr>
              <w:t>….……1</w:t>
            </w:r>
          </w:p>
          <w:p w14:paraId="2FFFAD90"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In own yard/plot/ </w:t>
            </w:r>
            <w:r w:rsidRPr="00F84CAD">
              <w:rPr>
                <w:rFonts w:cs="Calibri"/>
                <w:color w:val="FF0000"/>
                <w:szCs w:val="20"/>
              </w:rPr>
              <w:t>Katika makaazi/ ploti</w:t>
            </w:r>
            <w:r w:rsidRPr="00F84CAD">
              <w:rPr>
                <w:rFonts w:cs="Calibri"/>
                <w:szCs w:val="20"/>
              </w:rPr>
              <w:t>………..2</w:t>
            </w:r>
          </w:p>
          <w:p w14:paraId="7EB24114"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Elsewhere/ </w:t>
            </w:r>
            <w:r w:rsidRPr="00F84CAD">
              <w:rPr>
                <w:rFonts w:cs="Calibri"/>
                <w:color w:val="FF0000"/>
                <w:szCs w:val="20"/>
              </w:rPr>
              <w:t>Kwingine</w:t>
            </w:r>
            <w:r w:rsidRPr="00F84CAD">
              <w:rPr>
                <w:rFonts w:cs="Calibri"/>
                <w:szCs w:val="20"/>
              </w:rPr>
              <w:t xml:space="preserve"> ….……………………….3</w:t>
            </w:r>
          </w:p>
        </w:tc>
        <w:tc>
          <w:tcPr>
            <w:tcW w:w="810" w:type="dxa"/>
            <w:shd w:val="clear" w:color="auto" w:fill="auto"/>
          </w:tcPr>
          <w:p w14:paraId="17779F51" w14:textId="77777777" w:rsidR="007C3B57" w:rsidRPr="00F84CAD" w:rsidRDefault="007C3B57" w:rsidP="001623AA">
            <w:pPr>
              <w:spacing w:line="240" w:lineRule="auto"/>
              <w:rPr>
                <w:szCs w:val="20"/>
              </w:rPr>
            </w:pPr>
          </w:p>
        </w:tc>
      </w:tr>
      <w:tr w:rsidR="007C3B57" w:rsidRPr="00F84CAD" w14:paraId="4374565A" w14:textId="77777777" w:rsidTr="001623AA">
        <w:tc>
          <w:tcPr>
            <w:tcW w:w="458" w:type="dxa"/>
            <w:shd w:val="clear" w:color="auto" w:fill="auto"/>
          </w:tcPr>
          <w:p w14:paraId="054196D0" w14:textId="77777777" w:rsidR="007C3B57" w:rsidRPr="00F84CAD" w:rsidRDefault="007C3B57" w:rsidP="001623AA">
            <w:pPr>
              <w:spacing w:line="240" w:lineRule="auto"/>
              <w:jc w:val="both"/>
              <w:rPr>
                <w:rFonts w:cs="Calibri"/>
                <w:szCs w:val="20"/>
              </w:rPr>
            </w:pPr>
            <w:r w:rsidRPr="00F84CAD">
              <w:rPr>
                <w:rFonts w:cs="Calibri"/>
                <w:szCs w:val="20"/>
              </w:rPr>
              <w:t>3</w:t>
            </w:r>
          </w:p>
        </w:tc>
        <w:tc>
          <w:tcPr>
            <w:tcW w:w="4960" w:type="dxa"/>
            <w:shd w:val="clear" w:color="auto" w:fill="auto"/>
          </w:tcPr>
          <w:p w14:paraId="40435B8A" w14:textId="77777777" w:rsidR="007C3B57" w:rsidRPr="00F84CAD" w:rsidRDefault="007C3B57" w:rsidP="001623AA">
            <w:pPr>
              <w:spacing w:line="240" w:lineRule="auto"/>
              <w:jc w:val="both"/>
              <w:rPr>
                <w:rFonts w:cs="Calibri"/>
                <w:szCs w:val="20"/>
              </w:rPr>
            </w:pPr>
            <w:r w:rsidRPr="00F84CAD">
              <w:rPr>
                <w:rFonts w:cs="Calibri"/>
                <w:szCs w:val="20"/>
              </w:rPr>
              <w:t xml:space="preserve">How long does it take to go there, get water and come back? / </w:t>
            </w:r>
            <w:r w:rsidRPr="00F84CAD">
              <w:rPr>
                <w:rFonts w:cs="Calibri"/>
                <w:color w:val="FF0000"/>
                <w:szCs w:val="20"/>
              </w:rPr>
              <w:t>Inachukua mda gani kufika katika chanjo hicho na kurudi hapa nyumbani?</w:t>
            </w:r>
          </w:p>
        </w:tc>
        <w:tc>
          <w:tcPr>
            <w:tcW w:w="4320" w:type="dxa"/>
            <w:shd w:val="clear" w:color="auto" w:fill="auto"/>
          </w:tcPr>
          <w:p w14:paraId="731B9CE3"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Minutes / </w:t>
            </w:r>
            <w:r w:rsidRPr="00F84CAD">
              <w:rPr>
                <w:rFonts w:cs="Calibri"/>
                <w:color w:val="FF0000"/>
                <w:szCs w:val="20"/>
              </w:rPr>
              <w:t>Dakika</w:t>
            </w:r>
            <w:r w:rsidRPr="00F84CAD">
              <w:rPr>
                <w:rFonts w:cs="Calibri"/>
                <w:szCs w:val="20"/>
              </w:rPr>
              <w:t>………………………………</w:t>
            </w:r>
          </w:p>
          <w:p w14:paraId="055EB5EB"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999= Don’t know/ </w:t>
            </w:r>
            <w:r w:rsidRPr="00F84CAD">
              <w:rPr>
                <w:rFonts w:cs="Calibri"/>
                <w:color w:val="FF0000"/>
                <w:szCs w:val="20"/>
              </w:rPr>
              <w:t>Sijui</w:t>
            </w:r>
          </w:p>
        </w:tc>
        <w:tc>
          <w:tcPr>
            <w:tcW w:w="810" w:type="dxa"/>
            <w:shd w:val="clear" w:color="auto" w:fill="auto"/>
          </w:tcPr>
          <w:p w14:paraId="1D7598D1" w14:textId="77777777" w:rsidR="007C3B57" w:rsidRPr="00F84CAD" w:rsidRDefault="007C3B57" w:rsidP="001623AA">
            <w:pPr>
              <w:spacing w:line="240" w:lineRule="auto"/>
              <w:rPr>
                <w:szCs w:val="20"/>
              </w:rPr>
            </w:pPr>
          </w:p>
        </w:tc>
      </w:tr>
      <w:tr w:rsidR="007C3B57" w:rsidRPr="00F84CAD" w14:paraId="174FEF40" w14:textId="77777777" w:rsidTr="001623AA">
        <w:tc>
          <w:tcPr>
            <w:tcW w:w="458" w:type="dxa"/>
            <w:tcBorders>
              <w:bottom w:val="single" w:sz="4" w:space="0" w:color="auto"/>
            </w:tcBorders>
            <w:shd w:val="clear" w:color="auto" w:fill="auto"/>
          </w:tcPr>
          <w:p w14:paraId="61219F06" w14:textId="77777777" w:rsidR="007C3B57" w:rsidRPr="00F84CAD" w:rsidRDefault="007C3B57" w:rsidP="001623AA">
            <w:pPr>
              <w:spacing w:line="240" w:lineRule="auto"/>
              <w:rPr>
                <w:szCs w:val="20"/>
              </w:rPr>
            </w:pPr>
            <w:r w:rsidRPr="00F84CAD">
              <w:rPr>
                <w:szCs w:val="20"/>
              </w:rPr>
              <w:t>4</w:t>
            </w:r>
          </w:p>
        </w:tc>
        <w:tc>
          <w:tcPr>
            <w:tcW w:w="4960" w:type="dxa"/>
            <w:tcBorders>
              <w:bottom w:val="single" w:sz="4" w:space="0" w:color="auto"/>
            </w:tcBorders>
            <w:shd w:val="clear" w:color="auto" w:fill="auto"/>
          </w:tcPr>
          <w:p w14:paraId="61DE8B56"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lang w:val="en-GB"/>
              </w:rPr>
              <w:t>Treats water in any way to make it safe to drink?/</w:t>
            </w:r>
            <w:r w:rsidRPr="00F84CAD">
              <w:rPr>
                <w:rFonts w:ascii="Times New Roman" w:hAnsi="Times New Roman"/>
                <w:smallCaps w:val="0"/>
                <w:color w:val="FF0000"/>
                <w:lang w:val="en-GB"/>
              </w:rPr>
              <w:t>Hutibu maji kwa njia yoyote kuifanya iwe safi ya kunywa?</w:t>
            </w:r>
          </w:p>
        </w:tc>
        <w:tc>
          <w:tcPr>
            <w:tcW w:w="4320" w:type="dxa"/>
            <w:tcBorders>
              <w:bottom w:val="single" w:sz="4" w:space="0" w:color="auto"/>
            </w:tcBorders>
          </w:tcPr>
          <w:p w14:paraId="31943A22" w14:textId="77777777" w:rsidR="007C3B57" w:rsidRPr="00F84CAD" w:rsidRDefault="007C3B57" w:rsidP="001623AA">
            <w:pPr>
              <w:spacing w:line="240" w:lineRule="auto"/>
              <w:rPr>
                <w:color w:val="FF0000"/>
                <w:szCs w:val="20"/>
              </w:rPr>
            </w:pPr>
            <w:r w:rsidRPr="00F84CAD">
              <w:rPr>
                <w:szCs w:val="20"/>
              </w:rPr>
              <w:t>1= Yes/</w:t>
            </w:r>
            <w:r w:rsidRPr="00F84CAD">
              <w:rPr>
                <w:color w:val="FF0000"/>
                <w:szCs w:val="20"/>
              </w:rPr>
              <w:t xml:space="preserve">Ndio </w:t>
            </w:r>
          </w:p>
          <w:p w14:paraId="1E8706AA" w14:textId="77777777" w:rsidR="007C3B57" w:rsidRPr="00F84CAD" w:rsidRDefault="007C3B57" w:rsidP="001623AA">
            <w:pPr>
              <w:spacing w:line="240" w:lineRule="auto"/>
              <w:rPr>
                <w:color w:val="FF0000"/>
                <w:szCs w:val="20"/>
              </w:rPr>
            </w:pPr>
            <w:r w:rsidRPr="00F84CAD">
              <w:rPr>
                <w:szCs w:val="20"/>
              </w:rPr>
              <w:t>2= No/</w:t>
            </w:r>
            <w:r w:rsidRPr="00F84CAD">
              <w:rPr>
                <w:color w:val="FF0000"/>
                <w:szCs w:val="20"/>
              </w:rPr>
              <w:t>Hapana</w:t>
            </w:r>
          </w:p>
          <w:p w14:paraId="3D177935" w14:textId="77777777" w:rsidR="007C3B57" w:rsidRPr="00F84CAD" w:rsidRDefault="007C3B57" w:rsidP="001623AA">
            <w:pPr>
              <w:pStyle w:val="ResponsecategsChar"/>
              <w:tabs>
                <w:tab w:val="clear" w:pos="3942"/>
                <w:tab w:val="right" w:leader="dot" w:pos="4313"/>
              </w:tabs>
              <w:spacing w:line="276" w:lineRule="auto"/>
              <w:ind w:left="144" w:hanging="144"/>
              <w:contextualSpacing/>
              <w:rPr>
                <w:rFonts w:ascii="Times New Roman" w:hAnsi="Times New Roman"/>
                <w:b/>
                <w:caps/>
                <w:lang w:val="en-GB"/>
              </w:rPr>
            </w:pPr>
            <w:r w:rsidRPr="00F84CAD">
              <w:rPr>
                <w:lang w:val="en-GB"/>
              </w:rPr>
              <w:t>9=</w:t>
            </w:r>
            <w:r w:rsidRPr="00F84CAD">
              <w:rPr>
                <w:rFonts w:ascii="Times New Roman" w:hAnsi="Times New Roman"/>
                <w:lang w:val="en-GB"/>
              </w:rPr>
              <w:t xml:space="preserve"> Don’t know/</w:t>
            </w:r>
            <w:r w:rsidRPr="00F84CAD">
              <w:rPr>
                <w:rFonts w:ascii="Times New Roman" w:hAnsi="Times New Roman"/>
                <w:color w:val="FF0000"/>
                <w:lang w:val="en-GB"/>
              </w:rPr>
              <w:t>Sijui</w:t>
            </w:r>
          </w:p>
        </w:tc>
        <w:tc>
          <w:tcPr>
            <w:tcW w:w="810" w:type="dxa"/>
            <w:tcBorders>
              <w:bottom w:val="single" w:sz="4" w:space="0" w:color="auto"/>
            </w:tcBorders>
            <w:shd w:val="clear" w:color="auto" w:fill="auto"/>
          </w:tcPr>
          <w:p w14:paraId="4891AABD" w14:textId="77777777" w:rsidR="007C3B57" w:rsidRPr="00F84CAD" w:rsidRDefault="007C3B57" w:rsidP="001623AA">
            <w:pPr>
              <w:spacing w:line="240" w:lineRule="auto"/>
              <w:rPr>
                <w:szCs w:val="20"/>
              </w:rPr>
            </w:pPr>
            <w:r w:rsidRPr="00F84CAD">
              <w:rPr>
                <w:szCs w:val="20"/>
              </w:rPr>
              <w:t>If  2-9 &gt;&gt; Q5</w:t>
            </w:r>
          </w:p>
        </w:tc>
      </w:tr>
      <w:tr w:rsidR="007C3B57" w:rsidRPr="00F84CAD" w14:paraId="3E145162" w14:textId="77777777" w:rsidTr="001623AA">
        <w:tc>
          <w:tcPr>
            <w:tcW w:w="458" w:type="dxa"/>
            <w:tcBorders>
              <w:bottom w:val="single" w:sz="4" w:space="0" w:color="auto"/>
            </w:tcBorders>
            <w:shd w:val="clear" w:color="auto" w:fill="auto"/>
          </w:tcPr>
          <w:p w14:paraId="709A34E0" w14:textId="77777777" w:rsidR="007C3B57" w:rsidRPr="00F84CAD" w:rsidRDefault="007C3B57" w:rsidP="001623AA">
            <w:pPr>
              <w:spacing w:line="240" w:lineRule="auto"/>
              <w:rPr>
                <w:szCs w:val="20"/>
              </w:rPr>
            </w:pPr>
            <w:r w:rsidRPr="00F84CAD">
              <w:rPr>
                <w:szCs w:val="20"/>
              </w:rPr>
              <w:t>5</w:t>
            </w:r>
          </w:p>
        </w:tc>
        <w:tc>
          <w:tcPr>
            <w:tcW w:w="4960" w:type="dxa"/>
            <w:tcBorders>
              <w:bottom w:val="single" w:sz="4" w:space="0" w:color="auto"/>
            </w:tcBorders>
            <w:shd w:val="clear" w:color="auto" w:fill="auto"/>
          </w:tcPr>
          <w:p w14:paraId="66EB7247" w14:textId="77777777" w:rsidR="007C3B57" w:rsidRPr="00F84CAD" w:rsidRDefault="007C3B57" w:rsidP="001623AA">
            <w:pPr>
              <w:pStyle w:val="1IntvwqstChar1Char"/>
              <w:spacing w:line="276" w:lineRule="auto"/>
              <w:ind w:left="144" w:hanging="144"/>
              <w:contextualSpacing/>
              <w:rPr>
                <w:rFonts w:ascii="Times New Roman" w:hAnsi="Times New Roman"/>
                <w:smallCaps w:val="0"/>
                <w:color w:val="FF0000"/>
                <w:lang w:val="en-GB"/>
              </w:rPr>
            </w:pPr>
            <w:r w:rsidRPr="00F84CAD">
              <w:rPr>
                <w:rFonts w:ascii="Times New Roman" w:hAnsi="Times New Roman"/>
                <w:smallCaps w:val="0"/>
                <w:lang w:val="en-GB"/>
              </w:rPr>
              <w:t>What do you usually do to make the water safe to drink/</w:t>
            </w:r>
            <w:r w:rsidRPr="00F84CAD">
              <w:rPr>
                <w:rFonts w:ascii="Times New Roman" w:hAnsi="Times New Roman"/>
                <w:smallCaps w:val="0"/>
                <w:color w:val="FF0000"/>
                <w:lang w:val="en-GB"/>
              </w:rPr>
              <w:t>Huwa wafanya nini kuyafanya maji kuwa safi ya kunywa?</w:t>
            </w:r>
          </w:p>
          <w:p w14:paraId="718C0633"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p>
          <w:p w14:paraId="23D6CEC3"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lang w:val="en-GB"/>
              </w:rPr>
              <w:t>[Mark all that apply]</w:t>
            </w:r>
          </w:p>
        </w:tc>
        <w:tc>
          <w:tcPr>
            <w:tcW w:w="4320" w:type="dxa"/>
            <w:tcBorders>
              <w:bottom w:val="single" w:sz="4" w:space="0" w:color="auto"/>
            </w:tcBorders>
          </w:tcPr>
          <w:p w14:paraId="02C6C89D" w14:textId="77777777" w:rsidR="007C3B57" w:rsidRPr="00F84CAD" w:rsidRDefault="007C3B57" w:rsidP="001623AA">
            <w:pPr>
              <w:tabs>
                <w:tab w:val="right" w:leader="dot" w:pos="4032"/>
              </w:tabs>
              <w:spacing w:line="240" w:lineRule="auto"/>
              <w:rPr>
                <w:szCs w:val="20"/>
              </w:rPr>
            </w:pPr>
            <w:r w:rsidRPr="00F84CAD">
              <w:rPr>
                <w:szCs w:val="20"/>
              </w:rPr>
              <w:t xml:space="preserve"> Boiling</w:t>
            </w:r>
            <w:r w:rsidRPr="00F84CAD">
              <w:rPr>
                <w:szCs w:val="20"/>
              </w:rPr>
              <w:tab/>
              <w:t>1</w:t>
            </w:r>
          </w:p>
          <w:p w14:paraId="1F0AE43D"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(Kuchemsha)</w:t>
            </w:r>
          </w:p>
          <w:p w14:paraId="7FE2AA49" w14:textId="77777777" w:rsidR="007C3B57" w:rsidRPr="00F84CAD" w:rsidRDefault="007C3B57" w:rsidP="001623AA">
            <w:pPr>
              <w:tabs>
                <w:tab w:val="right" w:leader="dot" w:pos="4032"/>
              </w:tabs>
              <w:spacing w:line="240" w:lineRule="auto"/>
              <w:rPr>
                <w:szCs w:val="20"/>
              </w:rPr>
            </w:pPr>
            <w:r w:rsidRPr="00F84CAD">
              <w:rPr>
                <w:szCs w:val="20"/>
              </w:rPr>
              <w:t>Add bleach/Chlorine</w:t>
            </w:r>
            <w:r w:rsidRPr="00F84CAD">
              <w:rPr>
                <w:szCs w:val="20"/>
              </w:rPr>
              <w:tab/>
              <w:t>2</w:t>
            </w:r>
          </w:p>
          <w:p w14:paraId="35ABB738"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(Kuongeza Chlorine/bleach)</w:t>
            </w:r>
          </w:p>
          <w:p w14:paraId="17A0AD32" w14:textId="77777777" w:rsidR="007C3B57" w:rsidRPr="00F84CAD" w:rsidRDefault="007C3B57" w:rsidP="001623AA">
            <w:pPr>
              <w:tabs>
                <w:tab w:val="right" w:leader="dot" w:pos="4032"/>
              </w:tabs>
              <w:spacing w:line="240" w:lineRule="auto"/>
              <w:rPr>
                <w:szCs w:val="20"/>
              </w:rPr>
            </w:pPr>
            <w:r w:rsidRPr="00F84CAD">
              <w:rPr>
                <w:szCs w:val="20"/>
              </w:rPr>
              <w:t>Filter with a cloth</w:t>
            </w:r>
            <w:r w:rsidRPr="00F84CAD">
              <w:rPr>
                <w:szCs w:val="20"/>
              </w:rPr>
              <w:tab/>
              <w:t>3</w:t>
            </w:r>
          </w:p>
          <w:p w14:paraId="0A212671"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(Chunga na kitambaa)</w:t>
            </w:r>
          </w:p>
          <w:p w14:paraId="34CC7745" w14:textId="77777777" w:rsidR="007C3B57" w:rsidRPr="00F84CAD" w:rsidRDefault="007C3B57" w:rsidP="001623AA">
            <w:pPr>
              <w:tabs>
                <w:tab w:val="right" w:leader="dot" w:pos="4032"/>
              </w:tabs>
              <w:spacing w:line="240" w:lineRule="auto"/>
              <w:rPr>
                <w:szCs w:val="20"/>
              </w:rPr>
            </w:pPr>
            <w:r w:rsidRPr="00F84CAD">
              <w:rPr>
                <w:szCs w:val="20"/>
              </w:rPr>
              <w:t>Use water filter (ceramic, sand, compost)</w:t>
            </w:r>
            <w:r w:rsidRPr="00F84CAD">
              <w:rPr>
                <w:szCs w:val="20"/>
              </w:rPr>
              <w:tab/>
              <w:t>4</w:t>
            </w:r>
          </w:p>
          <w:p w14:paraId="23087114"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(Hutumia kichungi cha maji )</w:t>
            </w:r>
          </w:p>
          <w:p w14:paraId="15E6CC08" w14:textId="77777777" w:rsidR="007C3B57" w:rsidRPr="00F84CAD" w:rsidRDefault="007C3B57" w:rsidP="001623AA">
            <w:pPr>
              <w:tabs>
                <w:tab w:val="right" w:leader="dot" w:pos="4032"/>
              </w:tabs>
              <w:spacing w:line="240" w:lineRule="auto"/>
              <w:rPr>
                <w:szCs w:val="20"/>
              </w:rPr>
            </w:pPr>
            <w:r w:rsidRPr="00F84CAD">
              <w:rPr>
                <w:szCs w:val="20"/>
              </w:rPr>
              <w:t>Solar disinfection</w:t>
            </w:r>
            <w:r w:rsidRPr="00F84CAD">
              <w:rPr>
                <w:szCs w:val="20"/>
              </w:rPr>
              <w:tab/>
              <w:t>5</w:t>
            </w:r>
          </w:p>
          <w:p w14:paraId="522E187C"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(Huanika maji  kwa jua kuondoa bacteria)</w:t>
            </w:r>
          </w:p>
          <w:p w14:paraId="4D6E351F" w14:textId="77777777" w:rsidR="007C3B57" w:rsidRPr="00F84CAD" w:rsidRDefault="007C3B57" w:rsidP="001623AA">
            <w:pPr>
              <w:tabs>
                <w:tab w:val="right" w:leader="dot" w:pos="4032"/>
              </w:tabs>
              <w:spacing w:line="240" w:lineRule="auto"/>
              <w:rPr>
                <w:szCs w:val="20"/>
              </w:rPr>
            </w:pPr>
            <w:r w:rsidRPr="00F84CAD">
              <w:rPr>
                <w:szCs w:val="20"/>
              </w:rPr>
              <w:t>Let it stand and settle</w:t>
            </w:r>
            <w:r w:rsidRPr="00F84CAD">
              <w:rPr>
                <w:szCs w:val="20"/>
              </w:rPr>
              <w:tab/>
              <w:t>6</w:t>
            </w:r>
          </w:p>
          <w:p w14:paraId="17F8CB91" w14:textId="77777777" w:rsidR="007C3B57" w:rsidRPr="00F84CAD" w:rsidRDefault="007C3B57" w:rsidP="001623AA">
            <w:pPr>
              <w:tabs>
                <w:tab w:val="right" w:leader="dot" w:pos="4032"/>
              </w:tabs>
              <w:spacing w:line="240" w:lineRule="auto"/>
              <w:rPr>
                <w:color w:val="FF0000"/>
                <w:szCs w:val="20"/>
                <w:lang w:val="pt-PT"/>
              </w:rPr>
            </w:pPr>
            <w:r w:rsidRPr="00F84CAD">
              <w:rPr>
                <w:color w:val="FF0000"/>
                <w:szCs w:val="20"/>
                <w:lang w:val="pt-PT"/>
              </w:rPr>
              <w:t>(Huacha maji kukaa na kutulia)</w:t>
            </w:r>
          </w:p>
          <w:p w14:paraId="3EA64355" w14:textId="77777777" w:rsidR="007C3B57" w:rsidRPr="00F84CAD" w:rsidRDefault="007C3B57" w:rsidP="001623AA">
            <w:pPr>
              <w:tabs>
                <w:tab w:val="right" w:leader="dot" w:pos="4032"/>
              </w:tabs>
              <w:spacing w:line="240" w:lineRule="auto"/>
              <w:rPr>
                <w:szCs w:val="20"/>
              </w:rPr>
            </w:pPr>
            <w:r w:rsidRPr="00F84CAD">
              <w:rPr>
                <w:szCs w:val="20"/>
              </w:rPr>
              <w:t>Other (specify)</w:t>
            </w:r>
            <w:r w:rsidRPr="00F84CAD">
              <w:rPr>
                <w:szCs w:val="20"/>
              </w:rPr>
              <w:tab/>
              <w:t>8</w:t>
            </w:r>
          </w:p>
          <w:p w14:paraId="0B71DC90"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(Jinsi nyingine (eleza)</w:t>
            </w:r>
          </w:p>
        </w:tc>
        <w:tc>
          <w:tcPr>
            <w:tcW w:w="810" w:type="dxa"/>
            <w:tcBorders>
              <w:bottom w:val="single" w:sz="4" w:space="0" w:color="auto"/>
            </w:tcBorders>
            <w:shd w:val="clear" w:color="auto" w:fill="auto"/>
          </w:tcPr>
          <w:p w14:paraId="2A273B22" w14:textId="77777777" w:rsidR="007C3B57" w:rsidRPr="00F84CAD" w:rsidRDefault="007C3B57" w:rsidP="001623AA">
            <w:pPr>
              <w:spacing w:line="240" w:lineRule="auto"/>
              <w:rPr>
                <w:szCs w:val="20"/>
              </w:rPr>
            </w:pPr>
          </w:p>
        </w:tc>
      </w:tr>
      <w:tr w:rsidR="007C3B57" w:rsidRPr="00F84CAD" w14:paraId="1BF94A0E" w14:textId="77777777" w:rsidTr="001623AA">
        <w:tc>
          <w:tcPr>
            <w:tcW w:w="458" w:type="dxa"/>
            <w:tcBorders>
              <w:bottom w:val="single" w:sz="4" w:space="0" w:color="auto"/>
            </w:tcBorders>
            <w:shd w:val="clear" w:color="auto" w:fill="auto"/>
          </w:tcPr>
          <w:p w14:paraId="2C82E1C3" w14:textId="77777777" w:rsidR="007C3B57" w:rsidRPr="00F84CAD" w:rsidRDefault="007C3B57" w:rsidP="001623AA">
            <w:pPr>
              <w:spacing w:line="240" w:lineRule="auto"/>
              <w:rPr>
                <w:szCs w:val="20"/>
              </w:rPr>
            </w:pPr>
            <w:r w:rsidRPr="00F84CAD">
              <w:rPr>
                <w:szCs w:val="20"/>
              </w:rPr>
              <w:t>6</w:t>
            </w:r>
          </w:p>
        </w:tc>
        <w:tc>
          <w:tcPr>
            <w:tcW w:w="4960" w:type="dxa"/>
            <w:tcBorders>
              <w:bottom w:val="single" w:sz="4" w:space="0" w:color="auto"/>
            </w:tcBorders>
            <w:shd w:val="clear" w:color="auto" w:fill="auto"/>
          </w:tcPr>
          <w:p w14:paraId="341BC26B" w14:textId="77777777" w:rsidR="007C3B57" w:rsidRPr="00F84CAD" w:rsidRDefault="007C3B57" w:rsidP="001623AA">
            <w:r w:rsidRPr="00F84CAD">
              <w:t>Now I would like to talk about handwashing. When do you wash your hands?/</w:t>
            </w:r>
            <w:r w:rsidRPr="00F84CAD">
              <w:rPr>
                <w:color w:val="FF0000"/>
              </w:rPr>
              <w:t>Sasa ningependa kuongelea kuhusu unawaji mikono.Ni lini huwa unanawa mikono?</w:t>
            </w:r>
          </w:p>
          <w:p w14:paraId="27FE4EC6" w14:textId="77777777" w:rsidR="007C3B57" w:rsidRPr="00F84CAD" w:rsidRDefault="007C3B57" w:rsidP="001623AA"/>
          <w:p w14:paraId="6220DBD8" w14:textId="77777777" w:rsidR="007C3B57" w:rsidRPr="00F84CAD" w:rsidRDefault="007C3B57" w:rsidP="001623AA">
            <w:pPr>
              <w:rPr>
                <w:b/>
              </w:rPr>
            </w:pPr>
            <w:r w:rsidRPr="00F84CAD">
              <w:rPr>
                <w:b/>
              </w:rPr>
              <w:t>[MULTIPLE RESPONSE POSSIBLE. DO NOT READ THE CHOICES BUT PROBE AND MARK ALL THAT APPLY]</w:t>
            </w:r>
          </w:p>
          <w:p w14:paraId="219EC61C" w14:textId="77777777" w:rsidR="007C3B57" w:rsidRPr="00F84CAD" w:rsidRDefault="007C3B57" w:rsidP="001623AA"/>
          <w:p w14:paraId="6322F570" w14:textId="77777777" w:rsidR="007C3B57" w:rsidRPr="00F84CAD" w:rsidRDefault="007C3B57" w:rsidP="001623AA">
            <w:r w:rsidRPr="00F84CAD">
              <w:t>YES/</w:t>
            </w:r>
            <w:r w:rsidRPr="00F84CAD">
              <w:rPr>
                <w:color w:val="FF0000"/>
              </w:rPr>
              <w:t>NDIO</w:t>
            </w:r>
            <w:r w:rsidRPr="00F84CAD">
              <w:t>= 1</w:t>
            </w:r>
            <w:r w:rsidRPr="00F84CAD">
              <w:br/>
              <w:t>NO</w:t>
            </w:r>
            <w:r w:rsidRPr="00F84CAD">
              <w:rPr>
                <w:color w:val="FF0000"/>
              </w:rPr>
              <w:t>/HAPANA</w:t>
            </w:r>
            <w:r w:rsidRPr="00F84CAD">
              <w:t>=  2</w:t>
            </w:r>
          </w:p>
          <w:p w14:paraId="4F2EBEA6" w14:textId="77777777" w:rsidR="007C3B57" w:rsidRPr="00F84CAD" w:rsidRDefault="007C3B57" w:rsidP="001623AA">
            <w:pPr>
              <w:spacing w:line="240" w:lineRule="auto"/>
              <w:rPr>
                <w:szCs w:val="20"/>
              </w:rPr>
            </w:pPr>
          </w:p>
        </w:tc>
        <w:tc>
          <w:tcPr>
            <w:tcW w:w="4320" w:type="dxa"/>
            <w:tcBorders>
              <w:bottom w:val="single" w:sz="4" w:space="0" w:color="auto"/>
            </w:tcBorders>
          </w:tcPr>
          <w:p w14:paraId="4F54D4E6" w14:textId="77777777" w:rsidR="007C3B57" w:rsidRPr="00F84CAD" w:rsidRDefault="007C3B57" w:rsidP="001623AA">
            <w:pPr>
              <w:tabs>
                <w:tab w:val="right" w:leader="dot" w:pos="4032"/>
              </w:tabs>
              <w:spacing w:line="240" w:lineRule="auto"/>
              <w:rPr>
                <w:szCs w:val="20"/>
              </w:rPr>
            </w:pPr>
            <w:r w:rsidRPr="00F84CAD">
              <w:rPr>
                <w:szCs w:val="20"/>
              </w:rPr>
              <w:t>Before food preparation</w:t>
            </w:r>
            <w:r w:rsidRPr="00F84CAD">
              <w:rPr>
                <w:szCs w:val="20"/>
              </w:rPr>
              <w:tab/>
              <w:t>1</w:t>
            </w:r>
          </w:p>
          <w:p w14:paraId="0478594B"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(Kabla ya kutayarisha chakula)</w:t>
            </w:r>
          </w:p>
          <w:p w14:paraId="18064EA4" w14:textId="77777777" w:rsidR="007C3B57" w:rsidRPr="00F84CAD" w:rsidRDefault="007C3B57" w:rsidP="001623AA">
            <w:pPr>
              <w:tabs>
                <w:tab w:val="right" w:leader="dot" w:pos="4032"/>
              </w:tabs>
              <w:spacing w:line="240" w:lineRule="auto"/>
              <w:rPr>
                <w:szCs w:val="20"/>
              </w:rPr>
            </w:pPr>
            <w:r w:rsidRPr="00F84CAD">
              <w:rPr>
                <w:szCs w:val="20"/>
              </w:rPr>
              <w:t>Before eating</w:t>
            </w:r>
            <w:r w:rsidRPr="00F84CAD">
              <w:rPr>
                <w:szCs w:val="20"/>
              </w:rPr>
              <w:tab/>
              <w:t>2</w:t>
            </w:r>
          </w:p>
          <w:p w14:paraId="4503AC7D"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(Kabla ya kula)</w:t>
            </w:r>
          </w:p>
          <w:p w14:paraId="38FD191E" w14:textId="77777777" w:rsidR="007C3B57" w:rsidRPr="00F84CAD" w:rsidRDefault="007C3B57" w:rsidP="001623AA">
            <w:pPr>
              <w:tabs>
                <w:tab w:val="right" w:leader="dot" w:pos="4032"/>
              </w:tabs>
              <w:spacing w:line="240" w:lineRule="auto"/>
              <w:rPr>
                <w:szCs w:val="20"/>
              </w:rPr>
            </w:pPr>
            <w:r w:rsidRPr="00F84CAD">
              <w:rPr>
                <w:szCs w:val="20"/>
              </w:rPr>
              <w:t>Before feeding children</w:t>
            </w:r>
            <w:r w:rsidRPr="00F84CAD">
              <w:rPr>
                <w:szCs w:val="20"/>
              </w:rPr>
              <w:tab/>
              <w:t>3</w:t>
            </w:r>
          </w:p>
          <w:p w14:paraId="60B96857"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(Kabla ya kulisha watoto)</w:t>
            </w:r>
          </w:p>
          <w:p w14:paraId="43E4C6A5" w14:textId="77777777" w:rsidR="007C3B57" w:rsidRPr="00F84CAD" w:rsidRDefault="007C3B57" w:rsidP="001623AA">
            <w:pPr>
              <w:tabs>
                <w:tab w:val="right" w:leader="dot" w:pos="4032"/>
              </w:tabs>
              <w:spacing w:line="240" w:lineRule="auto"/>
              <w:rPr>
                <w:szCs w:val="20"/>
                <w:lang w:val="es-CO"/>
              </w:rPr>
            </w:pPr>
            <w:r w:rsidRPr="00F84CAD">
              <w:rPr>
                <w:szCs w:val="20"/>
                <w:lang w:val="es-CO"/>
              </w:rPr>
              <w:t>After defecation</w:t>
            </w:r>
            <w:r w:rsidRPr="00F84CAD">
              <w:rPr>
                <w:szCs w:val="20"/>
                <w:lang w:val="es-CO"/>
              </w:rPr>
              <w:tab/>
              <w:t>4</w:t>
            </w:r>
          </w:p>
          <w:p w14:paraId="3AA57724"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(Baada ya haja kubwa)</w:t>
            </w:r>
          </w:p>
          <w:p w14:paraId="78D879B0" w14:textId="77777777" w:rsidR="007C3B57" w:rsidRPr="00F84CAD" w:rsidRDefault="007C3B57" w:rsidP="001623AA">
            <w:pPr>
              <w:tabs>
                <w:tab w:val="right" w:leader="dot" w:pos="4032"/>
              </w:tabs>
              <w:spacing w:line="240" w:lineRule="auto"/>
              <w:rPr>
                <w:szCs w:val="20"/>
              </w:rPr>
            </w:pPr>
            <w:r w:rsidRPr="00F84CAD">
              <w:rPr>
                <w:szCs w:val="20"/>
              </w:rPr>
              <w:t>After cleaning baby’s bottom</w:t>
            </w:r>
            <w:r w:rsidRPr="00F84CAD">
              <w:rPr>
                <w:szCs w:val="20"/>
              </w:rPr>
              <w:tab/>
              <w:t>5</w:t>
            </w:r>
          </w:p>
          <w:p w14:paraId="23C15E6F"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(Baada ya kuosha mtoto pande ya nyuma)</w:t>
            </w:r>
          </w:p>
          <w:p w14:paraId="4C5087CA" w14:textId="77777777" w:rsidR="007C3B57" w:rsidRPr="00F84CAD" w:rsidRDefault="007C3B57" w:rsidP="001623AA">
            <w:pPr>
              <w:tabs>
                <w:tab w:val="right" w:leader="dot" w:pos="4032"/>
              </w:tabs>
              <w:spacing w:line="240" w:lineRule="auto"/>
              <w:rPr>
                <w:szCs w:val="20"/>
              </w:rPr>
            </w:pPr>
            <w:r w:rsidRPr="00F84CAD">
              <w:rPr>
                <w:szCs w:val="20"/>
              </w:rPr>
              <w:t xml:space="preserve">Other (specify) </w:t>
            </w:r>
            <w:r w:rsidRPr="00F84CAD">
              <w:rPr>
                <w:szCs w:val="20"/>
              </w:rPr>
              <w:tab/>
              <w:t>6</w:t>
            </w:r>
          </w:p>
          <w:p w14:paraId="48762474"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(Nyingige (eleza)</w:t>
            </w:r>
          </w:p>
          <w:p w14:paraId="77614855" w14:textId="77777777" w:rsidR="007C3B57" w:rsidRPr="00F84CAD" w:rsidRDefault="007C3B57" w:rsidP="001623AA">
            <w:pPr>
              <w:tabs>
                <w:tab w:val="right" w:leader="dot" w:pos="4032"/>
              </w:tabs>
              <w:spacing w:line="240" w:lineRule="auto"/>
              <w:rPr>
                <w:szCs w:val="20"/>
              </w:rPr>
            </w:pPr>
          </w:p>
        </w:tc>
        <w:tc>
          <w:tcPr>
            <w:tcW w:w="810" w:type="dxa"/>
            <w:tcBorders>
              <w:bottom w:val="single" w:sz="4" w:space="0" w:color="auto"/>
            </w:tcBorders>
            <w:shd w:val="clear" w:color="auto" w:fill="auto"/>
          </w:tcPr>
          <w:p w14:paraId="6A20EF0B" w14:textId="77777777" w:rsidR="007C3B57" w:rsidRPr="00F84CAD" w:rsidRDefault="007C3B57" w:rsidP="001623AA">
            <w:pPr>
              <w:spacing w:line="240" w:lineRule="auto"/>
              <w:rPr>
                <w:szCs w:val="20"/>
              </w:rPr>
            </w:pPr>
          </w:p>
          <w:p w14:paraId="0C7F771B" w14:textId="77777777" w:rsidR="007C3B57" w:rsidRPr="00F84CAD" w:rsidRDefault="007C3B57" w:rsidP="001623AA">
            <w:pPr>
              <w:spacing w:line="240" w:lineRule="auto"/>
              <w:rPr>
                <w:szCs w:val="20"/>
              </w:rPr>
            </w:pPr>
          </w:p>
          <w:p w14:paraId="1108EED3" w14:textId="77777777" w:rsidR="007C3B57" w:rsidRPr="00F84CAD" w:rsidRDefault="007C3B57" w:rsidP="001623AA">
            <w:pPr>
              <w:spacing w:line="240" w:lineRule="auto"/>
              <w:rPr>
                <w:szCs w:val="20"/>
              </w:rPr>
            </w:pPr>
          </w:p>
          <w:p w14:paraId="1EBEC7FB" w14:textId="77777777" w:rsidR="007C3B57" w:rsidRPr="00F84CAD" w:rsidRDefault="007C3B57" w:rsidP="001623AA">
            <w:pPr>
              <w:spacing w:line="240" w:lineRule="auto"/>
              <w:rPr>
                <w:szCs w:val="20"/>
              </w:rPr>
            </w:pPr>
          </w:p>
          <w:p w14:paraId="180AABEC" w14:textId="77777777" w:rsidR="007C3B57" w:rsidRPr="00F84CAD" w:rsidRDefault="007C3B57" w:rsidP="001623AA">
            <w:pPr>
              <w:spacing w:line="240" w:lineRule="auto"/>
              <w:rPr>
                <w:szCs w:val="20"/>
              </w:rPr>
            </w:pPr>
          </w:p>
          <w:p w14:paraId="6C723800" w14:textId="77777777" w:rsidR="007C3B57" w:rsidRPr="00F84CAD" w:rsidRDefault="007C3B57" w:rsidP="001623AA">
            <w:pPr>
              <w:spacing w:line="240" w:lineRule="auto"/>
              <w:rPr>
                <w:szCs w:val="20"/>
              </w:rPr>
            </w:pPr>
          </w:p>
          <w:p w14:paraId="74DB4BD6" w14:textId="77777777" w:rsidR="007C3B57" w:rsidRPr="00F84CAD" w:rsidRDefault="007C3B57" w:rsidP="001623AA">
            <w:pPr>
              <w:spacing w:line="240" w:lineRule="auto"/>
              <w:rPr>
                <w:szCs w:val="20"/>
              </w:rPr>
            </w:pPr>
          </w:p>
        </w:tc>
      </w:tr>
      <w:tr w:rsidR="007C3B57" w:rsidRPr="00F84CAD" w14:paraId="5DF1F437" w14:textId="77777777" w:rsidTr="001623AA">
        <w:tc>
          <w:tcPr>
            <w:tcW w:w="458" w:type="dxa"/>
            <w:tcBorders>
              <w:bottom w:val="single" w:sz="4" w:space="0" w:color="auto"/>
            </w:tcBorders>
            <w:shd w:val="clear" w:color="auto" w:fill="auto"/>
          </w:tcPr>
          <w:p w14:paraId="459AB18F" w14:textId="77777777" w:rsidR="007C3B57" w:rsidRPr="00F84CAD" w:rsidRDefault="007C3B57" w:rsidP="001623AA">
            <w:pPr>
              <w:spacing w:line="240" w:lineRule="auto"/>
              <w:rPr>
                <w:szCs w:val="20"/>
              </w:rPr>
            </w:pPr>
            <w:r w:rsidRPr="00F84CAD">
              <w:rPr>
                <w:szCs w:val="20"/>
              </w:rPr>
              <w:t>7</w:t>
            </w:r>
          </w:p>
        </w:tc>
        <w:tc>
          <w:tcPr>
            <w:tcW w:w="4960" w:type="dxa"/>
            <w:tcBorders>
              <w:bottom w:val="single" w:sz="4" w:space="0" w:color="auto"/>
            </w:tcBorders>
            <w:shd w:val="clear" w:color="auto" w:fill="auto"/>
          </w:tcPr>
          <w:p w14:paraId="5A9A96CF"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lang w:val="en-GB"/>
              </w:rPr>
              <w:t xml:space="preserve">[Enumerator: Observe presence of water at the place for handwashing, verify by checking the tap/pump, or basin, bucket water container or similar objects for presence of water] </w:t>
            </w:r>
          </w:p>
          <w:p w14:paraId="7798778F"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color w:val="FF0000"/>
                <w:lang w:val="en-GB"/>
              </w:rPr>
              <w:t>[Mhoji: Kagua kama kuna maji sehemu ya kunawa, hakiki kwa kuangalia bomba/pampu, au karai au ndoo]</w:t>
            </w:r>
          </w:p>
        </w:tc>
        <w:tc>
          <w:tcPr>
            <w:tcW w:w="4320" w:type="dxa"/>
            <w:tcBorders>
              <w:bottom w:val="single" w:sz="4" w:space="0" w:color="auto"/>
            </w:tcBorders>
          </w:tcPr>
          <w:p w14:paraId="2F2FAC86" w14:textId="77777777" w:rsidR="007C3B57" w:rsidRPr="00F84CAD" w:rsidRDefault="007C3B57" w:rsidP="001623AA">
            <w:pPr>
              <w:tabs>
                <w:tab w:val="right" w:leader="dot" w:pos="4032"/>
              </w:tabs>
              <w:spacing w:line="240" w:lineRule="auto"/>
              <w:rPr>
                <w:szCs w:val="20"/>
              </w:rPr>
            </w:pPr>
            <w:r w:rsidRPr="00F84CAD">
              <w:rPr>
                <w:szCs w:val="20"/>
              </w:rPr>
              <w:t xml:space="preserve">Water is available/ </w:t>
            </w:r>
            <w:r w:rsidRPr="00F84CAD">
              <w:rPr>
                <w:color w:val="FF0000"/>
                <w:szCs w:val="20"/>
              </w:rPr>
              <w:t>Maji yapo</w:t>
            </w:r>
            <w:r w:rsidRPr="00F84CAD">
              <w:rPr>
                <w:szCs w:val="20"/>
              </w:rPr>
              <w:tab/>
              <w:t>1</w:t>
            </w:r>
          </w:p>
          <w:p w14:paraId="52FA6905" w14:textId="77777777" w:rsidR="007C3B57" w:rsidRPr="00F84CAD" w:rsidRDefault="007C3B57" w:rsidP="001623AA">
            <w:pPr>
              <w:tabs>
                <w:tab w:val="right" w:leader="dot" w:pos="4032"/>
              </w:tabs>
              <w:spacing w:line="240" w:lineRule="auto"/>
              <w:rPr>
                <w:szCs w:val="20"/>
              </w:rPr>
            </w:pPr>
            <w:r w:rsidRPr="00F84CAD">
              <w:rPr>
                <w:szCs w:val="20"/>
              </w:rPr>
              <w:t xml:space="preserve">Water is not available/ </w:t>
            </w:r>
            <w:r w:rsidRPr="00F84CAD">
              <w:rPr>
                <w:color w:val="FF0000"/>
                <w:szCs w:val="20"/>
              </w:rPr>
              <w:t>Maji hayapo</w:t>
            </w:r>
            <w:r w:rsidRPr="00F84CAD">
              <w:rPr>
                <w:szCs w:val="20"/>
              </w:rPr>
              <w:tab/>
              <w:t>2</w:t>
            </w:r>
          </w:p>
          <w:p w14:paraId="6B9BC493" w14:textId="77777777" w:rsidR="007C3B57" w:rsidRPr="00F84CAD" w:rsidRDefault="007C3B57" w:rsidP="001623AA">
            <w:pPr>
              <w:pStyle w:val="ResponsecategsChar"/>
              <w:tabs>
                <w:tab w:val="clear" w:pos="3942"/>
                <w:tab w:val="right" w:leader="dot" w:pos="4313"/>
              </w:tabs>
              <w:spacing w:line="276" w:lineRule="auto"/>
              <w:ind w:left="144" w:hanging="144"/>
              <w:contextualSpacing/>
              <w:rPr>
                <w:rFonts w:ascii="Times New Roman" w:hAnsi="Times New Roman"/>
                <w:b/>
                <w:caps/>
                <w:lang w:val="en-GB"/>
              </w:rPr>
            </w:pPr>
          </w:p>
        </w:tc>
        <w:tc>
          <w:tcPr>
            <w:tcW w:w="810" w:type="dxa"/>
            <w:tcBorders>
              <w:bottom w:val="single" w:sz="4" w:space="0" w:color="auto"/>
            </w:tcBorders>
            <w:shd w:val="clear" w:color="auto" w:fill="auto"/>
          </w:tcPr>
          <w:p w14:paraId="51D11A7C" w14:textId="77777777" w:rsidR="007C3B57" w:rsidRPr="00F84CAD" w:rsidRDefault="007C3B57" w:rsidP="001623AA">
            <w:pPr>
              <w:spacing w:line="240" w:lineRule="auto"/>
              <w:rPr>
                <w:szCs w:val="20"/>
              </w:rPr>
            </w:pPr>
          </w:p>
        </w:tc>
      </w:tr>
      <w:tr w:rsidR="007C3B57" w:rsidRPr="00F84CAD" w14:paraId="4228C799" w14:textId="77777777" w:rsidTr="001623AA">
        <w:tc>
          <w:tcPr>
            <w:tcW w:w="458" w:type="dxa"/>
            <w:tcBorders>
              <w:bottom w:val="single" w:sz="4" w:space="0" w:color="auto"/>
            </w:tcBorders>
            <w:shd w:val="clear" w:color="auto" w:fill="auto"/>
          </w:tcPr>
          <w:p w14:paraId="2632D4C6" w14:textId="77777777" w:rsidR="007C3B57" w:rsidRPr="00F84CAD" w:rsidRDefault="007C3B57" w:rsidP="001623AA">
            <w:pPr>
              <w:spacing w:line="240" w:lineRule="auto"/>
              <w:rPr>
                <w:szCs w:val="20"/>
              </w:rPr>
            </w:pPr>
            <w:r w:rsidRPr="00F84CAD">
              <w:rPr>
                <w:szCs w:val="20"/>
              </w:rPr>
              <w:t>8</w:t>
            </w:r>
          </w:p>
        </w:tc>
        <w:tc>
          <w:tcPr>
            <w:tcW w:w="4960" w:type="dxa"/>
            <w:tcBorders>
              <w:bottom w:val="single" w:sz="4" w:space="0" w:color="auto"/>
            </w:tcBorders>
            <w:shd w:val="clear" w:color="auto" w:fill="auto"/>
          </w:tcPr>
          <w:p w14:paraId="07196DE6"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lang w:val="en-GB"/>
              </w:rPr>
              <w:t>Is there soap or detergent, or ash/mud/sand present at the place for handwashing or in the house?/</w:t>
            </w:r>
          </w:p>
          <w:p w14:paraId="7599CC58" w14:textId="77777777" w:rsidR="007C3B57" w:rsidRPr="00F84CAD" w:rsidRDefault="007C3B57" w:rsidP="001623AA">
            <w:pPr>
              <w:pStyle w:val="1IntvwqstChar1Char"/>
              <w:spacing w:line="276" w:lineRule="auto"/>
              <w:ind w:left="144" w:hanging="144"/>
              <w:contextualSpacing/>
              <w:rPr>
                <w:rFonts w:ascii="Times New Roman" w:hAnsi="Times New Roman"/>
                <w:smallCaps w:val="0"/>
                <w:color w:val="FF0000"/>
                <w:lang w:val="en-GB"/>
              </w:rPr>
            </w:pPr>
            <w:r w:rsidRPr="00F84CAD">
              <w:rPr>
                <w:rFonts w:ascii="Times New Roman" w:hAnsi="Times New Roman"/>
                <w:smallCaps w:val="0"/>
                <w:color w:val="FF0000"/>
                <w:lang w:val="en-GB"/>
              </w:rPr>
              <w:t>Kuna sabuni ama matope/jivu/mchanga pahali ya kunawia mikono ama kwa nyumba?</w:t>
            </w:r>
          </w:p>
          <w:p w14:paraId="28414A3A"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p>
          <w:p w14:paraId="6BC94917" w14:textId="77777777" w:rsidR="007C3B57" w:rsidRPr="00F84CAD" w:rsidRDefault="007C3B57" w:rsidP="001623AA">
            <w:pPr>
              <w:pStyle w:val="1IntvwqstChar1Char"/>
              <w:spacing w:line="276" w:lineRule="auto"/>
              <w:ind w:left="144" w:hanging="144"/>
              <w:contextualSpacing/>
              <w:rPr>
                <w:rFonts w:ascii="Times New Roman" w:hAnsi="Times New Roman"/>
                <w:smallCaps w:val="0"/>
                <w:lang w:val="en-GB"/>
              </w:rPr>
            </w:pPr>
            <w:r w:rsidRPr="00F84CAD">
              <w:rPr>
                <w:rFonts w:ascii="Times New Roman" w:hAnsi="Times New Roman"/>
                <w:smallCaps w:val="0"/>
                <w:lang w:val="en-GB"/>
              </w:rPr>
              <w:t>[Mark all that apply]</w:t>
            </w:r>
          </w:p>
        </w:tc>
        <w:tc>
          <w:tcPr>
            <w:tcW w:w="4320" w:type="dxa"/>
            <w:shd w:val="clear" w:color="auto" w:fill="auto"/>
          </w:tcPr>
          <w:p w14:paraId="2405F623" w14:textId="77777777" w:rsidR="007C3B57" w:rsidRPr="00F84CAD" w:rsidRDefault="007C3B57" w:rsidP="001623AA">
            <w:pPr>
              <w:tabs>
                <w:tab w:val="right" w:leader="dot" w:pos="4032"/>
              </w:tabs>
              <w:spacing w:line="240" w:lineRule="auto"/>
              <w:rPr>
                <w:color w:val="FF0000"/>
                <w:szCs w:val="20"/>
              </w:rPr>
            </w:pPr>
            <w:r w:rsidRPr="00F84CAD">
              <w:rPr>
                <w:szCs w:val="20"/>
              </w:rPr>
              <w:t xml:space="preserve">Bar or liquid soap/ </w:t>
            </w:r>
            <w:r w:rsidRPr="00F84CAD">
              <w:rPr>
                <w:color w:val="FF0000"/>
                <w:szCs w:val="20"/>
              </w:rPr>
              <w:t>(Sabuni ya kipande ama ya maji) …………………………………………… 1</w:t>
            </w:r>
          </w:p>
          <w:p w14:paraId="13C05D15" w14:textId="77777777" w:rsidR="007C3B57" w:rsidRPr="00F84CAD" w:rsidRDefault="007C3B57" w:rsidP="001623AA">
            <w:pPr>
              <w:tabs>
                <w:tab w:val="right" w:leader="dot" w:pos="4032"/>
              </w:tabs>
              <w:spacing w:line="240" w:lineRule="auto"/>
              <w:rPr>
                <w:szCs w:val="20"/>
              </w:rPr>
            </w:pPr>
            <w:r w:rsidRPr="00F84CAD">
              <w:rPr>
                <w:szCs w:val="20"/>
              </w:rPr>
              <w:t>Detergent (powder/liquid/paste)</w:t>
            </w:r>
            <w:r w:rsidRPr="00F84CAD">
              <w:rPr>
                <w:color w:val="FF0000"/>
                <w:szCs w:val="20"/>
              </w:rPr>
              <w:t xml:space="preserve"> (Sabuni ya unga/maji)</w:t>
            </w:r>
            <w:r w:rsidRPr="00F84CAD">
              <w:rPr>
                <w:szCs w:val="20"/>
              </w:rPr>
              <w:tab/>
              <w:t>2</w:t>
            </w:r>
          </w:p>
          <w:p w14:paraId="55BFA33A" w14:textId="77777777" w:rsidR="007C3B57" w:rsidRPr="00F84CAD" w:rsidRDefault="007C3B57" w:rsidP="001623AA">
            <w:pPr>
              <w:tabs>
                <w:tab w:val="right" w:leader="dot" w:pos="4032"/>
              </w:tabs>
              <w:spacing w:line="240" w:lineRule="auto"/>
              <w:rPr>
                <w:color w:val="FF0000"/>
                <w:szCs w:val="20"/>
              </w:rPr>
            </w:pPr>
          </w:p>
          <w:p w14:paraId="33E5D58B" w14:textId="77777777" w:rsidR="007C3B57" w:rsidRPr="00F84CAD" w:rsidRDefault="007C3B57" w:rsidP="001623AA">
            <w:pPr>
              <w:tabs>
                <w:tab w:val="right" w:leader="dot" w:pos="4032"/>
              </w:tabs>
              <w:spacing w:line="240" w:lineRule="auto"/>
              <w:rPr>
                <w:szCs w:val="20"/>
              </w:rPr>
            </w:pPr>
            <w:r w:rsidRPr="00F84CAD">
              <w:rPr>
                <w:szCs w:val="20"/>
              </w:rPr>
              <w:t>Ash/Mud/Sand</w:t>
            </w:r>
            <w:r w:rsidRPr="00F84CAD">
              <w:rPr>
                <w:color w:val="FF0000"/>
                <w:szCs w:val="20"/>
              </w:rPr>
              <w:t>(Jivu/matope/mchanga)</w:t>
            </w:r>
            <w:r w:rsidRPr="00F84CAD">
              <w:rPr>
                <w:szCs w:val="20"/>
              </w:rPr>
              <w:tab/>
              <w:t>3</w:t>
            </w:r>
          </w:p>
          <w:p w14:paraId="133DF770" w14:textId="77777777" w:rsidR="007C3B57" w:rsidRPr="00F84CAD" w:rsidRDefault="007C3B57" w:rsidP="001623AA">
            <w:pPr>
              <w:tabs>
                <w:tab w:val="right" w:leader="dot" w:pos="4032"/>
              </w:tabs>
              <w:spacing w:line="240" w:lineRule="auto"/>
              <w:rPr>
                <w:color w:val="FF0000"/>
                <w:szCs w:val="20"/>
              </w:rPr>
            </w:pPr>
          </w:p>
          <w:p w14:paraId="4B4A312B" w14:textId="77777777" w:rsidR="007C3B57" w:rsidRPr="00F84CAD" w:rsidRDefault="007C3B57" w:rsidP="001623AA">
            <w:pPr>
              <w:tabs>
                <w:tab w:val="right" w:leader="dot" w:pos="4032"/>
              </w:tabs>
              <w:spacing w:line="240" w:lineRule="auto"/>
              <w:rPr>
                <w:szCs w:val="20"/>
              </w:rPr>
            </w:pPr>
            <w:r w:rsidRPr="00F84CAD">
              <w:rPr>
                <w:szCs w:val="20"/>
              </w:rPr>
              <w:t xml:space="preserve">None/ </w:t>
            </w:r>
            <w:r w:rsidRPr="00F84CAD">
              <w:rPr>
                <w:color w:val="FF0000"/>
                <w:szCs w:val="20"/>
              </w:rPr>
              <w:t>(Hakuna)</w:t>
            </w:r>
            <w:r w:rsidRPr="00F84CAD">
              <w:rPr>
                <w:szCs w:val="20"/>
              </w:rPr>
              <w:tab/>
              <w:t>4</w:t>
            </w:r>
          </w:p>
        </w:tc>
        <w:tc>
          <w:tcPr>
            <w:tcW w:w="810" w:type="dxa"/>
            <w:tcBorders>
              <w:bottom w:val="single" w:sz="4" w:space="0" w:color="auto"/>
            </w:tcBorders>
            <w:shd w:val="clear" w:color="auto" w:fill="auto"/>
          </w:tcPr>
          <w:p w14:paraId="784D2246" w14:textId="77777777" w:rsidR="007C3B57" w:rsidRPr="00F84CAD" w:rsidRDefault="007C3B57" w:rsidP="001623AA">
            <w:pPr>
              <w:spacing w:line="240" w:lineRule="auto"/>
              <w:rPr>
                <w:szCs w:val="20"/>
              </w:rPr>
            </w:pPr>
          </w:p>
        </w:tc>
      </w:tr>
      <w:tr w:rsidR="007C3B57" w:rsidRPr="00F84CAD" w14:paraId="71CDD677" w14:textId="77777777" w:rsidTr="001623AA">
        <w:tc>
          <w:tcPr>
            <w:tcW w:w="458" w:type="dxa"/>
            <w:tcBorders>
              <w:bottom w:val="single" w:sz="4" w:space="0" w:color="auto"/>
            </w:tcBorders>
            <w:shd w:val="clear" w:color="auto" w:fill="auto"/>
          </w:tcPr>
          <w:p w14:paraId="317E0F46" w14:textId="77777777" w:rsidR="007C3B57" w:rsidRPr="00F84CAD" w:rsidRDefault="007C3B57" w:rsidP="001623AA">
            <w:pPr>
              <w:spacing w:line="240" w:lineRule="auto"/>
              <w:rPr>
                <w:szCs w:val="20"/>
              </w:rPr>
            </w:pPr>
            <w:r w:rsidRPr="00F84CAD">
              <w:rPr>
                <w:szCs w:val="20"/>
              </w:rPr>
              <w:t>9</w:t>
            </w:r>
          </w:p>
        </w:tc>
        <w:tc>
          <w:tcPr>
            <w:tcW w:w="4960" w:type="dxa"/>
            <w:tcBorders>
              <w:bottom w:val="single" w:sz="4" w:space="0" w:color="auto"/>
            </w:tcBorders>
            <w:shd w:val="clear" w:color="auto" w:fill="auto"/>
          </w:tcPr>
          <w:p w14:paraId="4C1CD056" w14:textId="77777777" w:rsidR="007C3B57" w:rsidRPr="00F84CAD" w:rsidRDefault="007C3B57" w:rsidP="001623AA">
            <w:pPr>
              <w:spacing w:line="240" w:lineRule="auto"/>
              <w:rPr>
                <w:szCs w:val="20"/>
              </w:rPr>
            </w:pPr>
            <w:r w:rsidRPr="00F84CAD">
              <w:rPr>
                <w:szCs w:val="20"/>
              </w:rPr>
              <w:t>What kind of health facility is in your area that is commonly used by members of this household?/</w:t>
            </w:r>
            <w:r w:rsidRPr="00F84CAD">
              <w:rPr>
                <w:color w:val="FF0000"/>
                <w:szCs w:val="20"/>
              </w:rPr>
              <w:t>Ni aina gani ya kituo xha afya kiko eneo hili ambaxho wanatumika mara nyingi watu katika kaya hii?</w:t>
            </w:r>
          </w:p>
        </w:tc>
        <w:tc>
          <w:tcPr>
            <w:tcW w:w="4320" w:type="dxa"/>
            <w:shd w:val="clear" w:color="auto" w:fill="auto"/>
          </w:tcPr>
          <w:p w14:paraId="08716044" w14:textId="77777777" w:rsidR="007C3B57" w:rsidRPr="00F84CAD" w:rsidRDefault="007C3B57" w:rsidP="001623AA">
            <w:pPr>
              <w:tabs>
                <w:tab w:val="right" w:leader="dot" w:pos="4032"/>
              </w:tabs>
              <w:spacing w:line="240" w:lineRule="auto"/>
              <w:rPr>
                <w:szCs w:val="20"/>
              </w:rPr>
            </w:pPr>
            <w:r w:rsidRPr="00F84CAD">
              <w:rPr>
                <w:szCs w:val="20"/>
              </w:rPr>
              <w:t>Dispensary/</w:t>
            </w:r>
            <w:r w:rsidRPr="00F84CAD">
              <w:rPr>
                <w:color w:val="FF0000"/>
                <w:szCs w:val="20"/>
              </w:rPr>
              <w:t>Zahanati</w:t>
            </w:r>
            <w:r w:rsidRPr="00F84CAD">
              <w:rPr>
                <w:szCs w:val="20"/>
              </w:rPr>
              <w:tab/>
              <w:t>1</w:t>
            </w:r>
          </w:p>
          <w:p w14:paraId="0086CF33" w14:textId="77777777" w:rsidR="007C3B57" w:rsidRPr="00F84CAD" w:rsidRDefault="007C3B57" w:rsidP="001623AA">
            <w:pPr>
              <w:tabs>
                <w:tab w:val="right" w:leader="dot" w:pos="4032"/>
              </w:tabs>
              <w:spacing w:line="240" w:lineRule="auto"/>
              <w:rPr>
                <w:szCs w:val="20"/>
              </w:rPr>
            </w:pPr>
            <w:r w:rsidRPr="00F84CAD">
              <w:rPr>
                <w:szCs w:val="20"/>
              </w:rPr>
              <w:t xml:space="preserve">Health Centre/ </w:t>
            </w:r>
            <w:r w:rsidRPr="00F84CAD">
              <w:rPr>
                <w:color w:val="FF0000"/>
                <w:szCs w:val="20"/>
              </w:rPr>
              <w:t>Kituo cha afya</w:t>
            </w:r>
            <w:r w:rsidRPr="00F84CAD">
              <w:rPr>
                <w:szCs w:val="20"/>
              </w:rPr>
              <w:tab/>
              <w:t>3</w:t>
            </w:r>
          </w:p>
          <w:p w14:paraId="4EC7775F" w14:textId="77777777" w:rsidR="007C3B57" w:rsidRPr="00F84CAD" w:rsidRDefault="007C3B57" w:rsidP="001623AA">
            <w:pPr>
              <w:tabs>
                <w:tab w:val="right" w:leader="dot" w:pos="4032"/>
              </w:tabs>
              <w:spacing w:line="240" w:lineRule="auto"/>
              <w:rPr>
                <w:szCs w:val="20"/>
              </w:rPr>
            </w:pPr>
            <w:r w:rsidRPr="00F84CAD">
              <w:rPr>
                <w:szCs w:val="20"/>
              </w:rPr>
              <w:t xml:space="preserve">Sub county hospital/ </w:t>
            </w:r>
            <w:r w:rsidRPr="00F84CAD">
              <w:rPr>
                <w:color w:val="FF0000"/>
                <w:szCs w:val="20"/>
              </w:rPr>
              <w:t>Hospitali ya kaunti ndogo</w:t>
            </w:r>
            <w:r w:rsidRPr="00F84CAD">
              <w:rPr>
                <w:szCs w:val="20"/>
              </w:rPr>
              <w:tab/>
              <w:t>4</w:t>
            </w:r>
          </w:p>
          <w:p w14:paraId="553B58EB" w14:textId="77777777" w:rsidR="007C3B57" w:rsidRPr="00F84CAD" w:rsidRDefault="007C3B57" w:rsidP="001623AA">
            <w:pPr>
              <w:tabs>
                <w:tab w:val="right" w:leader="dot" w:pos="4032"/>
              </w:tabs>
              <w:spacing w:line="240" w:lineRule="auto"/>
              <w:rPr>
                <w:szCs w:val="20"/>
              </w:rPr>
            </w:pPr>
            <w:r w:rsidRPr="00F84CAD">
              <w:rPr>
                <w:szCs w:val="20"/>
              </w:rPr>
              <w:t>County hospital/</w:t>
            </w:r>
            <w:r w:rsidRPr="00F84CAD">
              <w:rPr>
                <w:color w:val="FF0000"/>
                <w:szCs w:val="20"/>
              </w:rPr>
              <w:t xml:space="preserve"> Hospitali ya kaunti</w:t>
            </w:r>
            <w:r w:rsidRPr="00F84CAD">
              <w:rPr>
                <w:szCs w:val="20"/>
              </w:rPr>
              <w:tab/>
              <w:t>5</w:t>
            </w:r>
          </w:p>
          <w:p w14:paraId="60CF19C5" w14:textId="77777777" w:rsidR="007C3B57" w:rsidRPr="00F84CAD" w:rsidRDefault="007C3B57" w:rsidP="001623AA">
            <w:pPr>
              <w:tabs>
                <w:tab w:val="right" w:leader="dot" w:pos="4032"/>
              </w:tabs>
              <w:spacing w:line="240" w:lineRule="auto"/>
              <w:rPr>
                <w:szCs w:val="20"/>
              </w:rPr>
            </w:pPr>
            <w:r w:rsidRPr="00F84CAD">
              <w:rPr>
                <w:szCs w:val="20"/>
              </w:rPr>
              <w:t>Referral hospital/</w:t>
            </w:r>
            <w:r w:rsidRPr="00F84CAD">
              <w:rPr>
                <w:color w:val="FF0000"/>
                <w:szCs w:val="20"/>
              </w:rPr>
              <w:t xml:space="preserve"> Hospitali ya rufaa</w:t>
            </w:r>
            <w:r w:rsidRPr="00F84CAD">
              <w:rPr>
                <w:szCs w:val="20"/>
              </w:rPr>
              <w:tab/>
              <w:t>6</w:t>
            </w:r>
          </w:p>
          <w:p w14:paraId="041C71B6" w14:textId="77777777" w:rsidR="007C3B57" w:rsidRPr="00F84CAD" w:rsidRDefault="007C3B57" w:rsidP="001623AA">
            <w:pPr>
              <w:tabs>
                <w:tab w:val="right" w:leader="dot" w:pos="4032"/>
              </w:tabs>
              <w:spacing w:line="240" w:lineRule="auto"/>
              <w:rPr>
                <w:szCs w:val="20"/>
              </w:rPr>
            </w:pPr>
            <w:r w:rsidRPr="00F84CAD">
              <w:rPr>
                <w:szCs w:val="20"/>
              </w:rPr>
              <w:t xml:space="preserve">Other (specify)/ </w:t>
            </w:r>
            <w:r w:rsidRPr="00F84CAD">
              <w:rPr>
                <w:color w:val="FF0000"/>
                <w:szCs w:val="20"/>
              </w:rPr>
              <w:t>Nyingine (eleza)</w:t>
            </w:r>
            <w:r w:rsidRPr="00F84CAD">
              <w:rPr>
                <w:szCs w:val="20"/>
              </w:rPr>
              <w:tab/>
              <w:t>15</w:t>
            </w:r>
          </w:p>
        </w:tc>
        <w:tc>
          <w:tcPr>
            <w:tcW w:w="810" w:type="dxa"/>
            <w:tcBorders>
              <w:bottom w:val="single" w:sz="4" w:space="0" w:color="auto"/>
            </w:tcBorders>
            <w:shd w:val="clear" w:color="auto" w:fill="auto"/>
          </w:tcPr>
          <w:p w14:paraId="5243101C" w14:textId="77777777" w:rsidR="007C3B57" w:rsidRPr="00F84CAD" w:rsidRDefault="007C3B57" w:rsidP="001623AA">
            <w:pPr>
              <w:spacing w:line="240" w:lineRule="auto"/>
              <w:rPr>
                <w:szCs w:val="20"/>
              </w:rPr>
            </w:pPr>
          </w:p>
        </w:tc>
      </w:tr>
      <w:tr w:rsidR="007C3B57" w:rsidRPr="00F84CAD" w14:paraId="4506DEF7" w14:textId="77777777" w:rsidTr="001623AA">
        <w:tc>
          <w:tcPr>
            <w:tcW w:w="458" w:type="dxa"/>
            <w:tcBorders>
              <w:bottom w:val="single" w:sz="4" w:space="0" w:color="auto"/>
            </w:tcBorders>
            <w:shd w:val="clear" w:color="auto" w:fill="auto"/>
          </w:tcPr>
          <w:p w14:paraId="00A97A56" w14:textId="77777777" w:rsidR="007C3B57" w:rsidRPr="00F84CAD" w:rsidRDefault="007C3B57" w:rsidP="001623AA">
            <w:pPr>
              <w:spacing w:line="240" w:lineRule="auto"/>
              <w:rPr>
                <w:szCs w:val="20"/>
              </w:rPr>
            </w:pPr>
            <w:r w:rsidRPr="00F84CAD">
              <w:rPr>
                <w:szCs w:val="20"/>
              </w:rPr>
              <w:t>10</w:t>
            </w:r>
          </w:p>
        </w:tc>
        <w:tc>
          <w:tcPr>
            <w:tcW w:w="4960" w:type="dxa"/>
            <w:tcBorders>
              <w:bottom w:val="single" w:sz="4" w:space="0" w:color="auto"/>
            </w:tcBorders>
            <w:shd w:val="clear" w:color="auto" w:fill="auto"/>
          </w:tcPr>
          <w:p w14:paraId="00C6E653" w14:textId="77777777" w:rsidR="007C3B57" w:rsidRPr="00F84CAD" w:rsidRDefault="007C3B57" w:rsidP="001623AA">
            <w:pPr>
              <w:spacing w:line="240" w:lineRule="auto"/>
              <w:jc w:val="both"/>
              <w:rPr>
                <w:rFonts w:cs="Calibri"/>
                <w:szCs w:val="20"/>
                <w:lang w:val="es-CO"/>
              </w:rPr>
            </w:pPr>
            <w:r w:rsidRPr="00F84CAD">
              <w:rPr>
                <w:rFonts w:cs="Calibri"/>
                <w:szCs w:val="20"/>
              </w:rPr>
              <w:t xml:space="preserve">Where is the health facility located?/ </w:t>
            </w:r>
            <w:r w:rsidRPr="00F84CAD">
              <w:rPr>
                <w:rFonts w:cs="Calibri"/>
                <w:color w:val="FF0000"/>
                <w:szCs w:val="20"/>
                <w:lang w:val="es-CO"/>
              </w:rPr>
              <w:t>Kituo hicho cha afya kiko wapi?</w:t>
            </w:r>
          </w:p>
        </w:tc>
        <w:tc>
          <w:tcPr>
            <w:tcW w:w="4320" w:type="dxa"/>
            <w:shd w:val="clear" w:color="auto" w:fill="auto"/>
          </w:tcPr>
          <w:p w14:paraId="697EB0A7"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Just near my home/ </w:t>
            </w:r>
            <w:r w:rsidRPr="00F84CAD">
              <w:rPr>
                <w:rFonts w:cs="Calibri"/>
                <w:color w:val="FF0000"/>
                <w:szCs w:val="20"/>
              </w:rPr>
              <w:t>Karibu na nyumbani</w:t>
            </w:r>
            <w:r w:rsidRPr="00F84CAD">
              <w:rPr>
                <w:rFonts w:cs="Calibri"/>
                <w:szCs w:val="20"/>
              </w:rPr>
              <w:t>….……1</w:t>
            </w:r>
          </w:p>
          <w:p w14:paraId="3C4BEC57"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Far from home/ </w:t>
            </w:r>
            <w:r w:rsidRPr="00F84CAD">
              <w:rPr>
                <w:rFonts w:cs="Calibri"/>
                <w:color w:val="FF0000"/>
                <w:szCs w:val="20"/>
              </w:rPr>
              <w:t xml:space="preserve">Mbali na nyumbani       </w:t>
            </w:r>
            <w:r w:rsidRPr="00F84CAD">
              <w:rPr>
                <w:rFonts w:cs="Calibri"/>
                <w:szCs w:val="20"/>
              </w:rPr>
              <w:t>………..2</w:t>
            </w:r>
          </w:p>
        </w:tc>
        <w:tc>
          <w:tcPr>
            <w:tcW w:w="810" w:type="dxa"/>
            <w:tcBorders>
              <w:bottom w:val="single" w:sz="4" w:space="0" w:color="auto"/>
            </w:tcBorders>
            <w:shd w:val="clear" w:color="auto" w:fill="auto"/>
          </w:tcPr>
          <w:p w14:paraId="47B6A5E3" w14:textId="77777777" w:rsidR="007C3B57" w:rsidRPr="00F84CAD" w:rsidRDefault="007C3B57" w:rsidP="001623AA">
            <w:pPr>
              <w:spacing w:line="240" w:lineRule="auto"/>
              <w:rPr>
                <w:szCs w:val="20"/>
              </w:rPr>
            </w:pPr>
          </w:p>
        </w:tc>
      </w:tr>
      <w:tr w:rsidR="007C3B57" w:rsidRPr="00F84CAD" w14:paraId="49638725" w14:textId="77777777" w:rsidTr="001623AA">
        <w:tc>
          <w:tcPr>
            <w:tcW w:w="458" w:type="dxa"/>
            <w:tcBorders>
              <w:bottom w:val="single" w:sz="4" w:space="0" w:color="auto"/>
            </w:tcBorders>
            <w:shd w:val="clear" w:color="auto" w:fill="auto"/>
          </w:tcPr>
          <w:p w14:paraId="33A479FB" w14:textId="77777777" w:rsidR="007C3B57" w:rsidRPr="00F84CAD" w:rsidRDefault="007C3B57" w:rsidP="001623AA">
            <w:pPr>
              <w:spacing w:line="240" w:lineRule="auto"/>
              <w:rPr>
                <w:szCs w:val="20"/>
              </w:rPr>
            </w:pPr>
            <w:r w:rsidRPr="00F84CAD">
              <w:rPr>
                <w:szCs w:val="20"/>
              </w:rPr>
              <w:t>11</w:t>
            </w:r>
          </w:p>
        </w:tc>
        <w:tc>
          <w:tcPr>
            <w:tcW w:w="4960" w:type="dxa"/>
            <w:tcBorders>
              <w:bottom w:val="single" w:sz="4" w:space="0" w:color="auto"/>
            </w:tcBorders>
            <w:shd w:val="clear" w:color="auto" w:fill="auto"/>
          </w:tcPr>
          <w:p w14:paraId="47E85A44" w14:textId="77777777" w:rsidR="007C3B57" w:rsidRPr="00F84CAD" w:rsidRDefault="007C3B57" w:rsidP="001623AA">
            <w:pPr>
              <w:spacing w:line="240" w:lineRule="auto"/>
              <w:jc w:val="both"/>
              <w:rPr>
                <w:rFonts w:cs="Calibri"/>
                <w:szCs w:val="20"/>
              </w:rPr>
            </w:pPr>
            <w:r w:rsidRPr="00F84CAD">
              <w:rPr>
                <w:rFonts w:cs="Calibri"/>
                <w:szCs w:val="20"/>
              </w:rPr>
              <w:t xml:space="preserve">How long does it take to go there and come back? / </w:t>
            </w:r>
            <w:r w:rsidRPr="00F84CAD">
              <w:rPr>
                <w:rFonts w:cs="Calibri"/>
                <w:color w:val="FF0000"/>
                <w:szCs w:val="20"/>
              </w:rPr>
              <w:t>Inachukua mda gani kufika kituo hicho na kurudi hapa nyumbani?</w:t>
            </w:r>
          </w:p>
        </w:tc>
        <w:tc>
          <w:tcPr>
            <w:tcW w:w="4320" w:type="dxa"/>
            <w:shd w:val="clear" w:color="auto" w:fill="auto"/>
          </w:tcPr>
          <w:p w14:paraId="37DBB281"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Minutes / </w:t>
            </w:r>
            <w:r w:rsidRPr="00F84CAD">
              <w:rPr>
                <w:rFonts w:cs="Calibri"/>
                <w:color w:val="FF0000"/>
                <w:szCs w:val="20"/>
              </w:rPr>
              <w:t>Dakika</w:t>
            </w:r>
            <w:r w:rsidRPr="00F84CAD">
              <w:rPr>
                <w:rFonts w:cs="Calibri"/>
                <w:szCs w:val="20"/>
              </w:rPr>
              <w:t>………………………………</w:t>
            </w:r>
          </w:p>
          <w:p w14:paraId="025BC380" w14:textId="77777777" w:rsidR="007C3B57" w:rsidRPr="00F84CAD" w:rsidRDefault="007C3B57" w:rsidP="001623AA">
            <w:pPr>
              <w:tabs>
                <w:tab w:val="right" w:leader="dot" w:pos="4032"/>
              </w:tabs>
              <w:spacing w:line="240" w:lineRule="auto"/>
              <w:jc w:val="both"/>
              <w:rPr>
                <w:rFonts w:cs="Calibri"/>
                <w:szCs w:val="20"/>
              </w:rPr>
            </w:pPr>
            <w:r w:rsidRPr="00F84CAD">
              <w:rPr>
                <w:rFonts w:cs="Calibri"/>
                <w:szCs w:val="20"/>
              </w:rPr>
              <w:t xml:space="preserve">999= Don’t know/ </w:t>
            </w:r>
            <w:r w:rsidRPr="00F84CAD">
              <w:rPr>
                <w:rFonts w:cs="Calibri"/>
                <w:color w:val="FF0000"/>
                <w:szCs w:val="20"/>
              </w:rPr>
              <w:t>Sijui</w:t>
            </w:r>
          </w:p>
        </w:tc>
        <w:tc>
          <w:tcPr>
            <w:tcW w:w="810" w:type="dxa"/>
            <w:tcBorders>
              <w:bottom w:val="single" w:sz="4" w:space="0" w:color="auto"/>
            </w:tcBorders>
            <w:shd w:val="clear" w:color="auto" w:fill="auto"/>
          </w:tcPr>
          <w:p w14:paraId="1567C7AA" w14:textId="77777777" w:rsidR="007C3B57" w:rsidRPr="00F84CAD" w:rsidRDefault="007C3B57" w:rsidP="001623AA">
            <w:pPr>
              <w:spacing w:line="240" w:lineRule="auto"/>
              <w:rPr>
                <w:szCs w:val="20"/>
              </w:rPr>
            </w:pPr>
          </w:p>
        </w:tc>
      </w:tr>
      <w:tr w:rsidR="007C3B57" w:rsidRPr="00F84CAD" w14:paraId="43EF43C5" w14:textId="77777777" w:rsidTr="001623AA">
        <w:tc>
          <w:tcPr>
            <w:tcW w:w="458" w:type="dxa"/>
            <w:tcBorders>
              <w:bottom w:val="single" w:sz="4" w:space="0" w:color="auto"/>
            </w:tcBorders>
            <w:shd w:val="clear" w:color="auto" w:fill="auto"/>
          </w:tcPr>
          <w:p w14:paraId="0A4484BD" w14:textId="77777777" w:rsidR="007C3B57" w:rsidRPr="00F84CAD" w:rsidRDefault="007C3B57" w:rsidP="001623AA">
            <w:pPr>
              <w:spacing w:line="240" w:lineRule="auto"/>
              <w:rPr>
                <w:szCs w:val="20"/>
              </w:rPr>
            </w:pPr>
            <w:r w:rsidRPr="00F84CAD">
              <w:rPr>
                <w:szCs w:val="20"/>
              </w:rPr>
              <w:t>12</w:t>
            </w:r>
          </w:p>
        </w:tc>
        <w:tc>
          <w:tcPr>
            <w:tcW w:w="4960" w:type="dxa"/>
            <w:tcBorders>
              <w:bottom w:val="single" w:sz="4" w:space="0" w:color="auto"/>
            </w:tcBorders>
            <w:shd w:val="clear" w:color="auto" w:fill="auto"/>
          </w:tcPr>
          <w:p w14:paraId="01A50887" w14:textId="77777777" w:rsidR="007C3B57" w:rsidRPr="00F84CAD" w:rsidRDefault="007C3B57" w:rsidP="001623AA">
            <w:pPr>
              <w:spacing w:line="240" w:lineRule="auto"/>
              <w:rPr>
                <w:szCs w:val="20"/>
              </w:rPr>
            </w:pPr>
            <w:r w:rsidRPr="00F84CAD">
              <w:rPr>
                <w:szCs w:val="20"/>
              </w:rPr>
              <w:t>What kind of toilet facility do members of your household usually use?/</w:t>
            </w:r>
          </w:p>
          <w:p w14:paraId="3344C98F" w14:textId="77777777" w:rsidR="007C3B57" w:rsidRPr="00F84CAD" w:rsidRDefault="007C3B57" w:rsidP="001623AA">
            <w:pPr>
              <w:spacing w:line="240" w:lineRule="auto"/>
              <w:rPr>
                <w:szCs w:val="20"/>
              </w:rPr>
            </w:pPr>
            <w:r w:rsidRPr="00F84CAD">
              <w:rPr>
                <w:color w:val="FF0000"/>
                <w:szCs w:val="20"/>
              </w:rPr>
              <w:t>Ni choo cha aina gani kinatumiwa na wanakaya wa kaya hii?</w:t>
            </w:r>
          </w:p>
          <w:p w14:paraId="70F5345C" w14:textId="77777777" w:rsidR="007C3B57" w:rsidRPr="00F84CAD" w:rsidRDefault="007C3B57" w:rsidP="001623AA">
            <w:pPr>
              <w:spacing w:line="240" w:lineRule="auto"/>
              <w:rPr>
                <w:szCs w:val="20"/>
              </w:rPr>
            </w:pPr>
          </w:p>
          <w:p w14:paraId="09E6A8B8" w14:textId="77777777" w:rsidR="007C3B57" w:rsidRPr="00F84CAD" w:rsidRDefault="007C3B57" w:rsidP="001623AA">
            <w:pPr>
              <w:spacing w:line="240" w:lineRule="auto"/>
              <w:rPr>
                <w:szCs w:val="20"/>
              </w:rPr>
            </w:pPr>
            <w:r w:rsidRPr="00F84CAD">
              <w:rPr>
                <w:szCs w:val="20"/>
              </w:rPr>
              <w:t>If the response is "Latrine”, ask to see it.</w:t>
            </w:r>
          </w:p>
          <w:p w14:paraId="70E35D4D" w14:textId="77777777" w:rsidR="007C3B57" w:rsidRPr="00F84CAD" w:rsidRDefault="007C3B57" w:rsidP="001623AA">
            <w:pPr>
              <w:spacing w:line="240" w:lineRule="auto"/>
              <w:rPr>
                <w:szCs w:val="20"/>
                <w:lang w:val="es-CO"/>
              </w:rPr>
            </w:pPr>
            <w:r w:rsidRPr="00F84CAD">
              <w:rPr>
                <w:color w:val="FF0000"/>
                <w:szCs w:val="20"/>
                <w:lang w:val="es-CO"/>
              </w:rPr>
              <w:t>Endapo jibu ni “Choo” uombe kukiona</w:t>
            </w:r>
          </w:p>
          <w:p w14:paraId="5D7F5798" w14:textId="77777777" w:rsidR="007C3B57" w:rsidRPr="00F84CAD" w:rsidRDefault="007C3B57" w:rsidP="001623AA">
            <w:pPr>
              <w:spacing w:line="240" w:lineRule="auto"/>
              <w:rPr>
                <w:szCs w:val="20"/>
              </w:rPr>
            </w:pPr>
            <w:r w:rsidRPr="00F84CAD">
              <w:rPr>
                <w:rFonts w:cs="Calibri"/>
                <w:i/>
                <w:iCs/>
                <w:szCs w:val="20"/>
              </w:rPr>
              <w:t xml:space="preserve">If not possible to determine ask permission to observe the facility/ </w:t>
            </w:r>
            <w:r w:rsidRPr="00F84CAD">
              <w:rPr>
                <w:rFonts w:cs="Calibri"/>
                <w:i/>
                <w:iCs/>
                <w:color w:val="FF0000"/>
                <w:szCs w:val="20"/>
              </w:rPr>
              <w:t>Kama hawezi kuelezea aina ya choo omba ruhusa ya kukiona</w:t>
            </w:r>
          </w:p>
        </w:tc>
        <w:tc>
          <w:tcPr>
            <w:tcW w:w="4320" w:type="dxa"/>
            <w:tcBorders>
              <w:bottom w:val="single" w:sz="4" w:space="0" w:color="auto"/>
            </w:tcBorders>
            <w:shd w:val="clear" w:color="auto" w:fill="auto"/>
          </w:tcPr>
          <w:p w14:paraId="79504F89" w14:textId="77777777" w:rsidR="007C3B57" w:rsidRPr="00F84CAD" w:rsidRDefault="007C3B57" w:rsidP="001623AA">
            <w:pPr>
              <w:tabs>
                <w:tab w:val="right" w:leader="dot" w:pos="4032"/>
              </w:tabs>
              <w:spacing w:line="240" w:lineRule="auto"/>
              <w:rPr>
                <w:szCs w:val="20"/>
              </w:rPr>
            </w:pPr>
            <w:r w:rsidRPr="00F84CAD">
              <w:rPr>
                <w:szCs w:val="20"/>
              </w:rPr>
              <w:t>Toilet connected to septic tank</w:t>
            </w:r>
            <w:r w:rsidRPr="00F84CAD">
              <w:rPr>
                <w:szCs w:val="20"/>
              </w:rPr>
              <w:tab/>
              <w:t>1</w:t>
            </w:r>
          </w:p>
          <w:p w14:paraId="19083B80"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(Choo kilichounganishwa na tenki la taka )</w:t>
            </w:r>
          </w:p>
          <w:p w14:paraId="6BDF535F" w14:textId="77777777" w:rsidR="007C3B57" w:rsidRPr="00F84CAD" w:rsidRDefault="007C3B57" w:rsidP="001623AA">
            <w:pPr>
              <w:tabs>
                <w:tab w:val="right" w:leader="dot" w:pos="4032"/>
              </w:tabs>
              <w:spacing w:line="240" w:lineRule="auto"/>
              <w:rPr>
                <w:szCs w:val="20"/>
              </w:rPr>
            </w:pPr>
            <w:r w:rsidRPr="00F84CAD">
              <w:rPr>
                <w:szCs w:val="20"/>
              </w:rPr>
              <w:t>Improved latrine</w:t>
            </w:r>
            <w:r w:rsidRPr="00F84CAD">
              <w:rPr>
                <w:szCs w:val="20"/>
              </w:rPr>
              <w:tab/>
              <w:t>2</w:t>
            </w:r>
          </w:p>
          <w:p w14:paraId="718E545A"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(Choo kilichoboreshwa)</w:t>
            </w:r>
          </w:p>
          <w:p w14:paraId="7C46EFD0" w14:textId="77777777" w:rsidR="007C3B57" w:rsidRPr="00F84CAD" w:rsidRDefault="007C3B57" w:rsidP="001623AA">
            <w:pPr>
              <w:tabs>
                <w:tab w:val="right" w:leader="dot" w:pos="4032"/>
              </w:tabs>
              <w:spacing w:line="240" w:lineRule="auto"/>
              <w:rPr>
                <w:szCs w:val="20"/>
              </w:rPr>
            </w:pPr>
            <w:r w:rsidRPr="00F84CAD">
              <w:rPr>
                <w:szCs w:val="20"/>
              </w:rPr>
              <w:t>Improved traditional latrine</w:t>
            </w:r>
            <w:r w:rsidRPr="00F84CAD">
              <w:rPr>
                <w:szCs w:val="20"/>
              </w:rPr>
              <w:tab/>
              <w:t>3</w:t>
            </w:r>
          </w:p>
          <w:p w14:paraId="486AE6CA"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(Choo cha zamani kilichoboreshwa)</w:t>
            </w:r>
          </w:p>
          <w:p w14:paraId="4824A056" w14:textId="77777777" w:rsidR="007C3B57" w:rsidRPr="00F84CAD" w:rsidRDefault="007C3B57" w:rsidP="001623AA">
            <w:pPr>
              <w:tabs>
                <w:tab w:val="right" w:leader="dot" w:pos="4032"/>
              </w:tabs>
              <w:spacing w:line="240" w:lineRule="auto"/>
              <w:rPr>
                <w:szCs w:val="20"/>
              </w:rPr>
            </w:pPr>
            <w:r w:rsidRPr="00F84CAD">
              <w:rPr>
                <w:szCs w:val="20"/>
              </w:rPr>
              <w:t>Not improved latrine</w:t>
            </w:r>
            <w:r w:rsidRPr="00F84CAD">
              <w:rPr>
                <w:szCs w:val="20"/>
              </w:rPr>
              <w:tab/>
              <w:t>4</w:t>
            </w:r>
          </w:p>
          <w:p w14:paraId="4027CBA0"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 xml:space="preserve">(Choo kisichoboreshwa) </w:t>
            </w:r>
          </w:p>
          <w:p w14:paraId="51BB7E6F" w14:textId="77777777" w:rsidR="007C3B57" w:rsidRPr="00F84CAD" w:rsidRDefault="007C3B57" w:rsidP="001623AA">
            <w:pPr>
              <w:tabs>
                <w:tab w:val="right" w:leader="dot" w:pos="4032"/>
              </w:tabs>
              <w:spacing w:line="240" w:lineRule="auto"/>
              <w:rPr>
                <w:szCs w:val="20"/>
              </w:rPr>
            </w:pPr>
            <w:r w:rsidRPr="00F84CAD">
              <w:rPr>
                <w:szCs w:val="20"/>
              </w:rPr>
              <w:t>There is no latrine</w:t>
            </w:r>
            <w:r w:rsidRPr="00F84CAD">
              <w:rPr>
                <w:szCs w:val="20"/>
              </w:rPr>
              <w:tab/>
              <w:t>5</w:t>
            </w:r>
          </w:p>
          <w:p w14:paraId="20EE42D7" w14:textId="77777777" w:rsidR="007C3B57" w:rsidRDefault="007C3B57" w:rsidP="001623AA">
            <w:pPr>
              <w:tabs>
                <w:tab w:val="right" w:leader="dot" w:pos="4032"/>
              </w:tabs>
              <w:spacing w:line="240" w:lineRule="auto"/>
              <w:rPr>
                <w:color w:val="FF0000"/>
                <w:szCs w:val="20"/>
              </w:rPr>
            </w:pPr>
            <w:r w:rsidRPr="00F84CAD">
              <w:rPr>
                <w:color w:val="FF0000"/>
                <w:szCs w:val="20"/>
              </w:rPr>
              <w:t>(Hamna choo)</w:t>
            </w:r>
          </w:p>
          <w:p w14:paraId="6F86F5C3" w14:textId="77777777" w:rsidR="007C3B57" w:rsidRPr="00F84CAD" w:rsidRDefault="007C3B57" w:rsidP="001623AA">
            <w:pPr>
              <w:tabs>
                <w:tab w:val="right" w:leader="dot" w:pos="4032"/>
              </w:tabs>
              <w:spacing w:line="240" w:lineRule="auto"/>
              <w:rPr>
                <w:color w:val="FF0000"/>
                <w:szCs w:val="20"/>
              </w:rPr>
            </w:pPr>
          </w:p>
        </w:tc>
        <w:tc>
          <w:tcPr>
            <w:tcW w:w="810" w:type="dxa"/>
            <w:tcBorders>
              <w:bottom w:val="single" w:sz="4" w:space="0" w:color="auto"/>
            </w:tcBorders>
            <w:shd w:val="clear" w:color="auto" w:fill="auto"/>
          </w:tcPr>
          <w:p w14:paraId="278F3ADE" w14:textId="77777777" w:rsidR="007C3B57" w:rsidRPr="00F84CAD" w:rsidRDefault="007C3B57" w:rsidP="001623AA">
            <w:pPr>
              <w:spacing w:line="240" w:lineRule="auto"/>
              <w:rPr>
                <w:szCs w:val="20"/>
              </w:rPr>
            </w:pPr>
          </w:p>
          <w:p w14:paraId="3CD22865" w14:textId="77777777" w:rsidR="007C3B57" w:rsidRPr="00F84CAD" w:rsidRDefault="007C3B57" w:rsidP="001623AA">
            <w:pPr>
              <w:spacing w:line="240" w:lineRule="auto"/>
              <w:rPr>
                <w:szCs w:val="20"/>
              </w:rPr>
            </w:pPr>
          </w:p>
          <w:p w14:paraId="65648B0C" w14:textId="77777777" w:rsidR="007C3B57" w:rsidRPr="00F84CAD" w:rsidRDefault="007C3B57" w:rsidP="001623AA">
            <w:pPr>
              <w:spacing w:line="240" w:lineRule="auto"/>
              <w:rPr>
                <w:szCs w:val="20"/>
              </w:rPr>
            </w:pPr>
          </w:p>
          <w:p w14:paraId="5D373BD3" w14:textId="77777777" w:rsidR="007C3B57" w:rsidRPr="00F84CAD" w:rsidRDefault="007C3B57" w:rsidP="001623AA">
            <w:pPr>
              <w:spacing w:line="240" w:lineRule="auto"/>
              <w:rPr>
                <w:szCs w:val="20"/>
              </w:rPr>
            </w:pPr>
          </w:p>
          <w:p w14:paraId="2AFF0025" w14:textId="77777777" w:rsidR="007C3B57" w:rsidRPr="00F84CAD" w:rsidRDefault="007C3B57" w:rsidP="001623AA">
            <w:pPr>
              <w:spacing w:line="240" w:lineRule="auto"/>
              <w:rPr>
                <w:szCs w:val="20"/>
              </w:rPr>
            </w:pPr>
          </w:p>
          <w:p w14:paraId="13B553E6" w14:textId="77777777" w:rsidR="007C3B57" w:rsidRPr="00F84CAD" w:rsidRDefault="007C3B57" w:rsidP="001623AA">
            <w:pPr>
              <w:spacing w:line="240" w:lineRule="auto"/>
              <w:rPr>
                <w:szCs w:val="20"/>
              </w:rPr>
            </w:pPr>
          </w:p>
          <w:p w14:paraId="2E606AD5" w14:textId="77777777" w:rsidR="007C3B57" w:rsidRPr="00F84CAD" w:rsidRDefault="007C3B57" w:rsidP="001623AA">
            <w:pPr>
              <w:spacing w:line="240" w:lineRule="auto"/>
              <w:rPr>
                <w:szCs w:val="20"/>
              </w:rPr>
            </w:pPr>
          </w:p>
        </w:tc>
      </w:tr>
      <w:tr w:rsidR="007C3B57" w:rsidRPr="00F84CAD" w14:paraId="32C4C13B" w14:textId="77777777" w:rsidTr="001623AA">
        <w:tc>
          <w:tcPr>
            <w:tcW w:w="458" w:type="dxa"/>
            <w:shd w:val="clear" w:color="auto" w:fill="auto"/>
          </w:tcPr>
          <w:p w14:paraId="4D07C6F7" w14:textId="77777777" w:rsidR="007C3B57" w:rsidRPr="00F84CAD" w:rsidRDefault="007C3B57" w:rsidP="001623AA">
            <w:pPr>
              <w:spacing w:line="240" w:lineRule="auto"/>
              <w:rPr>
                <w:szCs w:val="20"/>
              </w:rPr>
            </w:pPr>
            <w:r w:rsidRPr="00F84CAD">
              <w:rPr>
                <w:szCs w:val="20"/>
              </w:rPr>
              <w:t>13</w:t>
            </w:r>
          </w:p>
        </w:tc>
        <w:tc>
          <w:tcPr>
            <w:tcW w:w="4960" w:type="dxa"/>
            <w:shd w:val="clear" w:color="auto" w:fill="auto"/>
          </w:tcPr>
          <w:p w14:paraId="3E68C8DF" w14:textId="77777777" w:rsidR="007C3B57" w:rsidRPr="00F84CAD" w:rsidRDefault="007C3B57" w:rsidP="001623AA">
            <w:pPr>
              <w:spacing w:line="240" w:lineRule="auto"/>
              <w:rPr>
                <w:szCs w:val="20"/>
              </w:rPr>
            </w:pPr>
            <w:r w:rsidRPr="00F84CAD">
              <w:rPr>
                <w:szCs w:val="20"/>
              </w:rPr>
              <w:t>What is the main source of energy or fuel that the family uses to cook?/</w:t>
            </w:r>
          </w:p>
          <w:p w14:paraId="54EEF65E" w14:textId="77777777" w:rsidR="007C3B57" w:rsidRPr="00F84CAD" w:rsidRDefault="007C3B57" w:rsidP="001623AA">
            <w:pPr>
              <w:spacing w:line="240" w:lineRule="auto"/>
              <w:rPr>
                <w:szCs w:val="20"/>
              </w:rPr>
            </w:pPr>
            <w:r w:rsidRPr="00F84CAD">
              <w:rPr>
                <w:color w:val="FF0000"/>
                <w:szCs w:val="20"/>
              </w:rPr>
              <w:t xml:space="preserve">Ni kipi chanzo kikuu cha umeme au nguvu/moto wa kupikia kwa familia hii? </w:t>
            </w:r>
          </w:p>
        </w:tc>
        <w:tc>
          <w:tcPr>
            <w:tcW w:w="4320" w:type="dxa"/>
            <w:shd w:val="clear" w:color="auto" w:fill="auto"/>
          </w:tcPr>
          <w:p w14:paraId="6E6E4871" w14:textId="77777777" w:rsidR="007C3B57" w:rsidRPr="00F84CAD" w:rsidRDefault="007C3B57" w:rsidP="001623AA">
            <w:pPr>
              <w:tabs>
                <w:tab w:val="right" w:leader="dot" w:pos="4032"/>
              </w:tabs>
              <w:spacing w:line="240" w:lineRule="auto"/>
              <w:rPr>
                <w:szCs w:val="20"/>
              </w:rPr>
            </w:pPr>
            <w:r w:rsidRPr="00F84CAD">
              <w:rPr>
                <w:szCs w:val="20"/>
              </w:rPr>
              <w:t>Electricity</w:t>
            </w:r>
            <w:r w:rsidRPr="00F84CAD">
              <w:rPr>
                <w:szCs w:val="20"/>
              </w:rPr>
              <w:tab/>
              <w:t>1</w:t>
            </w:r>
          </w:p>
          <w:p w14:paraId="17DDFE28"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(Nguvu za umeme)</w:t>
            </w:r>
          </w:p>
          <w:p w14:paraId="3A6BF59C" w14:textId="77777777" w:rsidR="007C3B57" w:rsidRPr="00F84CAD" w:rsidRDefault="007C3B57" w:rsidP="001623AA">
            <w:pPr>
              <w:tabs>
                <w:tab w:val="right" w:leader="dot" w:pos="4032"/>
              </w:tabs>
              <w:spacing w:line="240" w:lineRule="auto"/>
              <w:rPr>
                <w:szCs w:val="20"/>
              </w:rPr>
            </w:pPr>
            <w:r w:rsidRPr="00F84CAD">
              <w:rPr>
                <w:szCs w:val="20"/>
              </w:rPr>
              <w:t>Gas</w:t>
            </w:r>
            <w:r w:rsidRPr="00F84CAD">
              <w:rPr>
                <w:szCs w:val="20"/>
              </w:rPr>
              <w:tab/>
              <w:t>2</w:t>
            </w:r>
          </w:p>
          <w:p w14:paraId="5ABA3A89"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(Gesi)</w:t>
            </w:r>
          </w:p>
          <w:p w14:paraId="356483F2" w14:textId="77777777" w:rsidR="007C3B57" w:rsidRPr="00F84CAD" w:rsidRDefault="007C3B57" w:rsidP="001623AA">
            <w:pPr>
              <w:tabs>
                <w:tab w:val="right" w:leader="dot" w:pos="4032"/>
              </w:tabs>
              <w:spacing w:line="240" w:lineRule="auto"/>
              <w:rPr>
                <w:szCs w:val="20"/>
              </w:rPr>
            </w:pPr>
            <w:r w:rsidRPr="00F84CAD">
              <w:rPr>
                <w:szCs w:val="20"/>
              </w:rPr>
              <w:t>Oil/Paraffin/Kerosene</w:t>
            </w:r>
            <w:r w:rsidRPr="00F84CAD">
              <w:rPr>
                <w:szCs w:val="20"/>
              </w:rPr>
              <w:tab/>
              <w:t>3</w:t>
            </w:r>
          </w:p>
          <w:p w14:paraId="6C269D26"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(Mafuta taa)</w:t>
            </w:r>
          </w:p>
          <w:p w14:paraId="2067AA86" w14:textId="77777777" w:rsidR="007C3B57" w:rsidRPr="00F84CAD" w:rsidRDefault="007C3B57" w:rsidP="001623AA">
            <w:pPr>
              <w:tabs>
                <w:tab w:val="right" w:leader="dot" w:pos="4032"/>
              </w:tabs>
              <w:spacing w:line="240" w:lineRule="auto"/>
              <w:rPr>
                <w:szCs w:val="20"/>
                <w:lang w:val="es-CO"/>
              </w:rPr>
            </w:pPr>
            <w:r w:rsidRPr="00F84CAD">
              <w:rPr>
                <w:szCs w:val="20"/>
                <w:lang w:val="es-CO"/>
              </w:rPr>
              <w:t>Charcoal</w:t>
            </w:r>
            <w:r w:rsidRPr="00F84CAD">
              <w:rPr>
                <w:szCs w:val="20"/>
                <w:lang w:val="es-CO"/>
              </w:rPr>
              <w:tab/>
              <w:t>4</w:t>
            </w:r>
          </w:p>
          <w:p w14:paraId="4405A9ED"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(Makaa)</w:t>
            </w:r>
          </w:p>
          <w:p w14:paraId="2854BB5F" w14:textId="77777777" w:rsidR="007C3B57" w:rsidRPr="00F84CAD" w:rsidRDefault="007C3B57" w:rsidP="001623AA">
            <w:pPr>
              <w:tabs>
                <w:tab w:val="right" w:leader="dot" w:pos="4032"/>
              </w:tabs>
              <w:spacing w:line="240" w:lineRule="auto"/>
              <w:rPr>
                <w:szCs w:val="20"/>
                <w:lang w:val="es-CO"/>
              </w:rPr>
            </w:pPr>
            <w:r w:rsidRPr="00F84CAD">
              <w:rPr>
                <w:szCs w:val="20"/>
                <w:lang w:val="es-CO"/>
              </w:rPr>
              <w:t>Mineral coal</w:t>
            </w:r>
            <w:r w:rsidRPr="00F84CAD">
              <w:rPr>
                <w:szCs w:val="20"/>
                <w:lang w:val="es-CO"/>
              </w:rPr>
              <w:tab/>
              <w:t>5</w:t>
            </w:r>
          </w:p>
          <w:p w14:paraId="55A4EFEC"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(Makaa ya kuchimbwa ardhini)</w:t>
            </w:r>
          </w:p>
          <w:p w14:paraId="3395045B" w14:textId="77777777" w:rsidR="007C3B57" w:rsidRPr="00F84CAD" w:rsidRDefault="007C3B57" w:rsidP="001623AA">
            <w:pPr>
              <w:tabs>
                <w:tab w:val="right" w:leader="dot" w:pos="4032"/>
              </w:tabs>
              <w:spacing w:line="240" w:lineRule="auto"/>
              <w:rPr>
                <w:szCs w:val="20"/>
              </w:rPr>
            </w:pPr>
            <w:r w:rsidRPr="00F84CAD">
              <w:rPr>
                <w:szCs w:val="20"/>
              </w:rPr>
              <w:t>Firewood</w:t>
            </w:r>
            <w:r w:rsidRPr="00F84CAD">
              <w:rPr>
                <w:szCs w:val="20"/>
              </w:rPr>
              <w:tab/>
              <w:t>6</w:t>
            </w:r>
          </w:p>
          <w:p w14:paraId="76D4E5CE"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(Kuni)</w:t>
            </w:r>
          </w:p>
          <w:p w14:paraId="60810C5D" w14:textId="77777777" w:rsidR="007C3B57" w:rsidRPr="00F84CAD" w:rsidRDefault="007C3B57" w:rsidP="001623AA">
            <w:pPr>
              <w:tabs>
                <w:tab w:val="right" w:leader="dot" w:pos="4032"/>
              </w:tabs>
              <w:spacing w:line="240" w:lineRule="auto"/>
              <w:rPr>
                <w:szCs w:val="20"/>
              </w:rPr>
            </w:pPr>
            <w:r w:rsidRPr="00F84CAD">
              <w:rPr>
                <w:szCs w:val="20"/>
              </w:rPr>
              <w:t>Animal faeces</w:t>
            </w:r>
            <w:r w:rsidRPr="00F84CAD">
              <w:rPr>
                <w:szCs w:val="20"/>
              </w:rPr>
              <w:tab/>
              <w:t>7</w:t>
            </w:r>
          </w:p>
          <w:p w14:paraId="51C447CA"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(Mafi ya wanyama)</w:t>
            </w:r>
          </w:p>
          <w:p w14:paraId="720301D2" w14:textId="77777777" w:rsidR="007C3B57" w:rsidRPr="00F84CAD" w:rsidRDefault="007C3B57" w:rsidP="001623AA">
            <w:pPr>
              <w:tabs>
                <w:tab w:val="right" w:leader="dot" w:pos="4032"/>
              </w:tabs>
              <w:spacing w:line="240" w:lineRule="auto"/>
              <w:rPr>
                <w:szCs w:val="20"/>
              </w:rPr>
            </w:pPr>
            <w:r w:rsidRPr="00F84CAD">
              <w:rPr>
                <w:szCs w:val="20"/>
              </w:rPr>
              <w:t>Other (specify)</w:t>
            </w:r>
            <w:r w:rsidRPr="00F84CAD">
              <w:rPr>
                <w:szCs w:val="20"/>
              </w:rPr>
              <w:tab/>
              <w:t>8</w:t>
            </w:r>
          </w:p>
          <w:p w14:paraId="7869D5A3" w14:textId="77777777" w:rsidR="007C3B57" w:rsidRPr="00F84CAD" w:rsidRDefault="007C3B57" w:rsidP="001623AA">
            <w:pPr>
              <w:tabs>
                <w:tab w:val="right" w:leader="dot" w:pos="4032"/>
              </w:tabs>
              <w:spacing w:line="240" w:lineRule="auto"/>
              <w:rPr>
                <w:szCs w:val="20"/>
              </w:rPr>
            </w:pPr>
            <w:r w:rsidRPr="00F84CAD">
              <w:rPr>
                <w:color w:val="FF0000"/>
                <w:szCs w:val="20"/>
              </w:rPr>
              <w:t>Kwingineko (eleza)</w:t>
            </w:r>
          </w:p>
        </w:tc>
        <w:tc>
          <w:tcPr>
            <w:tcW w:w="810" w:type="dxa"/>
            <w:shd w:val="clear" w:color="auto" w:fill="auto"/>
          </w:tcPr>
          <w:p w14:paraId="0F35D444" w14:textId="77777777" w:rsidR="007C3B57" w:rsidRPr="00F84CAD" w:rsidRDefault="007C3B57" w:rsidP="001623AA">
            <w:pPr>
              <w:spacing w:line="240" w:lineRule="auto"/>
              <w:rPr>
                <w:szCs w:val="20"/>
              </w:rPr>
            </w:pPr>
          </w:p>
          <w:p w14:paraId="1F1CE688" w14:textId="77777777" w:rsidR="007C3B57" w:rsidRPr="00F84CAD" w:rsidRDefault="007C3B57" w:rsidP="001623AA">
            <w:pPr>
              <w:rPr>
                <w:szCs w:val="20"/>
              </w:rPr>
            </w:pPr>
          </w:p>
        </w:tc>
      </w:tr>
      <w:tr w:rsidR="007C3B57" w:rsidRPr="00F84CAD" w14:paraId="3C8D38E6" w14:textId="77777777" w:rsidTr="001623AA">
        <w:tc>
          <w:tcPr>
            <w:tcW w:w="458" w:type="dxa"/>
            <w:shd w:val="clear" w:color="auto" w:fill="auto"/>
          </w:tcPr>
          <w:p w14:paraId="4135B566" w14:textId="77777777" w:rsidR="007C3B57" w:rsidRPr="00F84CAD" w:rsidRDefault="007C3B57" w:rsidP="001623AA">
            <w:pPr>
              <w:spacing w:line="240" w:lineRule="auto"/>
              <w:rPr>
                <w:szCs w:val="20"/>
              </w:rPr>
            </w:pPr>
            <w:r w:rsidRPr="00F84CAD">
              <w:rPr>
                <w:szCs w:val="20"/>
              </w:rPr>
              <w:t>14</w:t>
            </w:r>
          </w:p>
        </w:tc>
        <w:tc>
          <w:tcPr>
            <w:tcW w:w="4960" w:type="dxa"/>
            <w:shd w:val="clear" w:color="auto" w:fill="auto"/>
          </w:tcPr>
          <w:p w14:paraId="447CD00A" w14:textId="77777777" w:rsidR="007C3B57" w:rsidRPr="00F84CAD" w:rsidRDefault="007C3B57" w:rsidP="001623AA">
            <w:pPr>
              <w:spacing w:line="240" w:lineRule="auto"/>
              <w:rPr>
                <w:szCs w:val="20"/>
              </w:rPr>
            </w:pPr>
            <w:r w:rsidRPr="00F84CAD">
              <w:rPr>
                <w:szCs w:val="20"/>
              </w:rPr>
              <w:t>What is the main source of energy or fuel that the household uses for lighting?/</w:t>
            </w:r>
          </w:p>
          <w:p w14:paraId="0345DC23" w14:textId="77777777" w:rsidR="007C3B57" w:rsidRPr="00F84CAD" w:rsidRDefault="007C3B57" w:rsidP="001623AA">
            <w:pPr>
              <w:spacing w:line="240" w:lineRule="auto"/>
              <w:rPr>
                <w:szCs w:val="20"/>
              </w:rPr>
            </w:pPr>
            <w:r w:rsidRPr="00F84CAD">
              <w:rPr>
                <w:color w:val="FF0000"/>
                <w:szCs w:val="20"/>
              </w:rPr>
              <w:t>Ni kipi chanzo kikuu kaya hii hutumia kuwasha mwangaza/kumulika?</w:t>
            </w:r>
          </w:p>
          <w:p w14:paraId="2A1AEFA7" w14:textId="77777777" w:rsidR="007C3B57" w:rsidRPr="00F84CAD" w:rsidRDefault="007C3B57" w:rsidP="001623AA">
            <w:pPr>
              <w:spacing w:line="240" w:lineRule="auto"/>
              <w:rPr>
                <w:b/>
                <w:szCs w:val="20"/>
              </w:rPr>
            </w:pPr>
          </w:p>
        </w:tc>
        <w:tc>
          <w:tcPr>
            <w:tcW w:w="4320" w:type="dxa"/>
            <w:shd w:val="clear" w:color="auto" w:fill="auto"/>
          </w:tcPr>
          <w:p w14:paraId="66689157" w14:textId="77777777" w:rsidR="007C3B57" w:rsidRPr="00F84CAD" w:rsidRDefault="007C3B57" w:rsidP="001623AA">
            <w:pPr>
              <w:tabs>
                <w:tab w:val="right" w:leader="dot" w:pos="4032"/>
              </w:tabs>
              <w:spacing w:line="240" w:lineRule="auto"/>
              <w:rPr>
                <w:szCs w:val="20"/>
                <w:lang w:val="es-CO"/>
              </w:rPr>
            </w:pPr>
            <w:r w:rsidRPr="00F84CAD">
              <w:rPr>
                <w:szCs w:val="20"/>
                <w:lang w:val="es-CO"/>
              </w:rPr>
              <w:t>Electricity</w:t>
            </w:r>
            <w:r w:rsidRPr="00F84CAD">
              <w:rPr>
                <w:szCs w:val="20"/>
                <w:lang w:val="es-CO"/>
              </w:rPr>
              <w:tab/>
              <w:t>1</w:t>
            </w:r>
          </w:p>
          <w:p w14:paraId="549CA5E0"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(Umeme)</w:t>
            </w:r>
          </w:p>
          <w:p w14:paraId="1894521A" w14:textId="77777777" w:rsidR="007C3B57" w:rsidRPr="00F84CAD" w:rsidRDefault="007C3B57" w:rsidP="001623AA">
            <w:pPr>
              <w:tabs>
                <w:tab w:val="right" w:leader="dot" w:pos="4032"/>
              </w:tabs>
              <w:spacing w:line="240" w:lineRule="auto"/>
              <w:rPr>
                <w:szCs w:val="20"/>
                <w:lang w:val="es-CO"/>
              </w:rPr>
            </w:pPr>
            <w:r w:rsidRPr="00F84CAD">
              <w:rPr>
                <w:szCs w:val="20"/>
                <w:lang w:val="es-CO"/>
              </w:rPr>
              <w:t>Generator</w:t>
            </w:r>
            <w:r w:rsidRPr="00F84CAD">
              <w:rPr>
                <w:szCs w:val="20"/>
                <w:lang w:val="es-CO"/>
              </w:rPr>
              <w:tab/>
              <w:t>2</w:t>
            </w:r>
          </w:p>
          <w:p w14:paraId="0D1E6D1D"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(Jenereta)</w:t>
            </w:r>
          </w:p>
          <w:p w14:paraId="634CB7D1" w14:textId="77777777" w:rsidR="007C3B57" w:rsidRPr="00F84CAD" w:rsidRDefault="007C3B57" w:rsidP="001623AA">
            <w:pPr>
              <w:tabs>
                <w:tab w:val="right" w:leader="dot" w:pos="4032"/>
              </w:tabs>
              <w:spacing w:line="240" w:lineRule="auto"/>
              <w:rPr>
                <w:szCs w:val="20"/>
                <w:lang w:val="es-CO"/>
              </w:rPr>
            </w:pPr>
            <w:r w:rsidRPr="00F84CAD">
              <w:rPr>
                <w:szCs w:val="20"/>
                <w:lang w:val="es-CO"/>
              </w:rPr>
              <w:t>Solar panel</w:t>
            </w:r>
            <w:r w:rsidRPr="00F84CAD">
              <w:rPr>
                <w:szCs w:val="20"/>
                <w:lang w:val="es-CO"/>
              </w:rPr>
              <w:tab/>
              <w:t>3</w:t>
            </w:r>
          </w:p>
          <w:p w14:paraId="1134B54E"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(Sola)</w:t>
            </w:r>
          </w:p>
          <w:p w14:paraId="2E1C25CA" w14:textId="77777777" w:rsidR="007C3B57" w:rsidRPr="00F84CAD" w:rsidRDefault="007C3B57" w:rsidP="001623AA">
            <w:pPr>
              <w:tabs>
                <w:tab w:val="right" w:leader="dot" w:pos="4032"/>
              </w:tabs>
              <w:spacing w:line="240" w:lineRule="auto"/>
              <w:rPr>
                <w:szCs w:val="20"/>
                <w:lang w:val="es-CO"/>
              </w:rPr>
            </w:pPr>
            <w:r w:rsidRPr="00F84CAD">
              <w:rPr>
                <w:szCs w:val="20"/>
                <w:lang w:val="es-CO"/>
              </w:rPr>
              <w:t>Gas</w:t>
            </w:r>
            <w:r w:rsidRPr="00F84CAD">
              <w:rPr>
                <w:szCs w:val="20"/>
                <w:lang w:val="es-CO"/>
              </w:rPr>
              <w:tab/>
              <w:t>4</w:t>
            </w:r>
          </w:p>
          <w:p w14:paraId="08E26F8F"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(Gesi)</w:t>
            </w:r>
          </w:p>
          <w:p w14:paraId="71DE64C3" w14:textId="77777777" w:rsidR="007C3B57" w:rsidRPr="00F84CAD" w:rsidRDefault="007C3B57" w:rsidP="001623AA">
            <w:pPr>
              <w:tabs>
                <w:tab w:val="right" w:leader="dot" w:pos="4032"/>
              </w:tabs>
              <w:spacing w:line="240" w:lineRule="auto"/>
              <w:rPr>
                <w:szCs w:val="20"/>
                <w:lang w:val="es-CO"/>
              </w:rPr>
            </w:pPr>
            <w:r w:rsidRPr="00F84CAD">
              <w:rPr>
                <w:szCs w:val="20"/>
                <w:lang w:val="es-CO"/>
              </w:rPr>
              <w:t>Oil/Paraffin</w:t>
            </w:r>
            <w:r w:rsidRPr="00F84CAD">
              <w:rPr>
                <w:szCs w:val="20"/>
                <w:lang w:val="es-CO"/>
              </w:rPr>
              <w:tab/>
              <w:t>5</w:t>
            </w:r>
          </w:p>
          <w:p w14:paraId="7BCC864C"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(Mafuta taa)</w:t>
            </w:r>
          </w:p>
          <w:p w14:paraId="7048FC61" w14:textId="77777777" w:rsidR="007C3B57" w:rsidRPr="00F84CAD" w:rsidRDefault="007C3B57" w:rsidP="001623AA">
            <w:pPr>
              <w:tabs>
                <w:tab w:val="right" w:leader="dot" w:pos="4032"/>
              </w:tabs>
              <w:spacing w:line="240" w:lineRule="auto"/>
              <w:rPr>
                <w:szCs w:val="20"/>
                <w:lang w:val="es-CO"/>
              </w:rPr>
            </w:pPr>
            <w:r w:rsidRPr="00F84CAD">
              <w:rPr>
                <w:szCs w:val="20"/>
                <w:lang w:val="es-CO"/>
              </w:rPr>
              <w:t>Kerosene</w:t>
            </w:r>
            <w:r w:rsidRPr="00F84CAD">
              <w:rPr>
                <w:szCs w:val="20"/>
                <w:lang w:val="es-CO"/>
              </w:rPr>
              <w:tab/>
              <w:t>6</w:t>
            </w:r>
          </w:p>
          <w:p w14:paraId="3B070F4C" w14:textId="77777777" w:rsidR="007C3B57" w:rsidRPr="00F84CAD" w:rsidRDefault="007C3B57" w:rsidP="001623AA">
            <w:pPr>
              <w:tabs>
                <w:tab w:val="right" w:leader="dot" w:pos="4032"/>
              </w:tabs>
              <w:spacing w:line="240" w:lineRule="auto"/>
              <w:rPr>
                <w:color w:val="FF0000"/>
                <w:szCs w:val="20"/>
                <w:lang w:val="es-CO"/>
              </w:rPr>
            </w:pPr>
            <w:r w:rsidRPr="00F84CAD">
              <w:rPr>
                <w:color w:val="FF0000"/>
                <w:szCs w:val="20"/>
                <w:lang w:val="es-CO"/>
              </w:rPr>
              <w:t>(Mafuta ya taa)</w:t>
            </w:r>
          </w:p>
          <w:p w14:paraId="18E2AC68" w14:textId="77777777" w:rsidR="007C3B57" w:rsidRPr="00F84CAD" w:rsidRDefault="007C3B57" w:rsidP="001623AA">
            <w:pPr>
              <w:tabs>
                <w:tab w:val="right" w:leader="dot" w:pos="4032"/>
              </w:tabs>
              <w:spacing w:line="240" w:lineRule="auto"/>
              <w:rPr>
                <w:szCs w:val="20"/>
              </w:rPr>
            </w:pPr>
            <w:r w:rsidRPr="00F84CAD">
              <w:rPr>
                <w:szCs w:val="20"/>
              </w:rPr>
              <w:t>Candle</w:t>
            </w:r>
            <w:r w:rsidRPr="00F84CAD">
              <w:rPr>
                <w:szCs w:val="20"/>
              </w:rPr>
              <w:tab/>
              <w:t>7</w:t>
            </w:r>
          </w:p>
          <w:p w14:paraId="4AFCC46F"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(Msumaa)</w:t>
            </w:r>
          </w:p>
          <w:p w14:paraId="5E08A812" w14:textId="77777777" w:rsidR="007C3B57" w:rsidRPr="00F84CAD" w:rsidRDefault="007C3B57" w:rsidP="001623AA">
            <w:pPr>
              <w:tabs>
                <w:tab w:val="right" w:leader="dot" w:pos="4032"/>
              </w:tabs>
              <w:spacing w:line="240" w:lineRule="auto"/>
              <w:rPr>
                <w:szCs w:val="20"/>
              </w:rPr>
            </w:pPr>
            <w:r w:rsidRPr="00F84CAD">
              <w:rPr>
                <w:szCs w:val="20"/>
              </w:rPr>
              <w:t>Batteries</w:t>
            </w:r>
            <w:r w:rsidRPr="00F84CAD">
              <w:rPr>
                <w:szCs w:val="20"/>
              </w:rPr>
              <w:tab/>
              <w:t>8</w:t>
            </w:r>
          </w:p>
          <w:p w14:paraId="0D249AE6" w14:textId="77777777" w:rsidR="007C3B57" w:rsidRPr="00F84CAD" w:rsidRDefault="007C3B57" w:rsidP="001623AA">
            <w:pPr>
              <w:tabs>
                <w:tab w:val="right" w:leader="dot" w:pos="4032"/>
              </w:tabs>
              <w:spacing w:line="240" w:lineRule="auto"/>
              <w:rPr>
                <w:szCs w:val="20"/>
              </w:rPr>
            </w:pPr>
          </w:p>
          <w:p w14:paraId="505733A8" w14:textId="77777777" w:rsidR="007C3B57" w:rsidRPr="00F84CAD" w:rsidRDefault="007C3B57" w:rsidP="001623AA">
            <w:pPr>
              <w:tabs>
                <w:tab w:val="right" w:leader="dot" w:pos="4032"/>
              </w:tabs>
              <w:spacing w:line="240" w:lineRule="auto"/>
              <w:rPr>
                <w:szCs w:val="20"/>
              </w:rPr>
            </w:pPr>
            <w:r w:rsidRPr="00F84CAD">
              <w:rPr>
                <w:szCs w:val="20"/>
              </w:rPr>
              <w:t>Batteries</w:t>
            </w:r>
            <w:r w:rsidRPr="00F84CAD">
              <w:rPr>
                <w:szCs w:val="20"/>
              </w:rPr>
              <w:tab/>
              <w:t>9</w:t>
            </w:r>
          </w:p>
          <w:p w14:paraId="3C65A686" w14:textId="77777777" w:rsidR="007C3B57" w:rsidRPr="00F84CAD" w:rsidRDefault="007C3B57" w:rsidP="001623AA">
            <w:pPr>
              <w:tabs>
                <w:tab w:val="right" w:leader="dot" w:pos="4032"/>
              </w:tabs>
              <w:spacing w:line="240" w:lineRule="auto"/>
              <w:rPr>
                <w:szCs w:val="20"/>
              </w:rPr>
            </w:pPr>
          </w:p>
          <w:p w14:paraId="22B22B23" w14:textId="77777777" w:rsidR="007C3B57" w:rsidRPr="00F84CAD" w:rsidRDefault="007C3B57" w:rsidP="001623AA">
            <w:pPr>
              <w:tabs>
                <w:tab w:val="right" w:leader="dot" w:pos="4032"/>
              </w:tabs>
              <w:spacing w:line="240" w:lineRule="auto"/>
              <w:rPr>
                <w:szCs w:val="20"/>
              </w:rPr>
            </w:pPr>
            <w:r w:rsidRPr="00F84CAD">
              <w:rPr>
                <w:szCs w:val="20"/>
              </w:rPr>
              <w:t>Firewood</w:t>
            </w:r>
            <w:r w:rsidRPr="00F84CAD">
              <w:rPr>
                <w:szCs w:val="20"/>
              </w:rPr>
              <w:tab/>
              <w:t>10</w:t>
            </w:r>
          </w:p>
          <w:p w14:paraId="282DA9FE"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(Kuni)</w:t>
            </w:r>
          </w:p>
          <w:p w14:paraId="7ADF4BAA" w14:textId="77777777" w:rsidR="007C3B57" w:rsidRPr="00F84CAD" w:rsidRDefault="007C3B57" w:rsidP="001623AA">
            <w:pPr>
              <w:tabs>
                <w:tab w:val="right" w:leader="dot" w:pos="4032"/>
              </w:tabs>
              <w:spacing w:line="240" w:lineRule="auto"/>
              <w:rPr>
                <w:szCs w:val="20"/>
              </w:rPr>
            </w:pPr>
            <w:r w:rsidRPr="00F84CAD">
              <w:rPr>
                <w:szCs w:val="20"/>
              </w:rPr>
              <w:t>Other (specify)</w:t>
            </w:r>
            <w:r w:rsidRPr="00F84CAD">
              <w:rPr>
                <w:szCs w:val="20"/>
              </w:rPr>
              <w:tab/>
              <w:t>11</w:t>
            </w:r>
          </w:p>
          <w:p w14:paraId="6366A327" w14:textId="77777777" w:rsidR="007C3B57" w:rsidRPr="00F84CAD" w:rsidRDefault="007C3B57" w:rsidP="001623AA">
            <w:pPr>
              <w:tabs>
                <w:tab w:val="right" w:leader="dot" w:pos="4032"/>
              </w:tabs>
              <w:spacing w:line="240" w:lineRule="auto"/>
              <w:rPr>
                <w:szCs w:val="20"/>
              </w:rPr>
            </w:pPr>
            <w:r w:rsidRPr="00F84CAD">
              <w:rPr>
                <w:color w:val="FF0000"/>
                <w:szCs w:val="20"/>
              </w:rPr>
              <w:t>Nyingine(eleza</w:t>
            </w:r>
            <w:r w:rsidRPr="00F84CAD">
              <w:rPr>
                <w:szCs w:val="20"/>
              </w:rPr>
              <w:t>)</w:t>
            </w:r>
          </w:p>
          <w:p w14:paraId="738E0CAC" w14:textId="77777777" w:rsidR="007C3B57" w:rsidRPr="00F84CAD" w:rsidRDefault="007C3B57" w:rsidP="001623AA">
            <w:pPr>
              <w:tabs>
                <w:tab w:val="right" w:leader="dot" w:pos="4032"/>
              </w:tabs>
              <w:spacing w:line="240" w:lineRule="auto"/>
              <w:rPr>
                <w:szCs w:val="20"/>
              </w:rPr>
            </w:pPr>
          </w:p>
          <w:p w14:paraId="2B8905D7" w14:textId="77777777" w:rsidR="007C3B57" w:rsidRPr="00F84CAD" w:rsidRDefault="007C3B57" w:rsidP="001623AA">
            <w:pPr>
              <w:tabs>
                <w:tab w:val="right" w:leader="dot" w:pos="4032"/>
              </w:tabs>
              <w:spacing w:line="240" w:lineRule="auto"/>
              <w:rPr>
                <w:szCs w:val="20"/>
              </w:rPr>
            </w:pPr>
          </w:p>
        </w:tc>
        <w:tc>
          <w:tcPr>
            <w:tcW w:w="810" w:type="dxa"/>
            <w:shd w:val="clear" w:color="auto" w:fill="auto"/>
          </w:tcPr>
          <w:p w14:paraId="42B1DD8D" w14:textId="77777777" w:rsidR="007C3B57" w:rsidRPr="00F84CAD" w:rsidRDefault="007C3B57" w:rsidP="001623AA">
            <w:pPr>
              <w:spacing w:line="240" w:lineRule="auto"/>
              <w:rPr>
                <w:szCs w:val="20"/>
              </w:rPr>
            </w:pPr>
          </w:p>
        </w:tc>
      </w:tr>
      <w:tr w:rsidR="007C3B57" w:rsidRPr="00F84CAD" w14:paraId="796A38DD" w14:textId="77777777" w:rsidTr="001623AA">
        <w:trPr>
          <w:trHeight w:val="350"/>
        </w:trPr>
        <w:tc>
          <w:tcPr>
            <w:tcW w:w="458" w:type="dxa"/>
            <w:shd w:val="clear" w:color="auto" w:fill="auto"/>
          </w:tcPr>
          <w:p w14:paraId="10CC9EC2" w14:textId="77777777" w:rsidR="007C3B57" w:rsidRPr="00F84CAD" w:rsidRDefault="007C3B57" w:rsidP="001623AA">
            <w:pPr>
              <w:spacing w:line="240" w:lineRule="auto"/>
              <w:rPr>
                <w:szCs w:val="20"/>
              </w:rPr>
            </w:pPr>
            <w:r w:rsidRPr="00F84CAD">
              <w:rPr>
                <w:szCs w:val="20"/>
              </w:rPr>
              <w:t>15</w:t>
            </w:r>
          </w:p>
        </w:tc>
        <w:tc>
          <w:tcPr>
            <w:tcW w:w="4960" w:type="dxa"/>
            <w:shd w:val="clear" w:color="auto" w:fill="auto"/>
          </w:tcPr>
          <w:p w14:paraId="14F32BBB" w14:textId="77777777" w:rsidR="007C3B57" w:rsidRPr="00F84CAD" w:rsidRDefault="007C3B57" w:rsidP="001623AA">
            <w:pPr>
              <w:spacing w:line="240" w:lineRule="auto"/>
              <w:rPr>
                <w:color w:val="FF0000"/>
                <w:szCs w:val="20"/>
              </w:rPr>
            </w:pPr>
            <w:r w:rsidRPr="00F84CAD">
              <w:rPr>
                <w:szCs w:val="20"/>
              </w:rPr>
              <w:t>Who owns the house where the household lives</w:t>
            </w:r>
            <w:r w:rsidRPr="00F84CAD">
              <w:rPr>
                <w:color w:val="FF0000"/>
                <w:szCs w:val="20"/>
              </w:rPr>
              <w:t>?/</w:t>
            </w:r>
          </w:p>
          <w:p w14:paraId="4FE161B3" w14:textId="77777777" w:rsidR="007C3B57" w:rsidRPr="00F84CAD" w:rsidRDefault="007C3B57" w:rsidP="001623AA">
            <w:pPr>
              <w:spacing w:line="240" w:lineRule="auto"/>
              <w:rPr>
                <w:szCs w:val="20"/>
                <w:lang w:val="es-CO"/>
              </w:rPr>
            </w:pPr>
            <w:r w:rsidRPr="00F84CAD">
              <w:rPr>
                <w:color w:val="FF0000"/>
                <w:szCs w:val="20"/>
                <w:lang w:val="es-CO"/>
              </w:rPr>
              <w:t>Nani anamiliki nyumba ambayo familia huishi?</w:t>
            </w:r>
          </w:p>
        </w:tc>
        <w:tc>
          <w:tcPr>
            <w:tcW w:w="4320" w:type="dxa"/>
            <w:shd w:val="clear" w:color="auto" w:fill="auto"/>
          </w:tcPr>
          <w:p w14:paraId="146DF5C8" w14:textId="77777777" w:rsidR="007C3B57" w:rsidRPr="00F84CAD" w:rsidRDefault="007C3B57" w:rsidP="001623AA">
            <w:pPr>
              <w:tabs>
                <w:tab w:val="right" w:leader="dot" w:pos="4032"/>
              </w:tabs>
              <w:spacing w:line="240" w:lineRule="auto"/>
              <w:rPr>
                <w:szCs w:val="20"/>
              </w:rPr>
            </w:pPr>
            <w:r w:rsidRPr="00F84CAD">
              <w:rPr>
                <w:szCs w:val="20"/>
              </w:rPr>
              <w:t>The family</w:t>
            </w:r>
            <w:r w:rsidRPr="00F84CAD">
              <w:rPr>
                <w:szCs w:val="20"/>
              </w:rPr>
              <w:tab/>
              <w:t>1</w:t>
            </w:r>
          </w:p>
          <w:p w14:paraId="597AC6C2"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(Familia)</w:t>
            </w:r>
          </w:p>
          <w:p w14:paraId="5627D6CB" w14:textId="77777777" w:rsidR="007C3B57" w:rsidRPr="00F84CAD" w:rsidRDefault="007C3B57" w:rsidP="001623AA">
            <w:pPr>
              <w:tabs>
                <w:tab w:val="right" w:leader="dot" w:pos="4032"/>
              </w:tabs>
              <w:spacing w:line="240" w:lineRule="auto"/>
              <w:rPr>
                <w:szCs w:val="20"/>
              </w:rPr>
            </w:pPr>
            <w:r w:rsidRPr="00F84CAD">
              <w:rPr>
                <w:szCs w:val="20"/>
              </w:rPr>
              <w:t>Rented</w:t>
            </w:r>
            <w:r w:rsidRPr="00F84CAD">
              <w:rPr>
                <w:szCs w:val="20"/>
              </w:rPr>
              <w:tab/>
              <w:t>2</w:t>
            </w:r>
          </w:p>
          <w:p w14:paraId="51680D2D"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(Kukodishwa)</w:t>
            </w:r>
          </w:p>
          <w:p w14:paraId="1FCE529D" w14:textId="77777777" w:rsidR="007C3B57" w:rsidRPr="00F84CAD" w:rsidRDefault="007C3B57" w:rsidP="001623AA">
            <w:pPr>
              <w:tabs>
                <w:tab w:val="right" w:leader="dot" w:pos="4032"/>
              </w:tabs>
              <w:spacing w:line="240" w:lineRule="auto"/>
              <w:rPr>
                <w:szCs w:val="20"/>
              </w:rPr>
            </w:pPr>
            <w:r w:rsidRPr="00F84CAD">
              <w:rPr>
                <w:szCs w:val="20"/>
              </w:rPr>
              <w:t>Assigned</w:t>
            </w:r>
            <w:r w:rsidRPr="00F84CAD">
              <w:rPr>
                <w:szCs w:val="20"/>
              </w:rPr>
              <w:tab/>
              <w:t>3</w:t>
            </w:r>
          </w:p>
          <w:p w14:paraId="49440DA7" w14:textId="77777777" w:rsidR="007C3B57" w:rsidRPr="00F84CAD" w:rsidRDefault="007C3B57" w:rsidP="001623AA">
            <w:pPr>
              <w:tabs>
                <w:tab w:val="right" w:leader="dot" w:pos="4032"/>
              </w:tabs>
              <w:spacing w:line="240" w:lineRule="auto"/>
              <w:rPr>
                <w:color w:val="FF0000"/>
                <w:szCs w:val="20"/>
              </w:rPr>
            </w:pPr>
            <w:r w:rsidRPr="00F84CAD">
              <w:rPr>
                <w:color w:val="FF0000"/>
                <w:szCs w:val="20"/>
              </w:rPr>
              <w:t>(Ya kupewa)</w:t>
            </w:r>
          </w:p>
          <w:p w14:paraId="52CC977C" w14:textId="77777777" w:rsidR="007C3B57" w:rsidRPr="00F84CAD" w:rsidRDefault="007C3B57" w:rsidP="001623AA">
            <w:pPr>
              <w:tabs>
                <w:tab w:val="right" w:leader="dot" w:pos="4032"/>
              </w:tabs>
              <w:spacing w:line="240" w:lineRule="auto"/>
              <w:rPr>
                <w:szCs w:val="20"/>
              </w:rPr>
            </w:pPr>
          </w:p>
        </w:tc>
        <w:tc>
          <w:tcPr>
            <w:tcW w:w="810" w:type="dxa"/>
            <w:shd w:val="clear" w:color="auto" w:fill="auto"/>
          </w:tcPr>
          <w:p w14:paraId="0DDC4565" w14:textId="77777777" w:rsidR="007C3B57" w:rsidRPr="00F84CAD" w:rsidRDefault="007C3B57" w:rsidP="001623AA">
            <w:pPr>
              <w:spacing w:line="240" w:lineRule="auto"/>
              <w:rPr>
                <w:sz w:val="18"/>
                <w:szCs w:val="18"/>
              </w:rPr>
            </w:pPr>
            <w:r w:rsidRPr="00F84CAD">
              <w:rPr>
                <w:sz w:val="18"/>
                <w:szCs w:val="18"/>
              </w:rPr>
              <w:t>&gt;&gt;Q14</w:t>
            </w:r>
          </w:p>
          <w:p w14:paraId="565EE2E5" w14:textId="77777777" w:rsidR="007C3B57" w:rsidRPr="00F84CAD" w:rsidRDefault="007C3B57" w:rsidP="001623AA">
            <w:pPr>
              <w:spacing w:line="240" w:lineRule="auto"/>
              <w:rPr>
                <w:sz w:val="18"/>
                <w:szCs w:val="18"/>
              </w:rPr>
            </w:pPr>
          </w:p>
          <w:p w14:paraId="113355AB" w14:textId="77777777" w:rsidR="007C3B57" w:rsidRPr="00F84CAD" w:rsidRDefault="007C3B57" w:rsidP="001623AA">
            <w:pPr>
              <w:spacing w:line="240" w:lineRule="auto"/>
              <w:rPr>
                <w:szCs w:val="20"/>
              </w:rPr>
            </w:pPr>
            <w:r w:rsidRPr="00F84CAD">
              <w:rPr>
                <w:sz w:val="18"/>
                <w:szCs w:val="18"/>
              </w:rPr>
              <w:t>&gt;&gt;Q15</w:t>
            </w:r>
          </w:p>
        </w:tc>
      </w:tr>
      <w:tr w:rsidR="007C3B57" w:rsidRPr="00F84CAD" w14:paraId="02FD2B4F" w14:textId="77777777" w:rsidTr="001623AA">
        <w:trPr>
          <w:trHeight w:val="350"/>
        </w:trPr>
        <w:tc>
          <w:tcPr>
            <w:tcW w:w="458" w:type="dxa"/>
            <w:shd w:val="clear" w:color="auto" w:fill="auto"/>
          </w:tcPr>
          <w:p w14:paraId="7B147BE1" w14:textId="77777777" w:rsidR="007C3B57" w:rsidRPr="00F84CAD" w:rsidRDefault="007C3B57" w:rsidP="001623AA">
            <w:pPr>
              <w:spacing w:line="240" w:lineRule="auto"/>
              <w:rPr>
                <w:szCs w:val="20"/>
              </w:rPr>
            </w:pPr>
            <w:r w:rsidRPr="00F84CAD">
              <w:rPr>
                <w:szCs w:val="20"/>
              </w:rPr>
              <w:t>16</w:t>
            </w:r>
          </w:p>
        </w:tc>
        <w:tc>
          <w:tcPr>
            <w:tcW w:w="4960" w:type="dxa"/>
            <w:shd w:val="clear" w:color="auto" w:fill="auto"/>
          </w:tcPr>
          <w:p w14:paraId="5BE161D8" w14:textId="77777777" w:rsidR="007C3B57" w:rsidRPr="00F84CAD" w:rsidRDefault="007C3B57" w:rsidP="001623AA">
            <w:pPr>
              <w:spacing w:line="240" w:lineRule="auto"/>
              <w:rPr>
                <w:szCs w:val="20"/>
              </w:rPr>
            </w:pPr>
            <w:r w:rsidRPr="00F84CAD">
              <w:rPr>
                <w:szCs w:val="20"/>
              </w:rPr>
              <w:t>If it is rented, what is the monthly rent?/</w:t>
            </w:r>
          </w:p>
          <w:p w14:paraId="70738617" w14:textId="77777777" w:rsidR="007C3B57" w:rsidRPr="00F84CAD" w:rsidRDefault="007C3B57" w:rsidP="001623AA">
            <w:pPr>
              <w:spacing w:line="240" w:lineRule="auto"/>
              <w:rPr>
                <w:szCs w:val="20"/>
                <w:lang w:val="es-CO"/>
              </w:rPr>
            </w:pPr>
            <w:r w:rsidRPr="00F84CAD">
              <w:rPr>
                <w:color w:val="FF0000"/>
                <w:szCs w:val="20"/>
                <w:lang w:val="es-CO"/>
              </w:rPr>
              <w:t>Kama imekondishwa, malipo ya mwezi ni hela ngapi?</w:t>
            </w:r>
          </w:p>
        </w:tc>
        <w:tc>
          <w:tcPr>
            <w:tcW w:w="4320" w:type="dxa"/>
            <w:shd w:val="clear" w:color="auto" w:fill="auto"/>
          </w:tcPr>
          <w:p w14:paraId="1AEC0C68" w14:textId="77777777" w:rsidR="007C3B57" w:rsidRPr="00F84CAD" w:rsidRDefault="007C3B57" w:rsidP="001623AA">
            <w:pPr>
              <w:tabs>
                <w:tab w:val="right" w:leader="dot" w:pos="4032"/>
              </w:tabs>
              <w:spacing w:line="240" w:lineRule="auto"/>
              <w:rPr>
                <w:szCs w:val="20"/>
              </w:rPr>
            </w:pPr>
            <w:r w:rsidRPr="00F84CAD">
              <w:rPr>
                <w:szCs w:val="20"/>
              </w:rPr>
              <w:t xml:space="preserve">Value Ksh/ </w:t>
            </w:r>
            <w:r w:rsidRPr="00F84CAD">
              <w:rPr>
                <w:color w:val="FF0000"/>
                <w:szCs w:val="20"/>
              </w:rPr>
              <w:t>Dhamani kwa KShs</w:t>
            </w:r>
          </w:p>
        </w:tc>
        <w:tc>
          <w:tcPr>
            <w:tcW w:w="810" w:type="dxa"/>
            <w:shd w:val="clear" w:color="auto" w:fill="auto"/>
          </w:tcPr>
          <w:p w14:paraId="6CA4A28F" w14:textId="77777777" w:rsidR="007C3B57" w:rsidRPr="00F84CAD" w:rsidRDefault="007C3B57" w:rsidP="001623AA">
            <w:pPr>
              <w:spacing w:line="240" w:lineRule="auto"/>
              <w:rPr>
                <w:sz w:val="18"/>
                <w:szCs w:val="18"/>
              </w:rPr>
            </w:pPr>
            <w:r w:rsidRPr="00F84CAD">
              <w:rPr>
                <w:sz w:val="18"/>
                <w:szCs w:val="18"/>
              </w:rPr>
              <w:t>&gt;&gt;Q16</w:t>
            </w:r>
          </w:p>
        </w:tc>
      </w:tr>
      <w:tr w:rsidR="007C3B57" w:rsidRPr="00F84CAD" w14:paraId="3C905C86" w14:textId="77777777" w:rsidTr="001623AA">
        <w:trPr>
          <w:trHeight w:val="350"/>
        </w:trPr>
        <w:tc>
          <w:tcPr>
            <w:tcW w:w="458" w:type="dxa"/>
            <w:shd w:val="clear" w:color="auto" w:fill="auto"/>
          </w:tcPr>
          <w:p w14:paraId="457323C8" w14:textId="77777777" w:rsidR="007C3B57" w:rsidRPr="00F84CAD" w:rsidRDefault="007C3B57" w:rsidP="001623AA">
            <w:pPr>
              <w:spacing w:line="240" w:lineRule="auto"/>
              <w:rPr>
                <w:szCs w:val="20"/>
              </w:rPr>
            </w:pPr>
            <w:r w:rsidRPr="00F84CAD">
              <w:rPr>
                <w:szCs w:val="20"/>
              </w:rPr>
              <w:t>17</w:t>
            </w:r>
          </w:p>
        </w:tc>
        <w:tc>
          <w:tcPr>
            <w:tcW w:w="4960" w:type="dxa"/>
            <w:shd w:val="clear" w:color="auto" w:fill="auto"/>
          </w:tcPr>
          <w:p w14:paraId="6D307E55" w14:textId="77777777" w:rsidR="007C3B57" w:rsidRPr="00F84CAD" w:rsidRDefault="007C3B57" w:rsidP="001623AA">
            <w:pPr>
              <w:spacing w:line="240" w:lineRule="auto"/>
              <w:rPr>
                <w:color w:val="FF0000"/>
                <w:szCs w:val="20"/>
              </w:rPr>
            </w:pPr>
            <w:r w:rsidRPr="00F84CAD">
              <w:rPr>
                <w:szCs w:val="20"/>
              </w:rPr>
              <w:t>If it is your own, what is the monthly value that you would charge for rent?</w:t>
            </w:r>
            <w:r w:rsidRPr="00F84CAD">
              <w:rPr>
                <w:color w:val="FF0000"/>
                <w:szCs w:val="20"/>
              </w:rPr>
              <w:t>/</w:t>
            </w:r>
          </w:p>
          <w:p w14:paraId="786B6914" w14:textId="77777777" w:rsidR="007C3B57" w:rsidRPr="00F84CAD" w:rsidRDefault="007C3B57" w:rsidP="001623AA">
            <w:pPr>
              <w:spacing w:line="240" w:lineRule="auto"/>
              <w:rPr>
                <w:szCs w:val="20"/>
              </w:rPr>
            </w:pPr>
            <w:r w:rsidRPr="00F84CAD">
              <w:rPr>
                <w:color w:val="FF0000"/>
                <w:szCs w:val="20"/>
              </w:rPr>
              <w:t>Kama ni yako, ungekodisha hela ngapi kwa mwezi?</w:t>
            </w:r>
          </w:p>
        </w:tc>
        <w:tc>
          <w:tcPr>
            <w:tcW w:w="4320" w:type="dxa"/>
            <w:shd w:val="clear" w:color="auto" w:fill="auto"/>
          </w:tcPr>
          <w:p w14:paraId="4BAB1B2D" w14:textId="77777777" w:rsidR="007C3B57" w:rsidRPr="00F84CAD" w:rsidRDefault="007C3B57" w:rsidP="001623AA">
            <w:pPr>
              <w:tabs>
                <w:tab w:val="right" w:leader="dot" w:pos="4032"/>
              </w:tabs>
              <w:spacing w:line="240" w:lineRule="auto"/>
              <w:rPr>
                <w:szCs w:val="20"/>
              </w:rPr>
            </w:pPr>
            <w:r w:rsidRPr="00F84CAD">
              <w:rPr>
                <w:szCs w:val="20"/>
              </w:rPr>
              <w:t xml:space="preserve">Value Ksh/ </w:t>
            </w:r>
            <w:r w:rsidRPr="00F84CAD">
              <w:rPr>
                <w:color w:val="FF0000"/>
                <w:szCs w:val="20"/>
              </w:rPr>
              <w:t>Dhamani kwa KShs</w:t>
            </w:r>
          </w:p>
        </w:tc>
        <w:tc>
          <w:tcPr>
            <w:tcW w:w="810" w:type="dxa"/>
            <w:shd w:val="clear" w:color="auto" w:fill="auto"/>
          </w:tcPr>
          <w:p w14:paraId="7E3E7160" w14:textId="77777777" w:rsidR="007C3B57" w:rsidRPr="00F84CAD" w:rsidRDefault="007C3B57" w:rsidP="001623AA">
            <w:pPr>
              <w:spacing w:line="240" w:lineRule="auto"/>
              <w:rPr>
                <w:szCs w:val="20"/>
              </w:rPr>
            </w:pPr>
          </w:p>
        </w:tc>
      </w:tr>
      <w:tr w:rsidR="007C3B57" w:rsidRPr="00F84CAD" w14:paraId="3006D7B3" w14:textId="77777777" w:rsidTr="001623AA">
        <w:trPr>
          <w:trHeight w:val="350"/>
        </w:trPr>
        <w:tc>
          <w:tcPr>
            <w:tcW w:w="458" w:type="dxa"/>
            <w:shd w:val="clear" w:color="auto" w:fill="auto"/>
          </w:tcPr>
          <w:p w14:paraId="093A42D8" w14:textId="77777777" w:rsidR="007C3B57" w:rsidRPr="00F84CAD" w:rsidRDefault="007C3B57" w:rsidP="001623AA">
            <w:pPr>
              <w:spacing w:line="240" w:lineRule="auto"/>
              <w:rPr>
                <w:szCs w:val="20"/>
              </w:rPr>
            </w:pPr>
            <w:r w:rsidRPr="00F84CAD">
              <w:rPr>
                <w:szCs w:val="20"/>
              </w:rPr>
              <w:t>18</w:t>
            </w:r>
          </w:p>
        </w:tc>
        <w:tc>
          <w:tcPr>
            <w:tcW w:w="4960" w:type="dxa"/>
            <w:shd w:val="clear" w:color="auto" w:fill="auto"/>
          </w:tcPr>
          <w:p w14:paraId="1B231ADC" w14:textId="77777777" w:rsidR="007C3B57" w:rsidRPr="00F84CAD" w:rsidRDefault="007C3B57" w:rsidP="001623AA">
            <w:pPr>
              <w:spacing w:line="240" w:lineRule="auto"/>
              <w:rPr>
                <w:szCs w:val="20"/>
              </w:rPr>
            </w:pPr>
            <w:r w:rsidRPr="00F84CAD">
              <w:rPr>
                <w:szCs w:val="20"/>
              </w:rPr>
              <w:t>If it is assigned, what is the monthly amount that you would pay in rent?/</w:t>
            </w:r>
          </w:p>
          <w:p w14:paraId="2CCA1ADA" w14:textId="77777777" w:rsidR="007C3B57" w:rsidRPr="00F84CAD" w:rsidRDefault="007C3B57" w:rsidP="001623AA">
            <w:pPr>
              <w:spacing w:line="240" w:lineRule="auto"/>
              <w:rPr>
                <w:szCs w:val="20"/>
              </w:rPr>
            </w:pPr>
            <w:r w:rsidRPr="00F84CAD">
              <w:rPr>
                <w:color w:val="FF0000"/>
                <w:szCs w:val="20"/>
              </w:rPr>
              <w:t>Kama ni ya kupewa, Ungekuwa umekodi ungelipa hela ngapi kwa mwezi?</w:t>
            </w:r>
          </w:p>
        </w:tc>
        <w:tc>
          <w:tcPr>
            <w:tcW w:w="4320" w:type="dxa"/>
            <w:shd w:val="clear" w:color="auto" w:fill="auto"/>
          </w:tcPr>
          <w:p w14:paraId="6074E81F" w14:textId="77777777" w:rsidR="007C3B57" w:rsidRPr="00F84CAD" w:rsidRDefault="007C3B57" w:rsidP="001623AA">
            <w:pPr>
              <w:tabs>
                <w:tab w:val="right" w:leader="dot" w:pos="4032"/>
              </w:tabs>
              <w:spacing w:line="240" w:lineRule="auto"/>
              <w:rPr>
                <w:szCs w:val="20"/>
              </w:rPr>
            </w:pPr>
            <w:r w:rsidRPr="00F84CAD">
              <w:rPr>
                <w:szCs w:val="20"/>
              </w:rPr>
              <w:t xml:space="preserve">Value Ksh/ </w:t>
            </w:r>
            <w:r w:rsidRPr="00F84CAD">
              <w:rPr>
                <w:color w:val="FF0000"/>
                <w:szCs w:val="20"/>
              </w:rPr>
              <w:t>Dhamani kwa KShs</w:t>
            </w:r>
          </w:p>
        </w:tc>
        <w:tc>
          <w:tcPr>
            <w:tcW w:w="810" w:type="dxa"/>
            <w:shd w:val="clear" w:color="auto" w:fill="auto"/>
          </w:tcPr>
          <w:p w14:paraId="7FF9DFAC" w14:textId="77777777" w:rsidR="007C3B57" w:rsidRPr="00F84CAD" w:rsidRDefault="007C3B57" w:rsidP="001623AA">
            <w:pPr>
              <w:spacing w:line="240" w:lineRule="auto"/>
              <w:rPr>
                <w:sz w:val="18"/>
                <w:szCs w:val="18"/>
              </w:rPr>
            </w:pPr>
            <w:r w:rsidRPr="00F84CAD">
              <w:rPr>
                <w:sz w:val="18"/>
                <w:szCs w:val="18"/>
              </w:rPr>
              <w:t>&gt;&gt;Q16</w:t>
            </w:r>
          </w:p>
        </w:tc>
      </w:tr>
      <w:tr w:rsidR="007C3B57" w:rsidRPr="00F84CAD" w14:paraId="61C09D34" w14:textId="77777777" w:rsidTr="001623AA">
        <w:trPr>
          <w:trHeight w:val="350"/>
        </w:trPr>
        <w:tc>
          <w:tcPr>
            <w:tcW w:w="458" w:type="dxa"/>
            <w:shd w:val="clear" w:color="auto" w:fill="auto"/>
          </w:tcPr>
          <w:p w14:paraId="118DBE94" w14:textId="77777777" w:rsidR="007C3B57" w:rsidRPr="00F84CAD" w:rsidRDefault="007C3B57" w:rsidP="001623AA">
            <w:pPr>
              <w:spacing w:line="240" w:lineRule="auto"/>
              <w:rPr>
                <w:szCs w:val="20"/>
              </w:rPr>
            </w:pPr>
            <w:r w:rsidRPr="00F84CAD">
              <w:rPr>
                <w:szCs w:val="20"/>
              </w:rPr>
              <w:t>19</w:t>
            </w:r>
          </w:p>
        </w:tc>
        <w:tc>
          <w:tcPr>
            <w:tcW w:w="4960" w:type="dxa"/>
            <w:shd w:val="clear" w:color="auto" w:fill="auto"/>
          </w:tcPr>
          <w:p w14:paraId="05D4F15C" w14:textId="77777777" w:rsidR="007C3B57" w:rsidRPr="00F84CAD" w:rsidRDefault="007C3B57" w:rsidP="001623AA">
            <w:pPr>
              <w:spacing w:line="240" w:lineRule="auto"/>
              <w:rPr>
                <w:color w:val="FF0000"/>
                <w:szCs w:val="20"/>
              </w:rPr>
            </w:pPr>
            <w:r w:rsidRPr="00F84CAD">
              <w:rPr>
                <w:szCs w:val="20"/>
              </w:rPr>
              <w:t>How many rooms does this house have (including the living room</w:t>
            </w:r>
            <w:r w:rsidRPr="00F84CAD">
              <w:rPr>
                <w:color w:val="FF0000"/>
                <w:szCs w:val="20"/>
              </w:rPr>
              <w:t>)?/</w:t>
            </w:r>
          </w:p>
          <w:p w14:paraId="553C15BC" w14:textId="77777777" w:rsidR="007C3B57" w:rsidRPr="00F84CAD" w:rsidRDefault="007C3B57" w:rsidP="001623AA">
            <w:pPr>
              <w:spacing w:line="240" w:lineRule="auto"/>
              <w:rPr>
                <w:szCs w:val="20"/>
                <w:lang w:val="pt-PT"/>
              </w:rPr>
            </w:pPr>
            <w:r w:rsidRPr="00F84CAD">
              <w:rPr>
                <w:color w:val="FF0000"/>
                <w:szCs w:val="20"/>
                <w:lang w:val="pt-PT"/>
              </w:rPr>
              <w:t>Hii nyumba ina vyumba vidogo vingapi?(ikiwemo sebule)</w:t>
            </w:r>
          </w:p>
        </w:tc>
        <w:tc>
          <w:tcPr>
            <w:tcW w:w="4320" w:type="dxa"/>
            <w:shd w:val="clear" w:color="auto" w:fill="auto"/>
          </w:tcPr>
          <w:p w14:paraId="7D1AB9CA" w14:textId="77777777" w:rsidR="007C3B57" w:rsidRPr="00F84CAD" w:rsidRDefault="007C3B57" w:rsidP="001623AA">
            <w:pPr>
              <w:tabs>
                <w:tab w:val="right" w:leader="dot" w:pos="4032"/>
              </w:tabs>
              <w:spacing w:line="240" w:lineRule="auto"/>
              <w:rPr>
                <w:szCs w:val="20"/>
                <w:lang w:val="pt-PT"/>
              </w:rPr>
            </w:pPr>
          </w:p>
        </w:tc>
        <w:tc>
          <w:tcPr>
            <w:tcW w:w="810" w:type="dxa"/>
            <w:shd w:val="clear" w:color="auto" w:fill="auto"/>
          </w:tcPr>
          <w:p w14:paraId="05567B30" w14:textId="77777777" w:rsidR="007C3B57" w:rsidRPr="00F84CAD" w:rsidRDefault="007C3B57" w:rsidP="001623AA">
            <w:pPr>
              <w:spacing w:line="240" w:lineRule="auto"/>
              <w:rPr>
                <w:szCs w:val="20"/>
                <w:lang w:val="pt-PT"/>
              </w:rPr>
            </w:pPr>
          </w:p>
        </w:tc>
      </w:tr>
      <w:tr w:rsidR="007C3B57" w:rsidRPr="00F84CAD" w14:paraId="1E6EAD41" w14:textId="77777777" w:rsidTr="001623AA">
        <w:trPr>
          <w:trHeight w:val="350"/>
        </w:trPr>
        <w:tc>
          <w:tcPr>
            <w:tcW w:w="458" w:type="dxa"/>
            <w:shd w:val="clear" w:color="auto" w:fill="auto"/>
          </w:tcPr>
          <w:p w14:paraId="355BB9A5" w14:textId="77777777" w:rsidR="007C3B57" w:rsidRPr="00F84CAD" w:rsidRDefault="007C3B57" w:rsidP="001623AA">
            <w:pPr>
              <w:spacing w:line="240" w:lineRule="auto"/>
              <w:rPr>
                <w:szCs w:val="20"/>
              </w:rPr>
            </w:pPr>
            <w:r w:rsidRPr="00F84CAD">
              <w:rPr>
                <w:szCs w:val="20"/>
              </w:rPr>
              <w:t>20</w:t>
            </w:r>
          </w:p>
        </w:tc>
        <w:tc>
          <w:tcPr>
            <w:tcW w:w="4960" w:type="dxa"/>
            <w:shd w:val="clear" w:color="auto" w:fill="auto"/>
          </w:tcPr>
          <w:p w14:paraId="1AEDBC0C" w14:textId="77777777" w:rsidR="007C3B57" w:rsidRPr="00F84CAD" w:rsidRDefault="007C3B57" w:rsidP="001623AA">
            <w:pPr>
              <w:spacing w:line="240" w:lineRule="auto"/>
              <w:rPr>
                <w:color w:val="FF0000"/>
                <w:szCs w:val="20"/>
              </w:rPr>
            </w:pPr>
            <w:r w:rsidRPr="00F84CAD">
              <w:rPr>
                <w:szCs w:val="20"/>
              </w:rPr>
              <w:t>Of these rooms, how many do you use for sleeping</w:t>
            </w:r>
            <w:r w:rsidRPr="00F84CAD">
              <w:rPr>
                <w:color w:val="FF0000"/>
                <w:szCs w:val="20"/>
              </w:rPr>
              <w:t>?/</w:t>
            </w:r>
          </w:p>
          <w:p w14:paraId="2D53C851" w14:textId="77777777" w:rsidR="007C3B57" w:rsidRPr="00F84CAD" w:rsidRDefault="007C3B57" w:rsidP="001623AA">
            <w:pPr>
              <w:spacing w:line="240" w:lineRule="auto"/>
              <w:rPr>
                <w:szCs w:val="20"/>
                <w:lang w:val="es-CO"/>
              </w:rPr>
            </w:pPr>
            <w:r w:rsidRPr="00F84CAD">
              <w:rPr>
                <w:color w:val="FF0000"/>
                <w:szCs w:val="20"/>
                <w:lang w:val="es-CO"/>
              </w:rPr>
              <w:t>Kati ya hivi vyumba, ni ngapi zinatumika kulala?</w:t>
            </w:r>
          </w:p>
        </w:tc>
        <w:tc>
          <w:tcPr>
            <w:tcW w:w="4320" w:type="dxa"/>
            <w:shd w:val="clear" w:color="auto" w:fill="auto"/>
          </w:tcPr>
          <w:p w14:paraId="0238887F" w14:textId="77777777" w:rsidR="007C3B57" w:rsidRPr="00F84CAD" w:rsidRDefault="007C3B57" w:rsidP="001623AA">
            <w:pPr>
              <w:tabs>
                <w:tab w:val="right" w:leader="dot" w:pos="4032"/>
              </w:tabs>
              <w:spacing w:line="240" w:lineRule="auto"/>
              <w:rPr>
                <w:szCs w:val="20"/>
                <w:lang w:val="es-CO"/>
              </w:rPr>
            </w:pPr>
          </w:p>
        </w:tc>
        <w:tc>
          <w:tcPr>
            <w:tcW w:w="810" w:type="dxa"/>
            <w:shd w:val="clear" w:color="auto" w:fill="auto"/>
          </w:tcPr>
          <w:p w14:paraId="4DD92509" w14:textId="77777777" w:rsidR="007C3B57" w:rsidRPr="00F84CAD" w:rsidRDefault="007C3B57" w:rsidP="001623AA">
            <w:pPr>
              <w:spacing w:line="240" w:lineRule="auto"/>
              <w:rPr>
                <w:szCs w:val="20"/>
                <w:lang w:val="es-CO"/>
              </w:rPr>
            </w:pPr>
          </w:p>
        </w:tc>
      </w:tr>
      <w:tr w:rsidR="007C3B57" w:rsidRPr="00F84CAD" w14:paraId="041789EB" w14:textId="77777777" w:rsidTr="001623AA">
        <w:trPr>
          <w:trHeight w:val="350"/>
        </w:trPr>
        <w:tc>
          <w:tcPr>
            <w:tcW w:w="458" w:type="dxa"/>
            <w:shd w:val="clear" w:color="auto" w:fill="auto"/>
          </w:tcPr>
          <w:p w14:paraId="16F95F12" w14:textId="77777777" w:rsidR="007C3B57" w:rsidRPr="00F84CAD" w:rsidRDefault="007C3B57" w:rsidP="001623AA">
            <w:pPr>
              <w:spacing w:line="240" w:lineRule="auto"/>
              <w:rPr>
                <w:szCs w:val="20"/>
              </w:rPr>
            </w:pPr>
            <w:r w:rsidRPr="00F84CAD">
              <w:rPr>
                <w:szCs w:val="20"/>
              </w:rPr>
              <w:t>21</w:t>
            </w:r>
          </w:p>
        </w:tc>
        <w:tc>
          <w:tcPr>
            <w:tcW w:w="4960" w:type="dxa"/>
            <w:shd w:val="clear" w:color="auto" w:fill="auto"/>
          </w:tcPr>
          <w:p w14:paraId="77C101D0" w14:textId="77777777" w:rsidR="007C3B57" w:rsidRPr="00F84CAD" w:rsidRDefault="007C3B57" w:rsidP="001623AA">
            <w:pPr>
              <w:spacing w:line="240" w:lineRule="auto"/>
              <w:rPr>
                <w:szCs w:val="20"/>
              </w:rPr>
            </w:pPr>
            <w:r w:rsidRPr="00F84CAD">
              <w:rPr>
                <w:szCs w:val="20"/>
              </w:rPr>
              <w:t>What is the primary material used in the roof?</w:t>
            </w:r>
          </w:p>
          <w:p w14:paraId="426F8551" w14:textId="77777777" w:rsidR="007C3B57" w:rsidRPr="00F84CAD" w:rsidRDefault="007C3B57" w:rsidP="001623AA">
            <w:pPr>
              <w:spacing w:line="240" w:lineRule="auto"/>
              <w:rPr>
                <w:color w:val="FF0000"/>
                <w:szCs w:val="20"/>
              </w:rPr>
            </w:pPr>
            <w:r w:rsidRPr="00F84CAD">
              <w:rPr>
                <w:color w:val="FF0000"/>
                <w:szCs w:val="20"/>
              </w:rPr>
              <w:t>Ni bidhaa gani iliyotumika kwa wingi kuezeka?</w:t>
            </w:r>
          </w:p>
        </w:tc>
        <w:tc>
          <w:tcPr>
            <w:tcW w:w="4320" w:type="dxa"/>
            <w:shd w:val="clear" w:color="auto" w:fill="auto"/>
          </w:tcPr>
          <w:p w14:paraId="4B5A5EE6" w14:textId="77777777" w:rsidR="007C3B57" w:rsidRPr="00F84CAD" w:rsidRDefault="007C3B57" w:rsidP="001623AA">
            <w:pPr>
              <w:tabs>
                <w:tab w:val="right" w:leader="dot" w:pos="4032"/>
              </w:tabs>
              <w:spacing w:line="240" w:lineRule="auto"/>
              <w:rPr>
                <w:szCs w:val="20"/>
              </w:rPr>
            </w:pPr>
            <w:r w:rsidRPr="00F84CAD">
              <w:rPr>
                <w:szCs w:val="20"/>
              </w:rPr>
              <w:t>Concrete slab</w:t>
            </w:r>
            <w:r w:rsidRPr="00F84CAD">
              <w:rPr>
                <w:szCs w:val="20"/>
              </w:rPr>
              <w:tab/>
              <w:t>1</w:t>
            </w:r>
          </w:p>
          <w:p w14:paraId="64F77BAA" w14:textId="77777777" w:rsidR="007C3B57" w:rsidRPr="00F84CAD" w:rsidRDefault="007C3B57" w:rsidP="001623AA">
            <w:pPr>
              <w:tabs>
                <w:tab w:val="right" w:leader="dot" w:pos="4032"/>
              </w:tabs>
              <w:spacing w:line="240" w:lineRule="auto"/>
              <w:rPr>
                <w:szCs w:val="20"/>
              </w:rPr>
            </w:pPr>
            <w:r w:rsidRPr="00F84CAD">
              <w:rPr>
                <w:szCs w:val="20"/>
              </w:rPr>
              <w:t>Roof tile</w:t>
            </w:r>
            <w:r w:rsidRPr="00F84CAD">
              <w:rPr>
                <w:szCs w:val="20"/>
              </w:rPr>
              <w:tab/>
              <w:t>2</w:t>
            </w:r>
          </w:p>
          <w:p w14:paraId="055007FF" w14:textId="77777777" w:rsidR="007C3B57" w:rsidRPr="00F84CAD" w:rsidRDefault="007C3B57" w:rsidP="001623AA">
            <w:pPr>
              <w:tabs>
                <w:tab w:val="right" w:leader="dot" w:pos="4032"/>
              </w:tabs>
              <w:spacing w:line="240" w:lineRule="auto"/>
              <w:rPr>
                <w:szCs w:val="20"/>
              </w:rPr>
            </w:pPr>
            <w:r w:rsidRPr="00F84CAD">
              <w:rPr>
                <w:szCs w:val="20"/>
              </w:rPr>
              <w:t>Lusalite sheets</w:t>
            </w:r>
            <w:r w:rsidRPr="00F84CAD">
              <w:rPr>
                <w:szCs w:val="20"/>
              </w:rPr>
              <w:tab/>
              <w:t>3</w:t>
            </w:r>
          </w:p>
          <w:p w14:paraId="6A4F6FF1" w14:textId="77777777" w:rsidR="007C3B57" w:rsidRPr="00F84CAD" w:rsidRDefault="007C3B57" w:rsidP="001623AA">
            <w:pPr>
              <w:tabs>
                <w:tab w:val="right" w:leader="dot" w:pos="4032"/>
              </w:tabs>
              <w:spacing w:line="240" w:lineRule="auto"/>
              <w:rPr>
                <w:szCs w:val="20"/>
              </w:rPr>
            </w:pPr>
            <w:r w:rsidRPr="00F84CAD">
              <w:rPr>
                <w:szCs w:val="20"/>
              </w:rPr>
              <w:t xml:space="preserve">Zinc sheets/ </w:t>
            </w:r>
            <w:r w:rsidRPr="00F84CAD">
              <w:rPr>
                <w:color w:val="FF0000"/>
                <w:szCs w:val="20"/>
              </w:rPr>
              <w:t>Mabati</w:t>
            </w:r>
            <w:r w:rsidRPr="00F84CAD">
              <w:rPr>
                <w:szCs w:val="20"/>
              </w:rPr>
              <w:t xml:space="preserve"> </w:t>
            </w:r>
            <w:r w:rsidRPr="00F84CAD">
              <w:rPr>
                <w:szCs w:val="20"/>
              </w:rPr>
              <w:tab/>
              <w:t>4</w:t>
            </w:r>
          </w:p>
          <w:p w14:paraId="04865422" w14:textId="77777777" w:rsidR="007C3B57" w:rsidRPr="00F84CAD" w:rsidRDefault="007C3B57" w:rsidP="001623AA">
            <w:pPr>
              <w:tabs>
                <w:tab w:val="right" w:leader="dot" w:pos="4032"/>
              </w:tabs>
              <w:spacing w:line="240" w:lineRule="auto"/>
              <w:rPr>
                <w:szCs w:val="20"/>
              </w:rPr>
            </w:pPr>
            <w:r w:rsidRPr="00F84CAD">
              <w:rPr>
                <w:szCs w:val="20"/>
              </w:rPr>
              <w:t xml:space="preserve">Grass/stem/palm trees/ </w:t>
            </w:r>
            <w:r w:rsidRPr="00F84CAD">
              <w:rPr>
                <w:color w:val="FF0000"/>
                <w:szCs w:val="20"/>
              </w:rPr>
              <w:t>Nyasi/Makuti</w:t>
            </w:r>
            <w:r w:rsidRPr="00F84CAD">
              <w:rPr>
                <w:szCs w:val="20"/>
              </w:rPr>
              <w:tab/>
              <w:t>5</w:t>
            </w:r>
          </w:p>
          <w:p w14:paraId="30565F30" w14:textId="77777777" w:rsidR="007C3B57" w:rsidRPr="00F84CAD" w:rsidRDefault="007C3B57" w:rsidP="001623AA">
            <w:pPr>
              <w:tabs>
                <w:tab w:val="right" w:leader="dot" w:pos="4032"/>
              </w:tabs>
              <w:spacing w:line="240" w:lineRule="auto"/>
              <w:rPr>
                <w:szCs w:val="20"/>
              </w:rPr>
            </w:pPr>
            <w:r w:rsidRPr="00F84CAD">
              <w:rPr>
                <w:szCs w:val="20"/>
              </w:rPr>
              <w:t xml:space="preserve">Other (specify)/ </w:t>
            </w:r>
            <w:r w:rsidRPr="00F84CAD">
              <w:rPr>
                <w:color w:val="FF0000"/>
                <w:szCs w:val="20"/>
              </w:rPr>
              <w:t>Nyingine (eleza)</w:t>
            </w:r>
            <w:r w:rsidRPr="00F84CAD">
              <w:rPr>
                <w:szCs w:val="20"/>
              </w:rPr>
              <w:tab/>
              <w:t>6</w:t>
            </w:r>
          </w:p>
        </w:tc>
        <w:tc>
          <w:tcPr>
            <w:tcW w:w="810" w:type="dxa"/>
            <w:shd w:val="clear" w:color="auto" w:fill="auto"/>
          </w:tcPr>
          <w:p w14:paraId="7C8E8F2C" w14:textId="77777777" w:rsidR="007C3B57" w:rsidRPr="00F84CAD" w:rsidRDefault="007C3B57" w:rsidP="001623AA">
            <w:pPr>
              <w:spacing w:line="240" w:lineRule="auto"/>
              <w:rPr>
                <w:szCs w:val="20"/>
              </w:rPr>
            </w:pPr>
          </w:p>
        </w:tc>
      </w:tr>
      <w:tr w:rsidR="007C3B57" w:rsidRPr="00F84CAD" w14:paraId="105E064E" w14:textId="77777777" w:rsidTr="001623AA">
        <w:trPr>
          <w:trHeight w:val="350"/>
        </w:trPr>
        <w:tc>
          <w:tcPr>
            <w:tcW w:w="458" w:type="dxa"/>
            <w:shd w:val="clear" w:color="auto" w:fill="auto"/>
          </w:tcPr>
          <w:p w14:paraId="1612A476" w14:textId="77777777" w:rsidR="007C3B57" w:rsidRPr="00F84CAD" w:rsidRDefault="007C3B57" w:rsidP="001623AA">
            <w:pPr>
              <w:spacing w:line="240" w:lineRule="auto"/>
              <w:rPr>
                <w:szCs w:val="20"/>
              </w:rPr>
            </w:pPr>
            <w:r w:rsidRPr="00F84CAD">
              <w:rPr>
                <w:szCs w:val="20"/>
              </w:rPr>
              <w:t>22</w:t>
            </w:r>
          </w:p>
        </w:tc>
        <w:tc>
          <w:tcPr>
            <w:tcW w:w="4960" w:type="dxa"/>
            <w:shd w:val="clear" w:color="auto" w:fill="auto"/>
          </w:tcPr>
          <w:p w14:paraId="643BFD29" w14:textId="77777777" w:rsidR="007C3B57" w:rsidRPr="00F84CAD" w:rsidRDefault="007C3B57" w:rsidP="001623AA">
            <w:pPr>
              <w:spacing w:line="240" w:lineRule="auto"/>
              <w:rPr>
                <w:szCs w:val="20"/>
              </w:rPr>
            </w:pPr>
            <w:r w:rsidRPr="00F84CAD">
              <w:rPr>
                <w:szCs w:val="20"/>
              </w:rPr>
              <w:t>What is the primary material used for the walls?/</w:t>
            </w:r>
          </w:p>
          <w:p w14:paraId="6C6BF3DF" w14:textId="77777777" w:rsidR="007C3B57" w:rsidRPr="00F84CAD" w:rsidRDefault="007C3B57" w:rsidP="001623AA">
            <w:pPr>
              <w:spacing w:line="240" w:lineRule="auto"/>
              <w:rPr>
                <w:szCs w:val="20"/>
                <w:lang w:val="es-CO"/>
              </w:rPr>
            </w:pPr>
            <w:r w:rsidRPr="00F84CAD">
              <w:rPr>
                <w:color w:val="FF0000"/>
                <w:szCs w:val="20"/>
                <w:lang w:val="es-CO"/>
              </w:rPr>
              <w:t>Ni bidhaa gani imetumika kutengeneza kuta?</w:t>
            </w:r>
          </w:p>
        </w:tc>
        <w:tc>
          <w:tcPr>
            <w:tcW w:w="4320" w:type="dxa"/>
            <w:shd w:val="clear" w:color="auto" w:fill="auto"/>
          </w:tcPr>
          <w:p w14:paraId="04779406" w14:textId="77777777" w:rsidR="007C3B57" w:rsidRPr="00F84CAD" w:rsidRDefault="007C3B57" w:rsidP="001623AA">
            <w:pPr>
              <w:tabs>
                <w:tab w:val="right" w:leader="dot" w:pos="4032"/>
              </w:tabs>
              <w:spacing w:line="240" w:lineRule="auto"/>
              <w:rPr>
                <w:szCs w:val="20"/>
              </w:rPr>
            </w:pPr>
            <w:r w:rsidRPr="00F84CAD">
              <w:rPr>
                <w:szCs w:val="20"/>
              </w:rPr>
              <w:t>Adobe/adobe blocks</w:t>
            </w:r>
            <w:r w:rsidRPr="00F84CAD">
              <w:rPr>
                <w:szCs w:val="20"/>
              </w:rPr>
              <w:tab/>
              <w:t>1</w:t>
            </w:r>
          </w:p>
          <w:p w14:paraId="7A764DC4" w14:textId="77777777" w:rsidR="007C3B57" w:rsidRPr="00F84CAD" w:rsidRDefault="007C3B57" w:rsidP="001623AA">
            <w:pPr>
              <w:tabs>
                <w:tab w:val="right" w:leader="dot" w:pos="4032"/>
              </w:tabs>
              <w:spacing w:line="240" w:lineRule="auto"/>
              <w:rPr>
                <w:szCs w:val="20"/>
              </w:rPr>
            </w:pPr>
            <w:r w:rsidRPr="00F84CAD">
              <w:rPr>
                <w:szCs w:val="20"/>
              </w:rPr>
              <w:t xml:space="preserve">Cement blockHiis/ </w:t>
            </w:r>
            <w:r w:rsidRPr="00F84CAD">
              <w:rPr>
                <w:color w:val="FF0000"/>
                <w:szCs w:val="20"/>
              </w:rPr>
              <w:t>Matofali ya cimiti</w:t>
            </w:r>
            <w:r w:rsidRPr="00F84CAD">
              <w:rPr>
                <w:szCs w:val="20"/>
              </w:rPr>
              <w:tab/>
              <w:t>2</w:t>
            </w:r>
          </w:p>
          <w:p w14:paraId="2792631F" w14:textId="77777777" w:rsidR="007C3B57" w:rsidRPr="00F84CAD" w:rsidRDefault="007C3B57" w:rsidP="001623AA">
            <w:pPr>
              <w:tabs>
                <w:tab w:val="right" w:leader="dot" w:pos="4032"/>
              </w:tabs>
              <w:spacing w:line="240" w:lineRule="auto"/>
              <w:rPr>
                <w:szCs w:val="20"/>
              </w:rPr>
            </w:pPr>
            <w:r w:rsidRPr="00F84CAD">
              <w:rPr>
                <w:szCs w:val="20"/>
              </w:rPr>
              <w:t xml:space="preserve">Brick blocks/ </w:t>
            </w:r>
            <w:r w:rsidRPr="00F84CAD">
              <w:rPr>
                <w:color w:val="FF0000"/>
                <w:szCs w:val="20"/>
              </w:rPr>
              <w:t>Matofali ya udongo</w:t>
            </w:r>
            <w:r w:rsidRPr="00F84CAD">
              <w:rPr>
                <w:szCs w:val="20"/>
              </w:rPr>
              <w:tab/>
              <w:t>3</w:t>
            </w:r>
          </w:p>
          <w:p w14:paraId="35F16D1C" w14:textId="77777777" w:rsidR="007C3B57" w:rsidRPr="00F84CAD" w:rsidRDefault="007C3B57" w:rsidP="001623AA">
            <w:pPr>
              <w:tabs>
                <w:tab w:val="right" w:leader="dot" w:pos="4032"/>
              </w:tabs>
              <w:spacing w:line="240" w:lineRule="auto"/>
              <w:rPr>
                <w:szCs w:val="20"/>
              </w:rPr>
            </w:pPr>
            <w:r w:rsidRPr="00F84CAD">
              <w:rPr>
                <w:szCs w:val="20"/>
              </w:rPr>
              <w:t xml:space="preserve">Old sticks/ </w:t>
            </w:r>
            <w:r w:rsidRPr="00F84CAD">
              <w:rPr>
                <w:color w:val="FF0000"/>
                <w:szCs w:val="20"/>
              </w:rPr>
              <w:t>Miti/ vijiti vizee</w:t>
            </w:r>
            <w:r w:rsidRPr="00F84CAD">
              <w:rPr>
                <w:szCs w:val="20"/>
              </w:rPr>
              <w:tab/>
              <w:t>4</w:t>
            </w:r>
          </w:p>
          <w:p w14:paraId="09F3A4A4" w14:textId="77777777" w:rsidR="007C3B57" w:rsidRPr="00F84CAD" w:rsidRDefault="007C3B57" w:rsidP="001623AA">
            <w:pPr>
              <w:tabs>
                <w:tab w:val="right" w:leader="dot" w:pos="4032"/>
              </w:tabs>
              <w:spacing w:line="240" w:lineRule="auto"/>
              <w:rPr>
                <w:szCs w:val="20"/>
              </w:rPr>
            </w:pPr>
            <w:r w:rsidRPr="00F84CAD">
              <w:rPr>
                <w:szCs w:val="20"/>
              </w:rPr>
              <w:t xml:space="preserve">Wood/zinc/ </w:t>
            </w:r>
            <w:r w:rsidRPr="00F84CAD">
              <w:rPr>
                <w:color w:val="FF0000"/>
                <w:szCs w:val="20"/>
              </w:rPr>
              <w:t>Mbao</w:t>
            </w:r>
            <w:r w:rsidRPr="00F84CAD">
              <w:rPr>
                <w:szCs w:val="20"/>
              </w:rPr>
              <w:tab/>
              <w:t>5</w:t>
            </w:r>
          </w:p>
          <w:p w14:paraId="62FFD668" w14:textId="77777777" w:rsidR="007C3B57" w:rsidRPr="00F84CAD" w:rsidRDefault="007C3B57" w:rsidP="001623AA">
            <w:pPr>
              <w:tabs>
                <w:tab w:val="right" w:leader="dot" w:pos="4032"/>
              </w:tabs>
              <w:spacing w:line="240" w:lineRule="auto"/>
              <w:rPr>
                <w:szCs w:val="20"/>
              </w:rPr>
            </w:pPr>
            <w:r w:rsidRPr="00F84CAD">
              <w:rPr>
                <w:szCs w:val="20"/>
              </w:rPr>
              <w:t xml:space="preserve">Bamboo/cane/palm trees/ </w:t>
            </w:r>
            <w:r w:rsidRPr="00F84CAD">
              <w:rPr>
                <w:color w:val="FF0000"/>
                <w:szCs w:val="20"/>
              </w:rPr>
              <w:t>Milanzi/Miwa/Minazi</w:t>
            </w:r>
            <w:r w:rsidRPr="00F84CAD">
              <w:rPr>
                <w:szCs w:val="20"/>
              </w:rPr>
              <w:tab/>
              <w:t>6</w:t>
            </w:r>
          </w:p>
          <w:p w14:paraId="0BD141C8" w14:textId="77777777" w:rsidR="007C3B57" w:rsidRPr="00F84CAD" w:rsidRDefault="007C3B57" w:rsidP="001623AA">
            <w:pPr>
              <w:tabs>
                <w:tab w:val="right" w:leader="dot" w:pos="4032"/>
              </w:tabs>
              <w:spacing w:line="240" w:lineRule="auto"/>
              <w:rPr>
                <w:szCs w:val="20"/>
              </w:rPr>
            </w:pPr>
            <w:r w:rsidRPr="00F84CAD">
              <w:rPr>
                <w:szCs w:val="20"/>
              </w:rPr>
              <w:t xml:space="preserve">Other (specify)/ </w:t>
            </w:r>
            <w:r w:rsidRPr="00F84CAD">
              <w:rPr>
                <w:color w:val="FF0000"/>
                <w:szCs w:val="20"/>
              </w:rPr>
              <w:t>Nyingine (eleza)</w:t>
            </w:r>
            <w:r w:rsidRPr="00F84CAD">
              <w:rPr>
                <w:szCs w:val="20"/>
              </w:rPr>
              <w:tab/>
              <w:t>7</w:t>
            </w:r>
          </w:p>
        </w:tc>
        <w:tc>
          <w:tcPr>
            <w:tcW w:w="810" w:type="dxa"/>
            <w:shd w:val="clear" w:color="auto" w:fill="auto"/>
          </w:tcPr>
          <w:p w14:paraId="75D53BA4" w14:textId="77777777" w:rsidR="007C3B57" w:rsidRPr="00F84CAD" w:rsidRDefault="007C3B57" w:rsidP="001623AA">
            <w:pPr>
              <w:spacing w:line="240" w:lineRule="auto"/>
              <w:rPr>
                <w:szCs w:val="20"/>
              </w:rPr>
            </w:pPr>
          </w:p>
        </w:tc>
      </w:tr>
      <w:tr w:rsidR="007C3B57" w:rsidRPr="00F84CAD" w14:paraId="15119495" w14:textId="77777777" w:rsidTr="001623AA">
        <w:trPr>
          <w:trHeight w:val="350"/>
        </w:trPr>
        <w:tc>
          <w:tcPr>
            <w:tcW w:w="458" w:type="dxa"/>
            <w:shd w:val="clear" w:color="auto" w:fill="auto"/>
          </w:tcPr>
          <w:p w14:paraId="02249E67" w14:textId="77777777" w:rsidR="007C3B57" w:rsidRPr="00F84CAD" w:rsidRDefault="007C3B57" w:rsidP="001623AA">
            <w:pPr>
              <w:spacing w:line="240" w:lineRule="auto"/>
              <w:rPr>
                <w:szCs w:val="20"/>
              </w:rPr>
            </w:pPr>
            <w:r w:rsidRPr="00F84CAD">
              <w:rPr>
                <w:szCs w:val="20"/>
              </w:rPr>
              <w:t>23</w:t>
            </w:r>
          </w:p>
        </w:tc>
        <w:tc>
          <w:tcPr>
            <w:tcW w:w="4960" w:type="dxa"/>
            <w:shd w:val="clear" w:color="auto" w:fill="auto"/>
          </w:tcPr>
          <w:p w14:paraId="51DD9482" w14:textId="77777777" w:rsidR="007C3B57" w:rsidRPr="00F84CAD" w:rsidRDefault="007C3B57" w:rsidP="001623AA">
            <w:pPr>
              <w:spacing w:line="240" w:lineRule="auto"/>
              <w:rPr>
                <w:szCs w:val="20"/>
              </w:rPr>
            </w:pPr>
            <w:r w:rsidRPr="00F84CAD">
              <w:rPr>
                <w:szCs w:val="20"/>
              </w:rPr>
              <w:t>What is the primary material used in the construction of the floor?/</w:t>
            </w:r>
          </w:p>
          <w:p w14:paraId="3C9716D2" w14:textId="77777777" w:rsidR="007C3B57" w:rsidRPr="00F84CAD" w:rsidRDefault="007C3B57" w:rsidP="001623AA">
            <w:pPr>
              <w:spacing w:line="240" w:lineRule="auto"/>
              <w:rPr>
                <w:szCs w:val="20"/>
                <w:lang w:val="es-CO"/>
              </w:rPr>
            </w:pPr>
            <w:r w:rsidRPr="00F84CAD">
              <w:rPr>
                <w:color w:val="FF0000"/>
                <w:szCs w:val="20"/>
                <w:lang w:val="es-CO"/>
              </w:rPr>
              <w:t>Ni bidhaa gani imetumika kutengeneza sakafu?</w:t>
            </w:r>
          </w:p>
        </w:tc>
        <w:tc>
          <w:tcPr>
            <w:tcW w:w="4320" w:type="dxa"/>
            <w:shd w:val="clear" w:color="auto" w:fill="auto"/>
          </w:tcPr>
          <w:p w14:paraId="0B534DBC" w14:textId="77777777" w:rsidR="007C3B57" w:rsidRPr="00F84CAD" w:rsidRDefault="007C3B57" w:rsidP="001623AA">
            <w:pPr>
              <w:tabs>
                <w:tab w:val="right" w:leader="dot" w:pos="4032"/>
              </w:tabs>
              <w:spacing w:line="240" w:lineRule="auto"/>
              <w:rPr>
                <w:szCs w:val="20"/>
              </w:rPr>
            </w:pPr>
            <w:r w:rsidRPr="00F84CAD">
              <w:rPr>
                <w:szCs w:val="20"/>
              </w:rPr>
              <w:t>Clay /</w:t>
            </w:r>
            <w:r w:rsidRPr="00F84CAD">
              <w:rPr>
                <w:color w:val="FF0000"/>
                <w:szCs w:val="20"/>
              </w:rPr>
              <w:t>Udongo wa ufinyanzi</w:t>
            </w:r>
            <w:r w:rsidRPr="00F84CAD">
              <w:rPr>
                <w:szCs w:val="20"/>
              </w:rPr>
              <w:tab/>
              <w:t>1</w:t>
            </w:r>
          </w:p>
          <w:p w14:paraId="15D9D7CD" w14:textId="77777777" w:rsidR="007C3B57" w:rsidRPr="00F84CAD" w:rsidRDefault="007C3B57" w:rsidP="001623AA">
            <w:pPr>
              <w:tabs>
                <w:tab w:val="right" w:leader="dot" w:pos="4032"/>
              </w:tabs>
              <w:spacing w:line="240" w:lineRule="auto"/>
              <w:rPr>
                <w:szCs w:val="20"/>
              </w:rPr>
            </w:pPr>
            <w:r w:rsidRPr="00F84CAD">
              <w:rPr>
                <w:szCs w:val="20"/>
              </w:rPr>
              <w:t xml:space="preserve">Wooden flooring (rudimentary)/ </w:t>
            </w:r>
            <w:r w:rsidRPr="00F84CAD">
              <w:rPr>
                <w:color w:val="FF0000"/>
                <w:szCs w:val="20"/>
              </w:rPr>
              <w:t>Sakafu ya mbao</w:t>
            </w:r>
            <w:r w:rsidRPr="00F84CAD">
              <w:rPr>
                <w:szCs w:val="20"/>
              </w:rPr>
              <w:tab/>
              <w:t>2</w:t>
            </w:r>
          </w:p>
          <w:p w14:paraId="61389748" w14:textId="77777777" w:rsidR="007C3B57" w:rsidRPr="00F84CAD" w:rsidRDefault="007C3B57" w:rsidP="001623AA">
            <w:pPr>
              <w:tabs>
                <w:tab w:val="right" w:leader="dot" w:pos="4032"/>
              </w:tabs>
              <w:spacing w:line="240" w:lineRule="auto"/>
              <w:rPr>
                <w:szCs w:val="20"/>
              </w:rPr>
            </w:pPr>
            <w:r w:rsidRPr="00F84CAD">
              <w:rPr>
                <w:szCs w:val="20"/>
              </w:rPr>
              <w:t>Adobe</w:t>
            </w:r>
            <w:r w:rsidRPr="00F84CAD">
              <w:rPr>
                <w:szCs w:val="20"/>
              </w:rPr>
              <w:tab/>
              <w:t>3</w:t>
            </w:r>
          </w:p>
          <w:p w14:paraId="53108DC1" w14:textId="77777777" w:rsidR="007C3B57" w:rsidRPr="00F84CAD" w:rsidRDefault="007C3B57" w:rsidP="001623AA">
            <w:pPr>
              <w:tabs>
                <w:tab w:val="right" w:leader="dot" w:pos="4032"/>
              </w:tabs>
              <w:spacing w:line="240" w:lineRule="auto"/>
              <w:rPr>
                <w:szCs w:val="20"/>
              </w:rPr>
            </w:pPr>
            <w:r w:rsidRPr="00F84CAD">
              <w:rPr>
                <w:szCs w:val="20"/>
              </w:rPr>
              <w:t xml:space="preserve">Wooden tiles/pieces (parquet)/ </w:t>
            </w:r>
            <w:r w:rsidRPr="00F84CAD">
              <w:rPr>
                <w:color w:val="FF0000"/>
                <w:szCs w:val="20"/>
              </w:rPr>
              <w:t>Vigae vya mbao</w:t>
            </w:r>
            <w:r w:rsidRPr="00F84CAD">
              <w:rPr>
                <w:szCs w:val="20"/>
              </w:rPr>
              <w:tab/>
              <w:t>4</w:t>
            </w:r>
          </w:p>
          <w:p w14:paraId="3D1B14D5" w14:textId="77777777" w:rsidR="007C3B57" w:rsidRPr="00F84CAD" w:rsidRDefault="007C3B57" w:rsidP="001623AA">
            <w:pPr>
              <w:tabs>
                <w:tab w:val="right" w:leader="dot" w:pos="4032"/>
              </w:tabs>
              <w:spacing w:line="240" w:lineRule="auto"/>
              <w:rPr>
                <w:szCs w:val="20"/>
              </w:rPr>
            </w:pPr>
            <w:r w:rsidRPr="00F84CAD">
              <w:rPr>
                <w:szCs w:val="20"/>
              </w:rPr>
              <w:t>Wooden flooring (sealed)</w:t>
            </w:r>
            <w:r w:rsidRPr="00F84CAD">
              <w:rPr>
                <w:color w:val="FF0000"/>
                <w:szCs w:val="20"/>
              </w:rPr>
              <w:t xml:space="preserve"> Sakafu ya mbao (iliozibwa) </w:t>
            </w:r>
            <w:r w:rsidRPr="00F84CAD">
              <w:rPr>
                <w:szCs w:val="20"/>
              </w:rPr>
              <w:tab/>
              <w:t>5</w:t>
            </w:r>
          </w:p>
          <w:p w14:paraId="52FB028C" w14:textId="77777777" w:rsidR="007C3B57" w:rsidRPr="00F84CAD" w:rsidRDefault="007C3B57" w:rsidP="001623AA">
            <w:pPr>
              <w:tabs>
                <w:tab w:val="right" w:leader="dot" w:pos="4032"/>
              </w:tabs>
              <w:spacing w:line="240" w:lineRule="auto"/>
              <w:rPr>
                <w:szCs w:val="20"/>
              </w:rPr>
            </w:pPr>
            <w:r w:rsidRPr="00F84CAD">
              <w:rPr>
                <w:szCs w:val="20"/>
              </w:rPr>
              <w:t xml:space="preserve">Brick, marble or stones? </w:t>
            </w:r>
            <w:r w:rsidRPr="00F84CAD">
              <w:rPr>
                <w:color w:val="FF0000"/>
                <w:szCs w:val="20"/>
              </w:rPr>
              <w:t>Mawe/Marble</w:t>
            </w:r>
            <w:r w:rsidRPr="00F84CAD" w:rsidDel="00EA1FB8">
              <w:rPr>
                <w:szCs w:val="20"/>
              </w:rPr>
              <w:t xml:space="preserve"> </w:t>
            </w:r>
            <w:r w:rsidRPr="00F84CAD">
              <w:rPr>
                <w:szCs w:val="20"/>
              </w:rPr>
              <w:tab/>
              <w:t>6</w:t>
            </w:r>
          </w:p>
          <w:p w14:paraId="029DA688" w14:textId="77777777" w:rsidR="007C3B57" w:rsidRPr="00F84CAD" w:rsidRDefault="007C3B57" w:rsidP="001623AA">
            <w:pPr>
              <w:tabs>
                <w:tab w:val="right" w:leader="dot" w:pos="4032"/>
              </w:tabs>
              <w:spacing w:line="240" w:lineRule="auto"/>
              <w:rPr>
                <w:szCs w:val="20"/>
              </w:rPr>
            </w:pPr>
            <w:r w:rsidRPr="00F84CAD">
              <w:rPr>
                <w:szCs w:val="20"/>
              </w:rPr>
              <w:t xml:space="preserve">Cement/ </w:t>
            </w:r>
            <w:r w:rsidRPr="00F84CAD">
              <w:rPr>
                <w:color w:val="FF0000"/>
                <w:szCs w:val="20"/>
              </w:rPr>
              <w:t>Simiti</w:t>
            </w:r>
            <w:r w:rsidRPr="00F84CAD">
              <w:rPr>
                <w:szCs w:val="20"/>
              </w:rPr>
              <w:t>…………………………………………..7</w:t>
            </w:r>
          </w:p>
          <w:p w14:paraId="750A5192" w14:textId="77777777" w:rsidR="007C3B57" w:rsidRPr="00F84CAD" w:rsidRDefault="007C3B57" w:rsidP="001623AA">
            <w:pPr>
              <w:tabs>
                <w:tab w:val="right" w:leader="dot" w:pos="4032"/>
              </w:tabs>
              <w:spacing w:line="240" w:lineRule="auto"/>
              <w:rPr>
                <w:szCs w:val="20"/>
              </w:rPr>
            </w:pPr>
            <w:r w:rsidRPr="00F84CAD">
              <w:rPr>
                <w:szCs w:val="20"/>
              </w:rPr>
              <w:t xml:space="preserve">Other (specify)/ </w:t>
            </w:r>
            <w:r w:rsidRPr="00F84CAD">
              <w:rPr>
                <w:color w:val="FF0000"/>
                <w:szCs w:val="20"/>
              </w:rPr>
              <w:t>Nyingine (eleza)</w:t>
            </w:r>
            <w:r w:rsidRPr="00F84CAD">
              <w:rPr>
                <w:szCs w:val="20"/>
              </w:rPr>
              <w:tab/>
              <w:t>8</w:t>
            </w:r>
          </w:p>
        </w:tc>
        <w:tc>
          <w:tcPr>
            <w:tcW w:w="810" w:type="dxa"/>
            <w:shd w:val="clear" w:color="auto" w:fill="auto"/>
          </w:tcPr>
          <w:p w14:paraId="27E847A7" w14:textId="77777777" w:rsidR="007C3B57" w:rsidRPr="00F84CAD" w:rsidRDefault="007C3B57" w:rsidP="001623AA">
            <w:pPr>
              <w:spacing w:line="240" w:lineRule="auto"/>
              <w:rPr>
                <w:szCs w:val="20"/>
              </w:rPr>
            </w:pPr>
          </w:p>
        </w:tc>
      </w:tr>
      <w:tr w:rsidR="007C3B57" w:rsidRPr="00F84CAD" w14:paraId="4B97700E" w14:textId="77777777" w:rsidTr="001623AA">
        <w:trPr>
          <w:trHeight w:val="350"/>
        </w:trPr>
        <w:tc>
          <w:tcPr>
            <w:tcW w:w="458" w:type="dxa"/>
            <w:shd w:val="clear" w:color="auto" w:fill="auto"/>
          </w:tcPr>
          <w:p w14:paraId="5E7DD378" w14:textId="77777777" w:rsidR="007C3B57" w:rsidRPr="00F84CAD" w:rsidRDefault="007C3B57" w:rsidP="001623AA">
            <w:pPr>
              <w:spacing w:line="240" w:lineRule="auto"/>
              <w:rPr>
                <w:szCs w:val="20"/>
              </w:rPr>
            </w:pPr>
            <w:r w:rsidRPr="00F84CAD">
              <w:rPr>
                <w:szCs w:val="20"/>
              </w:rPr>
              <w:t>24</w:t>
            </w:r>
          </w:p>
        </w:tc>
        <w:tc>
          <w:tcPr>
            <w:tcW w:w="4960" w:type="dxa"/>
            <w:shd w:val="clear" w:color="auto" w:fill="auto"/>
          </w:tcPr>
          <w:p w14:paraId="1C269D67" w14:textId="77777777" w:rsidR="007C3B57" w:rsidRPr="00F84CAD" w:rsidRDefault="007C3B57" w:rsidP="001623AA">
            <w:pPr>
              <w:spacing w:line="240" w:lineRule="auto"/>
              <w:rPr>
                <w:szCs w:val="20"/>
              </w:rPr>
            </w:pPr>
            <w:r w:rsidRPr="00F84CAD">
              <w:rPr>
                <w:szCs w:val="20"/>
              </w:rPr>
              <w:t>In the last 12 months, have members of this household used a computer or the internet (regardless of where they used it) or mobile money (Mpesa)?/</w:t>
            </w:r>
          </w:p>
          <w:p w14:paraId="10714719" w14:textId="77777777" w:rsidR="007C3B57" w:rsidRPr="00F84CAD" w:rsidRDefault="007C3B57" w:rsidP="001623AA">
            <w:pPr>
              <w:spacing w:line="240" w:lineRule="auto"/>
              <w:rPr>
                <w:color w:val="FF0000"/>
                <w:szCs w:val="20"/>
              </w:rPr>
            </w:pPr>
            <w:r w:rsidRPr="00F84CAD">
              <w:rPr>
                <w:color w:val="FF0000"/>
                <w:szCs w:val="20"/>
              </w:rPr>
              <w:t>Kwa miezi kumi na miwili iliyopita,watu wa kaya hiiwamewahi kutumia kompyuta/tarakilishi ama mtandao (haijalishi waliko tumia) ama kutuma au kupokea pesa kwa mtandao (Mpesa)?</w:t>
            </w:r>
          </w:p>
          <w:p w14:paraId="64C132EB" w14:textId="77777777" w:rsidR="007C3B57" w:rsidRPr="00F84CAD" w:rsidRDefault="007C3B57" w:rsidP="001623AA">
            <w:pPr>
              <w:spacing w:line="240" w:lineRule="auto"/>
              <w:rPr>
                <w:color w:val="FF0000"/>
                <w:szCs w:val="20"/>
              </w:rPr>
            </w:pPr>
          </w:p>
          <w:p w14:paraId="62CB3AFC" w14:textId="77777777" w:rsidR="007C3B57" w:rsidRPr="00F84CAD" w:rsidRDefault="007C3B57" w:rsidP="001623AA">
            <w:pPr>
              <w:spacing w:line="240" w:lineRule="auto"/>
              <w:rPr>
                <w:szCs w:val="20"/>
              </w:rPr>
            </w:pPr>
            <w:r w:rsidRPr="00F84CAD">
              <w:rPr>
                <w:szCs w:val="20"/>
              </w:rPr>
              <w:t>[enter IDs of members who use each service</w:t>
            </w:r>
            <w:r w:rsidRPr="00F84CAD">
              <w:rPr>
                <w:color w:val="FF0000"/>
                <w:szCs w:val="20"/>
              </w:rPr>
              <w:t>]/ [Ingiza kitambulisho cha kila mmoja aliyetumia huduma]</w:t>
            </w:r>
          </w:p>
          <w:p w14:paraId="29A2B8AE" w14:textId="77777777" w:rsidR="007C3B57" w:rsidRPr="00F84CAD" w:rsidRDefault="007C3B57" w:rsidP="001623AA">
            <w:pPr>
              <w:spacing w:line="240" w:lineRule="auto"/>
              <w:rPr>
                <w:szCs w:val="20"/>
              </w:rPr>
            </w:pPr>
          </w:p>
        </w:tc>
        <w:tc>
          <w:tcPr>
            <w:tcW w:w="4320" w:type="dxa"/>
            <w:shd w:val="clear" w:color="auto" w:fill="auto"/>
          </w:tcPr>
          <w:p w14:paraId="6293AA99" w14:textId="6D4FC721" w:rsidR="007C3B57" w:rsidRPr="00DD7E3C" w:rsidRDefault="007C3B57" w:rsidP="001623AA">
            <w:pPr>
              <w:tabs>
                <w:tab w:val="right" w:leader="dot" w:pos="4032"/>
              </w:tabs>
              <w:spacing w:after="120" w:line="240" w:lineRule="auto"/>
              <w:rPr>
                <w:color w:val="FF0000"/>
                <w:szCs w:val="20"/>
                <w:lang w:val="fr-CI"/>
              </w:rPr>
            </w:pPr>
            <w:r w:rsidRPr="004E3F73">
              <w:rPr>
                <w:noProof/>
              </w:rPr>
              <mc:AlternateContent>
                <mc:Choice Requires="wpg">
                  <w:drawing>
                    <wp:anchor distT="0" distB="0" distL="114300" distR="114300" simplePos="0" relativeHeight="251696640" behindDoc="0" locked="0" layoutInCell="1" allowOverlap="1" wp14:anchorId="3A1C5581" wp14:editId="625B8D7C">
                      <wp:simplePos x="0" y="0"/>
                      <wp:positionH relativeFrom="column">
                        <wp:posOffset>1928495</wp:posOffset>
                      </wp:positionH>
                      <wp:positionV relativeFrom="paragraph">
                        <wp:posOffset>64135</wp:posOffset>
                      </wp:positionV>
                      <wp:extent cx="625475" cy="190500"/>
                      <wp:effectExtent l="0" t="0" r="22225" b="19050"/>
                      <wp:wrapNone/>
                      <wp:docPr id="55" name="Group 55">
                        <a:extLst xmlns:a="http://schemas.openxmlformats.org/drawingml/2006/main">
                          <a:ext uri="{FF2B5EF4-FFF2-40B4-BE49-F238E27FC236}">
                            <a16:creationId xmlns:a16="http://schemas.microsoft.com/office/drawing/2014/main" id="{7B682EF3-7B89-400D-92B7-C9B716344894}"/>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75" cy="190500"/>
                                <a:chOff x="0" y="0"/>
                                <a:chExt cx="103" cy="46"/>
                              </a:xfrm>
                            </wpg:grpSpPr>
                            <wps:wsp>
                              <wps:cNvPr id="56" name="Rectangle 2">
                                <a:extLst>
                                  <a:ext uri="{FF2B5EF4-FFF2-40B4-BE49-F238E27FC236}">
                                    <a16:creationId xmlns:a16="http://schemas.microsoft.com/office/drawing/2014/main" id="{14220E81-BFCA-486B-B29A-79FD42200B84}"/>
                                  </a:ext>
                                </a:extLst>
                              </wps:cNvPr>
                              <wps:cNvSpPr>
                                <a:spLocks noChangeArrowheads="1"/>
                              </wps:cNvSpPr>
                              <wps:spPr bwMode="auto">
                                <a:xfrm>
                                  <a:off x="35"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7" name="Rectangle 3">
                                <a:extLst>
                                  <a:ext uri="{FF2B5EF4-FFF2-40B4-BE49-F238E27FC236}">
                                    <a16:creationId xmlns:a16="http://schemas.microsoft.com/office/drawing/2014/main" id="{2CDB06D1-C40E-4167-9B56-B0C8694D6B35}"/>
                                  </a:ext>
                                </a:extLst>
                              </wps:cNvPr>
                              <wps:cNvSpPr>
                                <a:spLocks noChangeArrowheads="1"/>
                              </wps:cNvSpPr>
                              <wps:spPr bwMode="auto">
                                <a:xfrm>
                                  <a:off x="69"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8" name="Rectangle 5">
                                <a:extLst>
                                  <a:ext uri="{FF2B5EF4-FFF2-40B4-BE49-F238E27FC236}">
                                    <a16:creationId xmlns:a16="http://schemas.microsoft.com/office/drawing/2014/main" id="{DC9776DE-9956-4394-BE00-FA05D8487D9E}"/>
                                  </a:ext>
                                </a:extLst>
                              </wps:cNvPr>
                              <wps:cNvSpPr>
                                <a:spLocks noChangeArrowheads="1"/>
                              </wps:cNvSpPr>
                              <wps:spPr bwMode="auto">
                                <a:xfrm>
                                  <a:off x="0" y="0"/>
                                  <a:ext cx="35"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632A660E" id="Group 55" o:spid="_x0000_s1026" style="position:absolute;margin-left:151.85pt;margin-top:5.05pt;width:49.25pt;height:15pt;z-index:251696640" coordsize="1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">
                      <v:rect id="Rectangle 2" o:spid="_x0000_s1027" style="position:absolute;left:35;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" filled="f"/>
                      <v:rect id="Rectangle 3" o:spid="_x0000_s1028" style="position:absolute;left:69;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" filled="f"/>
                      <v:rect id="Rectangle 5" o:spid="_x0000_s1029" style="position:absolute;width:35;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" filled="f"/>
                    </v:group>
                  </w:pict>
                </mc:Fallback>
              </mc:AlternateContent>
            </w:r>
            <w:r w:rsidRPr="00DD7E3C">
              <w:rPr>
                <w:szCs w:val="20"/>
                <w:lang w:val="fr-CI"/>
              </w:rPr>
              <w:t>A. Computer/</w:t>
            </w:r>
            <w:r w:rsidRPr="00DD7E3C">
              <w:rPr>
                <w:color w:val="FF0000"/>
                <w:szCs w:val="20"/>
                <w:lang w:val="fr-CI"/>
              </w:rPr>
              <w:t>Tarakilishi</w:t>
            </w:r>
            <w:r w:rsidRPr="00DD7E3C">
              <w:rPr>
                <w:noProof/>
                <w:color w:val="FF0000"/>
                <w:lang w:val="fr-CI"/>
              </w:rPr>
              <w:t xml:space="preserve"> </w:t>
            </w:r>
          </w:p>
          <w:p w14:paraId="5604A30C" w14:textId="76A29300" w:rsidR="007C3B57" w:rsidRPr="00DD7E3C" w:rsidRDefault="007C3B57" w:rsidP="001623AA">
            <w:pPr>
              <w:tabs>
                <w:tab w:val="right" w:leader="dot" w:pos="4032"/>
              </w:tabs>
              <w:spacing w:after="120" w:line="240" w:lineRule="auto"/>
              <w:rPr>
                <w:color w:val="FF0000"/>
                <w:szCs w:val="20"/>
                <w:lang w:val="fr-CI"/>
              </w:rPr>
            </w:pPr>
            <w:r w:rsidRPr="004E3F73">
              <w:rPr>
                <w:noProof/>
              </w:rPr>
              <mc:AlternateContent>
                <mc:Choice Requires="wpg">
                  <w:drawing>
                    <wp:anchor distT="0" distB="0" distL="114300" distR="114300" simplePos="0" relativeHeight="251698688" behindDoc="0" locked="0" layoutInCell="1" allowOverlap="1" wp14:anchorId="6C090450" wp14:editId="136A78A2">
                      <wp:simplePos x="0" y="0"/>
                      <wp:positionH relativeFrom="column">
                        <wp:posOffset>1918970</wp:posOffset>
                      </wp:positionH>
                      <wp:positionV relativeFrom="paragraph">
                        <wp:posOffset>295910</wp:posOffset>
                      </wp:positionV>
                      <wp:extent cx="625475" cy="190500"/>
                      <wp:effectExtent l="0" t="0" r="22225" b="19050"/>
                      <wp:wrapNone/>
                      <wp:docPr id="51" name="Group 51">
                        <a:extLst xmlns:a="http://schemas.openxmlformats.org/drawingml/2006/main">
                          <a:ext uri="{FF2B5EF4-FFF2-40B4-BE49-F238E27FC236}">
                            <a16:creationId xmlns:a16="http://schemas.microsoft.com/office/drawing/2014/main" id="{7B682EF3-7B89-400D-92B7-C9B716344894}"/>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75" cy="190500"/>
                                <a:chOff x="0" y="0"/>
                                <a:chExt cx="103" cy="46"/>
                              </a:xfrm>
                            </wpg:grpSpPr>
                            <wps:wsp>
                              <wps:cNvPr id="52" name="Rectangle 2">
                                <a:extLst>
                                  <a:ext uri="{FF2B5EF4-FFF2-40B4-BE49-F238E27FC236}">
                                    <a16:creationId xmlns:a16="http://schemas.microsoft.com/office/drawing/2014/main" id="{14220E81-BFCA-486B-B29A-79FD42200B84}"/>
                                  </a:ext>
                                </a:extLst>
                              </wps:cNvPr>
                              <wps:cNvSpPr>
                                <a:spLocks noChangeArrowheads="1"/>
                              </wps:cNvSpPr>
                              <wps:spPr bwMode="auto">
                                <a:xfrm>
                                  <a:off x="35"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3" name="Rectangle 3">
                                <a:extLst>
                                  <a:ext uri="{FF2B5EF4-FFF2-40B4-BE49-F238E27FC236}">
                                    <a16:creationId xmlns:a16="http://schemas.microsoft.com/office/drawing/2014/main" id="{2CDB06D1-C40E-4167-9B56-B0C8694D6B35}"/>
                                  </a:ext>
                                </a:extLst>
                              </wps:cNvPr>
                              <wps:cNvSpPr>
                                <a:spLocks noChangeArrowheads="1"/>
                              </wps:cNvSpPr>
                              <wps:spPr bwMode="auto">
                                <a:xfrm>
                                  <a:off x="69"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4" name="Rectangle 5">
                                <a:extLst>
                                  <a:ext uri="{FF2B5EF4-FFF2-40B4-BE49-F238E27FC236}">
                                    <a16:creationId xmlns:a16="http://schemas.microsoft.com/office/drawing/2014/main" id="{DC9776DE-9956-4394-BE00-FA05D8487D9E}"/>
                                  </a:ext>
                                </a:extLst>
                              </wps:cNvPr>
                              <wps:cNvSpPr>
                                <a:spLocks noChangeArrowheads="1"/>
                              </wps:cNvSpPr>
                              <wps:spPr bwMode="auto">
                                <a:xfrm>
                                  <a:off x="0" y="0"/>
                                  <a:ext cx="35"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18AD4975" id="Group 51" o:spid="_x0000_s1026" style="position:absolute;margin-left:151.1pt;margin-top:23.3pt;width:49.25pt;height:15pt;z-index:251698688" coordsize="1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">
                      <v:rect id="Rectangle 2" o:spid="_x0000_s1027" style="position:absolute;left:35;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" filled="f"/>
                      <v:rect id="Rectangle 3" o:spid="_x0000_s1028" style="position:absolute;left:69;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" filled="f"/>
                      <v:rect id="Rectangle 5" o:spid="_x0000_s1029" style="position:absolute;width:35;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" filled="f"/>
                    </v:group>
                  </w:pict>
                </mc:Fallback>
              </mc:AlternateContent>
            </w:r>
            <w:r w:rsidRPr="00F84CAD">
              <w:rPr>
                <w:noProof/>
              </w:rPr>
              <mc:AlternateContent>
                <mc:Choice Requires="wpg">
                  <w:drawing>
                    <wp:anchor distT="0" distB="0" distL="114300" distR="114300" simplePos="0" relativeHeight="251697664" behindDoc="0" locked="0" layoutInCell="1" allowOverlap="1" wp14:anchorId="30F751B9" wp14:editId="693BA179">
                      <wp:simplePos x="0" y="0"/>
                      <wp:positionH relativeFrom="column">
                        <wp:posOffset>1918970</wp:posOffset>
                      </wp:positionH>
                      <wp:positionV relativeFrom="paragraph">
                        <wp:posOffset>60960</wp:posOffset>
                      </wp:positionV>
                      <wp:extent cx="625475" cy="190500"/>
                      <wp:effectExtent l="0" t="0" r="22225" b="19050"/>
                      <wp:wrapNone/>
                      <wp:docPr id="47" name="Group 47">
                        <a:extLst xmlns:a="http://schemas.openxmlformats.org/drawingml/2006/main">
                          <a:ext uri="{FF2B5EF4-FFF2-40B4-BE49-F238E27FC236}">
                            <a16:creationId xmlns:a16="http://schemas.microsoft.com/office/drawing/2014/main" id="{7B682EF3-7B89-400D-92B7-C9B716344894}"/>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475" cy="190500"/>
                                <a:chOff x="0" y="0"/>
                                <a:chExt cx="103" cy="46"/>
                              </a:xfrm>
                            </wpg:grpSpPr>
                            <wps:wsp>
                              <wps:cNvPr id="48" name="Rectangle 2">
                                <a:extLst>
                                  <a:ext uri="{FF2B5EF4-FFF2-40B4-BE49-F238E27FC236}">
                                    <a16:creationId xmlns:a16="http://schemas.microsoft.com/office/drawing/2014/main" id="{14220E81-BFCA-486B-B29A-79FD42200B84}"/>
                                  </a:ext>
                                </a:extLst>
                              </wps:cNvPr>
                              <wps:cNvSpPr>
                                <a:spLocks noChangeArrowheads="1"/>
                              </wps:cNvSpPr>
                              <wps:spPr bwMode="auto">
                                <a:xfrm>
                                  <a:off x="35"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49" name="Rectangle 3">
                                <a:extLst>
                                  <a:ext uri="{FF2B5EF4-FFF2-40B4-BE49-F238E27FC236}">
                                    <a16:creationId xmlns:a16="http://schemas.microsoft.com/office/drawing/2014/main" id="{2CDB06D1-C40E-4167-9B56-B0C8694D6B35}"/>
                                  </a:ext>
                                </a:extLst>
                              </wps:cNvPr>
                              <wps:cNvSpPr>
                                <a:spLocks noChangeArrowheads="1"/>
                              </wps:cNvSpPr>
                              <wps:spPr bwMode="auto">
                                <a:xfrm>
                                  <a:off x="69" y="0"/>
                                  <a:ext cx="34"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s:wsp>
                              <wps:cNvPr id="50" name="Rectangle 5">
                                <a:extLst>
                                  <a:ext uri="{FF2B5EF4-FFF2-40B4-BE49-F238E27FC236}">
                                    <a16:creationId xmlns:a16="http://schemas.microsoft.com/office/drawing/2014/main" id="{DC9776DE-9956-4394-BE00-FA05D8487D9E}"/>
                                  </a:ext>
                                </a:extLst>
                              </wps:cNvPr>
                              <wps:cNvSpPr>
                                <a:spLocks noChangeArrowheads="1"/>
                              </wps:cNvSpPr>
                              <wps:spPr bwMode="auto">
                                <a:xfrm>
                                  <a:off x="0" y="0"/>
                                  <a:ext cx="35" cy="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w:pict>
                    <v:group w14:anchorId="4FD95575" id="Group 47" o:spid="_x0000_s1026" style="position:absolute;margin-left:151.1pt;margin-top:4.8pt;width:49.25pt;height:15pt;z-index:251697664" coordsize="103,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">
                      <v:rect id="Rectangle 2" o:spid="_x0000_s1027" style="position:absolute;left:35;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" filled="f"/>
                      <v:rect id="Rectangle 3" o:spid="_x0000_s1028" style="position:absolute;left:69;width:34;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" filled="f"/>
                      <v:rect id="Rectangle 5" o:spid="_x0000_s1029" style="position:absolute;width:35;height: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" filled="f"/>
                    </v:group>
                  </w:pict>
                </mc:Fallback>
              </mc:AlternateContent>
            </w:r>
            <w:r w:rsidRPr="00DD7E3C">
              <w:rPr>
                <w:szCs w:val="20"/>
                <w:lang w:val="fr-CI"/>
              </w:rPr>
              <w:t>B. Internet/</w:t>
            </w:r>
            <w:r w:rsidRPr="00DD7E3C">
              <w:rPr>
                <w:color w:val="FF0000"/>
                <w:szCs w:val="20"/>
                <w:lang w:val="fr-CI"/>
              </w:rPr>
              <w:t>Mtandao</w:t>
            </w:r>
          </w:p>
          <w:p w14:paraId="0AEFD9AE" w14:textId="77777777" w:rsidR="007C3B57" w:rsidRPr="007F600F" w:rsidRDefault="007C3B57" w:rsidP="001623AA">
            <w:pPr>
              <w:tabs>
                <w:tab w:val="right" w:leader="dot" w:pos="4032"/>
              </w:tabs>
              <w:spacing w:after="120" w:line="240" w:lineRule="auto"/>
              <w:rPr>
                <w:szCs w:val="20"/>
              </w:rPr>
            </w:pPr>
            <w:r w:rsidRPr="007F600F">
              <w:rPr>
                <w:szCs w:val="20"/>
              </w:rPr>
              <w:t xml:space="preserve">C. Mobile money/ </w:t>
            </w:r>
            <w:r w:rsidRPr="007F600F">
              <w:rPr>
                <w:color w:val="FF0000"/>
                <w:szCs w:val="20"/>
              </w:rPr>
              <w:t>Pesa kwa simu</w:t>
            </w:r>
          </w:p>
        </w:tc>
        <w:tc>
          <w:tcPr>
            <w:tcW w:w="810" w:type="dxa"/>
            <w:shd w:val="clear" w:color="auto" w:fill="auto"/>
          </w:tcPr>
          <w:p w14:paraId="2E7EA547" w14:textId="77777777" w:rsidR="007C3B57" w:rsidRPr="007F600F" w:rsidRDefault="007C3B57" w:rsidP="001623AA">
            <w:pPr>
              <w:spacing w:line="240" w:lineRule="auto"/>
              <w:rPr>
                <w:szCs w:val="20"/>
              </w:rPr>
            </w:pPr>
          </w:p>
        </w:tc>
      </w:tr>
    </w:tbl>
    <w:p w14:paraId="0BB2AC12" w14:textId="77777777" w:rsidR="007C3B57" w:rsidRPr="00624906" w:rsidRDefault="007C3B57" w:rsidP="00624906">
      <w:pPr>
        <w:pStyle w:val="Heading4"/>
        <w:ind w:left="0" w:firstLine="0"/>
        <w:rPr>
          <w:color w:val="FF0000"/>
        </w:rPr>
      </w:pPr>
      <w:r w:rsidRPr="00F84CAD">
        <w:rPr>
          <w:lang w:val="en-US"/>
        </w:rPr>
        <w:br w:type="page"/>
      </w:r>
      <w:bookmarkStart w:id="119" w:name="_Toc69713827"/>
      <w:r w:rsidRPr="00F84CAD">
        <w:t>SECTION 5: FOOD SECURITY (FAO Global Food Insecurity Experience Scale, FIES)</w:t>
      </w:r>
      <w:bookmarkEnd w:id="119"/>
      <w:r w:rsidRPr="00F84CAD">
        <w:t>/</w:t>
      </w:r>
      <w:r w:rsidRPr="00624906">
        <w:rPr>
          <w:color w:val="FF0000"/>
        </w:rPr>
        <w:t>USALAMA WA CHAKULA (SECTION 5: FOOD SECURITY (FAO Global Food Insecurity Experience Scale, FIES)/ USALAMA WA CHAKULA (Kwa kipimo cha uzoefu wa ukosefu wa chakula duniani cha FAO, FIES)</w:t>
      </w:r>
    </w:p>
    <w:tbl>
      <w:tblPr>
        <w:tblpPr w:leftFromText="180" w:rightFromText="180" w:vertAnchor="text" w:horzAnchor="margin" w:tblpY="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
        <w:gridCol w:w="4528"/>
        <w:gridCol w:w="4380"/>
        <w:gridCol w:w="1052"/>
      </w:tblGrid>
      <w:tr w:rsidR="007C3B57" w:rsidRPr="00F84CAD" w14:paraId="4C34B900" w14:textId="77777777" w:rsidTr="001623AA">
        <w:trPr>
          <w:trHeight w:val="350"/>
        </w:trPr>
        <w:tc>
          <w:tcPr>
            <w:tcW w:w="491" w:type="dxa"/>
            <w:shd w:val="clear" w:color="auto" w:fill="D9D9D9"/>
            <w:vAlign w:val="center"/>
          </w:tcPr>
          <w:p w14:paraId="607FDFFD" w14:textId="77777777" w:rsidR="007C3B57" w:rsidRPr="00F84CAD" w:rsidRDefault="007C3B57" w:rsidP="001623AA">
            <w:pPr>
              <w:spacing w:line="240" w:lineRule="auto"/>
              <w:rPr>
                <w:b/>
                <w:szCs w:val="20"/>
              </w:rPr>
            </w:pPr>
          </w:p>
        </w:tc>
        <w:tc>
          <w:tcPr>
            <w:tcW w:w="4591" w:type="dxa"/>
            <w:shd w:val="clear" w:color="auto" w:fill="D9D9D9"/>
            <w:vAlign w:val="center"/>
          </w:tcPr>
          <w:p w14:paraId="24C0E89E" w14:textId="77777777" w:rsidR="007C3B57" w:rsidRPr="00F84CAD" w:rsidRDefault="007C3B57" w:rsidP="001623AA">
            <w:pPr>
              <w:spacing w:line="240" w:lineRule="auto"/>
              <w:rPr>
                <w:b/>
                <w:szCs w:val="20"/>
              </w:rPr>
            </w:pPr>
            <w:r w:rsidRPr="00F84CAD">
              <w:rPr>
                <w:b/>
                <w:szCs w:val="20"/>
              </w:rPr>
              <w:t>Question</w:t>
            </w:r>
          </w:p>
        </w:tc>
        <w:tc>
          <w:tcPr>
            <w:tcW w:w="4388" w:type="dxa"/>
            <w:shd w:val="clear" w:color="auto" w:fill="D9D9D9"/>
            <w:vAlign w:val="center"/>
          </w:tcPr>
          <w:p w14:paraId="17A8CAF8" w14:textId="77777777" w:rsidR="007C3B57" w:rsidRPr="00F84CAD" w:rsidRDefault="007C3B57" w:rsidP="001623AA">
            <w:pPr>
              <w:spacing w:line="240" w:lineRule="auto"/>
              <w:rPr>
                <w:b/>
                <w:szCs w:val="20"/>
              </w:rPr>
            </w:pPr>
            <w:r w:rsidRPr="00F84CAD">
              <w:rPr>
                <w:b/>
                <w:szCs w:val="20"/>
              </w:rPr>
              <w:t>Answers</w:t>
            </w:r>
          </w:p>
        </w:tc>
        <w:tc>
          <w:tcPr>
            <w:tcW w:w="1061" w:type="dxa"/>
            <w:shd w:val="clear" w:color="auto" w:fill="D9D9D9"/>
            <w:vAlign w:val="center"/>
          </w:tcPr>
          <w:p w14:paraId="417F5034" w14:textId="77777777" w:rsidR="007C3B57" w:rsidRPr="00F84CAD" w:rsidRDefault="007C3B57" w:rsidP="001623AA">
            <w:pPr>
              <w:spacing w:line="240" w:lineRule="auto"/>
              <w:rPr>
                <w:b/>
                <w:szCs w:val="20"/>
              </w:rPr>
            </w:pPr>
            <w:r w:rsidRPr="00F84CAD">
              <w:rPr>
                <w:b/>
                <w:szCs w:val="20"/>
              </w:rPr>
              <w:t>Skip</w:t>
            </w:r>
          </w:p>
        </w:tc>
      </w:tr>
      <w:tr w:rsidR="007C3B57" w:rsidRPr="00F84CAD" w14:paraId="0FBF7FCC" w14:textId="77777777" w:rsidTr="001623AA">
        <w:trPr>
          <w:trHeight w:val="350"/>
        </w:trPr>
        <w:tc>
          <w:tcPr>
            <w:tcW w:w="491" w:type="dxa"/>
            <w:shd w:val="clear" w:color="auto" w:fill="auto"/>
            <w:vAlign w:val="center"/>
          </w:tcPr>
          <w:p w14:paraId="1DAA143C" w14:textId="77777777" w:rsidR="007C3B57" w:rsidRPr="00F84CAD" w:rsidRDefault="007C3B57" w:rsidP="001623AA">
            <w:pPr>
              <w:spacing w:line="240" w:lineRule="auto"/>
              <w:rPr>
                <w:b/>
                <w:szCs w:val="20"/>
              </w:rPr>
            </w:pPr>
            <w:r w:rsidRPr="00F84CAD">
              <w:rPr>
                <w:b/>
                <w:szCs w:val="20"/>
              </w:rPr>
              <w:t>1a</w:t>
            </w:r>
          </w:p>
        </w:tc>
        <w:tc>
          <w:tcPr>
            <w:tcW w:w="4591" w:type="dxa"/>
            <w:shd w:val="clear" w:color="auto" w:fill="auto"/>
            <w:vAlign w:val="center"/>
          </w:tcPr>
          <w:p w14:paraId="20D71678" w14:textId="77777777" w:rsidR="007C3B57" w:rsidRPr="00F84CAD" w:rsidRDefault="007C3B57" w:rsidP="001623AA">
            <w:pPr>
              <w:spacing w:line="240" w:lineRule="auto"/>
              <w:rPr>
                <w:bCs/>
                <w:szCs w:val="20"/>
              </w:rPr>
            </w:pPr>
            <w:r w:rsidRPr="00F84CAD">
              <w:rPr>
                <w:bCs/>
                <w:szCs w:val="20"/>
              </w:rPr>
              <w:t>When did you receive the last cash transfer from the Inua Jammi and NICHE program?</w:t>
            </w:r>
          </w:p>
        </w:tc>
        <w:tc>
          <w:tcPr>
            <w:tcW w:w="4388" w:type="dxa"/>
            <w:shd w:val="clear" w:color="auto" w:fill="auto"/>
            <w:vAlign w:val="center"/>
          </w:tcPr>
          <w:p w14:paraId="7685B6CF" w14:textId="77777777" w:rsidR="007C3B57" w:rsidRPr="00F84CAD" w:rsidRDefault="007C3B57" w:rsidP="001623AA">
            <w:pPr>
              <w:spacing w:line="240" w:lineRule="auto"/>
              <w:rPr>
                <w:b/>
                <w:szCs w:val="20"/>
              </w:rPr>
            </w:pPr>
            <w:r w:rsidRPr="00F84CAD">
              <w:rPr>
                <w:b/>
                <w:szCs w:val="20"/>
              </w:rPr>
              <w:t>………….……………………………..Weeks ago</w:t>
            </w:r>
          </w:p>
        </w:tc>
        <w:tc>
          <w:tcPr>
            <w:tcW w:w="1061" w:type="dxa"/>
            <w:shd w:val="clear" w:color="auto" w:fill="auto"/>
            <w:vAlign w:val="center"/>
          </w:tcPr>
          <w:p w14:paraId="02C30C67" w14:textId="77777777" w:rsidR="007C3B57" w:rsidRPr="00F84CAD" w:rsidRDefault="007C3B57" w:rsidP="001623AA">
            <w:pPr>
              <w:spacing w:line="240" w:lineRule="auto"/>
              <w:rPr>
                <w:b/>
                <w:szCs w:val="20"/>
              </w:rPr>
            </w:pPr>
          </w:p>
        </w:tc>
      </w:tr>
      <w:tr w:rsidR="007C3B57" w:rsidRPr="00F84CAD" w14:paraId="4FC874AC" w14:textId="77777777" w:rsidTr="001623AA">
        <w:trPr>
          <w:trHeight w:val="1505"/>
        </w:trPr>
        <w:tc>
          <w:tcPr>
            <w:tcW w:w="491" w:type="dxa"/>
            <w:shd w:val="clear" w:color="auto" w:fill="auto"/>
          </w:tcPr>
          <w:p w14:paraId="40966750" w14:textId="77777777" w:rsidR="007C3B57" w:rsidRPr="00F84CAD" w:rsidRDefault="007C3B57" w:rsidP="001623AA">
            <w:pPr>
              <w:spacing w:line="240" w:lineRule="auto"/>
              <w:rPr>
                <w:b/>
                <w:szCs w:val="20"/>
              </w:rPr>
            </w:pPr>
            <w:r w:rsidRPr="00F84CAD">
              <w:rPr>
                <w:b/>
                <w:szCs w:val="20"/>
              </w:rPr>
              <w:t>1</w:t>
            </w:r>
          </w:p>
        </w:tc>
        <w:tc>
          <w:tcPr>
            <w:tcW w:w="4591" w:type="dxa"/>
            <w:shd w:val="clear" w:color="auto" w:fill="auto"/>
          </w:tcPr>
          <w:p w14:paraId="65064D5D" w14:textId="77777777" w:rsidR="007C3B57" w:rsidRPr="00F84CAD" w:rsidRDefault="007C3B57" w:rsidP="001623AA">
            <w:pPr>
              <w:spacing w:line="240" w:lineRule="auto"/>
              <w:rPr>
                <w:szCs w:val="20"/>
              </w:rPr>
            </w:pPr>
            <w:r w:rsidRPr="00F84CAD">
              <w:rPr>
                <w:szCs w:val="20"/>
              </w:rPr>
              <w:t>How many meals excluding snacks would you normally have in a day before you had received the last cash from the Inua Jammi?</w:t>
            </w:r>
          </w:p>
          <w:p w14:paraId="3DD2D8CE" w14:textId="77777777" w:rsidR="007C3B57" w:rsidRPr="00F84CAD" w:rsidRDefault="007C3B57" w:rsidP="001623AA">
            <w:pPr>
              <w:spacing w:line="240" w:lineRule="auto"/>
              <w:rPr>
                <w:szCs w:val="20"/>
                <w:lang w:val="pt-PT"/>
              </w:rPr>
            </w:pPr>
            <w:r w:rsidRPr="00F84CAD">
              <w:rPr>
                <w:color w:val="FF0000"/>
                <w:szCs w:val="20"/>
                <w:lang w:val="pt-PT"/>
              </w:rPr>
              <w:t>Mnakula milo mingapi kwa siku bila kuhesabu vitafunio vidogo (chakula kisicho rasmi)?</w:t>
            </w:r>
          </w:p>
        </w:tc>
        <w:tc>
          <w:tcPr>
            <w:tcW w:w="4388" w:type="dxa"/>
            <w:shd w:val="clear" w:color="auto" w:fill="auto"/>
          </w:tcPr>
          <w:p w14:paraId="5CD41F84" w14:textId="77777777" w:rsidR="007C3B57" w:rsidRPr="00F84CAD" w:rsidRDefault="007C3B57" w:rsidP="001623AA">
            <w:pPr>
              <w:tabs>
                <w:tab w:val="right" w:leader="dot" w:pos="4032"/>
              </w:tabs>
              <w:spacing w:line="240" w:lineRule="auto"/>
              <w:rPr>
                <w:szCs w:val="20"/>
              </w:rPr>
            </w:pPr>
            <w:r w:rsidRPr="00F84CAD">
              <w:rPr>
                <w:szCs w:val="20"/>
              </w:rPr>
              <w:t xml:space="preserve">One/ </w:t>
            </w:r>
            <w:r w:rsidRPr="00F84CAD">
              <w:rPr>
                <w:color w:val="FF0000"/>
                <w:szCs w:val="20"/>
              </w:rPr>
              <w:t>(Mlo mmoja)</w:t>
            </w:r>
            <w:r w:rsidRPr="00F84CAD">
              <w:rPr>
                <w:szCs w:val="20"/>
              </w:rPr>
              <w:tab/>
              <w:t>1</w:t>
            </w:r>
          </w:p>
          <w:p w14:paraId="50C9EC22" w14:textId="77777777" w:rsidR="007C3B57" w:rsidRPr="00F84CAD" w:rsidRDefault="007C3B57" w:rsidP="001623AA">
            <w:pPr>
              <w:tabs>
                <w:tab w:val="right" w:leader="dot" w:pos="4032"/>
              </w:tabs>
              <w:spacing w:line="240" w:lineRule="auto"/>
              <w:rPr>
                <w:color w:val="FF0000"/>
                <w:szCs w:val="20"/>
              </w:rPr>
            </w:pPr>
          </w:p>
          <w:p w14:paraId="6D74C4BE" w14:textId="77777777" w:rsidR="007C3B57" w:rsidRPr="00F84CAD" w:rsidRDefault="007C3B57" w:rsidP="001623AA">
            <w:pPr>
              <w:tabs>
                <w:tab w:val="right" w:leader="dot" w:pos="4032"/>
              </w:tabs>
              <w:spacing w:line="240" w:lineRule="auto"/>
              <w:rPr>
                <w:szCs w:val="20"/>
              </w:rPr>
            </w:pPr>
            <w:r w:rsidRPr="00F84CAD">
              <w:rPr>
                <w:szCs w:val="20"/>
              </w:rPr>
              <w:t xml:space="preserve">Two/ </w:t>
            </w:r>
            <w:r w:rsidRPr="00F84CAD">
              <w:rPr>
                <w:color w:val="FF0000"/>
                <w:szCs w:val="20"/>
              </w:rPr>
              <w:t>(Milo miwili)</w:t>
            </w:r>
            <w:r w:rsidRPr="00F84CAD">
              <w:rPr>
                <w:szCs w:val="20"/>
              </w:rPr>
              <w:tab/>
              <w:t>2</w:t>
            </w:r>
          </w:p>
          <w:p w14:paraId="33AC988C" w14:textId="77777777" w:rsidR="007C3B57" w:rsidRPr="00F84CAD" w:rsidRDefault="007C3B57" w:rsidP="001623AA">
            <w:pPr>
              <w:tabs>
                <w:tab w:val="right" w:leader="dot" w:pos="4032"/>
              </w:tabs>
              <w:spacing w:line="240" w:lineRule="auto"/>
              <w:rPr>
                <w:color w:val="FF0000"/>
                <w:szCs w:val="20"/>
              </w:rPr>
            </w:pPr>
          </w:p>
          <w:p w14:paraId="7F64FF82" w14:textId="77777777" w:rsidR="007C3B57" w:rsidRPr="00F84CAD" w:rsidRDefault="007C3B57" w:rsidP="001623AA">
            <w:pPr>
              <w:tabs>
                <w:tab w:val="right" w:leader="dot" w:pos="4032"/>
              </w:tabs>
              <w:spacing w:line="240" w:lineRule="auto"/>
              <w:rPr>
                <w:szCs w:val="20"/>
              </w:rPr>
            </w:pPr>
            <w:r w:rsidRPr="00F84CAD">
              <w:rPr>
                <w:szCs w:val="20"/>
              </w:rPr>
              <w:t xml:space="preserve">Three/ </w:t>
            </w:r>
            <w:r w:rsidRPr="00F84CAD">
              <w:rPr>
                <w:color w:val="FF0000"/>
                <w:szCs w:val="20"/>
              </w:rPr>
              <w:t>(Milo mitatu)</w:t>
            </w:r>
            <w:r w:rsidRPr="00F84CAD">
              <w:rPr>
                <w:szCs w:val="20"/>
              </w:rPr>
              <w:tab/>
              <w:t>3</w:t>
            </w:r>
          </w:p>
          <w:p w14:paraId="60AB1775" w14:textId="77777777" w:rsidR="007C3B57" w:rsidRPr="00F84CAD" w:rsidRDefault="007C3B57" w:rsidP="001623AA">
            <w:pPr>
              <w:tabs>
                <w:tab w:val="right" w:leader="dot" w:pos="4032"/>
              </w:tabs>
              <w:spacing w:line="240" w:lineRule="auto"/>
              <w:rPr>
                <w:color w:val="FF0000"/>
                <w:szCs w:val="20"/>
              </w:rPr>
            </w:pPr>
          </w:p>
          <w:p w14:paraId="1EAFDFD0" w14:textId="77777777" w:rsidR="007C3B57" w:rsidRPr="00F84CAD" w:rsidRDefault="007C3B57" w:rsidP="001623AA">
            <w:pPr>
              <w:tabs>
                <w:tab w:val="right" w:leader="dot" w:pos="4032"/>
              </w:tabs>
              <w:spacing w:line="240" w:lineRule="auto"/>
              <w:rPr>
                <w:color w:val="FF0000"/>
                <w:szCs w:val="20"/>
              </w:rPr>
            </w:pPr>
            <w:r w:rsidRPr="00F84CAD">
              <w:rPr>
                <w:szCs w:val="20"/>
              </w:rPr>
              <w:t xml:space="preserve">More than three/ </w:t>
            </w:r>
            <w:r w:rsidRPr="00F84CAD">
              <w:rPr>
                <w:color w:val="FF0000"/>
                <w:szCs w:val="20"/>
              </w:rPr>
              <w:t>(Milo zaidi ya mitatu)</w:t>
            </w:r>
            <w:r w:rsidRPr="00F84CAD">
              <w:rPr>
                <w:szCs w:val="20"/>
              </w:rPr>
              <w:tab/>
              <w:t>4</w:t>
            </w:r>
          </w:p>
        </w:tc>
        <w:tc>
          <w:tcPr>
            <w:tcW w:w="1061" w:type="dxa"/>
            <w:shd w:val="clear" w:color="auto" w:fill="auto"/>
          </w:tcPr>
          <w:p w14:paraId="5C29EF26" w14:textId="77777777" w:rsidR="007C3B57" w:rsidRPr="00F84CAD" w:rsidRDefault="007C3B57" w:rsidP="001623AA">
            <w:pPr>
              <w:spacing w:line="240" w:lineRule="auto"/>
              <w:rPr>
                <w:szCs w:val="20"/>
              </w:rPr>
            </w:pPr>
          </w:p>
        </w:tc>
      </w:tr>
      <w:tr w:rsidR="007C3B57" w:rsidRPr="00F84CAD" w14:paraId="1A0B2E62" w14:textId="77777777" w:rsidTr="001623AA">
        <w:tc>
          <w:tcPr>
            <w:tcW w:w="491" w:type="dxa"/>
            <w:shd w:val="clear" w:color="auto" w:fill="auto"/>
          </w:tcPr>
          <w:p w14:paraId="5830CB97" w14:textId="77777777" w:rsidR="007C3B57" w:rsidRPr="00F84CAD" w:rsidRDefault="007C3B57" w:rsidP="001623AA">
            <w:pPr>
              <w:spacing w:line="240" w:lineRule="auto"/>
              <w:rPr>
                <w:b/>
                <w:szCs w:val="20"/>
              </w:rPr>
            </w:pPr>
            <w:r w:rsidRPr="00F84CAD">
              <w:rPr>
                <w:b/>
                <w:szCs w:val="20"/>
              </w:rPr>
              <w:t>2</w:t>
            </w:r>
          </w:p>
        </w:tc>
        <w:tc>
          <w:tcPr>
            <w:tcW w:w="4591" w:type="dxa"/>
            <w:shd w:val="clear" w:color="auto" w:fill="auto"/>
          </w:tcPr>
          <w:p w14:paraId="62FF4947" w14:textId="77777777" w:rsidR="007C3B57" w:rsidRPr="007F600F" w:rsidRDefault="007C3B57" w:rsidP="001623AA">
            <w:pPr>
              <w:spacing w:line="240" w:lineRule="auto"/>
              <w:rPr>
                <w:szCs w:val="20"/>
              </w:rPr>
            </w:pPr>
            <w:r w:rsidRPr="00F84CAD">
              <w:rPr>
                <w:rFonts w:eastAsia="Times New Roman"/>
                <w:szCs w:val="20"/>
                <w:lang w:eastAsia="en-ZA"/>
              </w:rPr>
              <w:t>In the</w:t>
            </w:r>
            <w:r w:rsidRPr="00F84CAD">
              <w:rPr>
                <w:rFonts w:eastAsia="Times New Roman"/>
                <w:b/>
                <w:szCs w:val="20"/>
                <w:lang w:eastAsia="en-ZA"/>
              </w:rPr>
              <w:t xml:space="preserve">last month </w:t>
            </w:r>
            <w:r w:rsidRPr="00F84CAD">
              <w:rPr>
                <w:szCs w:val="20"/>
              </w:rPr>
              <w:t xml:space="preserve"> before you had received the last cash from the </w:t>
            </w:r>
            <w:r>
              <w:rPr>
                <w:szCs w:val="20"/>
              </w:rPr>
              <w:t>Inua Jammi</w:t>
            </w:r>
            <w:r w:rsidRPr="007F600F">
              <w:rPr>
                <w:rFonts w:eastAsia="Times New Roman"/>
                <w:szCs w:val="20"/>
                <w:lang w:eastAsia="en-ZA"/>
              </w:rPr>
              <w:t xml:space="preserve"> , did y</w:t>
            </w:r>
            <w:r w:rsidRPr="007F600F">
              <w:rPr>
                <w:szCs w:val="20"/>
              </w:rPr>
              <w:t>ou or others in your household worry about not having enough food to eat because of a lack of money or other resources?</w:t>
            </w:r>
          </w:p>
          <w:p w14:paraId="76AB186F" w14:textId="77777777" w:rsidR="007C3B57" w:rsidRPr="00F84CAD" w:rsidRDefault="007C3B57" w:rsidP="001623AA">
            <w:pPr>
              <w:spacing w:line="240" w:lineRule="auto"/>
              <w:rPr>
                <w:szCs w:val="20"/>
              </w:rPr>
            </w:pPr>
            <w:r w:rsidRPr="007F600F">
              <w:rPr>
                <w:color w:val="FF0000"/>
                <w:szCs w:val="20"/>
              </w:rPr>
              <w:t xml:space="preserve">Kwa </w:t>
            </w:r>
            <w:r w:rsidRPr="007F600F">
              <w:rPr>
                <w:b/>
                <w:color w:val="FF0000"/>
                <w:szCs w:val="20"/>
              </w:rPr>
              <w:t>wiki nne zilizopita</w:t>
            </w:r>
            <w:r w:rsidRPr="007F600F">
              <w:rPr>
                <w:color w:val="FF0000"/>
                <w:szCs w:val="20"/>
              </w:rPr>
              <w:t xml:space="preserve">, wewe ama wengine kwenye </w:t>
            </w:r>
            <w:r w:rsidRPr="00F84CAD">
              <w:rPr>
                <w:color w:val="FF0000"/>
                <w:szCs w:val="20"/>
              </w:rPr>
              <w:t>kaya hii mmewahai kuhofia kukosa chakula cha kutosha cha kula kwa sababu ya kukosa pesa ama raslimali zingine?</w:t>
            </w:r>
          </w:p>
        </w:tc>
        <w:tc>
          <w:tcPr>
            <w:tcW w:w="4388" w:type="dxa"/>
            <w:shd w:val="clear" w:color="auto" w:fill="auto"/>
          </w:tcPr>
          <w:p w14:paraId="1CD54CE4" w14:textId="77777777" w:rsidR="007C3B57" w:rsidRPr="00F84CAD" w:rsidRDefault="007C3B57" w:rsidP="001623AA">
            <w:pPr>
              <w:tabs>
                <w:tab w:val="right" w:leader="dot" w:pos="4032"/>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3DF39654" w14:textId="77777777" w:rsidR="007C3B57" w:rsidRPr="00F84CAD" w:rsidRDefault="007C3B57" w:rsidP="001623AA">
            <w:pPr>
              <w:tabs>
                <w:tab w:val="right" w:leader="dot" w:pos="4032"/>
              </w:tabs>
              <w:spacing w:line="240" w:lineRule="auto"/>
              <w:rPr>
                <w:color w:val="FF0000"/>
                <w:szCs w:val="20"/>
              </w:rPr>
            </w:pPr>
          </w:p>
          <w:p w14:paraId="44DAE3A4" w14:textId="77777777" w:rsidR="007C3B57" w:rsidRPr="00F84CAD" w:rsidRDefault="007C3B57" w:rsidP="001623AA">
            <w:pPr>
              <w:tabs>
                <w:tab w:val="right" w:leader="dot" w:pos="4032"/>
              </w:tabs>
              <w:spacing w:line="240" w:lineRule="auto"/>
              <w:rPr>
                <w:szCs w:val="20"/>
              </w:rPr>
            </w:pPr>
            <w:r w:rsidRPr="00F84CAD">
              <w:rPr>
                <w:szCs w:val="20"/>
              </w:rPr>
              <w:t xml:space="preserve">No/ </w:t>
            </w:r>
            <w:r w:rsidRPr="00F84CAD">
              <w:rPr>
                <w:color w:val="FF0000"/>
                <w:szCs w:val="20"/>
              </w:rPr>
              <w:t>Apana</w:t>
            </w:r>
            <w:r w:rsidRPr="00F84CAD">
              <w:rPr>
                <w:szCs w:val="20"/>
              </w:rPr>
              <w:tab/>
              <w:t>2</w:t>
            </w:r>
          </w:p>
          <w:p w14:paraId="1C5BDD3A" w14:textId="77777777" w:rsidR="007C3B57" w:rsidRPr="00F84CAD" w:rsidRDefault="007C3B57" w:rsidP="001623AA">
            <w:pPr>
              <w:tabs>
                <w:tab w:val="right" w:leader="dot" w:pos="4032"/>
              </w:tabs>
              <w:spacing w:line="240" w:lineRule="auto"/>
              <w:rPr>
                <w:szCs w:val="20"/>
              </w:rPr>
            </w:pPr>
          </w:p>
        </w:tc>
        <w:tc>
          <w:tcPr>
            <w:tcW w:w="1061" w:type="dxa"/>
            <w:shd w:val="clear" w:color="auto" w:fill="auto"/>
          </w:tcPr>
          <w:p w14:paraId="0B42BAF6" w14:textId="77777777" w:rsidR="007C3B57" w:rsidRPr="00F84CAD" w:rsidRDefault="007C3B57" w:rsidP="001623AA">
            <w:pPr>
              <w:spacing w:line="240" w:lineRule="auto"/>
              <w:rPr>
                <w:szCs w:val="20"/>
              </w:rPr>
            </w:pPr>
          </w:p>
        </w:tc>
      </w:tr>
      <w:tr w:rsidR="007C3B57" w:rsidRPr="00F84CAD" w14:paraId="4DBF995B" w14:textId="77777777" w:rsidTr="001623AA">
        <w:tc>
          <w:tcPr>
            <w:tcW w:w="491" w:type="dxa"/>
            <w:shd w:val="clear" w:color="auto" w:fill="auto"/>
          </w:tcPr>
          <w:p w14:paraId="39FF363A" w14:textId="77777777" w:rsidR="007C3B57" w:rsidRPr="00F84CAD" w:rsidRDefault="007C3B57" w:rsidP="001623AA">
            <w:pPr>
              <w:spacing w:line="240" w:lineRule="auto"/>
              <w:rPr>
                <w:b/>
                <w:szCs w:val="20"/>
              </w:rPr>
            </w:pPr>
            <w:r w:rsidRPr="00F84CAD">
              <w:t>2b.</w:t>
            </w:r>
          </w:p>
        </w:tc>
        <w:tc>
          <w:tcPr>
            <w:tcW w:w="4591" w:type="dxa"/>
            <w:shd w:val="clear" w:color="auto" w:fill="auto"/>
          </w:tcPr>
          <w:p w14:paraId="0ED013A2" w14:textId="77777777" w:rsidR="007C3B57" w:rsidRPr="004E3F73" w:rsidRDefault="007C3B57" w:rsidP="001623AA">
            <w:pPr>
              <w:pStyle w:val="CommentText"/>
            </w:pPr>
            <w:r w:rsidRPr="00F84CAD">
              <w:t xml:space="preserve">Compared to </w:t>
            </w:r>
            <w:r w:rsidRPr="00F84CAD">
              <w:rPr>
                <w:bCs/>
                <w:lang w:eastAsia="en-ZA"/>
              </w:rPr>
              <w:t>before the last payment of Inue Jammi/NICHE</w:t>
            </w:r>
            <w:r w:rsidRPr="00F84CAD">
              <w:t xml:space="preserve"> </w:t>
            </w:r>
            <w:r w:rsidRPr="004E3F73">
              <w:t xml:space="preserve">how </w:t>
            </w:r>
            <w:r w:rsidRPr="00F84CAD">
              <w:t xml:space="preserve">are </w:t>
            </w:r>
            <w:r w:rsidRPr="004E3F73">
              <w:t xml:space="preserve">your worries about having enough </w:t>
            </w:r>
            <w:r w:rsidRPr="00F84CAD">
              <w:t>food right now</w:t>
            </w:r>
            <w:r w:rsidRPr="004E3F73">
              <w:t>?</w:t>
            </w:r>
          </w:p>
          <w:p w14:paraId="5F8DE90B" w14:textId="77777777" w:rsidR="007C3B57" w:rsidRPr="007F600F" w:rsidRDefault="007C3B57" w:rsidP="001623AA">
            <w:pPr>
              <w:pStyle w:val="CommentText"/>
            </w:pPr>
          </w:p>
          <w:p w14:paraId="623237DD" w14:textId="77777777" w:rsidR="007C3B57" w:rsidRPr="007F600F" w:rsidRDefault="007C3B57" w:rsidP="001623AA">
            <w:pPr>
              <w:spacing w:line="240" w:lineRule="auto"/>
              <w:rPr>
                <w:rFonts w:eastAsia="Times New Roman"/>
                <w:szCs w:val="20"/>
                <w:lang w:eastAsia="en-ZA"/>
              </w:rPr>
            </w:pPr>
          </w:p>
        </w:tc>
        <w:tc>
          <w:tcPr>
            <w:tcW w:w="4388" w:type="dxa"/>
            <w:shd w:val="clear" w:color="auto" w:fill="auto"/>
          </w:tcPr>
          <w:p w14:paraId="3B961691" w14:textId="77777777" w:rsidR="007C3B57" w:rsidRPr="007F600F" w:rsidRDefault="007C3B57" w:rsidP="001623AA">
            <w:pPr>
              <w:pStyle w:val="CommentText"/>
            </w:pPr>
            <w:r w:rsidRPr="007F600F">
              <w:t>More worried…………………….1</w:t>
            </w:r>
          </w:p>
          <w:p w14:paraId="07EC8721" w14:textId="77777777" w:rsidR="007C3B57" w:rsidRPr="007F600F" w:rsidRDefault="007C3B57" w:rsidP="001623AA">
            <w:pPr>
              <w:pStyle w:val="CommentText"/>
            </w:pPr>
            <w:r w:rsidRPr="007F600F">
              <w:t>The same…………………………2</w:t>
            </w:r>
          </w:p>
          <w:p w14:paraId="1808B749" w14:textId="77777777" w:rsidR="007C3B57" w:rsidRPr="00F84CAD" w:rsidRDefault="007C3B57" w:rsidP="001623AA">
            <w:pPr>
              <w:tabs>
                <w:tab w:val="right" w:leader="dot" w:pos="4032"/>
              </w:tabs>
              <w:spacing w:line="240" w:lineRule="auto"/>
              <w:rPr>
                <w:szCs w:val="20"/>
              </w:rPr>
            </w:pPr>
            <w:r w:rsidRPr="00F84CAD">
              <w:t>Less worried……………………...3</w:t>
            </w:r>
          </w:p>
        </w:tc>
        <w:tc>
          <w:tcPr>
            <w:tcW w:w="1061" w:type="dxa"/>
            <w:shd w:val="clear" w:color="auto" w:fill="auto"/>
          </w:tcPr>
          <w:p w14:paraId="216C2B23" w14:textId="77777777" w:rsidR="007C3B57" w:rsidRPr="00F84CAD" w:rsidRDefault="007C3B57" w:rsidP="001623AA">
            <w:pPr>
              <w:spacing w:line="240" w:lineRule="auto"/>
              <w:rPr>
                <w:szCs w:val="20"/>
              </w:rPr>
            </w:pPr>
          </w:p>
        </w:tc>
      </w:tr>
      <w:tr w:rsidR="007C3B57" w:rsidRPr="00F84CAD" w14:paraId="0EDB3535" w14:textId="77777777" w:rsidTr="001623AA">
        <w:tc>
          <w:tcPr>
            <w:tcW w:w="491" w:type="dxa"/>
            <w:shd w:val="clear" w:color="auto" w:fill="auto"/>
          </w:tcPr>
          <w:p w14:paraId="4A6B2860" w14:textId="77777777" w:rsidR="007C3B57" w:rsidRPr="00F84CAD" w:rsidRDefault="007C3B57" w:rsidP="001623AA">
            <w:pPr>
              <w:spacing w:line="240" w:lineRule="auto"/>
              <w:rPr>
                <w:b/>
                <w:szCs w:val="20"/>
              </w:rPr>
            </w:pPr>
            <w:r w:rsidRPr="00F84CAD">
              <w:rPr>
                <w:b/>
                <w:szCs w:val="20"/>
              </w:rPr>
              <w:t>3</w:t>
            </w:r>
          </w:p>
        </w:tc>
        <w:tc>
          <w:tcPr>
            <w:tcW w:w="4591" w:type="dxa"/>
            <w:shd w:val="clear" w:color="auto" w:fill="auto"/>
          </w:tcPr>
          <w:p w14:paraId="0BF8CF6F" w14:textId="77777777" w:rsidR="007C3B57" w:rsidRPr="00F84CAD" w:rsidRDefault="007C3B57" w:rsidP="001623AA">
            <w:pPr>
              <w:spacing w:line="240" w:lineRule="auto"/>
              <w:rPr>
                <w:color w:val="FF0000"/>
                <w:szCs w:val="20"/>
              </w:rPr>
            </w:pPr>
            <w:r w:rsidRPr="00F84CAD">
              <w:rPr>
                <w:szCs w:val="20"/>
              </w:rPr>
              <w:t xml:space="preserve">In </w:t>
            </w:r>
            <w:r w:rsidRPr="00F84CAD">
              <w:rPr>
                <w:rFonts w:eastAsia="Times New Roman"/>
                <w:b/>
                <w:szCs w:val="20"/>
                <w:lang w:eastAsia="en-ZA"/>
              </w:rPr>
              <w:t xml:space="preserve"> the last month </w:t>
            </w:r>
            <w:r w:rsidRPr="00F84CAD">
              <w:rPr>
                <w:szCs w:val="20"/>
              </w:rPr>
              <w:t xml:space="preserve"> before you received the last cash from the </w:t>
            </w:r>
            <w:r>
              <w:rPr>
                <w:szCs w:val="20"/>
              </w:rPr>
              <w:t>Inua Jammi</w:t>
            </w:r>
            <w:r w:rsidRPr="007F600F" w:rsidDel="00740BA4">
              <w:rPr>
                <w:szCs w:val="20"/>
              </w:rPr>
              <w:t xml:space="preserve">  </w:t>
            </w:r>
            <w:r w:rsidRPr="00F84CAD">
              <w:rPr>
                <w:szCs w:val="20"/>
              </w:rPr>
              <w:t>, were you or any household member not able to eat healthy and nutritious food because of lack of money or other resources?</w:t>
            </w:r>
          </w:p>
          <w:p w14:paraId="633A7FA8" w14:textId="77777777" w:rsidR="007C3B57" w:rsidRPr="00F84CAD" w:rsidRDefault="007C3B57" w:rsidP="001623AA">
            <w:pPr>
              <w:spacing w:line="240" w:lineRule="auto"/>
              <w:rPr>
                <w:szCs w:val="20"/>
              </w:rPr>
            </w:pPr>
            <w:r w:rsidRPr="00F84CAD">
              <w:rPr>
                <w:color w:val="FF0000"/>
                <w:szCs w:val="20"/>
              </w:rPr>
              <w:t xml:space="preserve">Kwa </w:t>
            </w:r>
            <w:r w:rsidRPr="00F84CAD">
              <w:rPr>
                <w:b/>
                <w:color w:val="FF0000"/>
                <w:szCs w:val="20"/>
              </w:rPr>
              <w:t>wiki nne zilizopita</w:t>
            </w:r>
            <w:r w:rsidRPr="00F84CAD">
              <w:rPr>
                <w:color w:val="FF0000"/>
                <w:szCs w:val="20"/>
              </w:rPr>
              <w:t xml:space="preserve"> wewe ama yeyote katika kaya hii mmemewahi kushindwa kula chakula chenye afya na madini yanayofaa kwa kukosa hela ama raslimali zingine?</w:t>
            </w:r>
          </w:p>
        </w:tc>
        <w:tc>
          <w:tcPr>
            <w:tcW w:w="4388" w:type="dxa"/>
            <w:shd w:val="clear" w:color="auto" w:fill="auto"/>
          </w:tcPr>
          <w:p w14:paraId="564041EC" w14:textId="77777777" w:rsidR="007C3B57" w:rsidRPr="00F84CAD" w:rsidRDefault="007C3B57" w:rsidP="001623AA">
            <w:pPr>
              <w:tabs>
                <w:tab w:val="right" w:leader="dot" w:pos="4032"/>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7A2DD82B" w14:textId="77777777" w:rsidR="007C3B57" w:rsidRPr="00F84CAD" w:rsidRDefault="007C3B57" w:rsidP="001623AA">
            <w:pPr>
              <w:tabs>
                <w:tab w:val="right" w:leader="dot" w:pos="4032"/>
              </w:tabs>
              <w:spacing w:line="240" w:lineRule="auto"/>
              <w:rPr>
                <w:color w:val="FF0000"/>
                <w:szCs w:val="20"/>
              </w:rPr>
            </w:pPr>
          </w:p>
          <w:p w14:paraId="4BCAD6DE" w14:textId="77777777" w:rsidR="007C3B57" w:rsidRPr="00F84CAD" w:rsidRDefault="007C3B57" w:rsidP="001623AA">
            <w:pPr>
              <w:tabs>
                <w:tab w:val="right" w:leader="dot" w:pos="4032"/>
              </w:tabs>
              <w:spacing w:line="240" w:lineRule="auto"/>
              <w:rPr>
                <w:szCs w:val="20"/>
              </w:rPr>
            </w:pPr>
            <w:r w:rsidRPr="00F84CAD">
              <w:rPr>
                <w:szCs w:val="20"/>
              </w:rPr>
              <w:t xml:space="preserve">No/ </w:t>
            </w:r>
            <w:r w:rsidRPr="00F84CAD">
              <w:rPr>
                <w:color w:val="FF0000"/>
                <w:szCs w:val="20"/>
              </w:rPr>
              <w:t>Apana</w:t>
            </w:r>
            <w:r w:rsidRPr="00F84CAD">
              <w:rPr>
                <w:szCs w:val="20"/>
              </w:rPr>
              <w:tab/>
              <w:t>2</w:t>
            </w:r>
          </w:p>
          <w:p w14:paraId="3FA1D632" w14:textId="77777777" w:rsidR="007C3B57" w:rsidRPr="00F84CAD" w:rsidRDefault="007C3B57" w:rsidP="001623AA">
            <w:pPr>
              <w:tabs>
                <w:tab w:val="right" w:leader="dot" w:pos="4032"/>
              </w:tabs>
              <w:spacing w:line="240" w:lineRule="auto"/>
              <w:rPr>
                <w:szCs w:val="20"/>
              </w:rPr>
            </w:pPr>
          </w:p>
        </w:tc>
        <w:tc>
          <w:tcPr>
            <w:tcW w:w="1061" w:type="dxa"/>
            <w:shd w:val="clear" w:color="auto" w:fill="auto"/>
          </w:tcPr>
          <w:p w14:paraId="3EA303F2" w14:textId="77777777" w:rsidR="007C3B57" w:rsidRPr="00F84CAD" w:rsidRDefault="007C3B57" w:rsidP="001623AA">
            <w:pPr>
              <w:spacing w:line="240" w:lineRule="auto"/>
              <w:rPr>
                <w:szCs w:val="20"/>
              </w:rPr>
            </w:pPr>
          </w:p>
        </w:tc>
      </w:tr>
      <w:tr w:rsidR="007C3B57" w:rsidRPr="00F84CAD" w14:paraId="424C5123" w14:textId="77777777" w:rsidTr="001623AA">
        <w:tc>
          <w:tcPr>
            <w:tcW w:w="491" w:type="dxa"/>
            <w:shd w:val="clear" w:color="auto" w:fill="auto"/>
          </w:tcPr>
          <w:p w14:paraId="0A94E103" w14:textId="77777777" w:rsidR="007C3B57" w:rsidRPr="00F84CAD" w:rsidRDefault="007C3B57" w:rsidP="001623AA">
            <w:pPr>
              <w:spacing w:line="240" w:lineRule="auto"/>
              <w:rPr>
                <w:b/>
                <w:szCs w:val="20"/>
              </w:rPr>
            </w:pPr>
            <w:r w:rsidRPr="00F84CAD">
              <w:rPr>
                <w:b/>
                <w:szCs w:val="20"/>
              </w:rPr>
              <w:t>4</w:t>
            </w:r>
          </w:p>
        </w:tc>
        <w:tc>
          <w:tcPr>
            <w:tcW w:w="4591" w:type="dxa"/>
            <w:shd w:val="clear" w:color="auto" w:fill="auto"/>
          </w:tcPr>
          <w:p w14:paraId="0C88F0C2" w14:textId="77777777" w:rsidR="007C3B57" w:rsidRPr="00F84CAD" w:rsidRDefault="007C3B57" w:rsidP="001623AA">
            <w:pPr>
              <w:spacing w:line="240" w:lineRule="auto"/>
              <w:rPr>
                <w:szCs w:val="20"/>
              </w:rPr>
            </w:pPr>
            <w:r w:rsidRPr="00F84CAD">
              <w:rPr>
                <w:szCs w:val="20"/>
              </w:rPr>
              <w:t xml:space="preserve">In the </w:t>
            </w:r>
            <w:r w:rsidRPr="00F84CAD">
              <w:rPr>
                <w:rFonts w:eastAsia="Times New Roman"/>
                <w:b/>
                <w:szCs w:val="20"/>
                <w:lang w:eastAsia="en-ZA"/>
              </w:rPr>
              <w:t xml:space="preserve"> last month </w:t>
            </w:r>
            <w:r w:rsidRPr="00F84CAD">
              <w:rPr>
                <w:szCs w:val="20"/>
              </w:rPr>
              <w:t xml:space="preserve"> before you received the last cash from the </w:t>
            </w:r>
            <w:r>
              <w:rPr>
                <w:szCs w:val="20"/>
              </w:rPr>
              <w:t>Inua Jammi</w:t>
            </w:r>
            <w:r w:rsidRPr="007F600F" w:rsidDel="00740BA4">
              <w:rPr>
                <w:szCs w:val="20"/>
              </w:rPr>
              <w:t xml:space="preserve">  </w:t>
            </w:r>
            <w:r w:rsidRPr="00F84CAD">
              <w:rPr>
                <w:szCs w:val="20"/>
              </w:rPr>
              <w:t>, did you or any household member have only a few kinds of foods because of a lack of money or other resources?</w:t>
            </w:r>
          </w:p>
          <w:p w14:paraId="7C88EC95" w14:textId="77777777" w:rsidR="007C3B57" w:rsidRPr="00F84CAD" w:rsidRDefault="007C3B57" w:rsidP="001623AA">
            <w:pPr>
              <w:spacing w:line="240" w:lineRule="auto"/>
              <w:rPr>
                <w:szCs w:val="20"/>
              </w:rPr>
            </w:pPr>
            <w:r w:rsidRPr="00F84CAD">
              <w:rPr>
                <w:color w:val="FF0000"/>
                <w:szCs w:val="20"/>
              </w:rPr>
              <w:t xml:space="preserve">Kwa </w:t>
            </w:r>
            <w:r w:rsidRPr="00F84CAD">
              <w:rPr>
                <w:b/>
                <w:color w:val="FF0000"/>
                <w:szCs w:val="20"/>
              </w:rPr>
              <w:t>wiki nne zilizopita</w:t>
            </w:r>
            <w:r w:rsidRPr="00F84CAD">
              <w:rPr>
                <w:color w:val="FF0000"/>
                <w:szCs w:val="20"/>
              </w:rPr>
              <w:t xml:space="preserve"> wewe ama mtu yeyote katika kaya hii mmekuwa mkipata vyakula aina chache kwa kukosa pesa ama raslimali zinginezo?</w:t>
            </w:r>
          </w:p>
        </w:tc>
        <w:tc>
          <w:tcPr>
            <w:tcW w:w="4388" w:type="dxa"/>
            <w:shd w:val="clear" w:color="auto" w:fill="auto"/>
          </w:tcPr>
          <w:p w14:paraId="2BE9137B" w14:textId="77777777" w:rsidR="007C3B57" w:rsidRPr="00F84CAD" w:rsidRDefault="007C3B57" w:rsidP="001623AA">
            <w:pPr>
              <w:tabs>
                <w:tab w:val="right" w:leader="dot" w:pos="4032"/>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279D1932" w14:textId="77777777" w:rsidR="007C3B57" w:rsidRPr="00F84CAD" w:rsidRDefault="007C3B57" w:rsidP="001623AA">
            <w:pPr>
              <w:tabs>
                <w:tab w:val="right" w:leader="dot" w:pos="4032"/>
              </w:tabs>
              <w:spacing w:line="240" w:lineRule="auto"/>
              <w:rPr>
                <w:color w:val="FF0000"/>
                <w:szCs w:val="20"/>
              </w:rPr>
            </w:pPr>
          </w:p>
          <w:p w14:paraId="50DC5FE4" w14:textId="77777777" w:rsidR="007C3B57" w:rsidRPr="00F84CAD" w:rsidRDefault="007C3B57" w:rsidP="001623AA">
            <w:pPr>
              <w:tabs>
                <w:tab w:val="right" w:leader="dot" w:pos="4032"/>
              </w:tabs>
              <w:spacing w:line="240" w:lineRule="auto"/>
              <w:rPr>
                <w:szCs w:val="20"/>
              </w:rPr>
            </w:pPr>
            <w:r w:rsidRPr="00F84CAD">
              <w:rPr>
                <w:szCs w:val="20"/>
              </w:rPr>
              <w:t xml:space="preserve">No/ </w:t>
            </w:r>
            <w:r w:rsidRPr="00F84CAD">
              <w:rPr>
                <w:color w:val="FF0000"/>
                <w:szCs w:val="20"/>
              </w:rPr>
              <w:t>Apana</w:t>
            </w:r>
            <w:r w:rsidRPr="00F84CAD">
              <w:rPr>
                <w:szCs w:val="20"/>
              </w:rPr>
              <w:tab/>
              <w:t>2</w:t>
            </w:r>
          </w:p>
          <w:p w14:paraId="315787AB" w14:textId="77777777" w:rsidR="007C3B57" w:rsidRPr="00F84CAD" w:rsidRDefault="007C3B57" w:rsidP="001623AA">
            <w:pPr>
              <w:tabs>
                <w:tab w:val="right" w:leader="dot" w:pos="4032"/>
              </w:tabs>
              <w:spacing w:line="240" w:lineRule="auto"/>
              <w:rPr>
                <w:szCs w:val="20"/>
              </w:rPr>
            </w:pPr>
          </w:p>
        </w:tc>
        <w:tc>
          <w:tcPr>
            <w:tcW w:w="1061" w:type="dxa"/>
            <w:shd w:val="clear" w:color="auto" w:fill="auto"/>
          </w:tcPr>
          <w:p w14:paraId="05FC7CCC" w14:textId="77777777" w:rsidR="007C3B57" w:rsidRPr="00F84CAD" w:rsidRDefault="007C3B57" w:rsidP="001623AA">
            <w:pPr>
              <w:spacing w:line="240" w:lineRule="auto"/>
              <w:rPr>
                <w:szCs w:val="20"/>
              </w:rPr>
            </w:pPr>
          </w:p>
        </w:tc>
      </w:tr>
      <w:tr w:rsidR="007C3B57" w:rsidRPr="00F84CAD" w14:paraId="5BC61220" w14:textId="77777777" w:rsidTr="001623AA">
        <w:tc>
          <w:tcPr>
            <w:tcW w:w="491" w:type="dxa"/>
            <w:shd w:val="clear" w:color="auto" w:fill="auto"/>
          </w:tcPr>
          <w:p w14:paraId="04D179F2" w14:textId="77777777" w:rsidR="007C3B57" w:rsidRPr="00F84CAD" w:rsidRDefault="007C3B57" w:rsidP="001623AA">
            <w:pPr>
              <w:spacing w:line="240" w:lineRule="auto"/>
              <w:rPr>
                <w:b/>
                <w:szCs w:val="20"/>
              </w:rPr>
            </w:pPr>
            <w:r w:rsidRPr="00F84CAD">
              <w:rPr>
                <w:b/>
                <w:szCs w:val="20"/>
              </w:rPr>
              <w:t>5</w:t>
            </w:r>
          </w:p>
        </w:tc>
        <w:tc>
          <w:tcPr>
            <w:tcW w:w="4591" w:type="dxa"/>
            <w:shd w:val="clear" w:color="auto" w:fill="auto"/>
          </w:tcPr>
          <w:p w14:paraId="733FDE4D" w14:textId="77777777" w:rsidR="007C3B57" w:rsidRPr="00F84CAD" w:rsidRDefault="007C3B57" w:rsidP="001623AA">
            <w:pPr>
              <w:spacing w:line="240" w:lineRule="auto"/>
              <w:rPr>
                <w:szCs w:val="20"/>
              </w:rPr>
            </w:pPr>
            <w:r w:rsidRPr="00F84CAD">
              <w:rPr>
                <w:szCs w:val="20"/>
              </w:rPr>
              <w:t xml:space="preserve">In the </w:t>
            </w:r>
            <w:r w:rsidRPr="00F84CAD">
              <w:rPr>
                <w:rFonts w:eastAsia="Times New Roman"/>
                <w:b/>
                <w:szCs w:val="20"/>
                <w:lang w:eastAsia="en-ZA"/>
              </w:rPr>
              <w:t xml:space="preserve"> last month </w:t>
            </w:r>
            <w:r w:rsidRPr="00F84CAD">
              <w:rPr>
                <w:szCs w:val="20"/>
              </w:rPr>
              <w:t xml:space="preserve"> before you received the last cash from the </w:t>
            </w:r>
            <w:r>
              <w:rPr>
                <w:szCs w:val="20"/>
              </w:rPr>
              <w:t>Inua Jammi</w:t>
            </w:r>
            <w:r w:rsidRPr="007F600F" w:rsidDel="00740BA4">
              <w:rPr>
                <w:szCs w:val="20"/>
              </w:rPr>
              <w:t xml:space="preserve">  </w:t>
            </w:r>
            <w:r w:rsidRPr="00F84CAD">
              <w:rPr>
                <w:szCs w:val="20"/>
              </w:rPr>
              <w:t>, was there a time when you or others in your household had to skip a meal because there was not enough money or other resources to get food?</w:t>
            </w:r>
          </w:p>
          <w:p w14:paraId="7440224F" w14:textId="77777777" w:rsidR="007C3B57" w:rsidRPr="00F84CAD" w:rsidRDefault="007C3B57" w:rsidP="001623AA">
            <w:pPr>
              <w:spacing w:line="240" w:lineRule="auto"/>
              <w:rPr>
                <w:szCs w:val="20"/>
              </w:rPr>
            </w:pPr>
            <w:r w:rsidRPr="00F84CAD">
              <w:rPr>
                <w:color w:val="FF0000"/>
                <w:szCs w:val="20"/>
              </w:rPr>
              <w:t xml:space="preserve">Kwa </w:t>
            </w:r>
            <w:r w:rsidRPr="00F84CAD">
              <w:rPr>
                <w:b/>
                <w:color w:val="FF0000"/>
                <w:szCs w:val="20"/>
              </w:rPr>
              <w:t>wiki nne zilizopita</w:t>
            </w:r>
            <w:r w:rsidRPr="00F84CAD">
              <w:rPr>
                <w:color w:val="FF0000"/>
                <w:szCs w:val="20"/>
              </w:rPr>
              <w:t>,kuna wakati  ambapo wewe ama watu wengine kwa kaya hii iliwabidi mkose kula mlo  kwa sababu hakukuwa na hela za kutosha ama raslimali zinginezo ili kupata chakula?</w:t>
            </w:r>
            <w:r w:rsidRPr="00F84CAD">
              <w:rPr>
                <w:szCs w:val="20"/>
              </w:rPr>
              <w:t xml:space="preserve">  </w:t>
            </w:r>
          </w:p>
          <w:p w14:paraId="5B713818" w14:textId="77777777" w:rsidR="007C3B57" w:rsidRPr="00F84CAD" w:rsidRDefault="007C3B57" w:rsidP="001623AA">
            <w:pPr>
              <w:spacing w:line="240" w:lineRule="auto"/>
              <w:rPr>
                <w:szCs w:val="20"/>
              </w:rPr>
            </w:pPr>
          </w:p>
        </w:tc>
        <w:tc>
          <w:tcPr>
            <w:tcW w:w="4388" w:type="dxa"/>
            <w:shd w:val="clear" w:color="auto" w:fill="auto"/>
          </w:tcPr>
          <w:p w14:paraId="2181D340" w14:textId="77777777" w:rsidR="007C3B57" w:rsidRPr="00F84CAD" w:rsidRDefault="007C3B57" w:rsidP="001623AA">
            <w:pPr>
              <w:tabs>
                <w:tab w:val="right" w:leader="dot" w:pos="4032"/>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0C92129F" w14:textId="77777777" w:rsidR="007C3B57" w:rsidRPr="00F84CAD" w:rsidRDefault="007C3B57" w:rsidP="001623AA">
            <w:pPr>
              <w:tabs>
                <w:tab w:val="right" w:leader="dot" w:pos="4032"/>
              </w:tabs>
              <w:spacing w:line="240" w:lineRule="auto"/>
              <w:rPr>
                <w:color w:val="FF0000"/>
                <w:szCs w:val="20"/>
              </w:rPr>
            </w:pPr>
          </w:p>
          <w:p w14:paraId="5AE12577" w14:textId="77777777" w:rsidR="007C3B57" w:rsidRPr="00F84CAD" w:rsidRDefault="007C3B57" w:rsidP="001623AA">
            <w:pPr>
              <w:tabs>
                <w:tab w:val="right" w:leader="dot" w:pos="4032"/>
              </w:tabs>
              <w:spacing w:line="240" w:lineRule="auto"/>
              <w:rPr>
                <w:szCs w:val="20"/>
              </w:rPr>
            </w:pPr>
            <w:r w:rsidRPr="00F84CAD">
              <w:rPr>
                <w:szCs w:val="20"/>
              </w:rPr>
              <w:t xml:space="preserve">No/ </w:t>
            </w:r>
            <w:r w:rsidRPr="00F84CAD">
              <w:rPr>
                <w:color w:val="FF0000"/>
                <w:szCs w:val="20"/>
              </w:rPr>
              <w:t>Apana</w:t>
            </w:r>
            <w:r w:rsidRPr="00F84CAD">
              <w:rPr>
                <w:szCs w:val="20"/>
              </w:rPr>
              <w:tab/>
              <w:t>2</w:t>
            </w:r>
          </w:p>
          <w:p w14:paraId="0A673FEB" w14:textId="77777777" w:rsidR="007C3B57" w:rsidRPr="00F84CAD" w:rsidRDefault="007C3B57" w:rsidP="001623AA">
            <w:pPr>
              <w:tabs>
                <w:tab w:val="right" w:leader="dot" w:pos="4032"/>
              </w:tabs>
              <w:spacing w:line="240" w:lineRule="auto"/>
              <w:rPr>
                <w:color w:val="FF0000"/>
                <w:szCs w:val="20"/>
              </w:rPr>
            </w:pPr>
          </w:p>
          <w:p w14:paraId="360BCD40" w14:textId="77777777" w:rsidR="007C3B57" w:rsidRPr="00F84CAD" w:rsidRDefault="007C3B57" w:rsidP="001623AA">
            <w:pPr>
              <w:tabs>
                <w:tab w:val="right" w:leader="dot" w:pos="4032"/>
              </w:tabs>
              <w:spacing w:line="240" w:lineRule="auto"/>
              <w:rPr>
                <w:szCs w:val="20"/>
              </w:rPr>
            </w:pPr>
          </w:p>
        </w:tc>
        <w:tc>
          <w:tcPr>
            <w:tcW w:w="1061" w:type="dxa"/>
            <w:shd w:val="clear" w:color="auto" w:fill="auto"/>
          </w:tcPr>
          <w:p w14:paraId="7DCDD089" w14:textId="77777777" w:rsidR="007C3B57" w:rsidRPr="00F84CAD" w:rsidRDefault="007C3B57" w:rsidP="001623AA">
            <w:pPr>
              <w:spacing w:line="240" w:lineRule="auto"/>
              <w:rPr>
                <w:szCs w:val="20"/>
              </w:rPr>
            </w:pPr>
          </w:p>
        </w:tc>
      </w:tr>
      <w:tr w:rsidR="007C3B57" w:rsidRPr="00F84CAD" w14:paraId="2EC41B62" w14:textId="77777777" w:rsidTr="001623AA">
        <w:tc>
          <w:tcPr>
            <w:tcW w:w="491" w:type="dxa"/>
            <w:shd w:val="clear" w:color="auto" w:fill="auto"/>
          </w:tcPr>
          <w:p w14:paraId="58B2474A" w14:textId="77777777" w:rsidR="007C3B57" w:rsidRPr="00F84CAD" w:rsidRDefault="007C3B57" w:rsidP="001623AA">
            <w:pPr>
              <w:spacing w:line="240" w:lineRule="auto"/>
              <w:rPr>
                <w:b/>
                <w:szCs w:val="20"/>
              </w:rPr>
            </w:pPr>
            <w:r w:rsidRPr="00F84CAD">
              <w:rPr>
                <w:b/>
                <w:szCs w:val="20"/>
              </w:rPr>
              <w:t>7</w:t>
            </w:r>
          </w:p>
        </w:tc>
        <w:tc>
          <w:tcPr>
            <w:tcW w:w="4591" w:type="dxa"/>
            <w:shd w:val="clear" w:color="auto" w:fill="auto"/>
          </w:tcPr>
          <w:p w14:paraId="4A65D0C7" w14:textId="77777777" w:rsidR="007C3B57" w:rsidRPr="00F84CAD" w:rsidRDefault="007C3B57" w:rsidP="001623AA">
            <w:pPr>
              <w:spacing w:line="240" w:lineRule="auto"/>
              <w:rPr>
                <w:szCs w:val="20"/>
              </w:rPr>
            </w:pPr>
            <w:r w:rsidRPr="00F84CAD">
              <w:rPr>
                <w:szCs w:val="20"/>
              </w:rPr>
              <w:t xml:space="preserve">In the </w:t>
            </w:r>
            <w:r w:rsidRPr="00F84CAD">
              <w:rPr>
                <w:rFonts w:eastAsia="Times New Roman"/>
                <w:b/>
                <w:szCs w:val="20"/>
                <w:lang w:eastAsia="en-ZA"/>
              </w:rPr>
              <w:t xml:space="preserve"> last month </w:t>
            </w:r>
            <w:r w:rsidRPr="00F84CAD">
              <w:rPr>
                <w:szCs w:val="20"/>
              </w:rPr>
              <w:t xml:space="preserve"> before you received the last cash from the </w:t>
            </w:r>
            <w:r>
              <w:rPr>
                <w:szCs w:val="20"/>
              </w:rPr>
              <w:t>Inua Jammi</w:t>
            </w:r>
            <w:r w:rsidRPr="007F600F" w:rsidDel="00740BA4">
              <w:rPr>
                <w:szCs w:val="20"/>
              </w:rPr>
              <w:t xml:space="preserve">   </w:t>
            </w:r>
            <w:r w:rsidRPr="00F84CAD">
              <w:rPr>
                <w:szCs w:val="20"/>
              </w:rPr>
              <w:t>, was there a time when your household ran out of food because of a lack of money or other resource?</w:t>
            </w:r>
          </w:p>
          <w:p w14:paraId="3F07358A" w14:textId="77777777" w:rsidR="007C3B57" w:rsidRPr="00F84CAD" w:rsidRDefault="007C3B57" w:rsidP="001623AA">
            <w:pPr>
              <w:spacing w:line="240" w:lineRule="auto"/>
              <w:rPr>
                <w:color w:val="FF0000"/>
                <w:szCs w:val="20"/>
              </w:rPr>
            </w:pPr>
            <w:r w:rsidRPr="00F84CAD">
              <w:rPr>
                <w:color w:val="FF0000"/>
                <w:szCs w:val="20"/>
              </w:rPr>
              <w:t xml:space="preserve">Kwa </w:t>
            </w:r>
            <w:r w:rsidRPr="00F84CAD">
              <w:rPr>
                <w:b/>
                <w:color w:val="FF0000"/>
                <w:szCs w:val="20"/>
              </w:rPr>
              <w:t>wiki nne zilizopita</w:t>
            </w:r>
            <w:r w:rsidRPr="00F84CAD">
              <w:rPr>
                <w:color w:val="FF0000"/>
                <w:szCs w:val="20"/>
              </w:rPr>
              <w:t xml:space="preserve"> kuna wakati kaya yako ilikosa chakula kwa sababu ya kukosa hela ama raslimali nyingine?</w:t>
            </w:r>
          </w:p>
          <w:p w14:paraId="129DC168" w14:textId="77777777" w:rsidR="007C3B57" w:rsidRPr="00F84CAD" w:rsidRDefault="007C3B57" w:rsidP="001623AA">
            <w:pPr>
              <w:spacing w:line="240" w:lineRule="auto"/>
              <w:rPr>
                <w:szCs w:val="20"/>
              </w:rPr>
            </w:pPr>
          </w:p>
        </w:tc>
        <w:tc>
          <w:tcPr>
            <w:tcW w:w="4388" w:type="dxa"/>
            <w:shd w:val="clear" w:color="auto" w:fill="auto"/>
          </w:tcPr>
          <w:p w14:paraId="49117731" w14:textId="77777777" w:rsidR="007C3B57" w:rsidRPr="00F84CAD" w:rsidRDefault="007C3B57" w:rsidP="001623AA">
            <w:pPr>
              <w:tabs>
                <w:tab w:val="right" w:leader="dot" w:pos="4032"/>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3E16666C" w14:textId="77777777" w:rsidR="007C3B57" w:rsidRPr="00F84CAD" w:rsidRDefault="007C3B57" w:rsidP="001623AA">
            <w:pPr>
              <w:tabs>
                <w:tab w:val="right" w:leader="dot" w:pos="4032"/>
              </w:tabs>
              <w:spacing w:line="240" w:lineRule="auto"/>
              <w:rPr>
                <w:color w:val="FF0000"/>
                <w:szCs w:val="20"/>
              </w:rPr>
            </w:pPr>
          </w:p>
          <w:p w14:paraId="7C640BFB" w14:textId="77777777" w:rsidR="007C3B57" w:rsidRPr="00F84CAD" w:rsidRDefault="007C3B57" w:rsidP="001623AA">
            <w:pPr>
              <w:tabs>
                <w:tab w:val="right" w:leader="dot" w:pos="4032"/>
              </w:tabs>
              <w:spacing w:line="240" w:lineRule="auto"/>
              <w:rPr>
                <w:szCs w:val="20"/>
              </w:rPr>
            </w:pPr>
            <w:r w:rsidRPr="00F84CAD">
              <w:rPr>
                <w:szCs w:val="20"/>
              </w:rPr>
              <w:t xml:space="preserve">No/ </w:t>
            </w:r>
            <w:r w:rsidRPr="00F84CAD">
              <w:rPr>
                <w:color w:val="FF0000"/>
                <w:szCs w:val="20"/>
              </w:rPr>
              <w:t>Apana</w:t>
            </w:r>
            <w:r w:rsidRPr="00F84CAD">
              <w:rPr>
                <w:szCs w:val="20"/>
              </w:rPr>
              <w:tab/>
              <w:t>2</w:t>
            </w:r>
          </w:p>
          <w:p w14:paraId="252C98B7" w14:textId="77777777" w:rsidR="007C3B57" w:rsidRPr="00F84CAD" w:rsidRDefault="007C3B57" w:rsidP="001623AA">
            <w:pPr>
              <w:tabs>
                <w:tab w:val="right" w:leader="dot" w:pos="4032"/>
              </w:tabs>
              <w:spacing w:line="240" w:lineRule="auto"/>
              <w:rPr>
                <w:color w:val="FF0000"/>
                <w:szCs w:val="20"/>
              </w:rPr>
            </w:pPr>
          </w:p>
          <w:p w14:paraId="3AEB7A20" w14:textId="77777777" w:rsidR="007C3B57" w:rsidRPr="00F84CAD" w:rsidRDefault="007C3B57" w:rsidP="001623AA">
            <w:pPr>
              <w:tabs>
                <w:tab w:val="right" w:leader="dot" w:pos="4032"/>
              </w:tabs>
              <w:spacing w:line="240" w:lineRule="auto"/>
              <w:rPr>
                <w:szCs w:val="20"/>
              </w:rPr>
            </w:pPr>
          </w:p>
        </w:tc>
        <w:tc>
          <w:tcPr>
            <w:tcW w:w="1061" w:type="dxa"/>
            <w:shd w:val="clear" w:color="auto" w:fill="auto"/>
          </w:tcPr>
          <w:p w14:paraId="76B8E8B3" w14:textId="77777777" w:rsidR="007C3B57" w:rsidRPr="00F84CAD" w:rsidRDefault="007C3B57" w:rsidP="001623AA">
            <w:pPr>
              <w:spacing w:line="240" w:lineRule="auto"/>
              <w:rPr>
                <w:szCs w:val="20"/>
              </w:rPr>
            </w:pPr>
          </w:p>
        </w:tc>
      </w:tr>
      <w:tr w:rsidR="007C3B57" w:rsidRPr="002A3EA7" w14:paraId="697C5F69" w14:textId="77777777" w:rsidTr="001623AA">
        <w:tc>
          <w:tcPr>
            <w:tcW w:w="491" w:type="dxa"/>
            <w:shd w:val="clear" w:color="auto" w:fill="auto"/>
          </w:tcPr>
          <w:p w14:paraId="345B37EC" w14:textId="77777777" w:rsidR="007C3B57" w:rsidRPr="00F84CAD" w:rsidRDefault="007C3B57" w:rsidP="001623AA">
            <w:pPr>
              <w:spacing w:line="240" w:lineRule="auto"/>
              <w:rPr>
                <w:b/>
                <w:szCs w:val="20"/>
              </w:rPr>
            </w:pPr>
            <w:r w:rsidRPr="00F84CAD">
              <w:rPr>
                <w:b/>
                <w:szCs w:val="20"/>
              </w:rPr>
              <w:t>8</w:t>
            </w:r>
          </w:p>
        </w:tc>
        <w:tc>
          <w:tcPr>
            <w:tcW w:w="4591" w:type="dxa"/>
            <w:shd w:val="clear" w:color="auto" w:fill="auto"/>
          </w:tcPr>
          <w:p w14:paraId="2A7D30DA" w14:textId="77777777" w:rsidR="007C3B57" w:rsidRPr="002A3EA7" w:rsidRDefault="007C3B57" w:rsidP="001623AA">
            <w:pPr>
              <w:spacing w:line="240" w:lineRule="auto"/>
              <w:rPr>
                <w:szCs w:val="20"/>
              </w:rPr>
            </w:pPr>
            <w:r w:rsidRPr="00F84CAD">
              <w:rPr>
                <w:szCs w:val="20"/>
              </w:rPr>
              <w:t xml:space="preserve">In the </w:t>
            </w:r>
            <w:r w:rsidRPr="00F84CAD">
              <w:rPr>
                <w:rFonts w:eastAsia="Times New Roman"/>
                <w:b/>
                <w:szCs w:val="20"/>
                <w:lang w:eastAsia="en-ZA"/>
              </w:rPr>
              <w:t xml:space="preserve"> </w:t>
            </w:r>
            <w:r w:rsidRPr="002A3EA7">
              <w:rPr>
                <w:rFonts w:eastAsia="Times New Roman"/>
                <w:b/>
                <w:szCs w:val="20"/>
                <w:lang w:eastAsia="en-ZA"/>
              </w:rPr>
              <w:t xml:space="preserve">last month </w:t>
            </w:r>
            <w:r w:rsidRPr="002A3EA7">
              <w:rPr>
                <w:szCs w:val="20"/>
              </w:rPr>
              <w:t xml:space="preserve"> before you received the last cash from the </w:t>
            </w:r>
            <w:r>
              <w:rPr>
                <w:szCs w:val="20"/>
              </w:rPr>
              <w:t>Inua Jammi</w:t>
            </w:r>
            <w:r w:rsidRPr="007F600F" w:rsidDel="00740BA4">
              <w:rPr>
                <w:szCs w:val="20"/>
              </w:rPr>
              <w:t xml:space="preserve">   </w:t>
            </w:r>
            <w:r w:rsidRPr="002A3EA7">
              <w:rPr>
                <w:szCs w:val="20"/>
              </w:rPr>
              <w:t>was there a time when you or others in your household were hungry but did not eat because there was not enough money or other resources for food?</w:t>
            </w:r>
          </w:p>
          <w:p w14:paraId="1FC7E60D" w14:textId="77777777" w:rsidR="007C3B57" w:rsidRPr="002A3EA7" w:rsidRDefault="007C3B57" w:rsidP="001623AA">
            <w:pPr>
              <w:spacing w:line="240" w:lineRule="auto"/>
              <w:rPr>
                <w:szCs w:val="20"/>
              </w:rPr>
            </w:pPr>
            <w:r w:rsidRPr="002A3EA7">
              <w:rPr>
                <w:color w:val="FF0000"/>
                <w:szCs w:val="20"/>
              </w:rPr>
              <w:t xml:space="preserve">Kwa </w:t>
            </w:r>
            <w:r w:rsidRPr="002A3EA7">
              <w:rPr>
                <w:b/>
                <w:color w:val="FF0000"/>
                <w:szCs w:val="20"/>
              </w:rPr>
              <w:t>wiki nne zilizopita</w:t>
            </w:r>
            <w:r w:rsidRPr="002A3EA7">
              <w:rPr>
                <w:color w:val="FF0000"/>
                <w:szCs w:val="20"/>
              </w:rPr>
              <w:t xml:space="preserve"> kuna wakati wewe ama wengine kwa kaya yenu mlikuwa  na njaa lakini mkakosa kula kwa kukosa pesa ama raslimali zingine za chakula?</w:t>
            </w:r>
            <w:r w:rsidRPr="002A3EA7">
              <w:rPr>
                <w:szCs w:val="20"/>
              </w:rPr>
              <w:t xml:space="preserve">       </w:t>
            </w:r>
          </w:p>
          <w:p w14:paraId="52D145CE" w14:textId="77777777" w:rsidR="007C3B57" w:rsidRPr="002A3EA7" w:rsidRDefault="007C3B57" w:rsidP="001623AA">
            <w:pPr>
              <w:spacing w:line="240" w:lineRule="auto"/>
              <w:rPr>
                <w:szCs w:val="20"/>
              </w:rPr>
            </w:pPr>
          </w:p>
        </w:tc>
        <w:tc>
          <w:tcPr>
            <w:tcW w:w="4388" w:type="dxa"/>
            <w:shd w:val="clear" w:color="auto" w:fill="auto"/>
          </w:tcPr>
          <w:p w14:paraId="416FDBCF" w14:textId="77777777" w:rsidR="007C3B57" w:rsidRPr="002A3EA7" w:rsidRDefault="007C3B57" w:rsidP="001623AA">
            <w:pPr>
              <w:tabs>
                <w:tab w:val="right" w:leader="dot" w:pos="4032"/>
              </w:tabs>
              <w:spacing w:line="240" w:lineRule="auto"/>
              <w:rPr>
                <w:szCs w:val="20"/>
              </w:rPr>
            </w:pPr>
            <w:r w:rsidRPr="002A3EA7">
              <w:rPr>
                <w:szCs w:val="20"/>
              </w:rPr>
              <w:t xml:space="preserve">Yes/ </w:t>
            </w:r>
            <w:r w:rsidRPr="002A3EA7">
              <w:rPr>
                <w:color w:val="FF0000"/>
                <w:szCs w:val="20"/>
              </w:rPr>
              <w:t>Ndio</w:t>
            </w:r>
            <w:r w:rsidRPr="002A3EA7">
              <w:rPr>
                <w:szCs w:val="20"/>
              </w:rPr>
              <w:tab/>
              <w:t>1</w:t>
            </w:r>
          </w:p>
          <w:p w14:paraId="7B506438" w14:textId="77777777" w:rsidR="007C3B57" w:rsidRPr="002A3EA7" w:rsidRDefault="007C3B57" w:rsidP="001623AA">
            <w:pPr>
              <w:tabs>
                <w:tab w:val="right" w:leader="dot" w:pos="4032"/>
              </w:tabs>
              <w:spacing w:line="240" w:lineRule="auto"/>
              <w:rPr>
                <w:color w:val="FF0000"/>
                <w:szCs w:val="20"/>
              </w:rPr>
            </w:pPr>
          </w:p>
          <w:p w14:paraId="5621B83F" w14:textId="77777777" w:rsidR="007C3B57" w:rsidRPr="002A3EA7" w:rsidRDefault="007C3B57" w:rsidP="001623AA">
            <w:pPr>
              <w:tabs>
                <w:tab w:val="right" w:leader="dot" w:pos="4032"/>
              </w:tabs>
              <w:spacing w:line="240" w:lineRule="auto"/>
              <w:rPr>
                <w:szCs w:val="20"/>
              </w:rPr>
            </w:pPr>
            <w:r w:rsidRPr="002A3EA7">
              <w:rPr>
                <w:szCs w:val="20"/>
              </w:rPr>
              <w:t xml:space="preserve">No/ </w:t>
            </w:r>
            <w:r w:rsidRPr="002A3EA7">
              <w:rPr>
                <w:color w:val="FF0000"/>
                <w:szCs w:val="20"/>
              </w:rPr>
              <w:t>Apana</w:t>
            </w:r>
            <w:r w:rsidRPr="002A3EA7">
              <w:rPr>
                <w:szCs w:val="20"/>
              </w:rPr>
              <w:tab/>
              <w:t>2</w:t>
            </w:r>
          </w:p>
          <w:p w14:paraId="66A6251F" w14:textId="77777777" w:rsidR="007C3B57" w:rsidRPr="002A3EA7" w:rsidRDefault="007C3B57" w:rsidP="001623AA">
            <w:pPr>
              <w:tabs>
                <w:tab w:val="right" w:leader="dot" w:pos="4032"/>
              </w:tabs>
              <w:spacing w:line="240" w:lineRule="auto"/>
              <w:rPr>
                <w:szCs w:val="20"/>
              </w:rPr>
            </w:pPr>
          </w:p>
        </w:tc>
        <w:tc>
          <w:tcPr>
            <w:tcW w:w="1061" w:type="dxa"/>
            <w:shd w:val="clear" w:color="auto" w:fill="auto"/>
          </w:tcPr>
          <w:p w14:paraId="0EEB071B" w14:textId="77777777" w:rsidR="007C3B57" w:rsidRPr="002A3EA7" w:rsidRDefault="007C3B57" w:rsidP="001623AA">
            <w:pPr>
              <w:spacing w:line="240" w:lineRule="auto"/>
              <w:rPr>
                <w:szCs w:val="20"/>
              </w:rPr>
            </w:pPr>
          </w:p>
        </w:tc>
      </w:tr>
      <w:tr w:rsidR="007C3B57" w:rsidRPr="002A3EA7" w14:paraId="14091983" w14:textId="77777777" w:rsidTr="001623AA">
        <w:tc>
          <w:tcPr>
            <w:tcW w:w="491" w:type="dxa"/>
            <w:shd w:val="clear" w:color="auto" w:fill="auto"/>
          </w:tcPr>
          <w:p w14:paraId="63653FB8" w14:textId="77777777" w:rsidR="007C3B57" w:rsidRPr="002A3EA7" w:rsidRDefault="007C3B57" w:rsidP="001623AA">
            <w:pPr>
              <w:spacing w:line="240" w:lineRule="auto"/>
              <w:rPr>
                <w:b/>
                <w:szCs w:val="20"/>
              </w:rPr>
            </w:pPr>
            <w:r w:rsidRPr="002A3EA7">
              <w:rPr>
                <w:b/>
                <w:szCs w:val="20"/>
              </w:rPr>
              <w:t>9</w:t>
            </w:r>
          </w:p>
        </w:tc>
        <w:tc>
          <w:tcPr>
            <w:tcW w:w="4591" w:type="dxa"/>
            <w:shd w:val="clear" w:color="auto" w:fill="auto"/>
          </w:tcPr>
          <w:p w14:paraId="3E4A6A5C" w14:textId="77777777" w:rsidR="007C3B57" w:rsidRPr="002A3EA7" w:rsidRDefault="007C3B57" w:rsidP="001623AA">
            <w:pPr>
              <w:spacing w:line="240" w:lineRule="auto"/>
              <w:rPr>
                <w:szCs w:val="20"/>
              </w:rPr>
            </w:pPr>
            <w:r w:rsidRPr="002A3EA7">
              <w:rPr>
                <w:szCs w:val="20"/>
              </w:rPr>
              <w:t xml:space="preserve">In </w:t>
            </w:r>
            <w:r w:rsidRPr="002A3EA7">
              <w:rPr>
                <w:rFonts w:eastAsia="Times New Roman"/>
                <w:b/>
                <w:szCs w:val="20"/>
                <w:lang w:eastAsia="en-ZA"/>
              </w:rPr>
              <w:t xml:space="preserve"> last month </w:t>
            </w:r>
            <w:r w:rsidRPr="002A3EA7">
              <w:rPr>
                <w:szCs w:val="20"/>
              </w:rPr>
              <w:t xml:space="preserve"> before you received the last cash from the </w:t>
            </w:r>
            <w:r>
              <w:rPr>
                <w:szCs w:val="20"/>
              </w:rPr>
              <w:t>Inua Jammi</w:t>
            </w:r>
            <w:r w:rsidRPr="007F600F" w:rsidDel="00740BA4">
              <w:rPr>
                <w:szCs w:val="20"/>
              </w:rPr>
              <w:t xml:space="preserve">  </w:t>
            </w:r>
            <w:r w:rsidRPr="002A3EA7">
              <w:rPr>
                <w:szCs w:val="20"/>
              </w:rPr>
              <w:t>, was there a time when you or others in your household went without eating for a whole day because of a lack of money or other resources?</w:t>
            </w:r>
          </w:p>
          <w:p w14:paraId="47DF1035" w14:textId="77777777" w:rsidR="007C3B57" w:rsidRPr="002A3EA7" w:rsidRDefault="007C3B57" w:rsidP="001623AA">
            <w:pPr>
              <w:spacing w:line="240" w:lineRule="auto"/>
              <w:rPr>
                <w:color w:val="FF0000"/>
                <w:szCs w:val="20"/>
              </w:rPr>
            </w:pPr>
            <w:r w:rsidRPr="002A3EA7">
              <w:rPr>
                <w:color w:val="FF0000"/>
                <w:szCs w:val="20"/>
              </w:rPr>
              <w:t xml:space="preserve">Kwa </w:t>
            </w:r>
            <w:r w:rsidRPr="002A3EA7">
              <w:rPr>
                <w:b/>
                <w:color w:val="FF0000"/>
                <w:szCs w:val="20"/>
              </w:rPr>
              <w:t>wiki nne zilizopita</w:t>
            </w:r>
            <w:r w:rsidRPr="002A3EA7">
              <w:rPr>
                <w:color w:val="FF0000"/>
                <w:szCs w:val="20"/>
              </w:rPr>
              <w:t xml:space="preserve"> kuna wakati wewe ama wengine kwa kaya hii mlikosa kula kwa siku yote nzima kwa kukosa pesa ama raslimali zingine?</w:t>
            </w:r>
          </w:p>
          <w:p w14:paraId="537D915A" w14:textId="77777777" w:rsidR="007C3B57" w:rsidRPr="002A3EA7" w:rsidRDefault="007C3B57" w:rsidP="001623AA">
            <w:pPr>
              <w:spacing w:line="240" w:lineRule="auto"/>
              <w:rPr>
                <w:szCs w:val="20"/>
              </w:rPr>
            </w:pPr>
          </w:p>
        </w:tc>
        <w:tc>
          <w:tcPr>
            <w:tcW w:w="4388" w:type="dxa"/>
            <w:shd w:val="clear" w:color="auto" w:fill="auto"/>
          </w:tcPr>
          <w:p w14:paraId="133E0A35" w14:textId="77777777" w:rsidR="007C3B57" w:rsidRPr="002A3EA7" w:rsidRDefault="007C3B57" w:rsidP="001623AA">
            <w:pPr>
              <w:tabs>
                <w:tab w:val="right" w:leader="dot" w:pos="4032"/>
              </w:tabs>
              <w:spacing w:line="240" w:lineRule="auto"/>
              <w:rPr>
                <w:szCs w:val="20"/>
              </w:rPr>
            </w:pPr>
            <w:r w:rsidRPr="002A3EA7">
              <w:rPr>
                <w:szCs w:val="20"/>
              </w:rPr>
              <w:t xml:space="preserve">Yes/ </w:t>
            </w:r>
            <w:r w:rsidRPr="002A3EA7">
              <w:rPr>
                <w:color w:val="FF0000"/>
                <w:szCs w:val="20"/>
              </w:rPr>
              <w:t>Ndio</w:t>
            </w:r>
            <w:r w:rsidRPr="002A3EA7">
              <w:rPr>
                <w:szCs w:val="20"/>
              </w:rPr>
              <w:tab/>
              <w:t>1</w:t>
            </w:r>
          </w:p>
          <w:p w14:paraId="4E1A44EE" w14:textId="77777777" w:rsidR="007C3B57" w:rsidRPr="002A3EA7" w:rsidRDefault="007C3B57" w:rsidP="001623AA">
            <w:pPr>
              <w:tabs>
                <w:tab w:val="right" w:leader="dot" w:pos="4032"/>
              </w:tabs>
              <w:spacing w:line="240" w:lineRule="auto"/>
              <w:rPr>
                <w:color w:val="FF0000"/>
                <w:szCs w:val="20"/>
              </w:rPr>
            </w:pPr>
          </w:p>
          <w:p w14:paraId="60D348B5" w14:textId="77777777" w:rsidR="007C3B57" w:rsidRPr="002A3EA7" w:rsidRDefault="007C3B57" w:rsidP="001623AA">
            <w:pPr>
              <w:tabs>
                <w:tab w:val="right" w:leader="dot" w:pos="4032"/>
              </w:tabs>
              <w:spacing w:line="240" w:lineRule="auto"/>
              <w:rPr>
                <w:szCs w:val="20"/>
              </w:rPr>
            </w:pPr>
            <w:r w:rsidRPr="002A3EA7">
              <w:rPr>
                <w:szCs w:val="20"/>
              </w:rPr>
              <w:t xml:space="preserve">No/ </w:t>
            </w:r>
            <w:r w:rsidRPr="002A3EA7">
              <w:rPr>
                <w:color w:val="FF0000"/>
                <w:szCs w:val="20"/>
              </w:rPr>
              <w:t>Apana</w:t>
            </w:r>
            <w:r w:rsidRPr="002A3EA7">
              <w:rPr>
                <w:szCs w:val="20"/>
              </w:rPr>
              <w:tab/>
              <w:t>2</w:t>
            </w:r>
          </w:p>
          <w:p w14:paraId="24993753" w14:textId="77777777" w:rsidR="007C3B57" w:rsidRPr="002A3EA7" w:rsidRDefault="007C3B57" w:rsidP="001623AA">
            <w:pPr>
              <w:tabs>
                <w:tab w:val="right" w:leader="dot" w:pos="4032"/>
              </w:tabs>
              <w:spacing w:line="240" w:lineRule="auto"/>
              <w:rPr>
                <w:szCs w:val="20"/>
              </w:rPr>
            </w:pPr>
          </w:p>
        </w:tc>
        <w:tc>
          <w:tcPr>
            <w:tcW w:w="1061" w:type="dxa"/>
            <w:shd w:val="clear" w:color="auto" w:fill="auto"/>
          </w:tcPr>
          <w:p w14:paraId="24EC3063" w14:textId="77777777" w:rsidR="007C3B57" w:rsidRPr="002A3EA7" w:rsidRDefault="007C3B57" w:rsidP="001623AA">
            <w:pPr>
              <w:spacing w:line="240" w:lineRule="auto"/>
              <w:rPr>
                <w:szCs w:val="20"/>
              </w:rPr>
            </w:pPr>
          </w:p>
        </w:tc>
      </w:tr>
      <w:tr w:rsidR="007C3B57" w:rsidRPr="002A3EA7" w14:paraId="33B01454" w14:textId="77777777" w:rsidTr="001623AA">
        <w:tc>
          <w:tcPr>
            <w:tcW w:w="491" w:type="dxa"/>
            <w:shd w:val="clear" w:color="auto" w:fill="auto"/>
          </w:tcPr>
          <w:p w14:paraId="3C247E5F" w14:textId="77777777" w:rsidR="007C3B57" w:rsidRPr="002A3EA7" w:rsidRDefault="007C3B57" w:rsidP="001623AA">
            <w:pPr>
              <w:spacing w:line="240" w:lineRule="auto"/>
              <w:rPr>
                <w:b/>
                <w:szCs w:val="20"/>
              </w:rPr>
            </w:pPr>
            <w:r w:rsidRPr="002A3EA7">
              <w:rPr>
                <w:b/>
                <w:szCs w:val="20"/>
              </w:rPr>
              <w:t>10</w:t>
            </w:r>
          </w:p>
        </w:tc>
        <w:tc>
          <w:tcPr>
            <w:tcW w:w="4591" w:type="dxa"/>
            <w:shd w:val="clear" w:color="auto" w:fill="auto"/>
          </w:tcPr>
          <w:p w14:paraId="5F10DCCC" w14:textId="77777777" w:rsidR="007C3B57" w:rsidRPr="00624906" w:rsidRDefault="007C3B57" w:rsidP="001623AA">
            <w:pPr>
              <w:pStyle w:val="CommentText"/>
              <w:rPr>
                <w:rFonts w:asciiTheme="minorHAnsi" w:hAnsiTheme="minorHAnsi" w:cstheme="minorHAnsi"/>
              </w:rPr>
            </w:pPr>
            <w:r w:rsidRPr="00624906">
              <w:rPr>
                <w:rFonts w:asciiTheme="minorHAnsi" w:hAnsiTheme="minorHAnsi" w:cstheme="minorHAnsi"/>
              </w:rPr>
              <w:t>Compared to before you received the last cash from the Inua Jammi</w:t>
            </w:r>
            <w:r w:rsidRPr="00624906" w:rsidDel="00740BA4">
              <w:rPr>
                <w:rFonts w:asciiTheme="minorHAnsi" w:hAnsiTheme="minorHAnsi" w:cstheme="minorHAnsi"/>
              </w:rPr>
              <w:t xml:space="preserve">  </w:t>
            </w:r>
            <w:r w:rsidRPr="00624906">
              <w:rPr>
                <w:rFonts w:asciiTheme="minorHAnsi" w:hAnsiTheme="minorHAnsi" w:cstheme="minorHAnsi"/>
              </w:rPr>
              <w:t>how has the food that your eating per day changed?</w:t>
            </w:r>
          </w:p>
          <w:p w14:paraId="24F37998" w14:textId="77777777" w:rsidR="007C3B57" w:rsidRPr="00624906" w:rsidRDefault="007C3B57" w:rsidP="001623AA">
            <w:pPr>
              <w:spacing w:line="240" w:lineRule="auto"/>
              <w:rPr>
                <w:rFonts w:asciiTheme="minorHAnsi" w:hAnsiTheme="minorHAnsi" w:cstheme="minorHAnsi"/>
                <w:szCs w:val="20"/>
              </w:rPr>
            </w:pPr>
          </w:p>
        </w:tc>
        <w:tc>
          <w:tcPr>
            <w:tcW w:w="4388" w:type="dxa"/>
            <w:shd w:val="clear" w:color="auto" w:fill="auto"/>
          </w:tcPr>
          <w:p w14:paraId="2B8C7CE2" w14:textId="77777777" w:rsidR="007C3B57" w:rsidRPr="00624906" w:rsidRDefault="007C3B57" w:rsidP="001623AA">
            <w:pPr>
              <w:pStyle w:val="CommentText"/>
              <w:rPr>
                <w:rFonts w:asciiTheme="minorHAnsi" w:hAnsiTheme="minorHAnsi" w:cstheme="minorHAnsi"/>
              </w:rPr>
            </w:pPr>
            <w:r w:rsidRPr="00624906">
              <w:rPr>
                <w:rFonts w:asciiTheme="minorHAnsi" w:hAnsiTheme="minorHAnsi" w:cstheme="minorHAnsi"/>
              </w:rPr>
              <w:t>Eating more food or eating more preferred food (higher quality)………………………………1</w:t>
            </w:r>
          </w:p>
          <w:p w14:paraId="479FBA93" w14:textId="77777777" w:rsidR="007C3B57" w:rsidRPr="00624906" w:rsidRDefault="007C3B57" w:rsidP="001623AA">
            <w:pPr>
              <w:pStyle w:val="CommentText"/>
              <w:rPr>
                <w:rFonts w:asciiTheme="minorHAnsi" w:hAnsiTheme="minorHAnsi" w:cstheme="minorHAnsi"/>
              </w:rPr>
            </w:pPr>
            <w:r w:rsidRPr="00624906">
              <w:rPr>
                <w:rFonts w:asciiTheme="minorHAnsi" w:hAnsiTheme="minorHAnsi" w:cstheme="minorHAnsi"/>
              </w:rPr>
              <w:t>Eating the same food as before………………2</w:t>
            </w:r>
          </w:p>
          <w:p w14:paraId="55C57663" w14:textId="77777777" w:rsidR="007C3B57" w:rsidRPr="00624906" w:rsidRDefault="007C3B57" w:rsidP="001623AA">
            <w:pPr>
              <w:pStyle w:val="CommentText"/>
              <w:rPr>
                <w:rFonts w:asciiTheme="minorHAnsi" w:hAnsiTheme="minorHAnsi" w:cstheme="minorHAnsi"/>
              </w:rPr>
            </w:pPr>
            <w:r w:rsidRPr="00624906">
              <w:rPr>
                <w:rFonts w:asciiTheme="minorHAnsi" w:hAnsiTheme="minorHAnsi" w:cstheme="minorHAnsi"/>
              </w:rPr>
              <w:t>Eating less food or less preferred food (less quality) …. ………………………………………..3</w:t>
            </w:r>
          </w:p>
          <w:p w14:paraId="135B9DC4" w14:textId="77777777" w:rsidR="007C3B57" w:rsidRPr="00624906" w:rsidRDefault="007C3B57" w:rsidP="001623AA">
            <w:pPr>
              <w:tabs>
                <w:tab w:val="right" w:leader="dot" w:pos="4032"/>
              </w:tabs>
              <w:spacing w:line="240" w:lineRule="auto"/>
              <w:rPr>
                <w:rFonts w:asciiTheme="minorHAnsi" w:hAnsiTheme="minorHAnsi" w:cstheme="minorHAnsi"/>
                <w:szCs w:val="20"/>
              </w:rPr>
            </w:pPr>
          </w:p>
        </w:tc>
        <w:tc>
          <w:tcPr>
            <w:tcW w:w="1061" w:type="dxa"/>
            <w:shd w:val="clear" w:color="auto" w:fill="auto"/>
          </w:tcPr>
          <w:p w14:paraId="3CC02DF6" w14:textId="77777777" w:rsidR="007C3B57" w:rsidRPr="00F84CAD" w:rsidRDefault="007C3B57" w:rsidP="001623AA">
            <w:pPr>
              <w:spacing w:line="240" w:lineRule="auto"/>
              <w:rPr>
                <w:szCs w:val="20"/>
              </w:rPr>
            </w:pPr>
          </w:p>
        </w:tc>
      </w:tr>
    </w:tbl>
    <w:p w14:paraId="0508ABD1" w14:textId="77777777" w:rsidR="007C3B57" w:rsidRPr="002A3EA7" w:rsidRDefault="007C3B57" w:rsidP="007C3B57">
      <w:pPr>
        <w:spacing w:after="200"/>
      </w:pPr>
    </w:p>
    <w:p w14:paraId="38B42779" w14:textId="77777777" w:rsidR="007C3B57" w:rsidRPr="002A3EA7" w:rsidRDefault="007C3B57" w:rsidP="007C3B57">
      <w:pPr>
        <w:spacing w:after="200"/>
      </w:pPr>
    </w:p>
    <w:p w14:paraId="725B2FC9" w14:textId="77777777" w:rsidR="007C3B57" w:rsidRPr="002A3EA7" w:rsidRDefault="007C3B57" w:rsidP="007C3B57">
      <w:pPr>
        <w:spacing w:after="200"/>
      </w:pPr>
    </w:p>
    <w:p w14:paraId="2F452243" w14:textId="77777777" w:rsidR="007C3B57" w:rsidRPr="002A3EA7" w:rsidRDefault="007C3B57" w:rsidP="007C3B57">
      <w:pPr>
        <w:spacing w:after="200"/>
      </w:pPr>
    </w:p>
    <w:p w14:paraId="0A404214" w14:textId="77777777" w:rsidR="007C3B57" w:rsidRPr="001623AA" w:rsidRDefault="007C3B57" w:rsidP="007C3B57">
      <w:pPr>
        <w:spacing w:after="200"/>
        <w:sectPr w:rsidR="007C3B57" w:rsidRPr="001623AA" w:rsidSect="00CA7107">
          <w:pgSz w:w="11906" w:h="16838" w:code="9"/>
          <w:pgMar w:top="720" w:right="720" w:bottom="720" w:left="720" w:header="720" w:footer="144" w:gutter="0"/>
          <w:cols w:space="720"/>
          <w:docGrid w:linePitch="360"/>
        </w:sectPr>
      </w:pPr>
    </w:p>
    <w:p w14:paraId="5E33B5A8" w14:textId="77777777" w:rsidR="007C3B57" w:rsidRPr="00F84CAD" w:rsidRDefault="007C3B57" w:rsidP="00624906">
      <w:pPr>
        <w:pStyle w:val="Heading4"/>
      </w:pPr>
      <w:bookmarkStart w:id="120" w:name="_Toc69713828"/>
      <w:r w:rsidRPr="007F600F">
        <w:t>SECTION 6</w:t>
      </w:r>
      <w:r w:rsidRPr="00F84CAD">
        <w:t>A: FOOD CONSUMED/</w:t>
      </w:r>
      <w:r w:rsidRPr="00F84CAD">
        <w:rPr>
          <w:color w:val="FF0000"/>
        </w:rPr>
        <w:t>CHAKULA KILICHOLIWA</w:t>
      </w:r>
    </w:p>
    <w:tbl>
      <w:tblPr>
        <w:tblW w:w="15093"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600" w:firstRow="0" w:lastRow="0" w:firstColumn="0" w:lastColumn="0" w:noHBand="1" w:noVBand="1"/>
      </w:tblPr>
      <w:tblGrid>
        <w:gridCol w:w="5745"/>
        <w:gridCol w:w="810"/>
        <w:gridCol w:w="630"/>
        <w:gridCol w:w="810"/>
        <w:gridCol w:w="2699"/>
        <w:gridCol w:w="1351"/>
        <w:gridCol w:w="3021"/>
        <w:gridCol w:w="27"/>
      </w:tblGrid>
      <w:tr w:rsidR="006A348D" w:rsidRPr="008F033F" w14:paraId="26FCE394" w14:textId="77777777" w:rsidTr="006A348D">
        <w:trPr>
          <w:cantSplit/>
          <w:trHeight w:val="693"/>
        </w:trPr>
        <w:tc>
          <w:tcPr>
            <w:tcW w:w="7185" w:type="dxa"/>
            <w:gridSpan w:val="3"/>
            <w:tcBorders>
              <w:top w:val="double" w:sz="4" w:space="0" w:color="auto"/>
              <w:bottom w:val="nil"/>
            </w:tcBorders>
          </w:tcPr>
          <w:p w14:paraId="00CCD74F" w14:textId="77777777" w:rsidR="007C3B57" w:rsidRPr="008F033F" w:rsidRDefault="007C3B57" w:rsidP="006A348D">
            <w:pPr>
              <w:pStyle w:val="Text"/>
              <w:rPr>
                <w:sz w:val="18"/>
                <w:szCs w:val="18"/>
              </w:rPr>
            </w:pPr>
            <w:bookmarkStart w:id="121" w:name="_Hlk79750426"/>
            <w:r w:rsidRPr="008F033F">
              <w:rPr>
                <w:sz w:val="18"/>
                <w:szCs w:val="18"/>
              </w:rPr>
              <w:t>Have you or members of your household consumed (Eaten)…[FOOD ITEM] … during the past week?</w:t>
            </w:r>
          </w:p>
          <w:p w14:paraId="4D6CAD0B" w14:textId="77777777" w:rsidR="007C3B57" w:rsidRPr="008F033F" w:rsidRDefault="007C3B57" w:rsidP="006A348D">
            <w:pPr>
              <w:pStyle w:val="Text"/>
              <w:rPr>
                <w:sz w:val="18"/>
                <w:szCs w:val="18"/>
              </w:rPr>
            </w:pPr>
            <w:r w:rsidRPr="008F033F">
              <w:rPr>
                <w:color w:val="FF0000"/>
                <w:sz w:val="18"/>
                <w:szCs w:val="18"/>
              </w:rPr>
              <w:t xml:space="preserve">Je wewe ama watu wengine wa kaya hii mmewahi kula (AINA YA CHAKULA) </w:t>
            </w:r>
            <w:r w:rsidRPr="008F033F">
              <w:rPr>
                <w:b/>
                <w:color w:val="FF0000"/>
                <w:sz w:val="18"/>
                <w:szCs w:val="18"/>
              </w:rPr>
              <w:t>kwa wiki iliyopita</w:t>
            </w:r>
            <w:r w:rsidRPr="008F033F">
              <w:rPr>
                <w:color w:val="FF0000"/>
                <w:sz w:val="18"/>
                <w:szCs w:val="18"/>
              </w:rPr>
              <w:t>?</w:t>
            </w:r>
          </w:p>
          <w:p w14:paraId="5D375371" w14:textId="77777777" w:rsidR="007C3B57" w:rsidRPr="008F033F" w:rsidRDefault="007C3B57" w:rsidP="006A348D">
            <w:pPr>
              <w:pStyle w:val="Text"/>
              <w:rPr>
                <w:sz w:val="18"/>
                <w:szCs w:val="18"/>
              </w:rPr>
            </w:pPr>
          </w:p>
          <w:p w14:paraId="2E88F031" w14:textId="77777777" w:rsidR="007C3B57" w:rsidRPr="008F033F" w:rsidRDefault="007C3B57" w:rsidP="006A348D">
            <w:pPr>
              <w:pStyle w:val="Text"/>
              <w:rPr>
                <w:b/>
                <w:sz w:val="18"/>
                <w:szCs w:val="18"/>
                <w:u w:val="single"/>
              </w:rPr>
            </w:pPr>
            <w:r w:rsidRPr="008F033F">
              <w:rPr>
                <w:b/>
                <w:sz w:val="18"/>
                <w:szCs w:val="18"/>
              </w:rPr>
              <w:t xml:space="preserve">Ask QUESTION 1. If coded ‘1’ then go to Q2-Q5 for same item, then go to next item. </w:t>
            </w:r>
          </w:p>
        </w:tc>
        <w:tc>
          <w:tcPr>
            <w:tcW w:w="3509" w:type="dxa"/>
            <w:gridSpan w:val="2"/>
            <w:tcBorders>
              <w:top w:val="double" w:sz="4" w:space="0" w:color="auto"/>
              <w:bottom w:val="nil"/>
            </w:tcBorders>
          </w:tcPr>
          <w:p w14:paraId="20A9E274" w14:textId="77777777" w:rsidR="007C3B57" w:rsidRPr="008F033F" w:rsidRDefault="007C3B57" w:rsidP="006A348D">
            <w:pPr>
              <w:pStyle w:val="Text"/>
              <w:rPr>
                <w:sz w:val="18"/>
                <w:szCs w:val="18"/>
              </w:rPr>
            </w:pPr>
            <w:r w:rsidRPr="008F033F">
              <w:rPr>
                <w:sz w:val="18"/>
                <w:szCs w:val="18"/>
              </w:rPr>
              <w:t>How much of this food did your household CONSUME during the last week (7 days) - including food that was purchased, and food produced or grown by your household or received as a payment or a gift?</w:t>
            </w:r>
          </w:p>
          <w:p w14:paraId="30614BDE" w14:textId="77777777" w:rsidR="007C3B57" w:rsidRPr="008F033F" w:rsidRDefault="007C3B57" w:rsidP="006A348D">
            <w:pPr>
              <w:pStyle w:val="Text"/>
              <w:rPr>
                <w:sz w:val="18"/>
                <w:szCs w:val="18"/>
              </w:rPr>
            </w:pPr>
            <w:r w:rsidRPr="008F033F">
              <w:rPr>
                <w:color w:val="FF0000"/>
                <w:sz w:val="18"/>
                <w:szCs w:val="18"/>
              </w:rPr>
              <w:t>Ni kiasi gani cha hii chakula kaya yako ilitumia kwa siku saba zilizopita (wiki moja)-kikiwepo chakula kilichonunuliwa,mlicholima ama kilichopokelewa kama malipo ama zawadi?</w:t>
            </w:r>
          </w:p>
          <w:p w14:paraId="1FA84151" w14:textId="77777777" w:rsidR="007C3B57" w:rsidRPr="008F033F" w:rsidRDefault="007C3B57" w:rsidP="006A348D">
            <w:pPr>
              <w:pStyle w:val="Text"/>
              <w:rPr>
                <w:sz w:val="18"/>
                <w:szCs w:val="18"/>
              </w:rPr>
            </w:pPr>
          </w:p>
          <w:p w14:paraId="14DE86B6" w14:textId="77777777" w:rsidR="007C3B57" w:rsidRPr="008F033F" w:rsidRDefault="007C3B57" w:rsidP="006A348D">
            <w:pPr>
              <w:pStyle w:val="Text"/>
              <w:rPr>
                <w:sz w:val="18"/>
                <w:szCs w:val="18"/>
              </w:rPr>
            </w:pPr>
          </w:p>
        </w:tc>
        <w:tc>
          <w:tcPr>
            <w:tcW w:w="1351" w:type="dxa"/>
            <w:vMerge w:val="restart"/>
            <w:tcBorders>
              <w:top w:val="double" w:sz="4" w:space="0" w:color="auto"/>
            </w:tcBorders>
          </w:tcPr>
          <w:p w14:paraId="0F71EACE" w14:textId="77777777" w:rsidR="007C3B57" w:rsidRPr="008F033F" w:rsidRDefault="007C3B57" w:rsidP="006A348D">
            <w:pPr>
              <w:pStyle w:val="Text"/>
              <w:rPr>
                <w:smallCaps/>
                <w:sz w:val="18"/>
                <w:szCs w:val="18"/>
              </w:rPr>
            </w:pPr>
            <w:r w:rsidRPr="008F033F">
              <w:rPr>
                <w:sz w:val="18"/>
                <w:szCs w:val="18"/>
              </w:rPr>
              <w:t xml:space="preserve">What was the total value of that food consumed? </w:t>
            </w:r>
            <w:r w:rsidRPr="008F033F">
              <w:rPr>
                <w:color w:val="FF0000"/>
                <w:sz w:val="18"/>
                <w:szCs w:val="18"/>
              </w:rPr>
              <w:t>/Dhamani ya hicho chakula kilicholiwa ni shilingi ngapi?</w:t>
            </w:r>
          </w:p>
          <w:p w14:paraId="20499A02" w14:textId="77777777" w:rsidR="007C3B57" w:rsidRPr="008F033F" w:rsidRDefault="007C3B57" w:rsidP="006A348D">
            <w:pPr>
              <w:pStyle w:val="Text"/>
              <w:rPr>
                <w:sz w:val="18"/>
                <w:szCs w:val="18"/>
              </w:rPr>
            </w:pPr>
          </w:p>
        </w:tc>
        <w:tc>
          <w:tcPr>
            <w:tcW w:w="3048" w:type="dxa"/>
            <w:gridSpan w:val="2"/>
            <w:vMerge w:val="restart"/>
            <w:tcBorders>
              <w:top w:val="double" w:sz="4" w:space="0" w:color="auto"/>
            </w:tcBorders>
          </w:tcPr>
          <w:p w14:paraId="76B07F60" w14:textId="77777777" w:rsidR="007C3B57" w:rsidRPr="008F033F" w:rsidRDefault="007C3B57" w:rsidP="006A348D">
            <w:pPr>
              <w:pStyle w:val="Text"/>
              <w:rPr>
                <w:sz w:val="18"/>
                <w:szCs w:val="18"/>
              </w:rPr>
            </w:pPr>
            <w:r w:rsidRPr="008F033F">
              <w:rPr>
                <w:sz w:val="18"/>
                <w:szCs w:val="18"/>
              </w:rPr>
              <w:t>What was the main source of this food?</w:t>
            </w:r>
          </w:p>
          <w:p w14:paraId="6C137092" w14:textId="77777777" w:rsidR="007C3B57" w:rsidRPr="008F033F" w:rsidRDefault="007C3B57" w:rsidP="006A348D">
            <w:pPr>
              <w:pStyle w:val="Text"/>
              <w:rPr>
                <w:color w:val="FF0000"/>
                <w:sz w:val="18"/>
                <w:szCs w:val="18"/>
                <w:lang w:val="es-CO"/>
              </w:rPr>
            </w:pPr>
            <w:r w:rsidRPr="008F033F">
              <w:rPr>
                <w:color w:val="FF0000"/>
                <w:sz w:val="18"/>
                <w:szCs w:val="18"/>
                <w:lang w:val="es-CO"/>
              </w:rPr>
              <w:t xml:space="preserve">Aina hii ya chakula ilitoka wapi?  </w:t>
            </w:r>
          </w:p>
          <w:tbl>
            <w:tblPr>
              <w:tblpPr w:leftFromText="180" w:rightFromText="180" w:vertAnchor="page" w:horzAnchor="margin" w:tblpY="778"/>
              <w:tblOverlap w:val="never"/>
              <w:tblW w:w="3128" w:type="dxa"/>
              <w:tblBorders>
                <w:top w:val="dotted" w:sz="4" w:space="0" w:color="auto"/>
                <w:bottom w:val="dotted" w:sz="4" w:space="0" w:color="auto"/>
                <w:insideH w:val="dotted" w:sz="4" w:space="0" w:color="auto"/>
              </w:tblBorders>
              <w:tblLayout w:type="fixed"/>
              <w:tblCellMar>
                <w:left w:w="0" w:type="dxa"/>
                <w:right w:w="0" w:type="dxa"/>
              </w:tblCellMar>
              <w:tblLook w:val="0000" w:firstRow="0" w:lastRow="0" w:firstColumn="0" w:lastColumn="0" w:noHBand="0" w:noVBand="0"/>
            </w:tblPr>
            <w:tblGrid>
              <w:gridCol w:w="1076"/>
              <w:gridCol w:w="178"/>
              <w:gridCol w:w="1570"/>
              <w:gridCol w:w="304"/>
            </w:tblGrid>
            <w:tr w:rsidR="007C3B57" w:rsidRPr="008F033F" w14:paraId="396FAB1C" w14:textId="77777777" w:rsidTr="00624906">
              <w:trPr>
                <w:trHeight w:val="102"/>
              </w:trPr>
              <w:tc>
                <w:tcPr>
                  <w:tcW w:w="1076" w:type="dxa"/>
                  <w:noWrap/>
                  <w:tcMar>
                    <w:top w:w="12" w:type="dxa"/>
                    <w:left w:w="12" w:type="dxa"/>
                    <w:bottom w:w="0" w:type="dxa"/>
                    <w:right w:w="12" w:type="dxa"/>
                  </w:tcMar>
                </w:tcPr>
                <w:p w14:paraId="40D2840E" w14:textId="77777777" w:rsidR="007C3B57" w:rsidRPr="008F033F" w:rsidRDefault="007C3B57" w:rsidP="006A348D">
                  <w:pPr>
                    <w:pStyle w:val="Text"/>
                    <w:rPr>
                      <w:sz w:val="18"/>
                      <w:szCs w:val="18"/>
                    </w:rPr>
                  </w:pPr>
                  <w:r w:rsidRPr="008F033F">
                    <w:rPr>
                      <w:sz w:val="18"/>
                      <w:szCs w:val="18"/>
                    </w:rPr>
                    <w:t>Purchased/</w:t>
                  </w:r>
                  <w:r w:rsidRPr="008F033F">
                    <w:rPr>
                      <w:color w:val="FF0000"/>
                      <w:sz w:val="18"/>
                      <w:szCs w:val="18"/>
                    </w:rPr>
                    <w:t>Kununuliwa</w:t>
                  </w:r>
                </w:p>
              </w:tc>
              <w:tc>
                <w:tcPr>
                  <w:tcW w:w="178" w:type="dxa"/>
                  <w:noWrap/>
                  <w:tcMar>
                    <w:top w:w="12" w:type="dxa"/>
                    <w:left w:w="12" w:type="dxa"/>
                    <w:bottom w:w="0" w:type="dxa"/>
                    <w:right w:w="12" w:type="dxa"/>
                  </w:tcMar>
                </w:tcPr>
                <w:p w14:paraId="6720E008" w14:textId="77777777" w:rsidR="007C3B57" w:rsidRPr="008F033F" w:rsidRDefault="007C3B57" w:rsidP="006A348D">
                  <w:pPr>
                    <w:pStyle w:val="Text"/>
                    <w:rPr>
                      <w:sz w:val="18"/>
                      <w:szCs w:val="18"/>
                    </w:rPr>
                  </w:pPr>
                  <w:r w:rsidRPr="008F033F">
                    <w:rPr>
                      <w:sz w:val="18"/>
                      <w:szCs w:val="18"/>
                    </w:rPr>
                    <w:t>1</w:t>
                  </w:r>
                </w:p>
                <w:p w14:paraId="733F6FAA" w14:textId="77777777" w:rsidR="007C3B57" w:rsidRPr="008F033F" w:rsidRDefault="007C3B57" w:rsidP="006A348D">
                  <w:pPr>
                    <w:pStyle w:val="Text"/>
                    <w:rPr>
                      <w:sz w:val="18"/>
                      <w:szCs w:val="18"/>
                    </w:rPr>
                  </w:pPr>
                </w:p>
              </w:tc>
              <w:tc>
                <w:tcPr>
                  <w:tcW w:w="1570" w:type="dxa"/>
                </w:tcPr>
                <w:p w14:paraId="63ABC803" w14:textId="77777777" w:rsidR="007C3B57" w:rsidRPr="008F033F" w:rsidRDefault="007C3B57" w:rsidP="006A348D">
                  <w:pPr>
                    <w:pStyle w:val="Text"/>
                    <w:rPr>
                      <w:sz w:val="18"/>
                      <w:szCs w:val="18"/>
                    </w:rPr>
                  </w:pPr>
                  <w:r w:rsidRPr="008F033F">
                    <w:rPr>
                      <w:sz w:val="18"/>
                      <w:szCs w:val="18"/>
                    </w:rPr>
                    <w:t xml:space="preserve">Gift/aid from relatives/ </w:t>
                  </w:r>
                  <w:r w:rsidRPr="008F033F">
                    <w:rPr>
                      <w:color w:val="FF0000"/>
                      <w:sz w:val="18"/>
                      <w:szCs w:val="18"/>
                    </w:rPr>
                    <w:t>Zawadi kutoka kwa ndugu</w:t>
                  </w:r>
                  <w:r w:rsidRPr="008F033F">
                    <w:rPr>
                      <w:sz w:val="18"/>
                      <w:szCs w:val="18"/>
                    </w:rPr>
                    <w:t xml:space="preserve"> </w:t>
                  </w:r>
                </w:p>
              </w:tc>
              <w:tc>
                <w:tcPr>
                  <w:tcW w:w="304" w:type="dxa"/>
                </w:tcPr>
                <w:p w14:paraId="502513A6" w14:textId="77777777" w:rsidR="007C3B57" w:rsidRPr="008F033F" w:rsidRDefault="007C3B57" w:rsidP="006A348D">
                  <w:pPr>
                    <w:pStyle w:val="Text"/>
                    <w:rPr>
                      <w:sz w:val="18"/>
                      <w:szCs w:val="18"/>
                    </w:rPr>
                  </w:pPr>
                  <w:r w:rsidRPr="008F033F">
                    <w:rPr>
                      <w:sz w:val="18"/>
                      <w:szCs w:val="18"/>
                    </w:rPr>
                    <w:t>5</w:t>
                  </w:r>
                </w:p>
              </w:tc>
            </w:tr>
            <w:tr w:rsidR="007C3B57" w:rsidRPr="008F033F" w14:paraId="0D5212D2" w14:textId="77777777" w:rsidTr="00624906">
              <w:trPr>
                <w:trHeight w:val="102"/>
              </w:trPr>
              <w:tc>
                <w:tcPr>
                  <w:tcW w:w="1076" w:type="dxa"/>
                  <w:noWrap/>
                  <w:tcMar>
                    <w:top w:w="12" w:type="dxa"/>
                    <w:left w:w="12" w:type="dxa"/>
                    <w:bottom w:w="0" w:type="dxa"/>
                    <w:right w:w="12" w:type="dxa"/>
                  </w:tcMar>
                </w:tcPr>
                <w:p w14:paraId="0C0428EB" w14:textId="77777777" w:rsidR="007C3B57" w:rsidRPr="008F033F" w:rsidRDefault="007C3B57" w:rsidP="006A348D">
                  <w:pPr>
                    <w:pStyle w:val="Text"/>
                    <w:rPr>
                      <w:sz w:val="18"/>
                      <w:szCs w:val="18"/>
                    </w:rPr>
                  </w:pPr>
                  <w:r w:rsidRPr="008F033F">
                    <w:rPr>
                      <w:sz w:val="18"/>
                      <w:szCs w:val="18"/>
                    </w:rPr>
                    <w:t xml:space="preserve">Home produced/ </w:t>
                  </w:r>
                  <w:r w:rsidRPr="008F033F">
                    <w:rPr>
                      <w:color w:val="FF0000"/>
                      <w:sz w:val="18"/>
                      <w:szCs w:val="18"/>
                    </w:rPr>
                    <w:t>Kilitoka hapa nyumbani</w:t>
                  </w:r>
                </w:p>
              </w:tc>
              <w:tc>
                <w:tcPr>
                  <w:tcW w:w="178" w:type="dxa"/>
                  <w:noWrap/>
                  <w:tcMar>
                    <w:top w:w="12" w:type="dxa"/>
                    <w:left w:w="12" w:type="dxa"/>
                    <w:bottom w:w="0" w:type="dxa"/>
                    <w:right w:w="12" w:type="dxa"/>
                  </w:tcMar>
                </w:tcPr>
                <w:p w14:paraId="16A26763" w14:textId="77777777" w:rsidR="007C3B57" w:rsidRPr="008F033F" w:rsidRDefault="007C3B57" w:rsidP="006A348D">
                  <w:pPr>
                    <w:pStyle w:val="Text"/>
                    <w:rPr>
                      <w:sz w:val="18"/>
                      <w:szCs w:val="18"/>
                    </w:rPr>
                  </w:pPr>
                  <w:r w:rsidRPr="008F033F">
                    <w:rPr>
                      <w:sz w:val="18"/>
                      <w:szCs w:val="18"/>
                    </w:rPr>
                    <w:t>2</w:t>
                  </w:r>
                </w:p>
              </w:tc>
              <w:tc>
                <w:tcPr>
                  <w:tcW w:w="1570" w:type="dxa"/>
                </w:tcPr>
                <w:p w14:paraId="6F64F44A" w14:textId="77777777" w:rsidR="007C3B57" w:rsidRPr="008F033F" w:rsidRDefault="007C3B57" w:rsidP="006A348D">
                  <w:pPr>
                    <w:pStyle w:val="Text"/>
                    <w:rPr>
                      <w:sz w:val="18"/>
                      <w:szCs w:val="18"/>
                    </w:rPr>
                  </w:pPr>
                  <w:r w:rsidRPr="008F033F">
                    <w:rPr>
                      <w:sz w:val="18"/>
                      <w:szCs w:val="18"/>
                    </w:rPr>
                    <w:t xml:space="preserve">Gift/aid from neighbours/ </w:t>
                  </w:r>
                  <w:r w:rsidRPr="008F033F">
                    <w:rPr>
                      <w:color w:val="FF0000"/>
                      <w:sz w:val="18"/>
                      <w:szCs w:val="18"/>
                    </w:rPr>
                    <w:t xml:space="preserve"> Zawadi kutoka kwa majirani</w:t>
                  </w:r>
                </w:p>
              </w:tc>
              <w:tc>
                <w:tcPr>
                  <w:tcW w:w="304" w:type="dxa"/>
                </w:tcPr>
                <w:p w14:paraId="0EFCA4FC" w14:textId="77777777" w:rsidR="007C3B57" w:rsidRPr="008F033F" w:rsidRDefault="007C3B57" w:rsidP="006A348D">
                  <w:pPr>
                    <w:pStyle w:val="Text"/>
                    <w:rPr>
                      <w:sz w:val="18"/>
                      <w:szCs w:val="18"/>
                    </w:rPr>
                  </w:pPr>
                  <w:r w:rsidRPr="008F033F">
                    <w:rPr>
                      <w:sz w:val="18"/>
                      <w:szCs w:val="18"/>
                    </w:rPr>
                    <w:t>6</w:t>
                  </w:r>
                </w:p>
              </w:tc>
            </w:tr>
            <w:tr w:rsidR="007C3B57" w:rsidRPr="008F033F" w14:paraId="6007CB4B" w14:textId="77777777" w:rsidTr="00624906">
              <w:trPr>
                <w:trHeight w:val="102"/>
              </w:trPr>
              <w:tc>
                <w:tcPr>
                  <w:tcW w:w="1076" w:type="dxa"/>
                  <w:noWrap/>
                  <w:tcMar>
                    <w:top w:w="12" w:type="dxa"/>
                    <w:left w:w="12" w:type="dxa"/>
                    <w:bottom w:w="0" w:type="dxa"/>
                    <w:right w:w="12" w:type="dxa"/>
                  </w:tcMar>
                </w:tcPr>
                <w:p w14:paraId="20A8A967" w14:textId="77777777" w:rsidR="007C3B57" w:rsidRPr="008F033F" w:rsidRDefault="007C3B57" w:rsidP="006A348D">
                  <w:pPr>
                    <w:pStyle w:val="Text"/>
                    <w:rPr>
                      <w:sz w:val="18"/>
                      <w:szCs w:val="18"/>
                    </w:rPr>
                  </w:pPr>
                </w:p>
              </w:tc>
              <w:tc>
                <w:tcPr>
                  <w:tcW w:w="178" w:type="dxa"/>
                  <w:noWrap/>
                  <w:tcMar>
                    <w:top w:w="12" w:type="dxa"/>
                    <w:left w:w="12" w:type="dxa"/>
                    <w:bottom w:w="0" w:type="dxa"/>
                    <w:right w:w="12" w:type="dxa"/>
                  </w:tcMar>
                </w:tcPr>
                <w:p w14:paraId="0177A738" w14:textId="77777777" w:rsidR="007C3B57" w:rsidRPr="008F033F" w:rsidRDefault="007C3B57" w:rsidP="006A348D">
                  <w:pPr>
                    <w:pStyle w:val="Text"/>
                    <w:rPr>
                      <w:sz w:val="18"/>
                      <w:szCs w:val="18"/>
                    </w:rPr>
                  </w:pPr>
                </w:p>
              </w:tc>
              <w:tc>
                <w:tcPr>
                  <w:tcW w:w="1570" w:type="dxa"/>
                </w:tcPr>
                <w:p w14:paraId="6656B7CE" w14:textId="77777777" w:rsidR="007C3B57" w:rsidRPr="008F033F" w:rsidRDefault="007C3B57" w:rsidP="006A348D">
                  <w:pPr>
                    <w:pStyle w:val="Text"/>
                    <w:rPr>
                      <w:sz w:val="18"/>
                      <w:szCs w:val="18"/>
                    </w:rPr>
                  </w:pPr>
                </w:p>
              </w:tc>
              <w:tc>
                <w:tcPr>
                  <w:tcW w:w="304" w:type="dxa"/>
                </w:tcPr>
                <w:p w14:paraId="27D636FA" w14:textId="77777777" w:rsidR="007C3B57" w:rsidRPr="008F033F" w:rsidRDefault="007C3B57" w:rsidP="006A348D">
                  <w:pPr>
                    <w:pStyle w:val="Text"/>
                    <w:rPr>
                      <w:sz w:val="18"/>
                      <w:szCs w:val="18"/>
                    </w:rPr>
                  </w:pPr>
                </w:p>
              </w:tc>
            </w:tr>
            <w:tr w:rsidR="007C3B57" w:rsidRPr="008F033F" w14:paraId="3B4AA7B2" w14:textId="77777777" w:rsidTr="00624906">
              <w:trPr>
                <w:trHeight w:val="102"/>
              </w:trPr>
              <w:tc>
                <w:tcPr>
                  <w:tcW w:w="1076" w:type="dxa"/>
                  <w:noWrap/>
                  <w:tcMar>
                    <w:top w:w="12" w:type="dxa"/>
                    <w:left w:w="12" w:type="dxa"/>
                    <w:bottom w:w="0" w:type="dxa"/>
                    <w:right w:w="12" w:type="dxa"/>
                  </w:tcMar>
                </w:tcPr>
                <w:p w14:paraId="260ED81C" w14:textId="77777777" w:rsidR="007C3B57" w:rsidRPr="008F033F" w:rsidRDefault="007C3B57" w:rsidP="006A348D">
                  <w:pPr>
                    <w:pStyle w:val="Text"/>
                    <w:rPr>
                      <w:sz w:val="18"/>
                      <w:szCs w:val="18"/>
                    </w:rPr>
                  </w:pPr>
                  <w:r w:rsidRPr="008F033F">
                    <w:rPr>
                      <w:sz w:val="18"/>
                      <w:szCs w:val="18"/>
                    </w:rPr>
                    <w:t>Gathered/ /</w:t>
                  </w:r>
                  <w:r w:rsidRPr="008F033F">
                    <w:rPr>
                      <w:color w:val="FF0000"/>
                      <w:sz w:val="18"/>
                      <w:szCs w:val="18"/>
                    </w:rPr>
                    <w:t>Kiliokotwa/kuzolewa</w:t>
                  </w:r>
                </w:p>
              </w:tc>
              <w:tc>
                <w:tcPr>
                  <w:tcW w:w="178" w:type="dxa"/>
                  <w:noWrap/>
                  <w:tcMar>
                    <w:top w:w="12" w:type="dxa"/>
                    <w:left w:w="12" w:type="dxa"/>
                    <w:bottom w:w="0" w:type="dxa"/>
                    <w:right w:w="12" w:type="dxa"/>
                  </w:tcMar>
                </w:tcPr>
                <w:p w14:paraId="2285782D" w14:textId="77777777" w:rsidR="007C3B57" w:rsidRPr="008F033F" w:rsidRDefault="007C3B57" w:rsidP="006A348D">
                  <w:pPr>
                    <w:pStyle w:val="Text"/>
                    <w:rPr>
                      <w:sz w:val="18"/>
                      <w:szCs w:val="18"/>
                    </w:rPr>
                  </w:pPr>
                  <w:r w:rsidRPr="008F033F">
                    <w:rPr>
                      <w:sz w:val="18"/>
                      <w:szCs w:val="18"/>
                    </w:rPr>
                    <w:t>3</w:t>
                  </w:r>
                </w:p>
              </w:tc>
              <w:tc>
                <w:tcPr>
                  <w:tcW w:w="1570" w:type="dxa"/>
                </w:tcPr>
                <w:p w14:paraId="75600D31" w14:textId="77777777" w:rsidR="007C3B57" w:rsidRPr="008F033F" w:rsidRDefault="007C3B57" w:rsidP="006A348D">
                  <w:pPr>
                    <w:pStyle w:val="Text"/>
                    <w:rPr>
                      <w:sz w:val="18"/>
                      <w:szCs w:val="18"/>
                    </w:rPr>
                  </w:pPr>
                  <w:r w:rsidRPr="008F033F">
                    <w:rPr>
                      <w:sz w:val="18"/>
                      <w:szCs w:val="18"/>
                    </w:rPr>
                    <w:t xml:space="preserve">Gift/aid from organisation (NGO, religious, govt)/ </w:t>
                  </w:r>
                  <w:r w:rsidRPr="008F033F">
                    <w:rPr>
                      <w:color w:val="FF0000"/>
                      <w:sz w:val="18"/>
                      <w:szCs w:val="18"/>
                    </w:rPr>
                    <w:t xml:space="preserve"> Zawadi kutoka kwa mashirika (NGO, ya kidini, ya serikali)</w:t>
                  </w:r>
                </w:p>
              </w:tc>
              <w:tc>
                <w:tcPr>
                  <w:tcW w:w="304" w:type="dxa"/>
                </w:tcPr>
                <w:p w14:paraId="00E70F82" w14:textId="77777777" w:rsidR="007C3B57" w:rsidRPr="008F033F" w:rsidRDefault="007C3B57" w:rsidP="006A348D">
                  <w:pPr>
                    <w:pStyle w:val="Text"/>
                    <w:rPr>
                      <w:sz w:val="18"/>
                      <w:szCs w:val="18"/>
                    </w:rPr>
                  </w:pPr>
                  <w:r w:rsidRPr="008F033F">
                    <w:rPr>
                      <w:sz w:val="18"/>
                      <w:szCs w:val="18"/>
                    </w:rPr>
                    <w:t>7</w:t>
                  </w:r>
                </w:p>
              </w:tc>
            </w:tr>
            <w:tr w:rsidR="007C3B57" w:rsidRPr="008F033F" w14:paraId="451CB02F" w14:textId="77777777" w:rsidTr="00624906">
              <w:trPr>
                <w:trHeight w:val="102"/>
              </w:trPr>
              <w:tc>
                <w:tcPr>
                  <w:tcW w:w="1076" w:type="dxa"/>
                  <w:noWrap/>
                  <w:tcMar>
                    <w:top w:w="12" w:type="dxa"/>
                    <w:left w:w="12" w:type="dxa"/>
                    <w:bottom w:w="0" w:type="dxa"/>
                    <w:right w:w="12" w:type="dxa"/>
                  </w:tcMar>
                </w:tcPr>
                <w:p w14:paraId="3A103DB8" w14:textId="77777777" w:rsidR="007C3B57" w:rsidRPr="008F033F" w:rsidRDefault="007C3B57" w:rsidP="006A348D">
                  <w:pPr>
                    <w:pStyle w:val="Text"/>
                    <w:rPr>
                      <w:sz w:val="18"/>
                      <w:szCs w:val="18"/>
                    </w:rPr>
                  </w:pPr>
                  <w:r w:rsidRPr="008F033F">
                    <w:rPr>
                      <w:sz w:val="18"/>
                      <w:szCs w:val="18"/>
                    </w:rPr>
                    <w:t xml:space="preserve">Payment in kind/ </w:t>
                  </w:r>
                  <w:r w:rsidRPr="008F033F">
                    <w:rPr>
                      <w:color w:val="FF0000"/>
                      <w:sz w:val="18"/>
                      <w:szCs w:val="18"/>
                    </w:rPr>
                    <w:t>Kulipiwa kwa njia isiyo ya pesa</w:t>
                  </w:r>
                </w:p>
              </w:tc>
              <w:tc>
                <w:tcPr>
                  <w:tcW w:w="178" w:type="dxa"/>
                  <w:noWrap/>
                  <w:tcMar>
                    <w:top w:w="12" w:type="dxa"/>
                    <w:left w:w="12" w:type="dxa"/>
                    <w:bottom w:w="0" w:type="dxa"/>
                    <w:right w:w="12" w:type="dxa"/>
                  </w:tcMar>
                </w:tcPr>
                <w:p w14:paraId="1C1C89EC" w14:textId="77777777" w:rsidR="007C3B57" w:rsidRPr="008F033F" w:rsidRDefault="007C3B57" w:rsidP="006A348D">
                  <w:pPr>
                    <w:pStyle w:val="Text"/>
                    <w:rPr>
                      <w:sz w:val="18"/>
                      <w:szCs w:val="18"/>
                    </w:rPr>
                  </w:pPr>
                  <w:r w:rsidRPr="008F033F">
                    <w:rPr>
                      <w:sz w:val="18"/>
                      <w:szCs w:val="18"/>
                    </w:rPr>
                    <w:t>4</w:t>
                  </w:r>
                </w:p>
              </w:tc>
              <w:tc>
                <w:tcPr>
                  <w:tcW w:w="1570" w:type="dxa"/>
                </w:tcPr>
                <w:p w14:paraId="0DE3E08E" w14:textId="77777777" w:rsidR="007C3B57" w:rsidRPr="008F033F" w:rsidRDefault="007C3B57" w:rsidP="006A348D">
                  <w:pPr>
                    <w:pStyle w:val="Text"/>
                    <w:rPr>
                      <w:sz w:val="18"/>
                      <w:szCs w:val="18"/>
                    </w:rPr>
                  </w:pPr>
                  <w:r w:rsidRPr="008F033F">
                    <w:rPr>
                      <w:sz w:val="18"/>
                      <w:szCs w:val="18"/>
                    </w:rPr>
                    <w:t xml:space="preserve">Not applicable/ </w:t>
                  </w:r>
                  <w:r w:rsidRPr="008F033F">
                    <w:rPr>
                      <w:color w:val="FF0000"/>
                      <w:sz w:val="18"/>
                      <w:szCs w:val="18"/>
                    </w:rPr>
                    <w:t>Haihusiki</w:t>
                  </w:r>
                </w:p>
              </w:tc>
              <w:tc>
                <w:tcPr>
                  <w:tcW w:w="304" w:type="dxa"/>
                </w:tcPr>
                <w:p w14:paraId="7A2A5570" w14:textId="77777777" w:rsidR="007C3B57" w:rsidRPr="008F033F" w:rsidRDefault="007C3B57" w:rsidP="006A348D">
                  <w:pPr>
                    <w:pStyle w:val="Text"/>
                    <w:rPr>
                      <w:sz w:val="18"/>
                      <w:szCs w:val="18"/>
                    </w:rPr>
                  </w:pPr>
                  <w:r w:rsidRPr="008F033F">
                    <w:rPr>
                      <w:sz w:val="18"/>
                      <w:szCs w:val="18"/>
                    </w:rPr>
                    <w:t>9</w:t>
                  </w:r>
                </w:p>
              </w:tc>
            </w:tr>
          </w:tbl>
          <w:p w14:paraId="789FD6B5" w14:textId="77777777" w:rsidR="007C3B57" w:rsidRPr="008F033F" w:rsidRDefault="007C3B57" w:rsidP="006A348D">
            <w:pPr>
              <w:pStyle w:val="Text"/>
              <w:rPr>
                <w:sz w:val="18"/>
                <w:szCs w:val="18"/>
              </w:rPr>
            </w:pPr>
          </w:p>
        </w:tc>
      </w:tr>
      <w:tr w:rsidR="006A348D" w:rsidRPr="008F033F" w14:paraId="27D43A53" w14:textId="77777777" w:rsidTr="006A348D">
        <w:trPr>
          <w:cantSplit/>
          <w:trHeight w:val="3221"/>
        </w:trPr>
        <w:tc>
          <w:tcPr>
            <w:tcW w:w="7185" w:type="dxa"/>
            <w:gridSpan w:val="3"/>
            <w:tcBorders>
              <w:top w:val="nil"/>
            </w:tcBorders>
          </w:tcPr>
          <w:p w14:paraId="31F61ED3" w14:textId="77777777" w:rsidR="006A348D" w:rsidRPr="008F033F" w:rsidRDefault="006A348D" w:rsidP="006A348D">
            <w:pPr>
              <w:pStyle w:val="Text"/>
              <w:rPr>
                <w:sz w:val="18"/>
                <w:szCs w:val="18"/>
              </w:rPr>
            </w:pPr>
            <w:r w:rsidRPr="008F033F">
              <w:rPr>
                <w:sz w:val="18"/>
                <w:szCs w:val="18"/>
              </w:rPr>
              <w:t>Unit table</w:t>
            </w:r>
          </w:p>
          <w:tbl>
            <w:tblPr>
              <w:tblW w:w="6093"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835"/>
              <w:gridCol w:w="673"/>
              <w:gridCol w:w="1099"/>
              <w:gridCol w:w="1080"/>
              <w:gridCol w:w="817"/>
              <w:gridCol w:w="944"/>
            </w:tblGrid>
            <w:tr w:rsidR="006A348D" w:rsidRPr="008F033F" w14:paraId="6FE5BCDC" w14:textId="77777777" w:rsidTr="00624906">
              <w:trPr>
                <w:trHeight w:val="297"/>
              </w:trPr>
              <w:tc>
                <w:tcPr>
                  <w:tcW w:w="645" w:type="dxa"/>
                </w:tcPr>
                <w:p w14:paraId="4A094D08" w14:textId="77777777" w:rsidR="006A348D" w:rsidRPr="008F033F" w:rsidRDefault="006A348D" w:rsidP="006A348D">
                  <w:pPr>
                    <w:pStyle w:val="Text"/>
                    <w:rPr>
                      <w:b/>
                      <w:sz w:val="18"/>
                      <w:szCs w:val="18"/>
                    </w:rPr>
                  </w:pPr>
                  <w:r w:rsidRPr="008F033F">
                    <w:rPr>
                      <w:sz w:val="18"/>
                      <w:szCs w:val="18"/>
                    </w:rPr>
                    <w:t>1 Debe</w:t>
                  </w:r>
                </w:p>
              </w:tc>
              <w:tc>
                <w:tcPr>
                  <w:tcW w:w="835" w:type="dxa"/>
                </w:tcPr>
                <w:p w14:paraId="61DD1794" w14:textId="77777777" w:rsidR="006A348D" w:rsidRPr="008F033F" w:rsidRDefault="006A348D" w:rsidP="006A348D">
                  <w:pPr>
                    <w:pStyle w:val="Text"/>
                    <w:rPr>
                      <w:b/>
                      <w:sz w:val="18"/>
                      <w:szCs w:val="18"/>
                    </w:rPr>
                  </w:pPr>
                  <w:r w:rsidRPr="008F033F">
                    <w:rPr>
                      <w:sz w:val="18"/>
                      <w:szCs w:val="18"/>
                    </w:rPr>
                    <w:t>1 gorogoro</w:t>
                  </w:r>
                </w:p>
              </w:tc>
              <w:tc>
                <w:tcPr>
                  <w:tcW w:w="673" w:type="dxa"/>
                </w:tcPr>
                <w:p w14:paraId="79DE6347" w14:textId="77777777" w:rsidR="006A348D" w:rsidRPr="008F033F" w:rsidRDefault="006A348D" w:rsidP="006A348D">
                  <w:pPr>
                    <w:pStyle w:val="Text"/>
                    <w:rPr>
                      <w:b/>
                      <w:sz w:val="18"/>
                      <w:szCs w:val="18"/>
                    </w:rPr>
                  </w:pPr>
                  <w:r w:rsidRPr="008F033F">
                    <w:rPr>
                      <w:sz w:val="18"/>
                      <w:szCs w:val="18"/>
                    </w:rPr>
                    <w:t>1 mkebe</w:t>
                  </w:r>
                </w:p>
              </w:tc>
              <w:tc>
                <w:tcPr>
                  <w:tcW w:w="1099" w:type="dxa"/>
                </w:tcPr>
                <w:p w14:paraId="639384D1" w14:textId="77777777" w:rsidR="006A348D" w:rsidRPr="008F033F" w:rsidRDefault="006A348D" w:rsidP="006A348D">
                  <w:pPr>
                    <w:pStyle w:val="Text"/>
                    <w:rPr>
                      <w:b/>
                      <w:color w:val="FF0000"/>
                      <w:sz w:val="18"/>
                      <w:szCs w:val="18"/>
                    </w:rPr>
                  </w:pPr>
                  <w:r w:rsidRPr="008F033F">
                    <w:rPr>
                      <w:sz w:val="18"/>
                      <w:szCs w:val="18"/>
                    </w:rPr>
                    <w:t xml:space="preserve">1 small glass / cup </w:t>
                  </w:r>
                  <w:r w:rsidRPr="008F033F">
                    <w:rPr>
                      <w:color w:val="FF0000"/>
                      <w:sz w:val="18"/>
                      <w:szCs w:val="18"/>
                    </w:rPr>
                    <w:t>Glasi au Kikombe kidogo</w:t>
                  </w:r>
                </w:p>
              </w:tc>
              <w:tc>
                <w:tcPr>
                  <w:tcW w:w="1080" w:type="dxa"/>
                </w:tcPr>
                <w:p w14:paraId="2D5B20AA" w14:textId="77777777" w:rsidR="006A348D" w:rsidRPr="008F033F" w:rsidRDefault="006A348D" w:rsidP="006A348D">
                  <w:pPr>
                    <w:pStyle w:val="Text"/>
                    <w:rPr>
                      <w:b/>
                      <w:sz w:val="18"/>
                      <w:szCs w:val="18"/>
                    </w:rPr>
                  </w:pPr>
                  <w:r w:rsidRPr="008F033F">
                    <w:rPr>
                      <w:sz w:val="18"/>
                      <w:szCs w:val="18"/>
                    </w:rPr>
                    <w:t>1 mokoroff (tin of tomato paste)</w:t>
                  </w:r>
                </w:p>
              </w:tc>
              <w:tc>
                <w:tcPr>
                  <w:tcW w:w="817" w:type="dxa"/>
                </w:tcPr>
                <w:p w14:paraId="1C00F253" w14:textId="77777777" w:rsidR="006A348D" w:rsidRPr="008F033F" w:rsidRDefault="006A348D" w:rsidP="006A348D">
                  <w:pPr>
                    <w:pStyle w:val="Text"/>
                    <w:rPr>
                      <w:b/>
                      <w:color w:val="FF0000"/>
                      <w:sz w:val="18"/>
                      <w:szCs w:val="18"/>
                    </w:rPr>
                  </w:pPr>
                  <w:r w:rsidRPr="008F033F">
                    <w:rPr>
                      <w:sz w:val="18"/>
                      <w:szCs w:val="18"/>
                    </w:rPr>
                    <w:t xml:space="preserve">1 teaspoon/ </w:t>
                  </w:r>
                  <w:r w:rsidRPr="008F033F">
                    <w:rPr>
                      <w:color w:val="FF0000"/>
                      <w:sz w:val="18"/>
                      <w:szCs w:val="18"/>
                    </w:rPr>
                    <w:t>Kijiko kidogo</w:t>
                  </w:r>
                </w:p>
              </w:tc>
              <w:tc>
                <w:tcPr>
                  <w:tcW w:w="944" w:type="dxa"/>
                </w:tcPr>
                <w:p w14:paraId="6B5D2873" w14:textId="77777777" w:rsidR="006A348D" w:rsidRPr="008F033F" w:rsidRDefault="006A348D" w:rsidP="006A348D">
                  <w:pPr>
                    <w:pStyle w:val="Text"/>
                    <w:rPr>
                      <w:b/>
                      <w:sz w:val="18"/>
                      <w:szCs w:val="18"/>
                    </w:rPr>
                  </w:pPr>
                  <w:r w:rsidRPr="008F033F">
                    <w:rPr>
                      <w:sz w:val="18"/>
                      <w:szCs w:val="18"/>
                    </w:rPr>
                    <w:t xml:space="preserve">1 tablespoon/ </w:t>
                  </w:r>
                  <w:r w:rsidRPr="008F033F">
                    <w:rPr>
                      <w:color w:val="FF0000"/>
                      <w:sz w:val="18"/>
                      <w:szCs w:val="18"/>
                    </w:rPr>
                    <w:t xml:space="preserve"> Kijiko kikubwa</w:t>
                  </w:r>
                </w:p>
              </w:tc>
            </w:tr>
            <w:tr w:rsidR="006A348D" w:rsidRPr="008F033F" w14:paraId="22C546CB" w14:textId="77777777" w:rsidTr="00624906">
              <w:trPr>
                <w:trHeight w:val="102"/>
              </w:trPr>
              <w:tc>
                <w:tcPr>
                  <w:tcW w:w="645" w:type="dxa"/>
                </w:tcPr>
                <w:p w14:paraId="5B8B3224" w14:textId="77777777" w:rsidR="006A348D" w:rsidRPr="008F033F" w:rsidRDefault="006A348D" w:rsidP="006A348D">
                  <w:pPr>
                    <w:pStyle w:val="Text"/>
                    <w:rPr>
                      <w:b/>
                      <w:sz w:val="18"/>
                      <w:szCs w:val="18"/>
                    </w:rPr>
                  </w:pPr>
                  <w:r w:rsidRPr="008F033F">
                    <w:rPr>
                      <w:sz w:val="18"/>
                      <w:szCs w:val="18"/>
                    </w:rPr>
                    <w:t>=18kg</w:t>
                  </w:r>
                </w:p>
              </w:tc>
              <w:tc>
                <w:tcPr>
                  <w:tcW w:w="835" w:type="dxa"/>
                </w:tcPr>
                <w:p w14:paraId="060F706A" w14:textId="77777777" w:rsidR="006A348D" w:rsidRPr="008F033F" w:rsidRDefault="006A348D" w:rsidP="006A348D">
                  <w:pPr>
                    <w:pStyle w:val="Text"/>
                    <w:rPr>
                      <w:b/>
                      <w:sz w:val="18"/>
                      <w:szCs w:val="18"/>
                    </w:rPr>
                  </w:pPr>
                  <w:r w:rsidRPr="008F033F">
                    <w:rPr>
                      <w:sz w:val="18"/>
                      <w:szCs w:val="18"/>
                    </w:rPr>
                    <w:t>= 2.25kg</w:t>
                  </w:r>
                </w:p>
              </w:tc>
              <w:tc>
                <w:tcPr>
                  <w:tcW w:w="673" w:type="dxa"/>
                </w:tcPr>
                <w:p w14:paraId="1958441D" w14:textId="77777777" w:rsidR="006A348D" w:rsidRPr="008F033F" w:rsidRDefault="006A348D" w:rsidP="006A348D">
                  <w:pPr>
                    <w:pStyle w:val="Text"/>
                    <w:rPr>
                      <w:b/>
                      <w:sz w:val="18"/>
                      <w:szCs w:val="18"/>
                    </w:rPr>
                  </w:pPr>
                  <w:r w:rsidRPr="008F033F">
                    <w:rPr>
                      <w:sz w:val="18"/>
                      <w:szCs w:val="18"/>
                    </w:rPr>
                    <w:t>=250g</w:t>
                  </w:r>
                </w:p>
              </w:tc>
              <w:tc>
                <w:tcPr>
                  <w:tcW w:w="1099" w:type="dxa"/>
                </w:tcPr>
                <w:p w14:paraId="6A39C973" w14:textId="77777777" w:rsidR="006A348D" w:rsidRPr="008F033F" w:rsidRDefault="006A348D" w:rsidP="006A348D">
                  <w:pPr>
                    <w:pStyle w:val="Text"/>
                    <w:rPr>
                      <w:b/>
                      <w:sz w:val="18"/>
                      <w:szCs w:val="18"/>
                    </w:rPr>
                  </w:pPr>
                  <w:r w:rsidRPr="008F033F">
                    <w:rPr>
                      <w:sz w:val="18"/>
                      <w:szCs w:val="18"/>
                    </w:rPr>
                    <w:t>=200g/200ml</w:t>
                  </w:r>
                </w:p>
              </w:tc>
              <w:tc>
                <w:tcPr>
                  <w:tcW w:w="1080" w:type="dxa"/>
                </w:tcPr>
                <w:p w14:paraId="45F23477" w14:textId="77777777" w:rsidR="006A348D" w:rsidRPr="008F033F" w:rsidRDefault="006A348D" w:rsidP="006A348D">
                  <w:pPr>
                    <w:pStyle w:val="Text"/>
                    <w:rPr>
                      <w:b/>
                      <w:sz w:val="18"/>
                      <w:szCs w:val="18"/>
                    </w:rPr>
                  </w:pPr>
                  <w:r w:rsidRPr="008F033F">
                    <w:rPr>
                      <w:sz w:val="18"/>
                      <w:szCs w:val="18"/>
                    </w:rPr>
                    <w:t>=70g</w:t>
                  </w:r>
                </w:p>
              </w:tc>
              <w:tc>
                <w:tcPr>
                  <w:tcW w:w="817" w:type="dxa"/>
                </w:tcPr>
                <w:p w14:paraId="77D3A473" w14:textId="77777777" w:rsidR="006A348D" w:rsidRPr="008F033F" w:rsidRDefault="006A348D" w:rsidP="006A348D">
                  <w:pPr>
                    <w:pStyle w:val="Text"/>
                    <w:rPr>
                      <w:b/>
                      <w:sz w:val="18"/>
                      <w:szCs w:val="18"/>
                    </w:rPr>
                  </w:pPr>
                  <w:r w:rsidRPr="008F033F">
                    <w:rPr>
                      <w:sz w:val="18"/>
                      <w:szCs w:val="18"/>
                    </w:rPr>
                    <w:t>=5ml</w:t>
                  </w:r>
                </w:p>
              </w:tc>
              <w:tc>
                <w:tcPr>
                  <w:tcW w:w="944" w:type="dxa"/>
                </w:tcPr>
                <w:p w14:paraId="0D58CD36" w14:textId="77777777" w:rsidR="006A348D" w:rsidRPr="008F033F" w:rsidRDefault="006A348D" w:rsidP="006A348D">
                  <w:pPr>
                    <w:pStyle w:val="Text"/>
                    <w:rPr>
                      <w:b/>
                      <w:sz w:val="18"/>
                      <w:szCs w:val="18"/>
                    </w:rPr>
                  </w:pPr>
                  <w:r w:rsidRPr="008F033F">
                    <w:rPr>
                      <w:sz w:val="18"/>
                      <w:szCs w:val="18"/>
                    </w:rPr>
                    <w:t>= 10ml</w:t>
                  </w:r>
                </w:p>
              </w:tc>
            </w:tr>
          </w:tbl>
          <w:p w14:paraId="5511C421" w14:textId="77777777" w:rsidR="006A348D" w:rsidRPr="008F033F" w:rsidRDefault="006A348D" w:rsidP="006A348D">
            <w:pPr>
              <w:pStyle w:val="Text"/>
              <w:rPr>
                <w:sz w:val="18"/>
                <w:szCs w:val="18"/>
              </w:rPr>
            </w:pPr>
          </w:p>
        </w:tc>
        <w:tc>
          <w:tcPr>
            <w:tcW w:w="3509" w:type="dxa"/>
            <w:gridSpan w:val="2"/>
            <w:tcBorders>
              <w:top w:val="nil"/>
            </w:tcBorders>
          </w:tcPr>
          <w:tbl>
            <w:tblPr>
              <w:tblW w:w="9416" w:type="dxa"/>
              <w:tblInd w:w="2" w:type="dxa"/>
              <w:tblLayout w:type="fixed"/>
              <w:tblLook w:val="0000" w:firstRow="0" w:lastRow="0" w:firstColumn="0" w:lastColumn="0" w:noHBand="0" w:noVBand="0"/>
            </w:tblPr>
            <w:tblGrid>
              <w:gridCol w:w="1212"/>
              <w:gridCol w:w="358"/>
              <w:gridCol w:w="956"/>
              <w:gridCol w:w="6890"/>
            </w:tblGrid>
            <w:tr w:rsidR="006A348D" w:rsidRPr="008F033F" w14:paraId="3D90E9F7" w14:textId="77777777" w:rsidTr="00624906">
              <w:trPr>
                <w:cantSplit/>
                <w:trHeight w:val="79"/>
              </w:trPr>
              <w:tc>
                <w:tcPr>
                  <w:tcW w:w="9416" w:type="dxa"/>
                  <w:gridSpan w:val="4"/>
                </w:tcPr>
                <w:p w14:paraId="259E1B7A" w14:textId="77777777" w:rsidR="006A348D" w:rsidRPr="008F033F" w:rsidRDefault="006A348D" w:rsidP="006A348D">
                  <w:pPr>
                    <w:pStyle w:val="Text"/>
                    <w:rPr>
                      <w:sz w:val="18"/>
                      <w:szCs w:val="18"/>
                    </w:rPr>
                  </w:pPr>
                  <w:r w:rsidRPr="008F033F">
                    <w:rPr>
                      <w:sz w:val="18"/>
                      <w:szCs w:val="18"/>
                    </w:rPr>
                    <w:t>Unit codes</w:t>
                  </w:r>
                </w:p>
              </w:tc>
            </w:tr>
            <w:tr w:rsidR="006A348D" w:rsidRPr="008F033F" w14:paraId="4722479E" w14:textId="77777777" w:rsidTr="00624906">
              <w:trPr>
                <w:trHeight w:val="319"/>
              </w:trPr>
              <w:tc>
                <w:tcPr>
                  <w:tcW w:w="1212" w:type="dxa"/>
                </w:tcPr>
                <w:p w14:paraId="7B6C8FFA" w14:textId="77777777" w:rsidR="006A348D" w:rsidRPr="008F033F" w:rsidRDefault="006A348D" w:rsidP="006A348D">
                  <w:pPr>
                    <w:pStyle w:val="Text"/>
                    <w:rPr>
                      <w:sz w:val="18"/>
                      <w:szCs w:val="18"/>
                    </w:rPr>
                  </w:pPr>
                  <w:r w:rsidRPr="008F033F">
                    <w:rPr>
                      <w:sz w:val="18"/>
                      <w:szCs w:val="18"/>
                    </w:rPr>
                    <w:t>Kilogramme</w:t>
                  </w:r>
                </w:p>
                <w:p w14:paraId="0EDC7591" w14:textId="77777777" w:rsidR="006A348D" w:rsidRPr="008F033F" w:rsidRDefault="006A348D" w:rsidP="006A348D">
                  <w:pPr>
                    <w:pStyle w:val="Text"/>
                    <w:rPr>
                      <w:sz w:val="18"/>
                      <w:szCs w:val="18"/>
                    </w:rPr>
                  </w:pPr>
                  <w:r w:rsidRPr="008F033F">
                    <w:rPr>
                      <w:sz w:val="18"/>
                      <w:szCs w:val="18"/>
                    </w:rPr>
                    <w:t>Gramme</w:t>
                  </w:r>
                </w:p>
                <w:p w14:paraId="3A96E603" w14:textId="77777777" w:rsidR="006A348D" w:rsidRPr="008F033F" w:rsidRDefault="006A348D" w:rsidP="006A348D">
                  <w:pPr>
                    <w:pStyle w:val="Text"/>
                    <w:rPr>
                      <w:sz w:val="18"/>
                      <w:szCs w:val="18"/>
                    </w:rPr>
                  </w:pPr>
                  <w:r w:rsidRPr="008F033F">
                    <w:rPr>
                      <w:sz w:val="18"/>
                      <w:szCs w:val="18"/>
                    </w:rPr>
                    <w:t>Litre</w:t>
                  </w:r>
                </w:p>
                <w:p w14:paraId="4A02CC9E" w14:textId="77777777" w:rsidR="006A348D" w:rsidRPr="008F033F" w:rsidRDefault="006A348D" w:rsidP="006A348D">
                  <w:pPr>
                    <w:pStyle w:val="Text"/>
                    <w:rPr>
                      <w:sz w:val="18"/>
                      <w:szCs w:val="18"/>
                    </w:rPr>
                  </w:pPr>
                  <w:r w:rsidRPr="008F033F">
                    <w:rPr>
                      <w:sz w:val="18"/>
                      <w:szCs w:val="18"/>
                    </w:rPr>
                    <w:t>Millilitre</w:t>
                  </w:r>
                </w:p>
              </w:tc>
              <w:tc>
                <w:tcPr>
                  <w:tcW w:w="358" w:type="dxa"/>
                </w:tcPr>
                <w:p w14:paraId="6870A6D5" w14:textId="77777777" w:rsidR="006A348D" w:rsidRPr="008F033F" w:rsidRDefault="006A348D" w:rsidP="006A348D">
                  <w:pPr>
                    <w:pStyle w:val="Text"/>
                    <w:rPr>
                      <w:sz w:val="18"/>
                      <w:szCs w:val="18"/>
                    </w:rPr>
                  </w:pPr>
                  <w:r w:rsidRPr="008F033F">
                    <w:rPr>
                      <w:sz w:val="18"/>
                      <w:szCs w:val="18"/>
                    </w:rPr>
                    <w:t>Kg</w:t>
                  </w:r>
                </w:p>
                <w:p w14:paraId="44BD26A0" w14:textId="77777777" w:rsidR="006A348D" w:rsidRPr="008F033F" w:rsidRDefault="006A348D" w:rsidP="006A348D">
                  <w:pPr>
                    <w:pStyle w:val="Text"/>
                    <w:rPr>
                      <w:sz w:val="18"/>
                      <w:szCs w:val="18"/>
                    </w:rPr>
                  </w:pPr>
                  <w:r w:rsidRPr="008F033F">
                    <w:rPr>
                      <w:sz w:val="18"/>
                      <w:szCs w:val="18"/>
                    </w:rPr>
                    <w:t>gr</w:t>
                  </w:r>
                </w:p>
                <w:p w14:paraId="277F9B86" w14:textId="77777777" w:rsidR="006A348D" w:rsidRPr="008F033F" w:rsidRDefault="006A348D" w:rsidP="006A348D">
                  <w:pPr>
                    <w:pStyle w:val="Text"/>
                    <w:rPr>
                      <w:sz w:val="18"/>
                      <w:szCs w:val="18"/>
                    </w:rPr>
                  </w:pPr>
                  <w:r w:rsidRPr="008F033F">
                    <w:rPr>
                      <w:sz w:val="18"/>
                      <w:szCs w:val="18"/>
                    </w:rPr>
                    <w:t>li</w:t>
                  </w:r>
                </w:p>
                <w:p w14:paraId="657E1D86" w14:textId="77777777" w:rsidR="006A348D" w:rsidRPr="008F033F" w:rsidRDefault="006A348D" w:rsidP="006A348D">
                  <w:pPr>
                    <w:pStyle w:val="Text"/>
                    <w:rPr>
                      <w:sz w:val="18"/>
                      <w:szCs w:val="18"/>
                    </w:rPr>
                  </w:pPr>
                  <w:r w:rsidRPr="008F033F">
                    <w:rPr>
                      <w:sz w:val="18"/>
                      <w:szCs w:val="18"/>
                    </w:rPr>
                    <w:t>ml</w:t>
                  </w:r>
                </w:p>
              </w:tc>
              <w:tc>
                <w:tcPr>
                  <w:tcW w:w="956" w:type="dxa"/>
                </w:tcPr>
                <w:p w14:paraId="323F8036" w14:textId="77777777" w:rsidR="006A348D" w:rsidRPr="008F033F" w:rsidRDefault="006A348D" w:rsidP="006A348D">
                  <w:pPr>
                    <w:pStyle w:val="Text"/>
                    <w:rPr>
                      <w:sz w:val="18"/>
                      <w:szCs w:val="18"/>
                    </w:rPr>
                  </w:pPr>
                  <w:r w:rsidRPr="008F033F">
                    <w:rPr>
                      <w:sz w:val="18"/>
                      <w:szCs w:val="18"/>
                    </w:rPr>
                    <w:t>Number</w:t>
                  </w:r>
                </w:p>
                <w:p w14:paraId="49266BFC" w14:textId="77777777" w:rsidR="006A348D" w:rsidRPr="008F033F" w:rsidRDefault="006A348D" w:rsidP="006A348D">
                  <w:pPr>
                    <w:pStyle w:val="Text"/>
                    <w:rPr>
                      <w:sz w:val="18"/>
                      <w:szCs w:val="18"/>
                    </w:rPr>
                  </w:pPr>
                  <w:r w:rsidRPr="008F033F">
                    <w:rPr>
                      <w:sz w:val="18"/>
                      <w:szCs w:val="18"/>
                    </w:rPr>
                    <w:t>Debe</w:t>
                  </w:r>
                </w:p>
                <w:p w14:paraId="6209909D" w14:textId="77777777" w:rsidR="006A348D" w:rsidRPr="008F033F" w:rsidRDefault="006A348D" w:rsidP="006A348D">
                  <w:pPr>
                    <w:pStyle w:val="Text"/>
                    <w:rPr>
                      <w:sz w:val="18"/>
                      <w:szCs w:val="18"/>
                    </w:rPr>
                  </w:pPr>
                  <w:r w:rsidRPr="008F033F">
                    <w:rPr>
                      <w:sz w:val="18"/>
                      <w:szCs w:val="18"/>
                    </w:rPr>
                    <w:t>Gorogoro</w:t>
                  </w:r>
                </w:p>
                <w:p w14:paraId="23FDD0B9" w14:textId="77777777" w:rsidR="006A348D" w:rsidRPr="008F033F" w:rsidRDefault="006A348D" w:rsidP="006A348D">
                  <w:pPr>
                    <w:pStyle w:val="Text"/>
                    <w:rPr>
                      <w:sz w:val="18"/>
                      <w:szCs w:val="18"/>
                    </w:rPr>
                  </w:pPr>
                  <w:r w:rsidRPr="008F033F">
                    <w:rPr>
                      <w:sz w:val="18"/>
                      <w:szCs w:val="18"/>
                    </w:rPr>
                    <w:t>Mkebe</w:t>
                  </w:r>
                </w:p>
              </w:tc>
              <w:tc>
                <w:tcPr>
                  <w:tcW w:w="6888" w:type="dxa"/>
                </w:tcPr>
                <w:p w14:paraId="5B3CFC15" w14:textId="77777777" w:rsidR="006A348D" w:rsidRPr="008F033F" w:rsidRDefault="006A348D" w:rsidP="006A348D">
                  <w:pPr>
                    <w:pStyle w:val="Text"/>
                    <w:rPr>
                      <w:sz w:val="18"/>
                      <w:szCs w:val="18"/>
                    </w:rPr>
                  </w:pPr>
                  <w:r w:rsidRPr="008F033F">
                    <w:rPr>
                      <w:sz w:val="18"/>
                      <w:szCs w:val="18"/>
                    </w:rPr>
                    <w:t>nu</w:t>
                  </w:r>
                </w:p>
                <w:p w14:paraId="4D9F9848" w14:textId="77777777" w:rsidR="006A348D" w:rsidRPr="008F033F" w:rsidRDefault="006A348D" w:rsidP="006A348D">
                  <w:pPr>
                    <w:pStyle w:val="Text"/>
                    <w:rPr>
                      <w:sz w:val="18"/>
                      <w:szCs w:val="18"/>
                    </w:rPr>
                  </w:pPr>
                  <w:r w:rsidRPr="008F033F">
                    <w:rPr>
                      <w:sz w:val="18"/>
                      <w:szCs w:val="18"/>
                    </w:rPr>
                    <w:t>de</w:t>
                  </w:r>
                </w:p>
                <w:p w14:paraId="7EA1D626" w14:textId="77777777" w:rsidR="006A348D" w:rsidRPr="008F033F" w:rsidRDefault="006A348D" w:rsidP="006A348D">
                  <w:pPr>
                    <w:pStyle w:val="Text"/>
                    <w:rPr>
                      <w:sz w:val="18"/>
                      <w:szCs w:val="18"/>
                    </w:rPr>
                  </w:pPr>
                  <w:r w:rsidRPr="008F033F">
                    <w:rPr>
                      <w:sz w:val="18"/>
                      <w:szCs w:val="18"/>
                    </w:rPr>
                    <w:t>go</w:t>
                  </w:r>
                </w:p>
                <w:p w14:paraId="21A16166" w14:textId="77777777" w:rsidR="006A348D" w:rsidRPr="008F033F" w:rsidRDefault="006A348D" w:rsidP="006A348D">
                  <w:pPr>
                    <w:pStyle w:val="Text"/>
                    <w:rPr>
                      <w:sz w:val="18"/>
                      <w:szCs w:val="18"/>
                    </w:rPr>
                  </w:pPr>
                  <w:r w:rsidRPr="008F033F">
                    <w:rPr>
                      <w:sz w:val="18"/>
                      <w:szCs w:val="18"/>
                    </w:rPr>
                    <w:t>mk</w:t>
                  </w:r>
                </w:p>
              </w:tc>
            </w:tr>
          </w:tbl>
          <w:p w14:paraId="045AE41B" w14:textId="77777777" w:rsidR="006A348D" w:rsidRPr="008F033F" w:rsidRDefault="006A348D" w:rsidP="006A348D">
            <w:pPr>
              <w:pStyle w:val="Text"/>
              <w:rPr>
                <w:sz w:val="18"/>
                <w:szCs w:val="18"/>
              </w:rPr>
            </w:pPr>
            <w:r w:rsidRPr="008F033F">
              <w:rPr>
                <w:b/>
                <w:sz w:val="18"/>
                <w:szCs w:val="18"/>
              </w:rPr>
              <w:t>LAST 1 WEEK/</w:t>
            </w:r>
            <w:r w:rsidRPr="008F033F">
              <w:rPr>
                <w:b/>
                <w:color w:val="FF0000"/>
                <w:sz w:val="18"/>
                <w:szCs w:val="18"/>
              </w:rPr>
              <w:t>JUMA MOJA LILILOPITA</w:t>
            </w:r>
          </w:p>
        </w:tc>
        <w:tc>
          <w:tcPr>
            <w:tcW w:w="1351" w:type="dxa"/>
            <w:vMerge/>
          </w:tcPr>
          <w:p w14:paraId="2DED8161" w14:textId="77777777" w:rsidR="006A348D" w:rsidRPr="008F033F" w:rsidRDefault="006A348D" w:rsidP="006A348D">
            <w:pPr>
              <w:pStyle w:val="Text"/>
              <w:rPr>
                <w:sz w:val="18"/>
                <w:szCs w:val="18"/>
              </w:rPr>
            </w:pPr>
          </w:p>
        </w:tc>
        <w:tc>
          <w:tcPr>
            <w:tcW w:w="3048" w:type="dxa"/>
            <w:gridSpan w:val="2"/>
            <w:vMerge/>
          </w:tcPr>
          <w:p w14:paraId="0B89281B" w14:textId="77777777" w:rsidR="006A348D" w:rsidRPr="008F033F" w:rsidRDefault="006A348D" w:rsidP="006A348D">
            <w:pPr>
              <w:pStyle w:val="Text"/>
              <w:rPr>
                <w:sz w:val="18"/>
                <w:szCs w:val="18"/>
              </w:rPr>
            </w:pPr>
          </w:p>
        </w:tc>
      </w:tr>
      <w:tr w:rsidR="008F033F" w:rsidRPr="008F033F" w14:paraId="1D6F2090" w14:textId="77777777" w:rsidTr="006A348D">
        <w:trPr>
          <w:gridAfter w:val="1"/>
          <w:wAfter w:w="27" w:type="dxa"/>
          <w:cantSplit/>
          <w:trHeight w:val="781"/>
        </w:trPr>
        <w:tc>
          <w:tcPr>
            <w:tcW w:w="5745" w:type="dxa"/>
            <w:tcBorders>
              <w:top w:val="single" w:sz="4" w:space="0" w:color="auto"/>
              <w:bottom w:val="nil"/>
            </w:tcBorders>
          </w:tcPr>
          <w:p w14:paraId="13CE4391" w14:textId="77777777" w:rsidR="008F033F" w:rsidRPr="008F033F" w:rsidRDefault="008F033F" w:rsidP="006A348D">
            <w:pPr>
              <w:pStyle w:val="Text"/>
              <w:rPr>
                <w:sz w:val="16"/>
                <w:szCs w:val="16"/>
              </w:rPr>
            </w:pPr>
            <w:r w:rsidRPr="008F033F">
              <w:rPr>
                <w:sz w:val="16"/>
                <w:szCs w:val="16"/>
              </w:rPr>
              <w:t>Item</w:t>
            </w:r>
          </w:p>
          <w:p w14:paraId="6B02DB1A" w14:textId="77777777" w:rsidR="008F033F" w:rsidRPr="008F033F" w:rsidRDefault="008F033F" w:rsidP="006A348D">
            <w:pPr>
              <w:pStyle w:val="Text"/>
              <w:rPr>
                <w:sz w:val="16"/>
                <w:szCs w:val="16"/>
              </w:rPr>
            </w:pPr>
            <w:r w:rsidRPr="008F033F">
              <w:rPr>
                <w:sz w:val="16"/>
                <w:szCs w:val="16"/>
              </w:rPr>
              <w:t>[If ‘1’ in Q1 go to Q2-Q5 for same item then go to next item.]</w:t>
            </w:r>
          </w:p>
        </w:tc>
        <w:tc>
          <w:tcPr>
            <w:tcW w:w="810" w:type="dxa"/>
            <w:tcBorders>
              <w:top w:val="single" w:sz="4" w:space="0" w:color="auto"/>
              <w:bottom w:val="nil"/>
            </w:tcBorders>
          </w:tcPr>
          <w:p w14:paraId="679C74F2" w14:textId="77777777" w:rsidR="008F033F" w:rsidRPr="008F033F" w:rsidRDefault="008F033F" w:rsidP="006A348D">
            <w:pPr>
              <w:pStyle w:val="Text"/>
              <w:rPr>
                <w:b/>
                <w:sz w:val="16"/>
                <w:szCs w:val="16"/>
              </w:rPr>
            </w:pPr>
            <w:r w:rsidRPr="008F033F">
              <w:rPr>
                <w:sz w:val="16"/>
                <w:szCs w:val="16"/>
              </w:rPr>
              <w:t>Item code</w:t>
            </w:r>
          </w:p>
        </w:tc>
        <w:tc>
          <w:tcPr>
            <w:tcW w:w="630" w:type="dxa"/>
            <w:tcBorders>
              <w:top w:val="single" w:sz="4" w:space="0" w:color="auto"/>
              <w:bottom w:val="single" w:sz="4" w:space="0" w:color="auto"/>
            </w:tcBorders>
          </w:tcPr>
          <w:p w14:paraId="783F5588" w14:textId="77777777" w:rsidR="008F033F" w:rsidRPr="008F033F" w:rsidRDefault="008F033F" w:rsidP="006A348D">
            <w:pPr>
              <w:pStyle w:val="Text"/>
              <w:rPr>
                <w:b/>
                <w:sz w:val="16"/>
                <w:szCs w:val="16"/>
              </w:rPr>
            </w:pPr>
            <w:r w:rsidRPr="008F033F">
              <w:rPr>
                <w:sz w:val="16"/>
                <w:szCs w:val="16"/>
              </w:rPr>
              <w:t>1=Yes</w:t>
            </w:r>
          </w:p>
          <w:p w14:paraId="30C138A5" w14:textId="77777777" w:rsidR="008F033F" w:rsidRPr="008F033F" w:rsidRDefault="008F033F" w:rsidP="006A348D">
            <w:pPr>
              <w:pStyle w:val="Text"/>
              <w:rPr>
                <w:b/>
                <w:sz w:val="16"/>
                <w:szCs w:val="16"/>
              </w:rPr>
            </w:pPr>
            <w:r w:rsidRPr="008F033F">
              <w:rPr>
                <w:sz w:val="16"/>
                <w:szCs w:val="16"/>
              </w:rPr>
              <w:t>2=No</w:t>
            </w:r>
          </w:p>
        </w:tc>
        <w:tc>
          <w:tcPr>
            <w:tcW w:w="810" w:type="dxa"/>
            <w:tcBorders>
              <w:top w:val="single" w:sz="4" w:space="0" w:color="auto"/>
              <w:bottom w:val="single" w:sz="4" w:space="0" w:color="auto"/>
            </w:tcBorders>
          </w:tcPr>
          <w:p w14:paraId="7FA6DDB1" w14:textId="77777777" w:rsidR="008F033F" w:rsidRPr="008F033F" w:rsidRDefault="008F033F" w:rsidP="006A348D">
            <w:pPr>
              <w:pStyle w:val="Text"/>
              <w:rPr>
                <w:sz w:val="16"/>
                <w:szCs w:val="16"/>
              </w:rPr>
            </w:pPr>
            <w:r w:rsidRPr="008F033F">
              <w:rPr>
                <w:sz w:val="16"/>
                <w:szCs w:val="16"/>
              </w:rPr>
              <w:t>Quantity</w:t>
            </w:r>
          </w:p>
          <w:p w14:paraId="2278919D" w14:textId="77777777" w:rsidR="008F033F" w:rsidRPr="008F033F" w:rsidRDefault="008F033F" w:rsidP="006A348D">
            <w:pPr>
              <w:pStyle w:val="Text"/>
              <w:rPr>
                <w:color w:val="FF0000"/>
                <w:sz w:val="16"/>
                <w:szCs w:val="16"/>
              </w:rPr>
            </w:pPr>
            <w:r w:rsidRPr="008F033F">
              <w:rPr>
                <w:color w:val="FF0000"/>
                <w:sz w:val="16"/>
                <w:szCs w:val="16"/>
              </w:rPr>
              <w:t>(Kiwango)</w:t>
            </w:r>
          </w:p>
        </w:tc>
        <w:tc>
          <w:tcPr>
            <w:tcW w:w="2699" w:type="dxa"/>
            <w:tcBorders>
              <w:top w:val="single" w:sz="4" w:space="0" w:color="auto"/>
              <w:bottom w:val="single" w:sz="4" w:space="0" w:color="auto"/>
            </w:tcBorders>
          </w:tcPr>
          <w:p w14:paraId="057A9B29" w14:textId="266EEAE8" w:rsidR="008F033F" w:rsidRPr="008F033F" w:rsidRDefault="008F033F" w:rsidP="006A348D">
            <w:pPr>
              <w:pStyle w:val="Text"/>
              <w:rPr>
                <w:color w:val="FF0000"/>
                <w:sz w:val="16"/>
                <w:szCs w:val="16"/>
              </w:rPr>
            </w:pPr>
            <w:r w:rsidRPr="008F033F">
              <w:rPr>
                <w:sz w:val="16"/>
                <w:szCs w:val="16"/>
              </w:rPr>
              <w:t>Unit</w:t>
            </w:r>
            <w:r w:rsidR="00624906">
              <w:rPr>
                <w:sz w:val="16"/>
                <w:szCs w:val="16"/>
              </w:rPr>
              <w:t xml:space="preserve"> </w:t>
            </w:r>
            <w:r w:rsidRPr="008F033F">
              <w:rPr>
                <w:sz w:val="16"/>
                <w:szCs w:val="16"/>
              </w:rPr>
              <w:t>(circle most applicable)</w:t>
            </w:r>
            <w:r w:rsidR="00624906">
              <w:rPr>
                <w:sz w:val="16"/>
                <w:szCs w:val="16"/>
              </w:rPr>
              <w:t xml:space="preserve"> </w:t>
            </w:r>
            <w:r w:rsidRPr="008F033F">
              <w:rPr>
                <w:color w:val="FF0000"/>
                <w:sz w:val="16"/>
                <w:szCs w:val="16"/>
              </w:rPr>
              <w:t>(Kipimo)</w:t>
            </w:r>
          </w:p>
        </w:tc>
        <w:tc>
          <w:tcPr>
            <w:tcW w:w="1351" w:type="dxa"/>
            <w:tcBorders>
              <w:top w:val="single" w:sz="4" w:space="0" w:color="auto"/>
              <w:bottom w:val="single" w:sz="4" w:space="0" w:color="auto"/>
            </w:tcBorders>
          </w:tcPr>
          <w:p w14:paraId="4B9F207A" w14:textId="77777777" w:rsidR="008F033F" w:rsidRPr="008F033F" w:rsidRDefault="008F033F" w:rsidP="006A348D">
            <w:pPr>
              <w:pStyle w:val="Text"/>
              <w:rPr>
                <w:sz w:val="16"/>
                <w:szCs w:val="16"/>
              </w:rPr>
            </w:pPr>
            <w:r w:rsidRPr="008F033F">
              <w:rPr>
                <w:sz w:val="16"/>
                <w:szCs w:val="16"/>
              </w:rPr>
              <w:t>Ksh</w:t>
            </w:r>
          </w:p>
          <w:p w14:paraId="32ADC515" w14:textId="77777777" w:rsidR="008F033F" w:rsidRPr="008F033F" w:rsidRDefault="008F033F" w:rsidP="006A348D">
            <w:pPr>
              <w:pStyle w:val="Text"/>
              <w:rPr>
                <w:color w:val="FF0000"/>
                <w:sz w:val="16"/>
                <w:szCs w:val="16"/>
              </w:rPr>
            </w:pPr>
            <w:r w:rsidRPr="008F033F">
              <w:rPr>
                <w:color w:val="FF0000"/>
                <w:sz w:val="16"/>
                <w:szCs w:val="16"/>
              </w:rPr>
              <w:t>(Kiwango cha pesa)</w:t>
            </w:r>
          </w:p>
        </w:tc>
        <w:tc>
          <w:tcPr>
            <w:tcW w:w="3021" w:type="dxa"/>
            <w:tcBorders>
              <w:top w:val="single" w:sz="4" w:space="0" w:color="auto"/>
              <w:bottom w:val="single" w:sz="4" w:space="0" w:color="auto"/>
              <w:right w:val="single" w:sz="4" w:space="0" w:color="auto"/>
            </w:tcBorders>
          </w:tcPr>
          <w:p w14:paraId="4F6E8B86" w14:textId="77777777" w:rsidR="008F033F" w:rsidRPr="008F033F" w:rsidRDefault="008F033F" w:rsidP="006A348D">
            <w:pPr>
              <w:pStyle w:val="Text"/>
              <w:rPr>
                <w:sz w:val="16"/>
                <w:szCs w:val="16"/>
              </w:rPr>
            </w:pPr>
            <w:r w:rsidRPr="008F033F">
              <w:rPr>
                <w:sz w:val="16"/>
                <w:szCs w:val="16"/>
              </w:rPr>
              <w:t>Main Source</w:t>
            </w:r>
          </w:p>
          <w:p w14:paraId="5EEB65CD" w14:textId="77777777" w:rsidR="008F033F" w:rsidRPr="008F033F" w:rsidRDefault="008F033F" w:rsidP="006A348D">
            <w:pPr>
              <w:pStyle w:val="Text"/>
              <w:rPr>
                <w:color w:val="FF0000"/>
                <w:sz w:val="16"/>
                <w:szCs w:val="16"/>
              </w:rPr>
            </w:pPr>
            <w:r w:rsidRPr="008F033F">
              <w:rPr>
                <w:color w:val="FF0000"/>
                <w:sz w:val="16"/>
                <w:szCs w:val="16"/>
              </w:rPr>
              <w:t>(Kilikotoka)</w:t>
            </w:r>
          </w:p>
        </w:tc>
      </w:tr>
      <w:tr w:rsidR="008F033F" w:rsidRPr="008F033F" w14:paraId="411EBEE5" w14:textId="77777777" w:rsidTr="006A348D">
        <w:trPr>
          <w:gridAfter w:val="1"/>
          <w:wAfter w:w="27" w:type="dxa"/>
          <w:cantSplit/>
          <w:trHeight w:val="84"/>
        </w:trPr>
        <w:tc>
          <w:tcPr>
            <w:tcW w:w="5745" w:type="dxa"/>
            <w:tcBorders>
              <w:top w:val="nil"/>
              <w:bottom w:val="double" w:sz="4" w:space="0" w:color="auto"/>
            </w:tcBorders>
          </w:tcPr>
          <w:p w14:paraId="4B410250" w14:textId="77777777" w:rsidR="008F033F" w:rsidRPr="008F033F" w:rsidRDefault="008F033F" w:rsidP="006A348D">
            <w:pPr>
              <w:pStyle w:val="Text"/>
              <w:rPr>
                <w:sz w:val="18"/>
                <w:szCs w:val="18"/>
              </w:rPr>
            </w:pPr>
          </w:p>
        </w:tc>
        <w:tc>
          <w:tcPr>
            <w:tcW w:w="810" w:type="dxa"/>
            <w:tcBorders>
              <w:top w:val="nil"/>
              <w:bottom w:val="double" w:sz="4" w:space="0" w:color="auto"/>
            </w:tcBorders>
          </w:tcPr>
          <w:p w14:paraId="18029447" w14:textId="77777777" w:rsidR="008F033F" w:rsidRPr="008F033F" w:rsidRDefault="008F033F" w:rsidP="006A348D">
            <w:pPr>
              <w:pStyle w:val="Text"/>
              <w:rPr>
                <w:b/>
                <w:bCs/>
                <w:sz w:val="18"/>
                <w:szCs w:val="18"/>
              </w:rPr>
            </w:pPr>
          </w:p>
        </w:tc>
        <w:tc>
          <w:tcPr>
            <w:tcW w:w="630" w:type="dxa"/>
            <w:tcBorders>
              <w:top w:val="single" w:sz="4" w:space="0" w:color="auto"/>
              <w:bottom w:val="double" w:sz="4" w:space="0" w:color="auto"/>
            </w:tcBorders>
          </w:tcPr>
          <w:p w14:paraId="35FF19C5" w14:textId="77777777" w:rsidR="008F033F" w:rsidRPr="008F033F" w:rsidRDefault="008F033F" w:rsidP="006A348D">
            <w:pPr>
              <w:pStyle w:val="Text"/>
              <w:rPr>
                <w:b/>
                <w:bCs/>
                <w:sz w:val="18"/>
                <w:szCs w:val="18"/>
              </w:rPr>
            </w:pPr>
            <w:r w:rsidRPr="008F033F">
              <w:rPr>
                <w:bCs/>
                <w:sz w:val="18"/>
                <w:szCs w:val="18"/>
              </w:rPr>
              <w:t>1</w:t>
            </w:r>
          </w:p>
        </w:tc>
        <w:tc>
          <w:tcPr>
            <w:tcW w:w="810" w:type="dxa"/>
            <w:tcBorders>
              <w:top w:val="single" w:sz="4" w:space="0" w:color="auto"/>
              <w:bottom w:val="double" w:sz="4" w:space="0" w:color="auto"/>
            </w:tcBorders>
          </w:tcPr>
          <w:p w14:paraId="168C7A54" w14:textId="77777777" w:rsidR="008F033F" w:rsidRPr="008F033F" w:rsidRDefault="008F033F" w:rsidP="006A348D">
            <w:pPr>
              <w:pStyle w:val="Text"/>
              <w:rPr>
                <w:b/>
                <w:bCs/>
                <w:sz w:val="18"/>
                <w:szCs w:val="18"/>
              </w:rPr>
            </w:pPr>
            <w:r w:rsidRPr="008F033F">
              <w:rPr>
                <w:bCs/>
                <w:sz w:val="18"/>
                <w:szCs w:val="18"/>
              </w:rPr>
              <w:t>2</w:t>
            </w:r>
          </w:p>
        </w:tc>
        <w:tc>
          <w:tcPr>
            <w:tcW w:w="2699" w:type="dxa"/>
            <w:tcBorders>
              <w:top w:val="single" w:sz="4" w:space="0" w:color="auto"/>
              <w:bottom w:val="double" w:sz="4" w:space="0" w:color="auto"/>
            </w:tcBorders>
          </w:tcPr>
          <w:p w14:paraId="263DA13D" w14:textId="77777777" w:rsidR="008F033F" w:rsidRPr="008F033F" w:rsidRDefault="008F033F" w:rsidP="006A348D">
            <w:pPr>
              <w:pStyle w:val="Text"/>
              <w:rPr>
                <w:bCs/>
                <w:sz w:val="18"/>
                <w:szCs w:val="18"/>
              </w:rPr>
            </w:pPr>
            <w:r w:rsidRPr="008F033F">
              <w:rPr>
                <w:bCs/>
                <w:sz w:val="18"/>
                <w:szCs w:val="18"/>
              </w:rPr>
              <w:t>3</w:t>
            </w:r>
          </w:p>
        </w:tc>
        <w:tc>
          <w:tcPr>
            <w:tcW w:w="1351" w:type="dxa"/>
            <w:tcBorders>
              <w:top w:val="single" w:sz="4" w:space="0" w:color="auto"/>
              <w:bottom w:val="double" w:sz="4" w:space="0" w:color="auto"/>
            </w:tcBorders>
          </w:tcPr>
          <w:p w14:paraId="255F67E5" w14:textId="77777777" w:rsidR="008F033F" w:rsidRPr="008F033F" w:rsidRDefault="008F033F" w:rsidP="006A348D">
            <w:pPr>
              <w:pStyle w:val="Text"/>
              <w:rPr>
                <w:b/>
                <w:bCs/>
                <w:sz w:val="18"/>
                <w:szCs w:val="18"/>
              </w:rPr>
            </w:pPr>
            <w:r w:rsidRPr="008F033F">
              <w:rPr>
                <w:bCs/>
                <w:sz w:val="18"/>
                <w:szCs w:val="18"/>
              </w:rPr>
              <w:t>4</w:t>
            </w:r>
          </w:p>
        </w:tc>
        <w:tc>
          <w:tcPr>
            <w:tcW w:w="3021" w:type="dxa"/>
            <w:tcBorders>
              <w:top w:val="single" w:sz="4" w:space="0" w:color="auto"/>
              <w:bottom w:val="double" w:sz="4" w:space="0" w:color="auto"/>
              <w:right w:val="single" w:sz="4" w:space="0" w:color="auto"/>
            </w:tcBorders>
          </w:tcPr>
          <w:p w14:paraId="582181A6" w14:textId="77777777" w:rsidR="008F033F" w:rsidRPr="008F033F" w:rsidRDefault="008F033F" w:rsidP="006A348D">
            <w:pPr>
              <w:pStyle w:val="Text"/>
              <w:rPr>
                <w:b/>
                <w:bCs/>
                <w:sz w:val="18"/>
                <w:szCs w:val="18"/>
              </w:rPr>
            </w:pPr>
            <w:r w:rsidRPr="008F033F">
              <w:rPr>
                <w:bCs/>
                <w:sz w:val="18"/>
                <w:szCs w:val="18"/>
              </w:rPr>
              <w:t>5</w:t>
            </w:r>
          </w:p>
        </w:tc>
      </w:tr>
      <w:tr w:rsidR="008F033F" w:rsidRPr="008F033F" w14:paraId="65867DF8" w14:textId="77777777" w:rsidTr="006A348D">
        <w:trPr>
          <w:gridAfter w:val="1"/>
          <w:wAfter w:w="27" w:type="dxa"/>
          <w:cantSplit/>
          <w:trHeight w:val="410"/>
        </w:trPr>
        <w:tc>
          <w:tcPr>
            <w:tcW w:w="5745" w:type="dxa"/>
            <w:tcBorders>
              <w:top w:val="double" w:sz="4" w:space="0" w:color="auto"/>
              <w:bottom w:val="single" w:sz="4" w:space="0" w:color="auto"/>
            </w:tcBorders>
          </w:tcPr>
          <w:p w14:paraId="538E329A" w14:textId="77777777" w:rsidR="008F033F" w:rsidRPr="008F033F" w:rsidRDefault="008F033F" w:rsidP="006A348D">
            <w:pPr>
              <w:pStyle w:val="Text"/>
              <w:rPr>
                <w:sz w:val="18"/>
                <w:szCs w:val="18"/>
              </w:rPr>
            </w:pPr>
            <w:r w:rsidRPr="008F033F">
              <w:rPr>
                <w:sz w:val="18"/>
                <w:szCs w:val="18"/>
              </w:rPr>
              <w:t xml:space="preserve">Maize – grain/ </w:t>
            </w:r>
            <w:r w:rsidRPr="008F033F">
              <w:rPr>
                <w:color w:val="FF0000"/>
                <w:sz w:val="18"/>
                <w:szCs w:val="18"/>
              </w:rPr>
              <w:t>(Mahindi)</w:t>
            </w:r>
          </w:p>
        </w:tc>
        <w:tc>
          <w:tcPr>
            <w:tcW w:w="810" w:type="dxa"/>
            <w:tcBorders>
              <w:top w:val="double" w:sz="4" w:space="0" w:color="auto"/>
              <w:bottom w:val="single" w:sz="4" w:space="0" w:color="auto"/>
            </w:tcBorders>
          </w:tcPr>
          <w:p w14:paraId="11382EDE" w14:textId="77777777" w:rsidR="008F033F" w:rsidRPr="008F033F" w:rsidRDefault="008F033F" w:rsidP="006A348D">
            <w:pPr>
              <w:pStyle w:val="Text"/>
              <w:rPr>
                <w:sz w:val="18"/>
                <w:szCs w:val="18"/>
              </w:rPr>
            </w:pPr>
            <w:r w:rsidRPr="008F033F">
              <w:rPr>
                <w:sz w:val="18"/>
                <w:szCs w:val="18"/>
              </w:rPr>
              <w:t>01</w:t>
            </w:r>
          </w:p>
        </w:tc>
        <w:tc>
          <w:tcPr>
            <w:tcW w:w="630" w:type="dxa"/>
            <w:tcBorders>
              <w:top w:val="double" w:sz="4" w:space="0" w:color="auto"/>
              <w:bottom w:val="single" w:sz="4" w:space="0" w:color="auto"/>
            </w:tcBorders>
          </w:tcPr>
          <w:p w14:paraId="336AA3DC" w14:textId="77777777" w:rsidR="008F033F" w:rsidRPr="008F033F" w:rsidRDefault="008F033F" w:rsidP="006A348D">
            <w:pPr>
              <w:pStyle w:val="Text"/>
              <w:rPr>
                <w:sz w:val="18"/>
                <w:szCs w:val="18"/>
              </w:rPr>
            </w:pPr>
          </w:p>
        </w:tc>
        <w:tc>
          <w:tcPr>
            <w:tcW w:w="810" w:type="dxa"/>
            <w:tcBorders>
              <w:top w:val="double" w:sz="4" w:space="0" w:color="auto"/>
              <w:bottom w:val="single" w:sz="4" w:space="0" w:color="auto"/>
            </w:tcBorders>
          </w:tcPr>
          <w:p w14:paraId="1D1D0504" w14:textId="77777777" w:rsidR="008F033F" w:rsidRPr="008F033F" w:rsidRDefault="008F033F" w:rsidP="006A348D">
            <w:pPr>
              <w:pStyle w:val="Text"/>
              <w:rPr>
                <w:sz w:val="18"/>
                <w:szCs w:val="18"/>
              </w:rPr>
            </w:pPr>
          </w:p>
        </w:tc>
        <w:tc>
          <w:tcPr>
            <w:tcW w:w="2699" w:type="dxa"/>
            <w:tcBorders>
              <w:top w:val="double" w:sz="4" w:space="0" w:color="auto"/>
              <w:bottom w:val="single" w:sz="4" w:space="0" w:color="auto"/>
            </w:tcBorders>
          </w:tcPr>
          <w:p w14:paraId="7D5638F9"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double" w:sz="4" w:space="0" w:color="auto"/>
              <w:bottom w:val="single" w:sz="4" w:space="0" w:color="auto"/>
            </w:tcBorders>
          </w:tcPr>
          <w:p w14:paraId="6FD4B672" w14:textId="77777777" w:rsidR="008F033F" w:rsidRPr="008F033F" w:rsidRDefault="008F033F" w:rsidP="006A348D">
            <w:pPr>
              <w:pStyle w:val="Text"/>
              <w:rPr>
                <w:sz w:val="18"/>
                <w:szCs w:val="18"/>
              </w:rPr>
            </w:pPr>
          </w:p>
        </w:tc>
        <w:tc>
          <w:tcPr>
            <w:tcW w:w="3021" w:type="dxa"/>
            <w:tcBorders>
              <w:top w:val="double" w:sz="4" w:space="0" w:color="auto"/>
              <w:bottom w:val="single" w:sz="4" w:space="0" w:color="auto"/>
              <w:right w:val="single" w:sz="4" w:space="0" w:color="auto"/>
            </w:tcBorders>
          </w:tcPr>
          <w:p w14:paraId="4E681558" w14:textId="77777777" w:rsidR="008F033F" w:rsidRPr="008F033F" w:rsidRDefault="008F033F" w:rsidP="006A348D">
            <w:pPr>
              <w:pStyle w:val="Text"/>
              <w:rPr>
                <w:sz w:val="18"/>
                <w:szCs w:val="18"/>
              </w:rPr>
            </w:pPr>
          </w:p>
        </w:tc>
      </w:tr>
      <w:tr w:rsidR="008F033F" w:rsidRPr="008F033F" w14:paraId="0BCCD6C2" w14:textId="77777777" w:rsidTr="006A348D">
        <w:trPr>
          <w:gridAfter w:val="1"/>
          <w:wAfter w:w="27" w:type="dxa"/>
          <w:cantSplit/>
          <w:trHeight w:val="79"/>
        </w:trPr>
        <w:tc>
          <w:tcPr>
            <w:tcW w:w="5745" w:type="dxa"/>
            <w:tcBorders>
              <w:top w:val="single" w:sz="4" w:space="0" w:color="auto"/>
            </w:tcBorders>
          </w:tcPr>
          <w:p w14:paraId="739B85A8" w14:textId="77777777" w:rsidR="008F033F" w:rsidRPr="00DD7E3C" w:rsidRDefault="008F033F" w:rsidP="006A348D">
            <w:pPr>
              <w:pStyle w:val="Text"/>
              <w:rPr>
                <w:sz w:val="18"/>
                <w:szCs w:val="18"/>
                <w:lang w:val="fr-CI"/>
              </w:rPr>
            </w:pPr>
            <w:r w:rsidRPr="00DD7E3C">
              <w:rPr>
                <w:sz w:val="18"/>
                <w:szCs w:val="18"/>
                <w:lang w:val="fr-CI"/>
              </w:rPr>
              <w:t>Maize – flour</w:t>
            </w:r>
            <w:r w:rsidRPr="00DD7E3C">
              <w:rPr>
                <w:color w:val="FF0000"/>
                <w:sz w:val="18"/>
                <w:szCs w:val="18"/>
                <w:lang w:val="fr-CI"/>
              </w:rPr>
              <w:t>/ (Unga wa mahindi)</w:t>
            </w:r>
          </w:p>
        </w:tc>
        <w:tc>
          <w:tcPr>
            <w:tcW w:w="810" w:type="dxa"/>
            <w:tcBorders>
              <w:top w:val="single" w:sz="4" w:space="0" w:color="auto"/>
            </w:tcBorders>
          </w:tcPr>
          <w:p w14:paraId="306373D2" w14:textId="77777777" w:rsidR="008F033F" w:rsidRPr="008F033F" w:rsidRDefault="008F033F" w:rsidP="006A348D">
            <w:pPr>
              <w:pStyle w:val="Text"/>
              <w:rPr>
                <w:sz w:val="18"/>
                <w:szCs w:val="18"/>
              </w:rPr>
            </w:pPr>
            <w:r w:rsidRPr="008F033F">
              <w:rPr>
                <w:sz w:val="18"/>
                <w:szCs w:val="18"/>
              </w:rPr>
              <w:t>02</w:t>
            </w:r>
          </w:p>
        </w:tc>
        <w:tc>
          <w:tcPr>
            <w:tcW w:w="630" w:type="dxa"/>
            <w:tcBorders>
              <w:top w:val="single" w:sz="4" w:space="0" w:color="auto"/>
            </w:tcBorders>
          </w:tcPr>
          <w:p w14:paraId="725F0771" w14:textId="77777777" w:rsidR="008F033F" w:rsidRPr="008F033F" w:rsidRDefault="008F033F" w:rsidP="006A348D">
            <w:pPr>
              <w:pStyle w:val="Text"/>
              <w:rPr>
                <w:sz w:val="18"/>
                <w:szCs w:val="18"/>
              </w:rPr>
            </w:pPr>
          </w:p>
        </w:tc>
        <w:tc>
          <w:tcPr>
            <w:tcW w:w="810" w:type="dxa"/>
            <w:tcBorders>
              <w:top w:val="single" w:sz="4" w:space="0" w:color="auto"/>
              <w:bottom w:val="nil"/>
            </w:tcBorders>
          </w:tcPr>
          <w:p w14:paraId="42AD772E" w14:textId="77777777" w:rsidR="008F033F" w:rsidRPr="008F033F" w:rsidRDefault="008F033F" w:rsidP="006A348D">
            <w:pPr>
              <w:pStyle w:val="Text"/>
              <w:rPr>
                <w:sz w:val="18"/>
                <w:szCs w:val="18"/>
              </w:rPr>
            </w:pPr>
          </w:p>
        </w:tc>
        <w:tc>
          <w:tcPr>
            <w:tcW w:w="2699" w:type="dxa"/>
            <w:tcBorders>
              <w:top w:val="single" w:sz="4" w:space="0" w:color="auto"/>
              <w:bottom w:val="nil"/>
            </w:tcBorders>
          </w:tcPr>
          <w:p w14:paraId="13C206BE"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single" w:sz="4" w:space="0" w:color="auto"/>
            </w:tcBorders>
          </w:tcPr>
          <w:p w14:paraId="15895123" w14:textId="77777777" w:rsidR="008F033F" w:rsidRPr="008F033F" w:rsidRDefault="008F033F" w:rsidP="006A348D">
            <w:pPr>
              <w:pStyle w:val="Text"/>
              <w:rPr>
                <w:sz w:val="18"/>
                <w:szCs w:val="18"/>
              </w:rPr>
            </w:pPr>
          </w:p>
        </w:tc>
        <w:tc>
          <w:tcPr>
            <w:tcW w:w="3021" w:type="dxa"/>
            <w:tcBorders>
              <w:top w:val="single" w:sz="4" w:space="0" w:color="auto"/>
              <w:right w:val="single" w:sz="4" w:space="0" w:color="auto"/>
            </w:tcBorders>
          </w:tcPr>
          <w:p w14:paraId="4FFA6256" w14:textId="77777777" w:rsidR="008F033F" w:rsidRPr="008F033F" w:rsidRDefault="008F033F" w:rsidP="006A348D">
            <w:pPr>
              <w:pStyle w:val="Text"/>
              <w:rPr>
                <w:sz w:val="18"/>
                <w:szCs w:val="18"/>
              </w:rPr>
            </w:pPr>
          </w:p>
        </w:tc>
      </w:tr>
      <w:tr w:rsidR="008F033F" w:rsidRPr="008F033F" w14:paraId="5E7A7526" w14:textId="77777777" w:rsidTr="006A348D">
        <w:trPr>
          <w:gridAfter w:val="1"/>
          <w:wAfter w:w="27" w:type="dxa"/>
          <w:cantSplit/>
          <w:trHeight w:val="73"/>
        </w:trPr>
        <w:tc>
          <w:tcPr>
            <w:tcW w:w="5745" w:type="dxa"/>
          </w:tcPr>
          <w:p w14:paraId="4C578813" w14:textId="77777777" w:rsidR="008F033F" w:rsidRPr="008F033F" w:rsidRDefault="008F033F" w:rsidP="006A348D">
            <w:pPr>
              <w:pStyle w:val="Text"/>
              <w:rPr>
                <w:sz w:val="18"/>
                <w:szCs w:val="18"/>
              </w:rPr>
            </w:pPr>
            <w:r w:rsidRPr="008F033F">
              <w:rPr>
                <w:sz w:val="18"/>
                <w:szCs w:val="18"/>
              </w:rPr>
              <w:t xml:space="preserve">Rice / </w:t>
            </w:r>
            <w:r w:rsidRPr="008F033F">
              <w:rPr>
                <w:color w:val="FF0000"/>
                <w:sz w:val="18"/>
                <w:szCs w:val="18"/>
              </w:rPr>
              <w:t>(Mchele)</w:t>
            </w:r>
          </w:p>
        </w:tc>
        <w:tc>
          <w:tcPr>
            <w:tcW w:w="810" w:type="dxa"/>
          </w:tcPr>
          <w:p w14:paraId="550C1233" w14:textId="77777777" w:rsidR="008F033F" w:rsidRPr="008F033F" w:rsidRDefault="008F033F" w:rsidP="006A348D">
            <w:pPr>
              <w:pStyle w:val="Text"/>
              <w:rPr>
                <w:sz w:val="18"/>
                <w:szCs w:val="18"/>
              </w:rPr>
            </w:pPr>
            <w:r w:rsidRPr="008F033F">
              <w:rPr>
                <w:sz w:val="18"/>
                <w:szCs w:val="18"/>
              </w:rPr>
              <w:t>03</w:t>
            </w:r>
          </w:p>
        </w:tc>
        <w:tc>
          <w:tcPr>
            <w:tcW w:w="630" w:type="dxa"/>
          </w:tcPr>
          <w:p w14:paraId="4B230B70" w14:textId="77777777" w:rsidR="008F033F" w:rsidRPr="008F033F" w:rsidRDefault="008F033F" w:rsidP="006A348D">
            <w:pPr>
              <w:pStyle w:val="Text"/>
              <w:rPr>
                <w:sz w:val="18"/>
                <w:szCs w:val="18"/>
              </w:rPr>
            </w:pPr>
          </w:p>
        </w:tc>
        <w:tc>
          <w:tcPr>
            <w:tcW w:w="810" w:type="dxa"/>
            <w:tcBorders>
              <w:bottom w:val="single" w:sz="4" w:space="0" w:color="auto"/>
            </w:tcBorders>
          </w:tcPr>
          <w:p w14:paraId="1A7AAA85" w14:textId="77777777" w:rsidR="008F033F" w:rsidRPr="008F033F" w:rsidRDefault="008F033F" w:rsidP="006A348D">
            <w:pPr>
              <w:pStyle w:val="Text"/>
              <w:rPr>
                <w:sz w:val="18"/>
                <w:szCs w:val="18"/>
              </w:rPr>
            </w:pPr>
          </w:p>
        </w:tc>
        <w:tc>
          <w:tcPr>
            <w:tcW w:w="2699" w:type="dxa"/>
            <w:tcBorders>
              <w:bottom w:val="single" w:sz="4" w:space="0" w:color="auto"/>
            </w:tcBorders>
          </w:tcPr>
          <w:p w14:paraId="6EEC7A31"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Pr>
          <w:p w14:paraId="0118ADC1" w14:textId="77777777" w:rsidR="008F033F" w:rsidRPr="008F033F" w:rsidRDefault="008F033F" w:rsidP="006A348D">
            <w:pPr>
              <w:pStyle w:val="Text"/>
              <w:rPr>
                <w:sz w:val="18"/>
                <w:szCs w:val="18"/>
              </w:rPr>
            </w:pPr>
          </w:p>
        </w:tc>
        <w:tc>
          <w:tcPr>
            <w:tcW w:w="3021" w:type="dxa"/>
            <w:tcBorders>
              <w:right w:val="single" w:sz="4" w:space="0" w:color="auto"/>
            </w:tcBorders>
          </w:tcPr>
          <w:p w14:paraId="2ACE73A5" w14:textId="77777777" w:rsidR="008F033F" w:rsidRPr="008F033F" w:rsidRDefault="008F033F" w:rsidP="006A348D">
            <w:pPr>
              <w:pStyle w:val="Text"/>
              <w:rPr>
                <w:sz w:val="18"/>
                <w:szCs w:val="18"/>
              </w:rPr>
            </w:pPr>
          </w:p>
        </w:tc>
      </w:tr>
      <w:tr w:rsidR="008F033F" w:rsidRPr="008F033F" w14:paraId="79141D1B" w14:textId="77777777" w:rsidTr="006A348D">
        <w:trPr>
          <w:gridAfter w:val="1"/>
          <w:wAfter w:w="27" w:type="dxa"/>
          <w:cantSplit/>
          <w:trHeight w:val="79"/>
        </w:trPr>
        <w:tc>
          <w:tcPr>
            <w:tcW w:w="5745" w:type="dxa"/>
          </w:tcPr>
          <w:p w14:paraId="1AED1D5B" w14:textId="77777777" w:rsidR="008F033F" w:rsidRPr="008F033F" w:rsidRDefault="008F033F" w:rsidP="006A348D">
            <w:pPr>
              <w:pStyle w:val="Text"/>
              <w:rPr>
                <w:sz w:val="18"/>
                <w:szCs w:val="18"/>
              </w:rPr>
            </w:pPr>
            <w:r w:rsidRPr="008F033F">
              <w:rPr>
                <w:sz w:val="18"/>
                <w:szCs w:val="18"/>
              </w:rPr>
              <w:t>Other grains (wheat, sorghum, millet, other types) /(</w:t>
            </w:r>
            <w:r w:rsidRPr="008F033F">
              <w:rPr>
                <w:color w:val="FF0000"/>
                <w:sz w:val="18"/>
                <w:szCs w:val="18"/>
              </w:rPr>
              <w:t>ngano,mpunga,mawele,aina zingine)</w:t>
            </w:r>
          </w:p>
        </w:tc>
        <w:tc>
          <w:tcPr>
            <w:tcW w:w="810" w:type="dxa"/>
          </w:tcPr>
          <w:p w14:paraId="158BEAC7" w14:textId="77777777" w:rsidR="008F033F" w:rsidRPr="008F033F" w:rsidRDefault="008F033F" w:rsidP="006A348D">
            <w:pPr>
              <w:pStyle w:val="Text"/>
              <w:rPr>
                <w:sz w:val="18"/>
                <w:szCs w:val="18"/>
              </w:rPr>
            </w:pPr>
            <w:r w:rsidRPr="008F033F">
              <w:rPr>
                <w:sz w:val="18"/>
                <w:szCs w:val="18"/>
              </w:rPr>
              <w:t>04</w:t>
            </w:r>
          </w:p>
        </w:tc>
        <w:tc>
          <w:tcPr>
            <w:tcW w:w="630" w:type="dxa"/>
          </w:tcPr>
          <w:p w14:paraId="33BA890B" w14:textId="77777777" w:rsidR="008F033F" w:rsidRPr="008F033F" w:rsidRDefault="008F033F" w:rsidP="006A348D">
            <w:pPr>
              <w:pStyle w:val="Text"/>
              <w:rPr>
                <w:sz w:val="18"/>
                <w:szCs w:val="18"/>
              </w:rPr>
            </w:pPr>
          </w:p>
        </w:tc>
        <w:tc>
          <w:tcPr>
            <w:tcW w:w="810" w:type="dxa"/>
            <w:tcBorders>
              <w:top w:val="single" w:sz="4" w:space="0" w:color="auto"/>
              <w:bottom w:val="single" w:sz="4" w:space="0" w:color="auto"/>
            </w:tcBorders>
            <w:shd w:val="clear" w:color="auto" w:fill="FFFFFF"/>
          </w:tcPr>
          <w:p w14:paraId="1628400B" w14:textId="77777777" w:rsidR="008F033F" w:rsidRPr="008F033F" w:rsidRDefault="008F033F" w:rsidP="006A348D">
            <w:pPr>
              <w:pStyle w:val="Text"/>
              <w:rPr>
                <w:sz w:val="18"/>
                <w:szCs w:val="18"/>
              </w:rPr>
            </w:pPr>
          </w:p>
        </w:tc>
        <w:tc>
          <w:tcPr>
            <w:tcW w:w="2699" w:type="dxa"/>
            <w:tcBorders>
              <w:top w:val="single" w:sz="4" w:space="0" w:color="auto"/>
              <w:bottom w:val="single" w:sz="4" w:space="0" w:color="auto"/>
            </w:tcBorders>
            <w:shd w:val="clear" w:color="auto" w:fill="FFFFFF"/>
          </w:tcPr>
          <w:p w14:paraId="212D9FB1"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bottom w:val="single" w:sz="4" w:space="0" w:color="auto"/>
            </w:tcBorders>
          </w:tcPr>
          <w:p w14:paraId="6E541DE4" w14:textId="77777777" w:rsidR="008F033F" w:rsidRPr="008F033F" w:rsidRDefault="008F033F" w:rsidP="006A348D">
            <w:pPr>
              <w:pStyle w:val="Text"/>
              <w:rPr>
                <w:sz w:val="18"/>
                <w:szCs w:val="18"/>
              </w:rPr>
            </w:pPr>
          </w:p>
        </w:tc>
        <w:tc>
          <w:tcPr>
            <w:tcW w:w="3021" w:type="dxa"/>
            <w:tcBorders>
              <w:bottom w:val="single" w:sz="4" w:space="0" w:color="auto"/>
              <w:right w:val="single" w:sz="4" w:space="0" w:color="auto"/>
            </w:tcBorders>
          </w:tcPr>
          <w:p w14:paraId="2C0BB6CE" w14:textId="77777777" w:rsidR="008F033F" w:rsidRPr="008F033F" w:rsidRDefault="008F033F" w:rsidP="006A348D">
            <w:pPr>
              <w:pStyle w:val="Text"/>
              <w:rPr>
                <w:sz w:val="18"/>
                <w:szCs w:val="18"/>
              </w:rPr>
            </w:pPr>
          </w:p>
        </w:tc>
      </w:tr>
      <w:tr w:rsidR="008F033F" w:rsidRPr="008F033F" w14:paraId="14ED9E2C" w14:textId="77777777" w:rsidTr="006A348D">
        <w:trPr>
          <w:gridAfter w:val="1"/>
          <w:wAfter w:w="27" w:type="dxa"/>
          <w:cantSplit/>
          <w:trHeight w:val="73"/>
        </w:trPr>
        <w:tc>
          <w:tcPr>
            <w:tcW w:w="5745" w:type="dxa"/>
            <w:tcBorders>
              <w:bottom w:val="nil"/>
            </w:tcBorders>
          </w:tcPr>
          <w:p w14:paraId="13AD9743" w14:textId="77777777" w:rsidR="008F033F" w:rsidRPr="008F033F" w:rsidRDefault="008F033F" w:rsidP="006A348D">
            <w:pPr>
              <w:pStyle w:val="Text"/>
              <w:rPr>
                <w:sz w:val="18"/>
                <w:szCs w:val="18"/>
              </w:rPr>
            </w:pPr>
            <w:r w:rsidRPr="008F033F">
              <w:rPr>
                <w:sz w:val="18"/>
                <w:szCs w:val="18"/>
              </w:rPr>
              <w:t xml:space="preserve">Bread/ </w:t>
            </w:r>
            <w:r w:rsidRPr="008F033F">
              <w:rPr>
                <w:color w:val="FF0000"/>
                <w:sz w:val="18"/>
                <w:szCs w:val="18"/>
              </w:rPr>
              <w:t>Mkate</w:t>
            </w:r>
          </w:p>
        </w:tc>
        <w:tc>
          <w:tcPr>
            <w:tcW w:w="810" w:type="dxa"/>
            <w:tcBorders>
              <w:bottom w:val="nil"/>
            </w:tcBorders>
          </w:tcPr>
          <w:p w14:paraId="0590A1F6" w14:textId="77777777" w:rsidR="008F033F" w:rsidRPr="008F033F" w:rsidRDefault="008F033F" w:rsidP="006A348D">
            <w:pPr>
              <w:pStyle w:val="Text"/>
              <w:rPr>
                <w:sz w:val="18"/>
                <w:szCs w:val="18"/>
              </w:rPr>
            </w:pPr>
            <w:r w:rsidRPr="008F033F">
              <w:rPr>
                <w:sz w:val="18"/>
                <w:szCs w:val="18"/>
              </w:rPr>
              <w:t>05</w:t>
            </w:r>
          </w:p>
        </w:tc>
        <w:tc>
          <w:tcPr>
            <w:tcW w:w="630" w:type="dxa"/>
            <w:tcBorders>
              <w:bottom w:val="nil"/>
            </w:tcBorders>
          </w:tcPr>
          <w:p w14:paraId="18A20BD3" w14:textId="77777777" w:rsidR="008F033F" w:rsidRPr="008F033F" w:rsidRDefault="008F033F" w:rsidP="006A348D">
            <w:pPr>
              <w:pStyle w:val="Text"/>
              <w:rPr>
                <w:sz w:val="18"/>
                <w:szCs w:val="18"/>
              </w:rPr>
            </w:pPr>
          </w:p>
        </w:tc>
        <w:tc>
          <w:tcPr>
            <w:tcW w:w="810" w:type="dxa"/>
            <w:tcBorders>
              <w:top w:val="nil"/>
              <w:bottom w:val="single" w:sz="4" w:space="0" w:color="auto"/>
            </w:tcBorders>
          </w:tcPr>
          <w:p w14:paraId="1BAC4CA3" w14:textId="77777777" w:rsidR="008F033F" w:rsidRPr="008F033F" w:rsidRDefault="008F033F" w:rsidP="006A348D">
            <w:pPr>
              <w:pStyle w:val="Text"/>
              <w:rPr>
                <w:sz w:val="18"/>
                <w:szCs w:val="18"/>
              </w:rPr>
            </w:pPr>
          </w:p>
        </w:tc>
        <w:tc>
          <w:tcPr>
            <w:tcW w:w="2699" w:type="dxa"/>
            <w:tcBorders>
              <w:top w:val="nil"/>
              <w:bottom w:val="single" w:sz="4" w:space="0" w:color="auto"/>
            </w:tcBorders>
          </w:tcPr>
          <w:p w14:paraId="3C04B86C"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p>
        </w:tc>
        <w:tc>
          <w:tcPr>
            <w:tcW w:w="1351" w:type="dxa"/>
            <w:tcBorders>
              <w:top w:val="single" w:sz="4" w:space="0" w:color="auto"/>
              <w:bottom w:val="single" w:sz="12" w:space="0" w:color="auto"/>
            </w:tcBorders>
          </w:tcPr>
          <w:p w14:paraId="1C23CB59" w14:textId="77777777" w:rsidR="008F033F" w:rsidRPr="008F033F" w:rsidRDefault="008F033F"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243CCD15" w14:textId="77777777" w:rsidR="008F033F" w:rsidRPr="008F033F" w:rsidRDefault="008F033F" w:rsidP="006A348D">
            <w:pPr>
              <w:pStyle w:val="Text"/>
              <w:rPr>
                <w:sz w:val="18"/>
                <w:szCs w:val="18"/>
              </w:rPr>
            </w:pPr>
          </w:p>
        </w:tc>
      </w:tr>
      <w:tr w:rsidR="008F033F" w:rsidRPr="008F033F" w14:paraId="39E1A15B" w14:textId="77777777" w:rsidTr="006A348D">
        <w:trPr>
          <w:gridAfter w:val="1"/>
          <w:wAfter w:w="27" w:type="dxa"/>
          <w:cantSplit/>
          <w:trHeight w:val="79"/>
        </w:trPr>
        <w:tc>
          <w:tcPr>
            <w:tcW w:w="5745" w:type="dxa"/>
            <w:tcBorders>
              <w:top w:val="single" w:sz="12" w:space="0" w:color="auto"/>
              <w:bottom w:val="single" w:sz="4" w:space="0" w:color="auto"/>
            </w:tcBorders>
          </w:tcPr>
          <w:p w14:paraId="7AD9BB33" w14:textId="77777777" w:rsidR="008F033F" w:rsidRPr="008F033F" w:rsidRDefault="008F033F" w:rsidP="006A348D">
            <w:pPr>
              <w:pStyle w:val="Text"/>
              <w:rPr>
                <w:sz w:val="18"/>
                <w:szCs w:val="18"/>
              </w:rPr>
            </w:pPr>
            <w:r w:rsidRPr="008F033F">
              <w:rPr>
                <w:sz w:val="18"/>
                <w:szCs w:val="18"/>
              </w:rPr>
              <w:t>Potatoes (Irish)/</w:t>
            </w:r>
            <w:r w:rsidRPr="008F033F">
              <w:rPr>
                <w:color w:val="FF0000"/>
                <w:sz w:val="18"/>
                <w:szCs w:val="18"/>
              </w:rPr>
              <w:t xml:space="preserve">Viazi </w:t>
            </w:r>
          </w:p>
        </w:tc>
        <w:tc>
          <w:tcPr>
            <w:tcW w:w="810" w:type="dxa"/>
            <w:tcBorders>
              <w:top w:val="single" w:sz="12" w:space="0" w:color="auto"/>
              <w:bottom w:val="single" w:sz="4" w:space="0" w:color="auto"/>
            </w:tcBorders>
          </w:tcPr>
          <w:p w14:paraId="0DEF7CBB" w14:textId="77777777" w:rsidR="008F033F" w:rsidRPr="008F033F" w:rsidRDefault="008F033F" w:rsidP="006A348D">
            <w:pPr>
              <w:pStyle w:val="Text"/>
              <w:rPr>
                <w:sz w:val="18"/>
                <w:szCs w:val="18"/>
              </w:rPr>
            </w:pPr>
            <w:r w:rsidRPr="008F033F">
              <w:rPr>
                <w:sz w:val="18"/>
                <w:szCs w:val="18"/>
              </w:rPr>
              <w:t>06</w:t>
            </w:r>
          </w:p>
        </w:tc>
        <w:tc>
          <w:tcPr>
            <w:tcW w:w="630" w:type="dxa"/>
            <w:tcBorders>
              <w:top w:val="single" w:sz="12" w:space="0" w:color="auto"/>
              <w:bottom w:val="single" w:sz="4" w:space="0" w:color="auto"/>
            </w:tcBorders>
          </w:tcPr>
          <w:p w14:paraId="3790C64F" w14:textId="77777777" w:rsidR="008F033F" w:rsidRPr="008F033F" w:rsidRDefault="008F033F" w:rsidP="006A348D">
            <w:pPr>
              <w:pStyle w:val="Text"/>
              <w:rPr>
                <w:sz w:val="18"/>
                <w:szCs w:val="18"/>
              </w:rPr>
            </w:pPr>
          </w:p>
        </w:tc>
        <w:tc>
          <w:tcPr>
            <w:tcW w:w="810" w:type="dxa"/>
            <w:tcBorders>
              <w:top w:val="single" w:sz="12" w:space="0" w:color="auto"/>
              <w:bottom w:val="single" w:sz="4" w:space="0" w:color="auto"/>
            </w:tcBorders>
          </w:tcPr>
          <w:p w14:paraId="48149D44" w14:textId="77777777" w:rsidR="008F033F" w:rsidRPr="008F033F" w:rsidRDefault="008F033F" w:rsidP="006A348D">
            <w:pPr>
              <w:pStyle w:val="Text"/>
              <w:rPr>
                <w:sz w:val="18"/>
                <w:szCs w:val="18"/>
              </w:rPr>
            </w:pPr>
          </w:p>
        </w:tc>
        <w:tc>
          <w:tcPr>
            <w:tcW w:w="2699" w:type="dxa"/>
            <w:tcBorders>
              <w:top w:val="single" w:sz="12" w:space="0" w:color="auto"/>
              <w:bottom w:val="single" w:sz="4" w:space="0" w:color="auto"/>
            </w:tcBorders>
          </w:tcPr>
          <w:p w14:paraId="59E20800"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single" w:sz="12" w:space="0" w:color="auto"/>
              <w:bottom w:val="single" w:sz="4" w:space="0" w:color="auto"/>
            </w:tcBorders>
          </w:tcPr>
          <w:p w14:paraId="4F59E115" w14:textId="77777777" w:rsidR="008F033F" w:rsidRPr="008F033F" w:rsidRDefault="008F033F" w:rsidP="006A348D">
            <w:pPr>
              <w:pStyle w:val="Text"/>
              <w:rPr>
                <w:sz w:val="18"/>
                <w:szCs w:val="18"/>
              </w:rPr>
            </w:pPr>
          </w:p>
        </w:tc>
        <w:tc>
          <w:tcPr>
            <w:tcW w:w="3021" w:type="dxa"/>
            <w:tcBorders>
              <w:top w:val="single" w:sz="12" w:space="0" w:color="auto"/>
              <w:bottom w:val="single" w:sz="4" w:space="0" w:color="auto"/>
              <w:right w:val="single" w:sz="4" w:space="0" w:color="auto"/>
            </w:tcBorders>
          </w:tcPr>
          <w:p w14:paraId="461CD0D9" w14:textId="77777777" w:rsidR="008F033F" w:rsidRPr="008F033F" w:rsidRDefault="008F033F" w:rsidP="006A348D">
            <w:pPr>
              <w:pStyle w:val="Text"/>
              <w:rPr>
                <w:sz w:val="18"/>
                <w:szCs w:val="18"/>
              </w:rPr>
            </w:pPr>
          </w:p>
        </w:tc>
      </w:tr>
      <w:tr w:rsidR="008F033F" w:rsidRPr="008F033F" w14:paraId="7EB1DEFD" w14:textId="77777777" w:rsidTr="006A348D">
        <w:trPr>
          <w:gridAfter w:val="1"/>
          <w:wAfter w:w="27" w:type="dxa"/>
          <w:cantSplit/>
          <w:trHeight w:val="73"/>
        </w:trPr>
        <w:tc>
          <w:tcPr>
            <w:tcW w:w="5745" w:type="dxa"/>
            <w:tcBorders>
              <w:top w:val="single" w:sz="4" w:space="0" w:color="auto"/>
              <w:bottom w:val="single" w:sz="12" w:space="0" w:color="auto"/>
            </w:tcBorders>
          </w:tcPr>
          <w:p w14:paraId="1FF7E119" w14:textId="77777777" w:rsidR="008F033F" w:rsidRPr="008F033F" w:rsidRDefault="008F033F" w:rsidP="006A348D">
            <w:pPr>
              <w:pStyle w:val="Text"/>
              <w:rPr>
                <w:sz w:val="18"/>
                <w:szCs w:val="18"/>
              </w:rPr>
            </w:pPr>
            <w:r w:rsidRPr="008F033F">
              <w:rPr>
                <w:sz w:val="18"/>
                <w:szCs w:val="18"/>
              </w:rPr>
              <w:t>Sweet potatoes, cassava, arrow roots, yams, cooking banana/</w:t>
            </w:r>
            <w:r w:rsidRPr="008F033F">
              <w:rPr>
                <w:color w:val="FF0000"/>
                <w:sz w:val="18"/>
                <w:szCs w:val="18"/>
              </w:rPr>
              <w:t>Viazi vitamu,mihogo, ndizi ya kupika</w:t>
            </w:r>
            <w:r w:rsidRPr="008F033F">
              <w:rPr>
                <w:sz w:val="18"/>
                <w:szCs w:val="18"/>
              </w:rPr>
              <w:t>,</w:t>
            </w:r>
          </w:p>
        </w:tc>
        <w:tc>
          <w:tcPr>
            <w:tcW w:w="810" w:type="dxa"/>
            <w:tcBorders>
              <w:top w:val="single" w:sz="4" w:space="0" w:color="auto"/>
              <w:bottom w:val="single" w:sz="12" w:space="0" w:color="auto"/>
            </w:tcBorders>
          </w:tcPr>
          <w:p w14:paraId="0383490A" w14:textId="77777777" w:rsidR="008F033F" w:rsidRPr="008F033F" w:rsidRDefault="008F033F" w:rsidP="006A348D">
            <w:pPr>
              <w:pStyle w:val="Text"/>
              <w:rPr>
                <w:sz w:val="18"/>
                <w:szCs w:val="18"/>
              </w:rPr>
            </w:pPr>
            <w:r w:rsidRPr="008F033F">
              <w:rPr>
                <w:sz w:val="18"/>
                <w:szCs w:val="18"/>
              </w:rPr>
              <w:t>07</w:t>
            </w:r>
          </w:p>
        </w:tc>
        <w:tc>
          <w:tcPr>
            <w:tcW w:w="630" w:type="dxa"/>
            <w:tcBorders>
              <w:top w:val="single" w:sz="4" w:space="0" w:color="auto"/>
              <w:bottom w:val="single" w:sz="12" w:space="0" w:color="auto"/>
            </w:tcBorders>
          </w:tcPr>
          <w:p w14:paraId="5E95A6A6" w14:textId="77777777" w:rsidR="008F033F" w:rsidRPr="008F033F" w:rsidRDefault="008F033F" w:rsidP="006A348D">
            <w:pPr>
              <w:pStyle w:val="Text"/>
              <w:rPr>
                <w:sz w:val="18"/>
                <w:szCs w:val="18"/>
              </w:rPr>
            </w:pPr>
          </w:p>
        </w:tc>
        <w:tc>
          <w:tcPr>
            <w:tcW w:w="810" w:type="dxa"/>
            <w:tcBorders>
              <w:top w:val="single" w:sz="4" w:space="0" w:color="auto"/>
              <w:bottom w:val="single" w:sz="12" w:space="0" w:color="auto"/>
            </w:tcBorders>
            <w:shd w:val="clear" w:color="auto" w:fill="FFFFFF"/>
          </w:tcPr>
          <w:p w14:paraId="2E2719FA" w14:textId="77777777" w:rsidR="008F033F" w:rsidRPr="008F033F" w:rsidRDefault="008F033F" w:rsidP="006A348D">
            <w:pPr>
              <w:pStyle w:val="Text"/>
              <w:rPr>
                <w:sz w:val="18"/>
                <w:szCs w:val="18"/>
              </w:rPr>
            </w:pPr>
          </w:p>
        </w:tc>
        <w:tc>
          <w:tcPr>
            <w:tcW w:w="2699" w:type="dxa"/>
            <w:tcBorders>
              <w:top w:val="single" w:sz="4" w:space="0" w:color="auto"/>
              <w:bottom w:val="single" w:sz="12" w:space="0" w:color="auto"/>
            </w:tcBorders>
            <w:shd w:val="clear" w:color="auto" w:fill="FFFFFF"/>
          </w:tcPr>
          <w:p w14:paraId="2D1C6656"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single" w:sz="4" w:space="0" w:color="auto"/>
              <w:bottom w:val="single" w:sz="12" w:space="0" w:color="auto"/>
            </w:tcBorders>
          </w:tcPr>
          <w:p w14:paraId="358EB4E7" w14:textId="77777777" w:rsidR="008F033F" w:rsidRPr="008F033F" w:rsidRDefault="008F033F"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3EBEDC95" w14:textId="77777777" w:rsidR="008F033F" w:rsidRPr="008F033F" w:rsidRDefault="008F033F" w:rsidP="006A348D">
            <w:pPr>
              <w:pStyle w:val="Text"/>
              <w:rPr>
                <w:sz w:val="18"/>
                <w:szCs w:val="18"/>
              </w:rPr>
            </w:pPr>
          </w:p>
        </w:tc>
      </w:tr>
      <w:tr w:rsidR="008F033F" w:rsidRPr="008F033F" w14:paraId="3FE94DB1" w14:textId="77777777" w:rsidTr="006A348D">
        <w:trPr>
          <w:gridAfter w:val="1"/>
          <w:wAfter w:w="27" w:type="dxa"/>
          <w:cantSplit/>
          <w:trHeight w:val="73"/>
        </w:trPr>
        <w:tc>
          <w:tcPr>
            <w:tcW w:w="5745" w:type="dxa"/>
            <w:tcBorders>
              <w:top w:val="single" w:sz="12" w:space="0" w:color="auto"/>
              <w:bottom w:val="single" w:sz="4" w:space="0" w:color="auto"/>
            </w:tcBorders>
          </w:tcPr>
          <w:p w14:paraId="08C488A0" w14:textId="77777777" w:rsidR="008F033F" w:rsidRPr="008F033F" w:rsidRDefault="008F033F" w:rsidP="006A348D">
            <w:pPr>
              <w:pStyle w:val="Text"/>
              <w:rPr>
                <w:sz w:val="18"/>
                <w:szCs w:val="18"/>
              </w:rPr>
            </w:pPr>
            <w:r w:rsidRPr="008F033F">
              <w:rPr>
                <w:sz w:val="18"/>
                <w:szCs w:val="18"/>
              </w:rPr>
              <w:t>Beans/</w:t>
            </w:r>
            <w:r w:rsidRPr="008F033F">
              <w:rPr>
                <w:color w:val="FF0000"/>
                <w:sz w:val="18"/>
                <w:szCs w:val="18"/>
              </w:rPr>
              <w:t>Maharagwe</w:t>
            </w:r>
          </w:p>
        </w:tc>
        <w:tc>
          <w:tcPr>
            <w:tcW w:w="810" w:type="dxa"/>
            <w:tcBorders>
              <w:top w:val="single" w:sz="12" w:space="0" w:color="auto"/>
              <w:bottom w:val="single" w:sz="4" w:space="0" w:color="auto"/>
            </w:tcBorders>
          </w:tcPr>
          <w:p w14:paraId="76BA0736" w14:textId="77777777" w:rsidR="008F033F" w:rsidRPr="008F033F" w:rsidRDefault="008F033F" w:rsidP="006A348D">
            <w:pPr>
              <w:pStyle w:val="Text"/>
              <w:rPr>
                <w:sz w:val="18"/>
                <w:szCs w:val="18"/>
              </w:rPr>
            </w:pPr>
            <w:r w:rsidRPr="008F033F">
              <w:rPr>
                <w:sz w:val="18"/>
                <w:szCs w:val="18"/>
              </w:rPr>
              <w:t>08</w:t>
            </w:r>
          </w:p>
        </w:tc>
        <w:tc>
          <w:tcPr>
            <w:tcW w:w="630" w:type="dxa"/>
            <w:tcBorders>
              <w:top w:val="single" w:sz="12" w:space="0" w:color="auto"/>
              <w:bottom w:val="single" w:sz="4" w:space="0" w:color="auto"/>
            </w:tcBorders>
          </w:tcPr>
          <w:p w14:paraId="59B39F72" w14:textId="77777777" w:rsidR="008F033F" w:rsidRPr="008F033F" w:rsidRDefault="008F033F" w:rsidP="006A348D">
            <w:pPr>
              <w:pStyle w:val="Text"/>
              <w:rPr>
                <w:sz w:val="18"/>
                <w:szCs w:val="18"/>
              </w:rPr>
            </w:pPr>
          </w:p>
        </w:tc>
        <w:tc>
          <w:tcPr>
            <w:tcW w:w="810" w:type="dxa"/>
            <w:tcBorders>
              <w:top w:val="single" w:sz="12" w:space="0" w:color="auto"/>
              <w:bottom w:val="single" w:sz="4" w:space="0" w:color="auto"/>
            </w:tcBorders>
          </w:tcPr>
          <w:p w14:paraId="5AF8C9EE" w14:textId="77777777" w:rsidR="008F033F" w:rsidRPr="008F033F" w:rsidRDefault="008F033F" w:rsidP="006A348D">
            <w:pPr>
              <w:pStyle w:val="Text"/>
              <w:rPr>
                <w:sz w:val="18"/>
                <w:szCs w:val="18"/>
              </w:rPr>
            </w:pPr>
          </w:p>
        </w:tc>
        <w:tc>
          <w:tcPr>
            <w:tcW w:w="2699" w:type="dxa"/>
            <w:tcBorders>
              <w:top w:val="single" w:sz="12" w:space="0" w:color="auto"/>
              <w:bottom w:val="single" w:sz="4" w:space="0" w:color="auto"/>
            </w:tcBorders>
          </w:tcPr>
          <w:p w14:paraId="1567906C"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single" w:sz="12" w:space="0" w:color="auto"/>
              <w:bottom w:val="single" w:sz="4" w:space="0" w:color="auto"/>
            </w:tcBorders>
          </w:tcPr>
          <w:p w14:paraId="411C345C" w14:textId="77777777" w:rsidR="008F033F" w:rsidRPr="008F033F" w:rsidRDefault="008F033F" w:rsidP="006A348D">
            <w:pPr>
              <w:pStyle w:val="Text"/>
              <w:rPr>
                <w:sz w:val="18"/>
                <w:szCs w:val="18"/>
              </w:rPr>
            </w:pPr>
          </w:p>
        </w:tc>
        <w:tc>
          <w:tcPr>
            <w:tcW w:w="3021" w:type="dxa"/>
            <w:tcBorders>
              <w:top w:val="single" w:sz="12" w:space="0" w:color="auto"/>
              <w:bottom w:val="single" w:sz="4" w:space="0" w:color="auto"/>
              <w:right w:val="single" w:sz="4" w:space="0" w:color="auto"/>
            </w:tcBorders>
          </w:tcPr>
          <w:p w14:paraId="72117EF1" w14:textId="77777777" w:rsidR="008F033F" w:rsidRPr="008F033F" w:rsidRDefault="008F033F" w:rsidP="006A348D">
            <w:pPr>
              <w:pStyle w:val="Text"/>
              <w:rPr>
                <w:sz w:val="18"/>
                <w:szCs w:val="18"/>
              </w:rPr>
            </w:pPr>
          </w:p>
        </w:tc>
      </w:tr>
      <w:tr w:rsidR="008F033F" w:rsidRPr="008F033F" w14:paraId="4A0DB372" w14:textId="77777777" w:rsidTr="006A348D">
        <w:trPr>
          <w:gridAfter w:val="1"/>
          <w:wAfter w:w="27" w:type="dxa"/>
          <w:cantSplit/>
          <w:trHeight w:val="79"/>
        </w:trPr>
        <w:tc>
          <w:tcPr>
            <w:tcW w:w="5745" w:type="dxa"/>
            <w:tcBorders>
              <w:top w:val="single" w:sz="4" w:space="0" w:color="auto"/>
              <w:bottom w:val="nil"/>
            </w:tcBorders>
          </w:tcPr>
          <w:p w14:paraId="74565145" w14:textId="77777777" w:rsidR="008F033F" w:rsidRPr="008F033F" w:rsidRDefault="008F033F" w:rsidP="006A348D">
            <w:pPr>
              <w:pStyle w:val="Text"/>
              <w:rPr>
                <w:sz w:val="18"/>
                <w:szCs w:val="18"/>
              </w:rPr>
            </w:pPr>
            <w:r w:rsidRPr="008F033F">
              <w:rPr>
                <w:sz w:val="18"/>
                <w:szCs w:val="18"/>
              </w:rPr>
              <w:t>Other pulses/nuts (peas, grams, groundnuts)/</w:t>
            </w:r>
            <w:r w:rsidRPr="008F033F">
              <w:rPr>
                <w:color w:val="FF0000"/>
                <w:sz w:val="18"/>
                <w:szCs w:val="18"/>
              </w:rPr>
              <w:t xml:space="preserve"> Kunde, ndengu, njugu karanga</w:t>
            </w:r>
          </w:p>
        </w:tc>
        <w:tc>
          <w:tcPr>
            <w:tcW w:w="810" w:type="dxa"/>
            <w:tcBorders>
              <w:top w:val="single" w:sz="4" w:space="0" w:color="auto"/>
              <w:bottom w:val="nil"/>
            </w:tcBorders>
          </w:tcPr>
          <w:p w14:paraId="2E78B955" w14:textId="77777777" w:rsidR="008F033F" w:rsidRPr="008F033F" w:rsidRDefault="008F033F" w:rsidP="006A348D">
            <w:pPr>
              <w:pStyle w:val="Text"/>
              <w:rPr>
                <w:sz w:val="18"/>
                <w:szCs w:val="18"/>
              </w:rPr>
            </w:pPr>
            <w:r w:rsidRPr="008F033F">
              <w:rPr>
                <w:sz w:val="18"/>
                <w:szCs w:val="18"/>
              </w:rPr>
              <w:t>09</w:t>
            </w:r>
          </w:p>
        </w:tc>
        <w:tc>
          <w:tcPr>
            <w:tcW w:w="630" w:type="dxa"/>
            <w:tcBorders>
              <w:top w:val="single" w:sz="4" w:space="0" w:color="auto"/>
              <w:bottom w:val="nil"/>
              <w:right w:val="single" w:sz="8" w:space="0" w:color="auto"/>
            </w:tcBorders>
          </w:tcPr>
          <w:p w14:paraId="686AAFB1" w14:textId="77777777" w:rsidR="008F033F" w:rsidRPr="008F033F" w:rsidRDefault="008F033F" w:rsidP="006A348D">
            <w:pPr>
              <w:pStyle w:val="Text"/>
              <w:rPr>
                <w:sz w:val="18"/>
                <w:szCs w:val="18"/>
              </w:rPr>
            </w:pPr>
          </w:p>
        </w:tc>
        <w:tc>
          <w:tcPr>
            <w:tcW w:w="810" w:type="dxa"/>
            <w:tcBorders>
              <w:top w:val="single" w:sz="4" w:space="0" w:color="auto"/>
              <w:left w:val="single" w:sz="8" w:space="0" w:color="auto"/>
              <w:bottom w:val="single" w:sz="12" w:space="0" w:color="auto"/>
              <w:right w:val="single" w:sz="8" w:space="0" w:color="auto"/>
            </w:tcBorders>
            <w:shd w:val="clear" w:color="auto" w:fill="FFFFFF"/>
          </w:tcPr>
          <w:p w14:paraId="5FE313E2" w14:textId="77777777" w:rsidR="008F033F" w:rsidRPr="008F033F" w:rsidRDefault="008F033F" w:rsidP="006A348D">
            <w:pPr>
              <w:pStyle w:val="Text"/>
              <w:rPr>
                <w:sz w:val="18"/>
                <w:szCs w:val="18"/>
              </w:rPr>
            </w:pPr>
          </w:p>
        </w:tc>
        <w:tc>
          <w:tcPr>
            <w:tcW w:w="2699" w:type="dxa"/>
            <w:tcBorders>
              <w:top w:val="single" w:sz="4" w:space="0" w:color="auto"/>
              <w:left w:val="single" w:sz="8" w:space="0" w:color="auto"/>
              <w:bottom w:val="single" w:sz="12" w:space="0" w:color="auto"/>
            </w:tcBorders>
            <w:shd w:val="clear" w:color="auto" w:fill="FFFFFF"/>
          </w:tcPr>
          <w:p w14:paraId="257EA53D"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single" w:sz="4" w:space="0" w:color="auto"/>
              <w:bottom w:val="nil"/>
            </w:tcBorders>
          </w:tcPr>
          <w:p w14:paraId="0695CA5D" w14:textId="77777777" w:rsidR="008F033F" w:rsidRPr="008F033F" w:rsidRDefault="008F033F"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3B8103EA" w14:textId="77777777" w:rsidR="008F033F" w:rsidRPr="008F033F" w:rsidRDefault="008F033F" w:rsidP="006A348D">
            <w:pPr>
              <w:pStyle w:val="Text"/>
              <w:rPr>
                <w:sz w:val="18"/>
                <w:szCs w:val="18"/>
              </w:rPr>
            </w:pPr>
          </w:p>
        </w:tc>
      </w:tr>
      <w:tr w:rsidR="008F033F" w:rsidRPr="008F033F" w14:paraId="6F322752" w14:textId="77777777" w:rsidTr="006A348D">
        <w:trPr>
          <w:gridAfter w:val="1"/>
          <w:wAfter w:w="27" w:type="dxa"/>
          <w:cantSplit/>
          <w:trHeight w:val="22"/>
        </w:trPr>
        <w:tc>
          <w:tcPr>
            <w:tcW w:w="5745" w:type="dxa"/>
            <w:tcBorders>
              <w:top w:val="single" w:sz="12" w:space="0" w:color="auto"/>
              <w:bottom w:val="single" w:sz="4" w:space="0" w:color="auto"/>
            </w:tcBorders>
          </w:tcPr>
          <w:p w14:paraId="0AAA0A43" w14:textId="77777777" w:rsidR="008F033F" w:rsidRPr="008F033F" w:rsidRDefault="008F033F" w:rsidP="006A348D">
            <w:pPr>
              <w:pStyle w:val="Text"/>
              <w:rPr>
                <w:sz w:val="18"/>
                <w:szCs w:val="18"/>
              </w:rPr>
            </w:pPr>
            <w:r w:rsidRPr="008F033F">
              <w:rPr>
                <w:sz w:val="18"/>
                <w:szCs w:val="18"/>
              </w:rPr>
              <w:t>Eggs</w:t>
            </w:r>
            <w:r w:rsidRPr="008F033F">
              <w:rPr>
                <w:color w:val="FF0000"/>
                <w:sz w:val="18"/>
                <w:szCs w:val="18"/>
              </w:rPr>
              <w:t>/Mayai</w:t>
            </w:r>
          </w:p>
        </w:tc>
        <w:tc>
          <w:tcPr>
            <w:tcW w:w="810" w:type="dxa"/>
            <w:tcBorders>
              <w:top w:val="single" w:sz="12" w:space="0" w:color="auto"/>
              <w:bottom w:val="single" w:sz="4" w:space="0" w:color="auto"/>
            </w:tcBorders>
          </w:tcPr>
          <w:p w14:paraId="38586AC2" w14:textId="77777777" w:rsidR="008F033F" w:rsidRPr="008F033F" w:rsidRDefault="008F033F" w:rsidP="006A348D">
            <w:pPr>
              <w:pStyle w:val="Text"/>
              <w:rPr>
                <w:sz w:val="18"/>
                <w:szCs w:val="18"/>
              </w:rPr>
            </w:pPr>
            <w:r w:rsidRPr="008F033F">
              <w:rPr>
                <w:sz w:val="18"/>
                <w:szCs w:val="18"/>
              </w:rPr>
              <w:t>10</w:t>
            </w:r>
          </w:p>
        </w:tc>
        <w:tc>
          <w:tcPr>
            <w:tcW w:w="630" w:type="dxa"/>
            <w:tcBorders>
              <w:top w:val="single" w:sz="12" w:space="0" w:color="auto"/>
              <w:bottom w:val="single" w:sz="4" w:space="0" w:color="auto"/>
            </w:tcBorders>
          </w:tcPr>
          <w:p w14:paraId="330453B8" w14:textId="77777777" w:rsidR="008F033F" w:rsidRPr="008F033F" w:rsidRDefault="008F033F" w:rsidP="006A348D">
            <w:pPr>
              <w:pStyle w:val="Text"/>
              <w:rPr>
                <w:sz w:val="18"/>
                <w:szCs w:val="18"/>
              </w:rPr>
            </w:pPr>
          </w:p>
        </w:tc>
        <w:tc>
          <w:tcPr>
            <w:tcW w:w="810" w:type="dxa"/>
            <w:tcBorders>
              <w:top w:val="single" w:sz="12" w:space="0" w:color="auto"/>
              <w:bottom w:val="single" w:sz="4" w:space="0" w:color="auto"/>
            </w:tcBorders>
          </w:tcPr>
          <w:p w14:paraId="480C7902" w14:textId="77777777" w:rsidR="008F033F" w:rsidRPr="008F033F" w:rsidRDefault="008F033F" w:rsidP="006A348D">
            <w:pPr>
              <w:pStyle w:val="Text"/>
              <w:rPr>
                <w:sz w:val="18"/>
                <w:szCs w:val="18"/>
              </w:rPr>
            </w:pPr>
          </w:p>
        </w:tc>
        <w:tc>
          <w:tcPr>
            <w:tcW w:w="2699" w:type="dxa"/>
            <w:tcBorders>
              <w:top w:val="single" w:sz="12" w:space="0" w:color="auto"/>
              <w:bottom w:val="single" w:sz="4" w:space="0" w:color="auto"/>
            </w:tcBorders>
          </w:tcPr>
          <w:p w14:paraId="218B204A" w14:textId="77777777" w:rsidR="008F033F" w:rsidRPr="008F033F" w:rsidRDefault="008F033F" w:rsidP="006A348D">
            <w:pPr>
              <w:pStyle w:val="Text"/>
              <w:rPr>
                <w:sz w:val="18"/>
                <w:szCs w:val="18"/>
              </w:rPr>
            </w:pPr>
            <w:r w:rsidRPr="008F033F">
              <w:rPr>
                <w:sz w:val="18"/>
                <w:szCs w:val="18"/>
              </w:rPr>
              <w:t xml:space="preserve">Number </w:t>
            </w:r>
          </w:p>
        </w:tc>
        <w:tc>
          <w:tcPr>
            <w:tcW w:w="1351" w:type="dxa"/>
            <w:tcBorders>
              <w:top w:val="single" w:sz="12" w:space="0" w:color="auto"/>
              <w:bottom w:val="single" w:sz="4" w:space="0" w:color="auto"/>
            </w:tcBorders>
          </w:tcPr>
          <w:p w14:paraId="71627333" w14:textId="77777777" w:rsidR="008F033F" w:rsidRPr="008F033F" w:rsidRDefault="008F033F" w:rsidP="006A348D">
            <w:pPr>
              <w:pStyle w:val="Text"/>
              <w:rPr>
                <w:sz w:val="18"/>
                <w:szCs w:val="18"/>
              </w:rPr>
            </w:pPr>
          </w:p>
        </w:tc>
        <w:tc>
          <w:tcPr>
            <w:tcW w:w="3021" w:type="dxa"/>
            <w:tcBorders>
              <w:top w:val="single" w:sz="12" w:space="0" w:color="auto"/>
              <w:right w:val="single" w:sz="4" w:space="0" w:color="auto"/>
            </w:tcBorders>
          </w:tcPr>
          <w:p w14:paraId="68EA4DD5" w14:textId="77777777" w:rsidR="008F033F" w:rsidRPr="008F033F" w:rsidRDefault="008F033F" w:rsidP="006A348D">
            <w:pPr>
              <w:pStyle w:val="Text"/>
              <w:rPr>
                <w:sz w:val="18"/>
                <w:szCs w:val="18"/>
              </w:rPr>
            </w:pPr>
          </w:p>
        </w:tc>
      </w:tr>
      <w:tr w:rsidR="008F033F" w:rsidRPr="008F033F" w14:paraId="0F7AA1AB" w14:textId="77777777" w:rsidTr="006A348D">
        <w:trPr>
          <w:gridAfter w:val="1"/>
          <w:wAfter w:w="27" w:type="dxa"/>
          <w:cantSplit/>
          <w:trHeight w:val="79"/>
        </w:trPr>
        <w:tc>
          <w:tcPr>
            <w:tcW w:w="5745" w:type="dxa"/>
            <w:tcBorders>
              <w:top w:val="nil"/>
              <w:bottom w:val="single" w:sz="4" w:space="0" w:color="auto"/>
            </w:tcBorders>
          </w:tcPr>
          <w:p w14:paraId="721B6D7F" w14:textId="77777777" w:rsidR="008F033F" w:rsidRPr="008F033F" w:rsidRDefault="008F033F" w:rsidP="006A348D">
            <w:pPr>
              <w:pStyle w:val="Text"/>
              <w:rPr>
                <w:sz w:val="18"/>
                <w:szCs w:val="18"/>
              </w:rPr>
            </w:pPr>
            <w:r w:rsidRPr="008F033F">
              <w:rPr>
                <w:sz w:val="18"/>
                <w:szCs w:val="18"/>
              </w:rPr>
              <w:t>Fresh fish/</w:t>
            </w:r>
            <w:r w:rsidRPr="008F033F">
              <w:rPr>
                <w:color w:val="FF0000"/>
                <w:sz w:val="18"/>
                <w:szCs w:val="18"/>
              </w:rPr>
              <w:t>Samaki freshi</w:t>
            </w:r>
          </w:p>
        </w:tc>
        <w:tc>
          <w:tcPr>
            <w:tcW w:w="810" w:type="dxa"/>
            <w:tcBorders>
              <w:top w:val="nil"/>
              <w:bottom w:val="single" w:sz="4" w:space="0" w:color="auto"/>
            </w:tcBorders>
          </w:tcPr>
          <w:p w14:paraId="214492F4" w14:textId="77777777" w:rsidR="008F033F" w:rsidRPr="008F033F" w:rsidRDefault="008F033F" w:rsidP="006A348D">
            <w:pPr>
              <w:pStyle w:val="Text"/>
              <w:rPr>
                <w:sz w:val="18"/>
                <w:szCs w:val="18"/>
              </w:rPr>
            </w:pPr>
            <w:r w:rsidRPr="008F033F">
              <w:rPr>
                <w:sz w:val="18"/>
                <w:szCs w:val="18"/>
              </w:rPr>
              <w:t>11</w:t>
            </w:r>
          </w:p>
        </w:tc>
        <w:tc>
          <w:tcPr>
            <w:tcW w:w="630" w:type="dxa"/>
            <w:tcBorders>
              <w:top w:val="nil"/>
              <w:bottom w:val="single" w:sz="4" w:space="0" w:color="auto"/>
            </w:tcBorders>
          </w:tcPr>
          <w:p w14:paraId="5EC6712E" w14:textId="77777777" w:rsidR="008F033F" w:rsidRPr="008F033F" w:rsidRDefault="008F033F" w:rsidP="006A348D">
            <w:pPr>
              <w:pStyle w:val="Text"/>
              <w:rPr>
                <w:sz w:val="18"/>
                <w:szCs w:val="18"/>
              </w:rPr>
            </w:pPr>
          </w:p>
        </w:tc>
        <w:tc>
          <w:tcPr>
            <w:tcW w:w="810" w:type="dxa"/>
            <w:tcBorders>
              <w:top w:val="nil"/>
              <w:bottom w:val="single" w:sz="4" w:space="0" w:color="auto"/>
            </w:tcBorders>
          </w:tcPr>
          <w:p w14:paraId="7DF0EA0B" w14:textId="77777777" w:rsidR="008F033F" w:rsidRPr="008F033F" w:rsidRDefault="008F033F" w:rsidP="006A348D">
            <w:pPr>
              <w:pStyle w:val="Text"/>
              <w:rPr>
                <w:sz w:val="18"/>
                <w:szCs w:val="18"/>
              </w:rPr>
            </w:pPr>
          </w:p>
        </w:tc>
        <w:tc>
          <w:tcPr>
            <w:tcW w:w="2699" w:type="dxa"/>
            <w:tcBorders>
              <w:top w:val="nil"/>
              <w:bottom w:val="single" w:sz="4" w:space="0" w:color="auto"/>
            </w:tcBorders>
          </w:tcPr>
          <w:p w14:paraId="1E4F9D43" w14:textId="77777777" w:rsidR="008F033F" w:rsidRPr="008F033F" w:rsidRDefault="008F033F" w:rsidP="006A348D">
            <w:pPr>
              <w:pStyle w:val="Text"/>
              <w:rPr>
                <w:sz w:val="18"/>
                <w:szCs w:val="18"/>
              </w:rPr>
            </w:pPr>
            <w:r w:rsidRPr="008F033F">
              <w:rPr>
                <w:sz w:val="18"/>
                <w:szCs w:val="18"/>
              </w:rPr>
              <w:t>Number/ kg</w:t>
            </w:r>
          </w:p>
        </w:tc>
        <w:tc>
          <w:tcPr>
            <w:tcW w:w="1351" w:type="dxa"/>
            <w:tcBorders>
              <w:top w:val="nil"/>
              <w:bottom w:val="single" w:sz="4" w:space="0" w:color="auto"/>
            </w:tcBorders>
          </w:tcPr>
          <w:p w14:paraId="6F50D127" w14:textId="77777777" w:rsidR="008F033F" w:rsidRPr="008F033F" w:rsidRDefault="008F033F" w:rsidP="006A348D">
            <w:pPr>
              <w:pStyle w:val="Text"/>
              <w:rPr>
                <w:sz w:val="18"/>
                <w:szCs w:val="18"/>
              </w:rPr>
            </w:pPr>
          </w:p>
        </w:tc>
        <w:tc>
          <w:tcPr>
            <w:tcW w:w="3021" w:type="dxa"/>
            <w:tcBorders>
              <w:right w:val="single" w:sz="4" w:space="0" w:color="auto"/>
            </w:tcBorders>
          </w:tcPr>
          <w:p w14:paraId="0A74BFC1" w14:textId="77777777" w:rsidR="008F033F" w:rsidRPr="008F033F" w:rsidRDefault="008F033F" w:rsidP="006A348D">
            <w:pPr>
              <w:pStyle w:val="Text"/>
              <w:rPr>
                <w:sz w:val="18"/>
                <w:szCs w:val="18"/>
              </w:rPr>
            </w:pPr>
          </w:p>
        </w:tc>
      </w:tr>
      <w:tr w:rsidR="008F033F" w:rsidRPr="008F033F" w14:paraId="0A362732" w14:textId="77777777" w:rsidTr="006A348D">
        <w:trPr>
          <w:gridAfter w:val="1"/>
          <w:wAfter w:w="27" w:type="dxa"/>
          <w:cantSplit/>
          <w:trHeight w:val="73"/>
        </w:trPr>
        <w:tc>
          <w:tcPr>
            <w:tcW w:w="5745" w:type="dxa"/>
            <w:tcBorders>
              <w:top w:val="nil"/>
              <w:bottom w:val="single" w:sz="4" w:space="0" w:color="auto"/>
            </w:tcBorders>
          </w:tcPr>
          <w:p w14:paraId="6E98CF3F" w14:textId="77777777" w:rsidR="008F033F" w:rsidRPr="008F033F" w:rsidRDefault="008F033F" w:rsidP="006A348D">
            <w:pPr>
              <w:pStyle w:val="Text"/>
              <w:rPr>
                <w:sz w:val="18"/>
                <w:szCs w:val="18"/>
              </w:rPr>
            </w:pPr>
            <w:r w:rsidRPr="008F033F">
              <w:rPr>
                <w:sz w:val="18"/>
                <w:szCs w:val="18"/>
              </w:rPr>
              <w:t>Dried/smoked fish/</w:t>
            </w:r>
            <w:r w:rsidRPr="008F033F">
              <w:rPr>
                <w:color w:val="FF0000"/>
                <w:sz w:val="18"/>
                <w:szCs w:val="18"/>
              </w:rPr>
              <w:t>Samaki wa kukaushwa</w:t>
            </w:r>
            <w:r w:rsidRPr="008F033F">
              <w:rPr>
                <w:sz w:val="18"/>
                <w:szCs w:val="18"/>
              </w:rPr>
              <w:t xml:space="preserve"> </w:t>
            </w:r>
          </w:p>
        </w:tc>
        <w:tc>
          <w:tcPr>
            <w:tcW w:w="810" w:type="dxa"/>
            <w:tcBorders>
              <w:top w:val="nil"/>
              <w:bottom w:val="single" w:sz="4" w:space="0" w:color="auto"/>
            </w:tcBorders>
          </w:tcPr>
          <w:p w14:paraId="77539194" w14:textId="77777777" w:rsidR="008F033F" w:rsidRPr="008F033F" w:rsidRDefault="008F033F" w:rsidP="006A348D">
            <w:pPr>
              <w:pStyle w:val="Text"/>
              <w:rPr>
                <w:sz w:val="18"/>
                <w:szCs w:val="18"/>
              </w:rPr>
            </w:pPr>
            <w:r w:rsidRPr="008F033F">
              <w:rPr>
                <w:sz w:val="18"/>
                <w:szCs w:val="18"/>
              </w:rPr>
              <w:t>12</w:t>
            </w:r>
          </w:p>
        </w:tc>
        <w:tc>
          <w:tcPr>
            <w:tcW w:w="630" w:type="dxa"/>
            <w:tcBorders>
              <w:top w:val="nil"/>
              <w:bottom w:val="single" w:sz="4" w:space="0" w:color="auto"/>
            </w:tcBorders>
          </w:tcPr>
          <w:p w14:paraId="5C04D7F8" w14:textId="77777777" w:rsidR="008F033F" w:rsidRPr="008F033F" w:rsidRDefault="008F033F" w:rsidP="006A348D">
            <w:pPr>
              <w:pStyle w:val="Text"/>
              <w:rPr>
                <w:sz w:val="18"/>
                <w:szCs w:val="18"/>
              </w:rPr>
            </w:pPr>
          </w:p>
        </w:tc>
        <w:tc>
          <w:tcPr>
            <w:tcW w:w="810" w:type="dxa"/>
            <w:tcBorders>
              <w:top w:val="nil"/>
              <w:bottom w:val="single" w:sz="4" w:space="0" w:color="auto"/>
            </w:tcBorders>
          </w:tcPr>
          <w:p w14:paraId="40DE3304" w14:textId="77777777" w:rsidR="008F033F" w:rsidRPr="008F033F" w:rsidRDefault="008F033F" w:rsidP="006A348D">
            <w:pPr>
              <w:pStyle w:val="Text"/>
              <w:rPr>
                <w:sz w:val="18"/>
                <w:szCs w:val="18"/>
              </w:rPr>
            </w:pPr>
          </w:p>
        </w:tc>
        <w:tc>
          <w:tcPr>
            <w:tcW w:w="2699" w:type="dxa"/>
            <w:tcBorders>
              <w:top w:val="nil"/>
              <w:bottom w:val="single" w:sz="4" w:space="0" w:color="auto"/>
            </w:tcBorders>
          </w:tcPr>
          <w:p w14:paraId="2757E5D7" w14:textId="77777777" w:rsidR="008F033F" w:rsidRPr="008F033F" w:rsidRDefault="008F033F" w:rsidP="006A348D">
            <w:pPr>
              <w:pStyle w:val="Text"/>
              <w:rPr>
                <w:bCs/>
                <w:sz w:val="18"/>
                <w:szCs w:val="18"/>
              </w:rPr>
            </w:pPr>
            <w:r w:rsidRPr="008F033F">
              <w:rPr>
                <w:sz w:val="18"/>
                <w:szCs w:val="18"/>
              </w:rPr>
              <w:t>Number/ kg</w:t>
            </w:r>
            <w:r w:rsidRPr="008F033F" w:rsidDel="00F84CAD">
              <w:rPr>
                <w:bCs/>
                <w:sz w:val="18"/>
                <w:szCs w:val="18"/>
              </w:rPr>
              <w:t xml:space="preserve"> </w:t>
            </w:r>
          </w:p>
        </w:tc>
        <w:tc>
          <w:tcPr>
            <w:tcW w:w="1351" w:type="dxa"/>
            <w:tcBorders>
              <w:top w:val="nil"/>
              <w:bottom w:val="single" w:sz="4" w:space="0" w:color="auto"/>
            </w:tcBorders>
          </w:tcPr>
          <w:p w14:paraId="72192439" w14:textId="77777777" w:rsidR="008F033F" w:rsidRPr="008F033F" w:rsidRDefault="008F033F" w:rsidP="006A348D">
            <w:pPr>
              <w:pStyle w:val="Text"/>
              <w:rPr>
                <w:sz w:val="18"/>
                <w:szCs w:val="18"/>
              </w:rPr>
            </w:pPr>
          </w:p>
        </w:tc>
        <w:tc>
          <w:tcPr>
            <w:tcW w:w="3021" w:type="dxa"/>
            <w:tcBorders>
              <w:right w:val="single" w:sz="4" w:space="0" w:color="auto"/>
            </w:tcBorders>
          </w:tcPr>
          <w:p w14:paraId="498F849C" w14:textId="77777777" w:rsidR="008F033F" w:rsidRPr="008F033F" w:rsidRDefault="008F033F" w:rsidP="006A348D">
            <w:pPr>
              <w:pStyle w:val="Text"/>
              <w:rPr>
                <w:sz w:val="18"/>
                <w:szCs w:val="18"/>
              </w:rPr>
            </w:pPr>
          </w:p>
        </w:tc>
      </w:tr>
      <w:tr w:rsidR="008F033F" w:rsidRPr="008F033F" w14:paraId="50542789" w14:textId="77777777" w:rsidTr="006A348D">
        <w:trPr>
          <w:gridAfter w:val="1"/>
          <w:wAfter w:w="27" w:type="dxa"/>
          <w:cantSplit/>
          <w:trHeight w:val="79"/>
        </w:trPr>
        <w:tc>
          <w:tcPr>
            <w:tcW w:w="5745" w:type="dxa"/>
            <w:tcBorders>
              <w:top w:val="nil"/>
              <w:bottom w:val="single" w:sz="4" w:space="0" w:color="auto"/>
            </w:tcBorders>
          </w:tcPr>
          <w:p w14:paraId="5A8A66FB" w14:textId="77777777" w:rsidR="008F033F" w:rsidRPr="008F033F" w:rsidRDefault="008F033F" w:rsidP="006A348D">
            <w:pPr>
              <w:pStyle w:val="Text"/>
              <w:rPr>
                <w:sz w:val="18"/>
                <w:szCs w:val="18"/>
                <w:lang w:val="es-CO"/>
              </w:rPr>
            </w:pPr>
            <w:r w:rsidRPr="008F033F">
              <w:rPr>
                <w:sz w:val="18"/>
                <w:szCs w:val="18"/>
                <w:lang w:val="es-CO"/>
              </w:rPr>
              <w:t>Beef/</w:t>
            </w:r>
            <w:r w:rsidRPr="008F033F">
              <w:rPr>
                <w:color w:val="FF0000"/>
                <w:sz w:val="18"/>
                <w:szCs w:val="18"/>
                <w:lang w:val="es-CO"/>
              </w:rPr>
              <w:t>Nyama ya ng,ombe</w:t>
            </w:r>
          </w:p>
        </w:tc>
        <w:tc>
          <w:tcPr>
            <w:tcW w:w="810" w:type="dxa"/>
            <w:tcBorders>
              <w:top w:val="nil"/>
              <w:bottom w:val="single" w:sz="4" w:space="0" w:color="auto"/>
            </w:tcBorders>
          </w:tcPr>
          <w:p w14:paraId="0A9D7F68" w14:textId="77777777" w:rsidR="008F033F" w:rsidRPr="008F033F" w:rsidRDefault="008F033F" w:rsidP="006A348D">
            <w:pPr>
              <w:pStyle w:val="Text"/>
              <w:rPr>
                <w:sz w:val="18"/>
                <w:szCs w:val="18"/>
              </w:rPr>
            </w:pPr>
            <w:r w:rsidRPr="008F033F">
              <w:rPr>
                <w:sz w:val="18"/>
                <w:szCs w:val="18"/>
              </w:rPr>
              <w:t>13</w:t>
            </w:r>
          </w:p>
        </w:tc>
        <w:tc>
          <w:tcPr>
            <w:tcW w:w="630" w:type="dxa"/>
            <w:tcBorders>
              <w:top w:val="nil"/>
              <w:bottom w:val="single" w:sz="4" w:space="0" w:color="auto"/>
            </w:tcBorders>
          </w:tcPr>
          <w:p w14:paraId="572D728D" w14:textId="77777777" w:rsidR="008F033F" w:rsidRPr="008F033F" w:rsidRDefault="008F033F" w:rsidP="006A348D">
            <w:pPr>
              <w:pStyle w:val="Text"/>
              <w:rPr>
                <w:sz w:val="18"/>
                <w:szCs w:val="18"/>
              </w:rPr>
            </w:pPr>
          </w:p>
        </w:tc>
        <w:tc>
          <w:tcPr>
            <w:tcW w:w="810" w:type="dxa"/>
            <w:tcBorders>
              <w:top w:val="nil"/>
              <w:bottom w:val="single" w:sz="4" w:space="0" w:color="auto"/>
            </w:tcBorders>
          </w:tcPr>
          <w:p w14:paraId="059066CA" w14:textId="77777777" w:rsidR="008F033F" w:rsidRPr="008F033F" w:rsidRDefault="008F033F" w:rsidP="006A348D">
            <w:pPr>
              <w:pStyle w:val="Text"/>
              <w:rPr>
                <w:sz w:val="18"/>
                <w:szCs w:val="18"/>
              </w:rPr>
            </w:pPr>
          </w:p>
        </w:tc>
        <w:tc>
          <w:tcPr>
            <w:tcW w:w="2699" w:type="dxa"/>
            <w:tcBorders>
              <w:top w:val="nil"/>
              <w:bottom w:val="single" w:sz="4" w:space="0" w:color="auto"/>
            </w:tcBorders>
          </w:tcPr>
          <w:p w14:paraId="0FC40583"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w:t>
            </w:r>
          </w:p>
        </w:tc>
        <w:tc>
          <w:tcPr>
            <w:tcW w:w="1351" w:type="dxa"/>
            <w:tcBorders>
              <w:top w:val="nil"/>
              <w:bottom w:val="single" w:sz="4" w:space="0" w:color="auto"/>
            </w:tcBorders>
          </w:tcPr>
          <w:p w14:paraId="6E1439EB" w14:textId="77777777" w:rsidR="008F033F" w:rsidRPr="008F033F" w:rsidRDefault="008F033F" w:rsidP="006A348D">
            <w:pPr>
              <w:pStyle w:val="Text"/>
              <w:rPr>
                <w:sz w:val="18"/>
                <w:szCs w:val="18"/>
              </w:rPr>
            </w:pPr>
          </w:p>
        </w:tc>
        <w:tc>
          <w:tcPr>
            <w:tcW w:w="3021" w:type="dxa"/>
            <w:tcBorders>
              <w:right w:val="single" w:sz="4" w:space="0" w:color="auto"/>
            </w:tcBorders>
          </w:tcPr>
          <w:p w14:paraId="18FEE994" w14:textId="77777777" w:rsidR="008F033F" w:rsidRPr="008F033F" w:rsidRDefault="008F033F" w:rsidP="006A348D">
            <w:pPr>
              <w:pStyle w:val="Text"/>
              <w:rPr>
                <w:sz w:val="18"/>
                <w:szCs w:val="18"/>
              </w:rPr>
            </w:pPr>
          </w:p>
        </w:tc>
      </w:tr>
      <w:tr w:rsidR="008F033F" w:rsidRPr="008F033F" w14:paraId="4DE361E9" w14:textId="77777777" w:rsidTr="006A348D">
        <w:trPr>
          <w:gridAfter w:val="1"/>
          <w:wAfter w:w="27" w:type="dxa"/>
          <w:cantSplit/>
          <w:trHeight w:val="73"/>
        </w:trPr>
        <w:tc>
          <w:tcPr>
            <w:tcW w:w="5745" w:type="dxa"/>
            <w:tcBorders>
              <w:top w:val="single" w:sz="4" w:space="0" w:color="auto"/>
              <w:bottom w:val="single" w:sz="4" w:space="0" w:color="auto"/>
            </w:tcBorders>
          </w:tcPr>
          <w:p w14:paraId="477D9440" w14:textId="77777777" w:rsidR="008F033F" w:rsidRPr="008F033F" w:rsidRDefault="008F033F" w:rsidP="006A348D">
            <w:pPr>
              <w:pStyle w:val="Text"/>
              <w:rPr>
                <w:sz w:val="18"/>
                <w:szCs w:val="18"/>
              </w:rPr>
            </w:pPr>
            <w:r w:rsidRPr="008F033F">
              <w:rPr>
                <w:sz w:val="18"/>
                <w:szCs w:val="18"/>
              </w:rPr>
              <w:t>Chicken/</w:t>
            </w:r>
            <w:r w:rsidRPr="008F033F">
              <w:rPr>
                <w:color w:val="FF0000"/>
                <w:sz w:val="18"/>
                <w:szCs w:val="18"/>
              </w:rPr>
              <w:t>Kuku</w:t>
            </w:r>
          </w:p>
        </w:tc>
        <w:tc>
          <w:tcPr>
            <w:tcW w:w="810" w:type="dxa"/>
            <w:tcBorders>
              <w:top w:val="single" w:sz="4" w:space="0" w:color="auto"/>
              <w:bottom w:val="single" w:sz="4" w:space="0" w:color="auto"/>
            </w:tcBorders>
          </w:tcPr>
          <w:p w14:paraId="37AD4127" w14:textId="77777777" w:rsidR="008F033F" w:rsidRPr="008F033F" w:rsidRDefault="008F033F" w:rsidP="006A348D">
            <w:pPr>
              <w:pStyle w:val="Text"/>
              <w:rPr>
                <w:sz w:val="18"/>
                <w:szCs w:val="18"/>
              </w:rPr>
            </w:pPr>
            <w:r w:rsidRPr="008F033F">
              <w:rPr>
                <w:sz w:val="18"/>
                <w:szCs w:val="18"/>
              </w:rPr>
              <w:t>14</w:t>
            </w:r>
          </w:p>
        </w:tc>
        <w:tc>
          <w:tcPr>
            <w:tcW w:w="630" w:type="dxa"/>
            <w:tcBorders>
              <w:top w:val="single" w:sz="4" w:space="0" w:color="auto"/>
              <w:bottom w:val="single" w:sz="4" w:space="0" w:color="auto"/>
            </w:tcBorders>
          </w:tcPr>
          <w:p w14:paraId="0CA95036" w14:textId="77777777" w:rsidR="008F033F" w:rsidRPr="008F033F" w:rsidRDefault="008F033F" w:rsidP="006A348D">
            <w:pPr>
              <w:pStyle w:val="Text"/>
              <w:rPr>
                <w:sz w:val="18"/>
                <w:szCs w:val="18"/>
              </w:rPr>
            </w:pPr>
          </w:p>
        </w:tc>
        <w:tc>
          <w:tcPr>
            <w:tcW w:w="810" w:type="dxa"/>
            <w:tcBorders>
              <w:top w:val="single" w:sz="4" w:space="0" w:color="auto"/>
              <w:bottom w:val="single" w:sz="4" w:space="0" w:color="auto"/>
            </w:tcBorders>
          </w:tcPr>
          <w:p w14:paraId="5676CF54" w14:textId="77777777" w:rsidR="008F033F" w:rsidRPr="008F033F" w:rsidRDefault="008F033F" w:rsidP="006A348D">
            <w:pPr>
              <w:pStyle w:val="Text"/>
              <w:rPr>
                <w:sz w:val="18"/>
                <w:szCs w:val="18"/>
              </w:rPr>
            </w:pPr>
          </w:p>
        </w:tc>
        <w:tc>
          <w:tcPr>
            <w:tcW w:w="2699" w:type="dxa"/>
            <w:tcBorders>
              <w:top w:val="single" w:sz="4" w:space="0" w:color="auto"/>
              <w:bottom w:val="single" w:sz="4" w:space="0" w:color="auto"/>
            </w:tcBorders>
          </w:tcPr>
          <w:p w14:paraId="26FCADB2" w14:textId="77777777" w:rsidR="008F033F" w:rsidRPr="008F033F" w:rsidRDefault="008F033F" w:rsidP="006A348D">
            <w:pPr>
              <w:pStyle w:val="Text"/>
              <w:rPr>
                <w:sz w:val="18"/>
                <w:szCs w:val="18"/>
              </w:rPr>
            </w:pPr>
            <w:r w:rsidRPr="008F033F">
              <w:rPr>
                <w:spacing w:val="1"/>
                <w:sz w:val="18"/>
                <w:szCs w:val="18"/>
              </w:rPr>
              <w:t>k</w:t>
            </w:r>
            <w:r w:rsidRPr="008F033F">
              <w:rPr>
                <w:sz w:val="18"/>
                <w:szCs w:val="18"/>
              </w:rPr>
              <w:t xml:space="preserve">g    /   </w:t>
            </w:r>
            <w:r w:rsidRPr="008F033F">
              <w:rPr>
                <w:spacing w:val="2"/>
                <w:sz w:val="18"/>
                <w:szCs w:val="18"/>
              </w:rPr>
              <w:t xml:space="preserve"> </w:t>
            </w:r>
            <w:r w:rsidRPr="008F033F">
              <w:rPr>
                <w:spacing w:val="-1"/>
                <w:sz w:val="18"/>
                <w:szCs w:val="18"/>
              </w:rPr>
              <w:t>g</w:t>
            </w:r>
            <w:r w:rsidRPr="008F033F">
              <w:rPr>
                <w:sz w:val="18"/>
                <w:szCs w:val="18"/>
              </w:rPr>
              <w:t xml:space="preserve">r  </w:t>
            </w:r>
            <w:r w:rsidRPr="008F033F">
              <w:rPr>
                <w:spacing w:val="38"/>
                <w:sz w:val="18"/>
                <w:szCs w:val="18"/>
              </w:rPr>
              <w:t xml:space="preserve"> </w:t>
            </w:r>
            <w:r w:rsidRPr="008F033F">
              <w:rPr>
                <w:sz w:val="18"/>
                <w:szCs w:val="18"/>
              </w:rPr>
              <w:t xml:space="preserve">/  </w:t>
            </w:r>
            <w:r w:rsidRPr="008F033F">
              <w:rPr>
                <w:spacing w:val="39"/>
                <w:sz w:val="18"/>
                <w:szCs w:val="18"/>
              </w:rPr>
              <w:t xml:space="preserve"> </w:t>
            </w:r>
            <w:r w:rsidRPr="008F033F">
              <w:rPr>
                <w:spacing w:val="1"/>
                <w:sz w:val="18"/>
                <w:szCs w:val="18"/>
              </w:rPr>
              <w:t>d</w:t>
            </w:r>
            <w:r w:rsidRPr="008F033F">
              <w:rPr>
                <w:sz w:val="18"/>
                <w:szCs w:val="18"/>
              </w:rPr>
              <w:t xml:space="preserve">e  </w:t>
            </w:r>
            <w:r w:rsidRPr="008F033F">
              <w:rPr>
                <w:spacing w:val="39"/>
                <w:sz w:val="18"/>
                <w:szCs w:val="18"/>
              </w:rPr>
              <w:t xml:space="preserve"> </w:t>
            </w:r>
            <w:r w:rsidRPr="008F033F">
              <w:rPr>
                <w:sz w:val="18"/>
                <w:szCs w:val="18"/>
              </w:rPr>
              <w:t xml:space="preserve">/  </w:t>
            </w:r>
            <w:r w:rsidRPr="008F033F">
              <w:rPr>
                <w:spacing w:val="-1"/>
                <w:sz w:val="18"/>
                <w:szCs w:val="18"/>
              </w:rPr>
              <w:t>g</w:t>
            </w:r>
            <w:r w:rsidRPr="008F033F">
              <w:rPr>
                <w:sz w:val="18"/>
                <w:szCs w:val="18"/>
              </w:rPr>
              <w:t xml:space="preserve">o /  </w:t>
            </w:r>
            <w:r w:rsidRPr="008F033F">
              <w:rPr>
                <w:spacing w:val="-3"/>
                <w:sz w:val="18"/>
                <w:szCs w:val="18"/>
              </w:rPr>
              <w:t>m</w:t>
            </w:r>
            <w:r w:rsidRPr="008F033F">
              <w:rPr>
                <w:sz w:val="18"/>
                <w:szCs w:val="18"/>
              </w:rPr>
              <w:t>k/nu</w:t>
            </w:r>
          </w:p>
        </w:tc>
        <w:tc>
          <w:tcPr>
            <w:tcW w:w="1351" w:type="dxa"/>
            <w:tcBorders>
              <w:top w:val="single" w:sz="4" w:space="0" w:color="auto"/>
              <w:bottom w:val="single" w:sz="4" w:space="0" w:color="auto"/>
            </w:tcBorders>
          </w:tcPr>
          <w:p w14:paraId="46A059E2" w14:textId="77777777" w:rsidR="008F033F" w:rsidRPr="008F033F" w:rsidRDefault="008F033F" w:rsidP="006A348D">
            <w:pPr>
              <w:pStyle w:val="Text"/>
              <w:rPr>
                <w:sz w:val="18"/>
                <w:szCs w:val="18"/>
              </w:rPr>
            </w:pPr>
          </w:p>
        </w:tc>
        <w:tc>
          <w:tcPr>
            <w:tcW w:w="3021" w:type="dxa"/>
            <w:tcBorders>
              <w:bottom w:val="single" w:sz="4" w:space="0" w:color="auto"/>
              <w:right w:val="single" w:sz="4" w:space="0" w:color="auto"/>
            </w:tcBorders>
          </w:tcPr>
          <w:p w14:paraId="10A5133D" w14:textId="77777777" w:rsidR="008F033F" w:rsidRPr="008F033F" w:rsidRDefault="008F033F" w:rsidP="006A348D">
            <w:pPr>
              <w:pStyle w:val="Text"/>
              <w:rPr>
                <w:sz w:val="18"/>
                <w:szCs w:val="18"/>
              </w:rPr>
            </w:pPr>
          </w:p>
        </w:tc>
      </w:tr>
      <w:tr w:rsidR="008F033F" w:rsidRPr="008F033F" w14:paraId="658EB9A5" w14:textId="77777777" w:rsidTr="006A348D">
        <w:trPr>
          <w:gridAfter w:val="1"/>
          <w:wAfter w:w="27" w:type="dxa"/>
          <w:cantSplit/>
          <w:trHeight w:val="79"/>
        </w:trPr>
        <w:tc>
          <w:tcPr>
            <w:tcW w:w="5745" w:type="dxa"/>
            <w:tcBorders>
              <w:top w:val="single" w:sz="4" w:space="0" w:color="auto"/>
              <w:bottom w:val="single" w:sz="12" w:space="0" w:color="auto"/>
            </w:tcBorders>
          </w:tcPr>
          <w:p w14:paraId="27301557" w14:textId="77777777" w:rsidR="008F033F" w:rsidRPr="008F033F" w:rsidRDefault="008F033F" w:rsidP="006A348D">
            <w:pPr>
              <w:pStyle w:val="Text"/>
              <w:rPr>
                <w:sz w:val="18"/>
                <w:szCs w:val="18"/>
              </w:rPr>
            </w:pPr>
            <w:r w:rsidRPr="008F033F">
              <w:rPr>
                <w:sz w:val="18"/>
                <w:szCs w:val="18"/>
              </w:rPr>
              <w:t>Other meat (goat meat, mutton, pork, etc)/</w:t>
            </w:r>
            <w:r w:rsidRPr="008F033F">
              <w:rPr>
                <w:color w:val="FF0000"/>
                <w:sz w:val="18"/>
                <w:szCs w:val="18"/>
              </w:rPr>
              <w:t>Nyama ya mbuzi,nyama ya kondoo,nyama ya nguruwe</w:t>
            </w:r>
          </w:p>
        </w:tc>
        <w:tc>
          <w:tcPr>
            <w:tcW w:w="810" w:type="dxa"/>
            <w:tcBorders>
              <w:top w:val="single" w:sz="4" w:space="0" w:color="auto"/>
              <w:bottom w:val="single" w:sz="12" w:space="0" w:color="auto"/>
            </w:tcBorders>
          </w:tcPr>
          <w:p w14:paraId="7AAF8172" w14:textId="77777777" w:rsidR="008F033F" w:rsidRPr="008F033F" w:rsidRDefault="008F033F" w:rsidP="006A348D">
            <w:pPr>
              <w:pStyle w:val="Text"/>
              <w:rPr>
                <w:sz w:val="18"/>
                <w:szCs w:val="18"/>
              </w:rPr>
            </w:pPr>
            <w:r w:rsidRPr="008F033F">
              <w:rPr>
                <w:sz w:val="18"/>
                <w:szCs w:val="18"/>
              </w:rPr>
              <w:t>15</w:t>
            </w:r>
          </w:p>
        </w:tc>
        <w:tc>
          <w:tcPr>
            <w:tcW w:w="630" w:type="dxa"/>
            <w:tcBorders>
              <w:top w:val="single" w:sz="4" w:space="0" w:color="auto"/>
              <w:bottom w:val="single" w:sz="12" w:space="0" w:color="auto"/>
            </w:tcBorders>
          </w:tcPr>
          <w:p w14:paraId="3A05E042" w14:textId="77777777" w:rsidR="008F033F" w:rsidRPr="008F033F" w:rsidRDefault="008F033F" w:rsidP="006A348D">
            <w:pPr>
              <w:pStyle w:val="Text"/>
              <w:rPr>
                <w:sz w:val="18"/>
                <w:szCs w:val="18"/>
              </w:rPr>
            </w:pPr>
          </w:p>
        </w:tc>
        <w:tc>
          <w:tcPr>
            <w:tcW w:w="810" w:type="dxa"/>
            <w:tcBorders>
              <w:top w:val="single" w:sz="4" w:space="0" w:color="auto"/>
              <w:bottom w:val="single" w:sz="12" w:space="0" w:color="auto"/>
            </w:tcBorders>
            <w:shd w:val="clear" w:color="auto" w:fill="000000"/>
          </w:tcPr>
          <w:p w14:paraId="0E7928E9" w14:textId="77777777" w:rsidR="008F033F" w:rsidRPr="008F033F" w:rsidRDefault="008F033F" w:rsidP="006A348D">
            <w:pPr>
              <w:pStyle w:val="Text"/>
              <w:rPr>
                <w:sz w:val="18"/>
                <w:szCs w:val="18"/>
              </w:rPr>
            </w:pPr>
          </w:p>
        </w:tc>
        <w:tc>
          <w:tcPr>
            <w:tcW w:w="2699" w:type="dxa"/>
            <w:tcBorders>
              <w:top w:val="single" w:sz="4" w:space="0" w:color="auto"/>
              <w:bottom w:val="single" w:sz="12" w:space="0" w:color="auto"/>
            </w:tcBorders>
            <w:shd w:val="clear" w:color="auto" w:fill="000000"/>
          </w:tcPr>
          <w:p w14:paraId="59231975" w14:textId="77777777" w:rsidR="008F033F" w:rsidRPr="008F033F" w:rsidRDefault="008F033F" w:rsidP="006A348D">
            <w:pPr>
              <w:pStyle w:val="Text"/>
              <w:rPr>
                <w:sz w:val="18"/>
                <w:szCs w:val="18"/>
              </w:rPr>
            </w:pPr>
          </w:p>
        </w:tc>
        <w:tc>
          <w:tcPr>
            <w:tcW w:w="1351" w:type="dxa"/>
            <w:tcBorders>
              <w:top w:val="single" w:sz="4" w:space="0" w:color="auto"/>
              <w:bottom w:val="single" w:sz="12" w:space="0" w:color="auto"/>
            </w:tcBorders>
          </w:tcPr>
          <w:p w14:paraId="32947ACA" w14:textId="77777777" w:rsidR="008F033F" w:rsidRPr="008F033F" w:rsidRDefault="008F033F"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053776B2" w14:textId="77777777" w:rsidR="008F033F" w:rsidRPr="008F033F" w:rsidRDefault="008F033F" w:rsidP="006A348D">
            <w:pPr>
              <w:pStyle w:val="Text"/>
              <w:rPr>
                <w:sz w:val="18"/>
                <w:szCs w:val="18"/>
              </w:rPr>
            </w:pPr>
          </w:p>
        </w:tc>
      </w:tr>
      <w:tr w:rsidR="008F033F" w:rsidRPr="008F033F" w14:paraId="5EE3FA7C" w14:textId="77777777" w:rsidTr="006A348D">
        <w:trPr>
          <w:gridAfter w:val="1"/>
          <w:wAfter w:w="27" w:type="dxa"/>
          <w:cantSplit/>
          <w:trHeight w:val="73"/>
        </w:trPr>
        <w:tc>
          <w:tcPr>
            <w:tcW w:w="5745" w:type="dxa"/>
            <w:tcBorders>
              <w:top w:val="single" w:sz="12" w:space="0" w:color="auto"/>
              <w:bottom w:val="single" w:sz="4" w:space="0" w:color="auto"/>
            </w:tcBorders>
          </w:tcPr>
          <w:p w14:paraId="2F74D884" w14:textId="77777777" w:rsidR="008F033F" w:rsidRPr="008F033F" w:rsidRDefault="008F033F" w:rsidP="006A348D">
            <w:pPr>
              <w:pStyle w:val="Text"/>
              <w:rPr>
                <w:sz w:val="18"/>
                <w:szCs w:val="18"/>
              </w:rPr>
            </w:pPr>
            <w:r w:rsidRPr="008F033F">
              <w:rPr>
                <w:sz w:val="18"/>
                <w:szCs w:val="18"/>
              </w:rPr>
              <w:t xml:space="preserve">Sukuma wiki (kales)/  </w:t>
            </w:r>
            <w:r w:rsidRPr="008F033F">
              <w:rPr>
                <w:color w:val="FF0000"/>
                <w:sz w:val="18"/>
                <w:szCs w:val="18"/>
              </w:rPr>
              <w:t>Sukuma wiki</w:t>
            </w:r>
          </w:p>
        </w:tc>
        <w:tc>
          <w:tcPr>
            <w:tcW w:w="810" w:type="dxa"/>
            <w:tcBorders>
              <w:top w:val="single" w:sz="12" w:space="0" w:color="auto"/>
              <w:bottom w:val="single" w:sz="4" w:space="0" w:color="auto"/>
            </w:tcBorders>
          </w:tcPr>
          <w:p w14:paraId="30A3172C" w14:textId="77777777" w:rsidR="008F033F" w:rsidRPr="008F033F" w:rsidRDefault="008F033F" w:rsidP="006A348D">
            <w:pPr>
              <w:pStyle w:val="Text"/>
              <w:rPr>
                <w:sz w:val="18"/>
                <w:szCs w:val="18"/>
              </w:rPr>
            </w:pPr>
            <w:r w:rsidRPr="008F033F">
              <w:rPr>
                <w:sz w:val="18"/>
                <w:szCs w:val="18"/>
              </w:rPr>
              <w:t>16</w:t>
            </w:r>
          </w:p>
        </w:tc>
        <w:tc>
          <w:tcPr>
            <w:tcW w:w="630" w:type="dxa"/>
            <w:tcBorders>
              <w:top w:val="single" w:sz="12" w:space="0" w:color="auto"/>
              <w:bottom w:val="single" w:sz="4" w:space="0" w:color="auto"/>
            </w:tcBorders>
          </w:tcPr>
          <w:p w14:paraId="7BBCB6F1" w14:textId="77777777" w:rsidR="008F033F" w:rsidRPr="008F033F" w:rsidRDefault="008F033F" w:rsidP="006A348D">
            <w:pPr>
              <w:pStyle w:val="Text"/>
              <w:rPr>
                <w:sz w:val="18"/>
                <w:szCs w:val="18"/>
              </w:rPr>
            </w:pPr>
          </w:p>
        </w:tc>
        <w:tc>
          <w:tcPr>
            <w:tcW w:w="810" w:type="dxa"/>
            <w:tcBorders>
              <w:top w:val="single" w:sz="12" w:space="0" w:color="auto"/>
              <w:bottom w:val="single" w:sz="4" w:space="0" w:color="auto"/>
            </w:tcBorders>
            <w:shd w:val="clear" w:color="auto" w:fill="000000"/>
          </w:tcPr>
          <w:p w14:paraId="11C33217" w14:textId="77777777" w:rsidR="008F033F" w:rsidRPr="008F033F" w:rsidRDefault="008F033F" w:rsidP="006A348D">
            <w:pPr>
              <w:pStyle w:val="Text"/>
              <w:rPr>
                <w:sz w:val="18"/>
                <w:szCs w:val="18"/>
              </w:rPr>
            </w:pPr>
          </w:p>
        </w:tc>
        <w:tc>
          <w:tcPr>
            <w:tcW w:w="2699" w:type="dxa"/>
            <w:tcBorders>
              <w:top w:val="single" w:sz="12" w:space="0" w:color="auto"/>
              <w:bottom w:val="single" w:sz="4" w:space="0" w:color="auto"/>
            </w:tcBorders>
            <w:shd w:val="clear" w:color="auto" w:fill="000000"/>
          </w:tcPr>
          <w:p w14:paraId="08655D9F" w14:textId="77777777" w:rsidR="008F033F" w:rsidRPr="008F033F" w:rsidRDefault="008F033F" w:rsidP="006A348D">
            <w:pPr>
              <w:pStyle w:val="Text"/>
              <w:rPr>
                <w:sz w:val="18"/>
                <w:szCs w:val="18"/>
              </w:rPr>
            </w:pPr>
          </w:p>
        </w:tc>
        <w:tc>
          <w:tcPr>
            <w:tcW w:w="1351" w:type="dxa"/>
            <w:tcBorders>
              <w:top w:val="single" w:sz="12" w:space="0" w:color="auto"/>
              <w:bottom w:val="single" w:sz="4" w:space="0" w:color="auto"/>
            </w:tcBorders>
          </w:tcPr>
          <w:p w14:paraId="33C55841" w14:textId="77777777" w:rsidR="008F033F" w:rsidRPr="008F033F" w:rsidRDefault="008F033F" w:rsidP="006A348D">
            <w:pPr>
              <w:pStyle w:val="Text"/>
              <w:rPr>
                <w:sz w:val="18"/>
                <w:szCs w:val="18"/>
              </w:rPr>
            </w:pPr>
          </w:p>
        </w:tc>
        <w:tc>
          <w:tcPr>
            <w:tcW w:w="3021" w:type="dxa"/>
            <w:tcBorders>
              <w:top w:val="single" w:sz="12" w:space="0" w:color="auto"/>
              <w:bottom w:val="single" w:sz="4" w:space="0" w:color="auto"/>
              <w:right w:val="single" w:sz="4" w:space="0" w:color="auto"/>
            </w:tcBorders>
          </w:tcPr>
          <w:p w14:paraId="34D797FF" w14:textId="77777777" w:rsidR="008F033F" w:rsidRPr="008F033F" w:rsidRDefault="008F033F" w:rsidP="006A348D">
            <w:pPr>
              <w:pStyle w:val="Text"/>
              <w:rPr>
                <w:sz w:val="18"/>
                <w:szCs w:val="18"/>
              </w:rPr>
            </w:pPr>
          </w:p>
        </w:tc>
      </w:tr>
      <w:tr w:rsidR="008F033F" w:rsidRPr="008F033F" w14:paraId="3E1EA459" w14:textId="77777777" w:rsidTr="006A348D">
        <w:trPr>
          <w:gridAfter w:val="1"/>
          <w:wAfter w:w="27" w:type="dxa"/>
          <w:cantSplit/>
          <w:trHeight w:val="79"/>
        </w:trPr>
        <w:tc>
          <w:tcPr>
            <w:tcW w:w="5745" w:type="dxa"/>
            <w:tcBorders>
              <w:top w:val="single" w:sz="4" w:space="0" w:color="auto"/>
              <w:bottom w:val="single" w:sz="12" w:space="0" w:color="auto"/>
            </w:tcBorders>
          </w:tcPr>
          <w:p w14:paraId="6B0D5FFB" w14:textId="77777777" w:rsidR="008F033F" w:rsidRPr="008F033F" w:rsidRDefault="008F033F" w:rsidP="006A348D">
            <w:pPr>
              <w:pStyle w:val="Text"/>
              <w:rPr>
                <w:sz w:val="18"/>
                <w:szCs w:val="18"/>
              </w:rPr>
            </w:pPr>
            <w:r w:rsidRPr="008F033F">
              <w:rPr>
                <w:sz w:val="18"/>
                <w:szCs w:val="18"/>
              </w:rPr>
              <w:t>Other vegetables (tomatoes, cabbage, lettuce, onions etc) or sardines/omena/</w:t>
            </w:r>
            <w:r w:rsidRPr="008F033F">
              <w:rPr>
                <w:color w:val="FF0000"/>
                <w:sz w:val="18"/>
                <w:szCs w:val="18"/>
              </w:rPr>
              <w:t>Aina zingine za mboga; Nyanya,mboga,vitunguu,managu</w:t>
            </w:r>
          </w:p>
        </w:tc>
        <w:tc>
          <w:tcPr>
            <w:tcW w:w="810" w:type="dxa"/>
            <w:tcBorders>
              <w:top w:val="single" w:sz="4" w:space="0" w:color="auto"/>
              <w:bottom w:val="single" w:sz="12" w:space="0" w:color="auto"/>
            </w:tcBorders>
          </w:tcPr>
          <w:p w14:paraId="7B280077" w14:textId="77777777" w:rsidR="008F033F" w:rsidRPr="008F033F" w:rsidRDefault="008F033F" w:rsidP="006A348D">
            <w:pPr>
              <w:pStyle w:val="Text"/>
              <w:rPr>
                <w:sz w:val="18"/>
                <w:szCs w:val="18"/>
              </w:rPr>
            </w:pPr>
            <w:r w:rsidRPr="008F033F">
              <w:rPr>
                <w:sz w:val="18"/>
                <w:szCs w:val="18"/>
              </w:rPr>
              <w:t>17</w:t>
            </w:r>
          </w:p>
        </w:tc>
        <w:tc>
          <w:tcPr>
            <w:tcW w:w="630" w:type="dxa"/>
            <w:tcBorders>
              <w:top w:val="single" w:sz="4" w:space="0" w:color="auto"/>
              <w:bottom w:val="single" w:sz="12" w:space="0" w:color="auto"/>
            </w:tcBorders>
          </w:tcPr>
          <w:p w14:paraId="48A6BECE" w14:textId="77777777" w:rsidR="008F033F" w:rsidRPr="008F033F" w:rsidRDefault="008F033F" w:rsidP="006A348D">
            <w:pPr>
              <w:pStyle w:val="Text"/>
              <w:rPr>
                <w:sz w:val="18"/>
                <w:szCs w:val="18"/>
              </w:rPr>
            </w:pPr>
          </w:p>
        </w:tc>
        <w:tc>
          <w:tcPr>
            <w:tcW w:w="810" w:type="dxa"/>
            <w:tcBorders>
              <w:top w:val="single" w:sz="4" w:space="0" w:color="auto"/>
              <w:bottom w:val="single" w:sz="12" w:space="0" w:color="auto"/>
            </w:tcBorders>
            <w:shd w:val="clear" w:color="auto" w:fill="000000"/>
          </w:tcPr>
          <w:p w14:paraId="3FF2BC21" w14:textId="77777777" w:rsidR="008F033F" w:rsidRPr="008F033F" w:rsidRDefault="008F033F" w:rsidP="006A348D">
            <w:pPr>
              <w:pStyle w:val="Text"/>
              <w:rPr>
                <w:sz w:val="18"/>
                <w:szCs w:val="18"/>
              </w:rPr>
            </w:pPr>
          </w:p>
        </w:tc>
        <w:tc>
          <w:tcPr>
            <w:tcW w:w="2699" w:type="dxa"/>
            <w:tcBorders>
              <w:top w:val="single" w:sz="4" w:space="0" w:color="auto"/>
              <w:bottom w:val="single" w:sz="12" w:space="0" w:color="auto"/>
            </w:tcBorders>
            <w:shd w:val="clear" w:color="auto" w:fill="000000"/>
          </w:tcPr>
          <w:p w14:paraId="5E2808EA" w14:textId="77777777" w:rsidR="008F033F" w:rsidRPr="008F033F" w:rsidRDefault="008F033F" w:rsidP="006A348D">
            <w:pPr>
              <w:pStyle w:val="Text"/>
              <w:rPr>
                <w:sz w:val="18"/>
                <w:szCs w:val="18"/>
              </w:rPr>
            </w:pPr>
          </w:p>
        </w:tc>
        <w:tc>
          <w:tcPr>
            <w:tcW w:w="1351" w:type="dxa"/>
            <w:tcBorders>
              <w:top w:val="single" w:sz="4" w:space="0" w:color="auto"/>
              <w:bottom w:val="single" w:sz="12" w:space="0" w:color="auto"/>
            </w:tcBorders>
          </w:tcPr>
          <w:p w14:paraId="40EAEB6C" w14:textId="77777777" w:rsidR="008F033F" w:rsidRPr="008F033F" w:rsidRDefault="008F033F"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0F567617" w14:textId="77777777" w:rsidR="008F033F" w:rsidRPr="008F033F" w:rsidRDefault="008F033F" w:rsidP="006A348D">
            <w:pPr>
              <w:pStyle w:val="Text"/>
              <w:rPr>
                <w:sz w:val="18"/>
                <w:szCs w:val="18"/>
              </w:rPr>
            </w:pPr>
          </w:p>
        </w:tc>
      </w:tr>
      <w:tr w:rsidR="008F033F" w:rsidRPr="008F033F" w14:paraId="09AC7431" w14:textId="77777777" w:rsidTr="006A348D">
        <w:trPr>
          <w:gridAfter w:val="1"/>
          <w:wAfter w:w="27" w:type="dxa"/>
          <w:cantSplit/>
          <w:trHeight w:val="66"/>
        </w:trPr>
        <w:tc>
          <w:tcPr>
            <w:tcW w:w="5745" w:type="dxa"/>
            <w:tcBorders>
              <w:top w:val="single" w:sz="12" w:space="0" w:color="auto"/>
              <w:bottom w:val="single" w:sz="12" w:space="0" w:color="auto"/>
            </w:tcBorders>
          </w:tcPr>
          <w:p w14:paraId="3893B1E4" w14:textId="77777777" w:rsidR="008F033F" w:rsidRPr="008F033F" w:rsidRDefault="008F033F" w:rsidP="006A348D">
            <w:pPr>
              <w:pStyle w:val="Text"/>
              <w:rPr>
                <w:sz w:val="18"/>
                <w:szCs w:val="18"/>
              </w:rPr>
            </w:pPr>
            <w:r w:rsidRPr="008F033F">
              <w:rPr>
                <w:sz w:val="18"/>
                <w:szCs w:val="18"/>
              </w:rPr>
              <w:t>Milk – cow /</w:t>
            </w:r>
            <w:r w:rsidRPr="008F033F">
              <w:rPr>
                <w:color w:val="FF0000"/>
                <w:sz w:val="18"/>
                <w:szCs w:val="18"/>
              </w:rPr>
              <w:t>Maziwa ya ng’ombe</w:t>
            </w:r>
          </w:p>
        </w:tc>
        <w:tc>
          <w:tcPr>
            <w:tcW w:w="810" w:type="dxa"/>
            <w:tcBorders>
              <w:top w:val="single" w:sz="12" w:space="0" w:color="auto"/>
              <w:bottom w:val="single" w:sz="12" w:space="0" w:color="auto"/>
            </w:tcBorders>
          </w:tcPr>
          <w:p w14:paraId="151C5438" w14:textId="77777777" w:rsidR="008F033F" w:rsidRPr="008F033F" w:rsidRDefault="008F033F" w:rsidP="006A348D">
            <w:pPr>
              <w:pStyle w:val="Text"/>
              <w:rPr>
                <w:sz w:val="18"/>
                <w:szCs w:val="18"/>
              </w:rPr>
            </w:pPr>
            <w:r w:rsidRPr="008F033F">
              <w:rPr>
                <w:sz w:val="18"/>
                <w:szCs w:val="18"/>
              </w:rPr>
              <w:t>18</w:t>
            </w:r>
          </w:p>
        </w:tc>
        <w:tc>
          <w:tcPr>
            <w:tcW w:w="630" w:type="dxa"/>
            <w:tcBorders>
              <w:top w:val="single" w:sz="12" w:space="0" w:color="auto"/>
              <w:bottom w:val="single" w:sz="12" w:space="0" w:color="auto"/>
            </w:tcBorders>
          </w:tcPr>
          <w:p w14:paraId="7AD79A65" w14:textId="77777777" w:rsidR="008F033F" w:rsidRPr="008F033F" w:rsidRDefault="008F033F" w:rsidP="006A348D">
            <w:pPr>
              <w:pStyle w:val="Text"/>
              <w:rPr>
                <w:sz w:val="18"/>
                <w:szCs w:val="18"/>
              </w:rPr>
            </w:pPr>
          </w:p>
        </w:tc>
        <w:tc>
          <w:tcPr>
            <w:tcW w:w="810" w:type="dxa"/>
            <w:tcBorders>
              <w:top w:val="single" w:sz="12" w:space="0" w:color="auto"/>
              <w:bottom w:val="single" w:sz="12" w:space="0" w:color="auto"/>
            </w:tcBorders>
          </w:tcPr>
          <w:p w14:paraId="3C4AFB6B" w14:textId="77777777" w:rsidR="008F033F" w:rsidRPr="008F033F" w:rsidRDefault="008F033F" w:rsidP="006A348D">
            <w:pPr>
              <w:pStyle w:val="Text"/>
              <w:rPr>
                <w:sz w:val="18"/>
                <w:szCs w:val="18"/>
              </w:rPr>
            </w:pPr>
          </w:p>
        </w:tc>
        <w:tc>
          <w:tcPr>
            <w:tcW w:w="2699" w:type="dxa"/>
            <w:tcBorders>
              <w:top w:val="single" w:sz="12" w:space="0" w:color="auto"/>
              <w:bottom w:val="single" w:sz="12" w:space="0" w:color="auto"/>
            </w:tcBorders>
          </w:tcPr>
          <w:p w14:paraId="239C12E9" w14:textId="77777777" w:rsidR="008F033F" w:rsidRPr="008F033F" w:rsidRDefault="008F033F" w:rsidP="006A348D">
            <w:pPr>
              <w:pStyle w:val="Text"/>
              <w:rPr>
                <w:sz w:val="18"/>
                <w:szCs w:val="18"/>
              </w:rPr>
            </w:pPr>
            <w:r w:rsidRPr="008F033F">
              <w:rPr>
                <w:sz w:val="18"/>
                <w:szCs w:val="18"/>
              </w:rPr>
              <w:t>li / ml</w:t>
            </w:r>
          </w:p>
        </w:tc>
        <w:tc>
          <w:tcPr>
            <w:tcW w:w="1351" w:type="dxa"/>
            <w:tcBorders>
              <w:top w:val="single" w:sz="12" w:space="0" w:color="auto"/>
              <w:bottom w:val="single" w:sz="12" w:space="0" w:color="auto"/>
            </w:tcBorders>
          </w:tcPr>
          <w:p w14:paraId="358E42B9" w14:textId="77777777" w:rsidR="008F033F" w:rsidRPr="008F033F" w:rsidRDefault="008F033F" w:rsidP="006A348D">
            <w:pPr>
              <w:pStyle w:val="Text"/>
              <w:rPr>
                <w:sz w:val="18"/>
                <w:szCs w:val="18"/>
              </w:rPr>
            </w:pPr>
          </w:p>
        </w:tc>
        <w:tc>
          <w:tcPr>
            <w:tcW w:w="3021" w:type="dxa"/>
            <w:tcBorders>
              <w:top w:val="single" w:sz="12" w:space="0" w:color="auto"/>
              <w:bottom w:val="single" w:sz="12" w:space="0" w:color="auto"/>
              <w:right w:val="single" w:sz="4" w:space="0" w:color="auto"/>
            </w:tcBorders>
          </w:tcPr>
          <w:p w14:paraId="2DA27106" w14:textId="77777777" w:rsidR="008F033F" w:rsidRPr="008F033F" w:rsidRDefault="008F033F" w:rsidP="006A348D">
            <w:pPr>
              <w:pStyle w:val="Text"/>
              <w:rPr>
                <w:sz w:val="18"/>
                <w:szCs w:val="18"/>
              </w:rPr>
            </w:pPr>
          </w:p>
        </w:tc>
      </w:tr>
      <w:tr w:rsidR="008F033F" w:rsidRPr="008F033F" w14:paraId="2E460D6E" w14:textId="77777777" w:rsidTr="006A348D">
        <w:trPr>
          <w:gridAfter w:val="1"/>
          <w:wAfter w:w="27" w:type="dxa"/>
          <w:cantSplit/>
          <w:trHeight w:val="66"/>
        </w:trPr>
        <w:tc>
          <w:tcPr>
            <w:tcW w:w="5745" w:type="dxa"/>
            <w:tcBorders>
              <w:top w:val="single" w:sz="12" w:space="0" w:color="auto"/>
              <w:bottom w:val="single" w:sz="12" w:space="0" w:color="auto"/>
            </w:tcBorders>
          </w:tcPr>
          <w:p w14:paraId="37F23100" w14:textId="77777777" w:rsidR="008F033F" w:rsidRPr="008F033F" w:rsidRDefault="008F033F" w:rsidP="006A348D">
            <w:pPr>
              <w:pStyle w:val="Text"/>
              <w:rPr>
                <w:sz w:val="18"/>
                <w:szCs w:val="18"/>
              </w:rPr>
            </w:pPr>
            <w:r w:rsidRPr="008F033F">
              <w:rPr>
                <w:sz w:val="18"/>
                <w:szCs w:val="18"/>
              </w:rPr>
              <w:t>Milk – goat /</w:t>
            </w:r>
            <w:r w:rsidRPr="008F033F">
              <w:rPr>
                <w:color w:val="FF0000"/>
                <w:sz w:val="18"/>
                <w:szCs w:val="18"/>
              </w:rPr>
              <w:t>Maziwa ya mbuzi</w:t>
            </w:r>
          </w:p>
        </w:tc>
        <w:tc>
          <w:tcPr>
            <w:tcW w:w="810" w:type="dxa"/>
            <w:tcBorders>
              <w:top w:val="single" w:sz="12" w:space="0" w:color="auto"/>
              <w:bottom w:val="single" w:sz="12" w:space="0" w:color="auto"/>
            </w:tcBorders>
          </w:tcPr>
          <w:p w14:paraId="614EA57D" w14:textId="77777777" w:rsidR="008F033F" w:rsidRPr="008F033F" w:rsidRDefault="008F033F" w:rsidP="006A348D">
            <w:pPr>
              <w:pStyle w:val="Text"/>
              <w:rPr>
                <w:sz w:val="18"/>
                <w:szCs w:val="18"/>
              </w:rPr>
            </w:pPr>
            <w:r w:rsidRPr="008F033F">
              <w:rPr>
                <w:sz w:val="18"/>
                <w:szCs w:val="18"/>
              </w:rPr>
              <w:t>19</w:t>
            </w:r>
          </w:p>
        </w:tc>
        <w:tc>
          <w:tcPr>
            <w:tcW w:w="630" w:type="dxa"/>
            <w:tcBorders>
              <w:top w:val="single" w:sz="12" w:space="0" w:color="auto"/>
              <w:bottom w:val="single" w:sz="12" w:space="0" w:color="auto"/>
            </w:tcBorders>
          </w:tcPr>
          <w:p w14:paraId="212F9A1B" w14:textId="77777777" w:rsidR="008F033F" w:rsidRPr="008F033F" w:rsidRDefault="008F033F" w:rsidP="006A348D">
            <w:pPr>
              <w:pStyle w:val="Text"/>
              <w:rPr>
                <w:sz w:val="18"/>
                <w:szCs w:val="18"/>
              </w:rPr>
            </w:pPr>
          </w:p>
        </w:tc>
        <w:tc>
          <w:tcPr>
            <w:tcW w:w="810" w:type="dxa"/>
            <w:tcBorders>
              <w:top w:val="single" w:sz="12" w:space="0" w:color="auto"/>
              <w:bottom w:val="single" w:sz="12" w:space="0" w:color="auto"/>
            </w:tcBorders>
          </w:tcPr>
          <w:p w14:paraId="3A37D4A7" w14:textId="77777777" w:rsidR="008F033F" w:rsidRPr="008F033F" w:rsidRDefault="008F033F" w:rsidP="006A348D">
            <w:pPr>
              <w:pStyle w:val="Text"/>
              <w:rPr>
                <w:sz w:val="18"/>
                <w:szCs w:val="18"/>
              </w:rPr>
            </w:pPr>
          </w:p>
        </w:tc>
        <w:tc>
          <w:tcPr>
            <w:tcW w:w="2699" w:type="dxa"/>
            <w:tcBorders>
              <w:top w:val="single" w:sz="12" w:space="0" w:color="auto"/>
              <w:bottom w:val="single" w:sz="12" w:space="0" w:color="auto"/>
            </w:tcBorders>
          </w:tcPr>
          <w:p w14:paraId="0AE5D227" w14:textId="77777777" w:rsidR="008F033F" w:rsidRPr="008F033F" w:rsidRDefault="008F033F" w:rsidP="006A348D">
            <w:pPr>
              <w:pStyle w:val="Text"/>
              <w:rPr>
                <w:sz w:val="18"/>
                <w:szCs w:val="18"/>
              </w:rPr>
            </w:pPr>
            <w:r w:rsidRPr="008F033F">
              <w:rPr>
                <w:sz w:val="18"/>
                <w:szCs w:val="18"/>
              </w:rPr>
              <w:t>li / ml</w:t>
            </w:r>
          </w:p>
        </w:tc>
        <w:tc>
          <w:tcPr>
            <w:tcW w:w="1351" w:type="dxa"/>
            <w:tcBorders>
              <w:top w:val="single" w:sz="12" w:space="0" w:color="auto"/>
              <w:bottom w:val="single" w:sz="12" w:space="0" w:color="auto"/>
            </w:tcBorders>
          </w:tcPr>
          <w:p w14:paraId="2DBBE096" w14:textId="77777777" w:rsidR="008F033F" w:rsidRPr="008F033F" w:rsidRDefault="008F033F" w:rsidP="006A348D">
            <w:pPr>
              <w:pStyle w:val="Text"/>
              <w:rPr>
                <w:sz w:val="18"/>
                <w:szCs w:val="18"/>
              </w:rPr>
            </w:pPr>
          </w:p>
        </w:tc>
        <w:tc>
          <w:tcPr>
            <w:tcW w:w="3021" w:type="dxa"/>
            <w:tcBorders>
              <w:top w:val="single" w:sz="12" w:space="0" w:color="auto"/>
              <w:bottom w:val="single" w:sz="12" w:space="0" w:color="auto"/>
              <w:right w:val="single" w:sz="4" w:space="0" w:color="auto"/>
            </w:tcBorders>
          </w:tcPr>
          <w:p w14:paraId="1BA399BC" w14:textId="77777777" w:rsidR="008F033F" w:rsidRPr="008F033F" w:rsidRDefault="008F033F" w:rsidP="006A348D">
            <w:pPr>
              <w:pStyle w:val="Text"/>
              <w:rPr>
                <w:sz w:val="18"/>
                <w:szCs w:val="18"/>
              </w:rPr>
            </w:pPr>
          </w:p>
        </w:tc>
      </w:tr>
      <w:tr w:rsidR="00624906" w:rsidRPr="008F033F" w14:paraId="13D42A9B" w14:textId="77777777" w:rsidTr="006A348D">
        <w:trPr>
          <w:gridAfter w:val="1"/>
          <w:wAfter w:w="27" w:type="dxa"/>
          <w:cantSplit/>
          <w:trHeight w:val="66"/>
        </w:trPr>
        <w:tc>
          <w:tcPr>
            <w:tcW w:w="5745" w:type="dxa"/>
            <w:tcBorders>
              <w:top w:val="single" w:sz="12" w:space="0" w:color="auto"/>
              <w:bottom w:val="single" w:sz="12" w:space="0" w:color="auto"/>
            </w:tcBorders>
          </w:tcPr>
          <w:p w14:paraId="507DF16D" w14:textId="77777777" w:rsidR="00624906" w:rsidRPr="008F033F" w:rsidRDefault="00624906" w:rsidP="006A348D">
            <w:pPr>
              <w:pStyle w:val="Text"/>
              <w:rPr>
                <w:sz w:val="18"/>
                <w:szCs w:val="18"/>
                <w:lang w:val="es-CO"/>
              </w:rPr>
            </w:pPr>
            <w:r w:rsidRPr="008F033F">
              <w:rPr>
                <w:sz w:val="18"/>
                <w:szCs w:val="18"/>
                <w:lang w:val="es-CO"/>
              </w:rPr>
              <w:t>Milk – camel /</w:t>
            </w:r>
            <w:r w:rsidRPr="008F033F">
              <w:rPr>
                <w:color w:val="FF0000"/>
                <w:sz w:val="18"/>
                <w:szCs w:val="18"/>
                <w:lang w:val="es-CO"/>
              </w:rPr>
              <w:t>Maziwa ya ngamia</w:t>
            </w:r>
          </w:p>
        </w:tc>
        <w:tc>
          <w:tcPr>
            <w:tcW w:w="810" w:type="dxa"/>
            <w:tcBorders>
              <w:top w:val="single" w:sz="12" w:space="0" w:color="auto"/>
              <w:bottom w:val="single" w:sz="12" w:space="0" w:color="auto"/>
            </w:tcBorders>
          </w:tcPr>
          <w:p w14:paraId="0AA3D2D8" w14:textId="77777777" w:rsidR="00624906" w:rsidRPr="008F033F" w:rsidRDefault="00624906" w:rsidP="006A348D">
            <w:pPr>
              <w:pStyle w:val="Text"/>
              <w:rPr>
                <w:sz w:val="18"/>
                <w:szCs w:val="18"/>
              </w:rPr>
            </w:pPr>
            <w:r w:rsidRPr="008F033F">
              <w:rPr>
                <w:sz w:val="18"/>
                <w:szCs w:val="18"/>
              </w:rPr>
              <w:t>20</w:t>
            </w:r>
          </w:p>
        </w:tc>
        <w:tc>
          <w:tcPr>
            <w:tcW w:w="630" w:type="dxa"/>
            <w:tcBorders>
              <w:top w:val="single" w:sz="12" w:space="0" w:color="auto"/>
              <w:bottom w:val="single" w:sz="12" w:space="0" w:color="auto"/>
            </w:tcBorders>
          </w:tcPr>
          <w:p w14:paraId="49DC5FB1" w14:textId="77777777" w:rsidR="00624906" w:rsidRPr="008F033F" w:rsidRDefault="00624906" w:rsidP="006A348D">
            <w:pPr>
              <w:pStyle w:val="Text"/>
              <w:rPr>
                <w:sz w:val="18"/>
                <w:szCs w:val="18"/>
              </w:rPr>
            </w:pPr>
          </w:p>
        </w:tc>
        <w:tc>
          <w:tcPr>
            <w:tcW w:w="810" w:type="dxa"/>
            <w:tcBorders>
              <w:top w:val="single" w:sz="12" w:space="0" w:color="auto"/>
              <w:bottom w:val="single" w:sz="12" w:space="0" w:color="auto"/>
            </w:tcBorders>
          </w:tcPr>
          <w:p w14:paraId="264FDE1F" w14:textId="77777777" w:rsidR="00624906" w:rsidRPr="008F033F" w:rsidRDefault="00624906" w:rsidP="006A348D">
            <w:pPr>
              <w:pStyle w:val="Text"/>
              <w:rPr>
                <w:sz w:val="18"/>
                <w:szCs w:val="18"/>
              </w:rPr>
            </w:pPr>
          </w:p>
        </w:tc>
        <w:tc>
          <w:tcPr>
            <w:tcW w:w="2699" w:type="dxa"/>
            <w:tcBorders>
              <w:top w:val="single" w:sz="12" w:space="0" w:color="auto"/>
              <w:bottom w:val="single" w:sz="12" w:space="0" w:color="auto"/>
            </w:tcBorders>
          </w:tcPr>
          <w:p w14:paraId="6109166A" w14:textId="77777777" w:rsidR="00624906" w:rsidRPr="008F033F" w:rsidRDefault="00624906" w:rsidP="006A348D">
            <w:pPr>
              <w:pStyle w:val="Text"/>
              <w:rPr>
                <w:sz w:val="18"/>
                <w:szCs w:val="18"/>
              </w:rPr>
            </w:pPr>
            <w:r w:rsidRPr="008F033F">
              <w:rPr>
                <w:sz w:val="18"/>
                <w:szCs w:val="18"/>
              </w:rPr>
              <w:t>li / ml</w:t>
            </w:r>
          </w:p>
        </w:tc>
        <w:tc>
          <w:tcPr>
            <w:tcW w:w="1351" w:type="dxa"/>
            <w:tcBorders>
              <w:top w:val="single" w:sz="12" w:space="0" w:color="auto"/>
              <w:bottom w:val="single" w:sz="12" w:space="0" w:color="auto"/>
            </w:tcBorders>
          </w:tcPr>
          <w:p w14:paraId="34ADC177" w14:textId="77777777" w:rsidR="00624906" w:rsidRPr="008F033F" w:rsidRDefault="00624906" w:rsidP="006A348D">
            <w:pPr>
              <w:pStyle w:val="Text"/>
              <w:rPr>
                <w:sz w:val="18"/>
                <w:szCs w:val="18"/>
              </w:rPr>
            </w:pPr>
          </w:p>
        </w:tc>
        <w:tc>
          <w:tcPr>
            <w:tcW w:w="3021" w:type="dxa"/>
            <w:tcBorders>
              <w:top w:val="single" w:sz="12" w:space="0" w:color="auto"/>
              <w:bottom w:val="single" w:sz="12" w:space="0" w:color="auto"/>
              <w:right w:val="single" w:sz="4" w:space="0" w:color="auto"/>
            </w:tcBorders>
          </w:tcPr>
          <w:p w14:paraId="08E3CDB9" w14:textId="77777777" w:rsidR="00624906" w:rsidRPr="008F033F" w:rsidRDefault="00624906" w:rsidP="006A348D">
            <w:pPr>
              <w:pStyle w:val="Text"/>
              <w:rPr>
                <w:sz w:val="18"/>
                <w:szCs w:val="18"/>
              </w:rPr>
            </w:pPr>
          </w:p>
        </w:tc>
      </w:tr>
      <w:tr w:rsidR="00624906" w:rsidRPr="008F033F" w14:paraId="7F5A04EE" w14:textId="77777777" w:rsidTr="006A348D">
        <w:trPr>
          <w:gridAfter w:val="1"/>
          <w:wAfter w:w="27" w:type="dxa"/>
          <w:cantSplit/>
          <w:trHeight w:val="79"/>
        </w:trPr>
        <w:tc>
          <w:tcPr>
            <w:tcW w:w="5745" w:type="dxa"/>
            <w:tcBorders>
              <w:top w:val="single" w:sz="12" w:space="0" w:color="auto"/>
              <w:bottom w:val="single" w:sz="4" w:space="0" w:color="auto"/>
            </w:tcBorders>
          </w:tcPr>
          <w:p w14:paraId="4D732C69" w14:textId="77777777" w:rsidR="00624906" w:rsidRPr="008F033F" w:rsidRDefault="00624906" w:rsidP="006A348D">
            <w:pPr>
              <w:pStyle w:val="Text"/>
              <w:rPr>
                <w:sz w:val="18"/>
                <w:szCs w:val="18"/>
              </w:rPr>
            </w:pPr>
            <w:r w:rsidRPr="008F033F">
              <w:rPr>
                <w:sz w:val="18"/>
                <w:szCs w:val="18"/>
              </w:rPr>
              <w:t>Bananas (ripe)/</w:t>
            </w:r>
            <w:r w:rsidRPr="008F033F">
              <w:rPr>
                <w:color w:val="FF0000"/>
                <w:sz w:val="18"/>
                <w:szCs w:val="18"/>
              </w:rPr>
              <w:t>Ndizi (zilizoiva)</w:t>
            </w:r>
          </w:p>
        </w:tc>
        <w:tc>
          <w:tcPr>
            <w:tcW w:w="810" w:type="dxa"/>
            <w:tcBorders>
              <w:top w:val="single" w:sz="12" w:space="0" w:color="auto"/>
              <w:bottom w:val="single" w:sz="4" w:space="0" w:color="auto"/>
            </w:tcBorders>
          </w:tcPr>
          <w:p w14:paraId="567BA983" w14:textId="77777777" w:rsidR="00624906" w:rsidRPr="008F033F" w:rsidRDefault="00624906" w:rsidP="006A348D">
            <w:pPr>
              <w:pStyle w:val="Text"/>
              <w:rPr>
                <w:sz w:val="18"/>
                <w:szCs w:val="18"/>
              </w:rPr>
            </w:pPr>
            <w:r w:rsidRPr="008F033F">
              <w:rPr>
                <w:sz w:val="18"/>
                <w:szCs w:val="18"/>
              </w:rPr>
              <w:t>21</w:t>
            </w:r>
          </w:p>
        </w:tc>
        <w:tc>
          <w:tcPr>
            <w:tcW w:w="630" w:type="dxa"/>
            <w:tcBorders>
              <w:top w:val="single" w:sz="12" w:space="0" w:color="auto"/>
              <w:bottom w:val="single" w:sz="4" w:space="0" w:color="auto"/>
            </w:tcBorders>
          </w:tcPr>
          <w:p w14:paraId="6122D99C" w14:textId="77777777" w:rsidR="00624906" w:rsidRPr="008F033F" w:rsidRDefault="00624906" w:rsidP="006A348D">
            <w:pPr>
              <w:pStyle w:val="Text"/>
              <w:rPr>
                <w:sz w:val="18"/>
                <w:szCs w:val="18"/>
              </w:rPr>
            </w:pPr>
          </w:p>
        </w:tc>
        <w:tc>
          <w:tcPr>
            <w:tcW w:w="810" w:type="dxa"/>
            <w:tcBorders>
              <w:top w:val="single" w:sz="12" w:space="0" w:color="auto"/>
              <w:bottom w:val="single" w:sz="4" w:space="0" w:color="auto"/>
            </w:tcBorders>
          </w:tcPr>
          <w:p w14:paraId="11031968" w14:textId="77777777" w:rsidR="00624906" w:rsidRPr="008F033F" w:rsidRDefault="00624906" w:rsidP="006A348D">
            <w:pPr>
              <w:pStyle w:val="Text"/>
              <w:rPr>
                <w:sz w:val="18"/>
                <w:szCs w:val="18"/>
              </w:rPr>
            </w:pPr>
          </w:p>
        </w:tc>
        <w:tc>
          <w:tcPr>
            <w:tcW w:w="2699" w:type="dxa"/>
            <w:tcBorders>
              <w:top w:val="single" w:sz="12" w:space="0" w:color="auto"/>
              <w:bottom w:val="single" w:sz="4" w:space="0" w:color="auto"/>
            </w:tcBorders>
          </w:tcPr>
          <w:p w14:paraId="3EF25531" w14:textId="77777777" w:rsidR="00624906" w:rsidRPr="008F033F" w:rsidRDefault="00624906" w:rsidP="006A348D">
            <w:pPr>
              <w:pStyle w:val="Text"/>
              <w:rPr>
                <w:sz w:val="18"/>
                <w:szCs w:val="18"/>
              </w:rPr>
            </w:pPr>
            <w:r w:rsidRPr="008F033F">
              <w:rPr>
                <w:sz w:val="18"/>
                <w:szCs w:val="18"/>
              </w:rPr>
              <w:t>Number</w:t>
            </w:r>
          </w:p>
        </w:tc>
        <w:tc>
          <w:tcPr>
            <w:tcW w:w="1351" w:type="dxa"/>
            <w:tcBorders>
              <w:top w:val="single" w:sz="12" w:space="0" w:color="auto"/>
              <w:bottom w:val="single" w:sz="4" w:space="0" w:color="auto"/>
            </w:tcBorders>
          </w:tcPr>
          <w:p w14:paraId="71BB0B4B" w14:textId="77777777" w:rsidR="00624906" w:rsidRPr="008F033F" w:rsidRDefault="00624906" w:rsidP="006A348D">
            <w:pPr>
              <w:pStyle w:val="Text"/>
              <w:rPr>
                <w:sz w:val="18"/>
                <w:szCs w:val="18"/>
              </w:rPr>
            </w:pPr>
          </w:p>
        </w:tc>
        <w:tc>
          <w:tcPr>
            <w:tcW w:w="3021" w:type="dxa"/>
            <w:tcBorders>
              <w:top w:val="single" w:sz="12" w:space="0" w:color="auto"/>
              <w:bottom w:val="single" w:sz="4" w:space="0" w:color="auto"/>
              <w:right w:val="single" w:sz="4" w:space="0" w:color="auto"/>
            </w:tcBorders>
          </w:tcPr>
          <w:p w14:paraId="2FAD3BED" w14:textId="77777777" w:rsidR="00624906" w:rsidRPr="008F033F" w:rsidRDefault="00624906" w:rsidP="006A348D">
            <w:pPr>
              <w:pStyle w:val="Text"/>
              <w:rPr>
                <w:sz w:val="18"/>
                <w:szCs w:val="18"/>
              </w:rPr>
            </w:pPr>
          </w:p>
        </w:tc>
      </w:tr>
      <w:tr w:rsidR="00624906" w:rsidRPr="008F033F" w14:paraId="06309CAE" w14:textId="77777777" w:rsidTr="006A348D">
        <w:trPr>
          <w:gridAfter w:val="1"/>
          <w:wAfter w:w="27" w:type="dxa"/>
          <w:cantSplit/>
          <w:trHeight w:val="204"/>
        </w:trPr>
        <w:tc>
          <w:tcPr>
            <w:tcW w:w="5745" w:type="dxa"/>
            <w:tcBorders>
              <w:top w:val="single" w:sz="4" w:space="0" w:color="auto"/>
              <w:bottom w:val="single" w:sz="12" w:space="0" w:color="auto"/>
            </w:tcBorders>
          </w:tcPr>
          <w:p w14:paraId="3B7C106D" w14:textId="77777777" w:rsidR="00624906" w:rsidRPr="008F033F" w:rsidRDefault="00624906" w:rsidP="006A348D">
            <w:pPr>
              <w:pStyle w:val="Text"/>
              <w:rPr>
                <w:sz w:val="18"/>
                <w:szCs w:val="18"/>
                <w:lang w:val="fr-FR"/>
              </w:rPr>
            </w:pPr>
            <w:r w:rsidRPr="008F033F">
              <w:rPr>
                <w:sz w:val="18"/>
                <w:szCs w:val="18"/>
                <w:lang w:val="fr-FR"/>
              </w:rPr>
              <w:t>Other fruits (mangoes, avocados, oranges, pawpaws, etc.)/</w:t>
            </w:r>
            <w:r w:rsidRPr="008F033F">
              <w:rPr>
                <w:color w:val="FF0000"/>
                <w:sz w:val="18"/>
                <w:szCs w:val="18"/>
                <w:lang w:val="fr-FR"/>
              </w:rPr>
              <w:t>Matunda mengineo (Maembe, parachichi, paipai na kadhalika)</w:t>
            </w:r>
          </w:p>
        </w:tc>
        <w:tc>
          <w:tcPr>
            <w:tcW w:w="810" w:type="dxa"/>
            <w:tcBorders>
              <w:top w:val="single" w:sz="4" w:space="0" w:color="auto"/>
              <w:bottom w:val="single" w:sz="12" w:space="0" w:color="auto"/>
            </w:tcBorders>
          </w:tcPr>
          <w:p w14:paraId="218F0A14" w14:textId="77777777" w:rsidR="00624906" w:rsidRPr="008F033F" w:rsidRDefault="00624906" w:rsidP="006A348D">
            <w:pPr>
              <w:pStyle w:val="Text"/>
              <w:rPr>
                <w:sz w:val="18"/>
                <w:szCs w:val="18"/>
              </w:rPr>
            </w:pPr>
            <w:r w:rsidRPr="008F033F">
              <w:rPr>
                <w:sz w:val="18"/>
                <w:szCs w:val="18"/>
              </w:rPr>
              <w:t>22</w:t>
            </w:r>
          </w:p>
        </w:tc>
        <w:tc>
          <w:tcPr>
            <w:tcW w:w="630" w:type="dxa"/>
            <w:tcBorders>
              <w:top w:val="single" w:sz="4" w:space="0" w:color="auto"/>
              <w:bottom w:val="single" w:sz="12" w:space="0" w:color="auto"/>
            </w:tcBorders>
          </w:tcPr>
          <w:p w14:paraId="07826B00" w14:textId="77777777" w:rsidR="00624906" w:rsidRPr="008F033F" w:rsidRDefault="00624906" w:rsidP="006A348D">
            <w:pPr>
              <w:pStyle w:val="Text"/>
              <w:rPr>
                <w:sz w:val="18"/>
                <w:szCs w:val="18"/>
              </w:rPr>
            </w:pPr>
          </w:p>
        </w:tc>
        <w:tc>
          <w:tcPr>
            <w:tcW w:w="810" w:type="dxa"/>
            <w:tcBorders>
              <w:top w:val="single" w:sz="4" w:space="0" w:color="auto"/>
              <w:bottom w:val="single" w:sz="12" w:space="0" w:color="auto"/>
            </w:tcBorders>
            <w:shd w:val="clear" w:color="auto" w:fill="000000"/>
          </w:tcPr>
          <w:p w14:paraId="314F8849" w14:textId="77777777" w:rsidR="00624906" w:rsidRPr="008F033F" w:rsidRDefault="00624906" w:rsidP="006A348D">
            <w:pPr>
              <w:pStyle w:val="Text"/>
              <w:rPr>
                <w:sz w:val="18"/>
                <w:szCs w:val="18"/>
              </w:rPr>
            </w:pPr>
          </w:p>
        </w:tc>
        <w:tc>
          <w:tcPr>
            <w:tcW w:w="2699" w:type="dxa"/>
            <w:tcBorders>
              <w:top w:val="single" w:sz="4" w:space="0" w:color="auto"/>
              <w:bottom w:val="single" w:sz="12" w:space="0" w:color="auto"/>
            </w:tcBorders>
            <w:shd w:val="clear" w:color="auto" w:fill="000000"/>
          </w:tcPr>
          <w:p w14:paraId="532C3594" w14:textId="77777777" w:rsidR="00624906" w:rsidRPr="008F033F" w:rsidRDefault="00624906" w:rsidP="006A348D">
            <w:pPr>
              <w:pStyle w:val="Text"/>
              <w:rPr>
                <w:sz w:val="18"/>
                <w:szCs w:val="18"/>
              </w:rPr>
            </w:pPr>
          </w:p>
        </w:tc>
        <w:tc>
          <w:tcPr>
            <w:tcW w:w="1351" w:type="dxa"/>
            <w:tcBorders>
              <w:top w:val="single" w:sz="4" w:space="0" w:color="auto"/>
              <w:bottom w:val="single" w:sz="12" w:space="0" w:color="auto"/>
            </w:tcBorders>
          </w:tcPr>
          <w:p w14:paraId="62105F88" w14:textId="77777777" w:rsidR="00624906" w:rsidRPr="008F033F" w:rsidRDefault="00624906"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292DCC69" w14:textId="77777777" w:rsidR="00624906" w:rsidRPr="008F033F" w:rsidRDefault="00624906" w:rsidP="006A348D">
            <w:pPr>
              <w:pStyle w:val="Text"/>
              <w:rPr>
                <w:sz w:val="18"/>
                <w:szCs w:val="18"/>
              </w:rPr>
            </w:pPr>
          </w:p>
        </w:tc>
      </w:tr>
      <w:tr w:rsidR="00624906" w:rsidRPr="008F033F" w14:paraId="6DB4586B" w14:textId="77777777" w:rsidTr="006A348D">
        <w:trPr>
          <w:gridAfter w:val="1"/>
          <w:wAfter w:w="27" w:type="dxa"/>
          <w:cantSplit/>
          <w:trHeight w:val="66"/>
        </w:trPr>
        <w:tc>
          <w:tcPr>
            <w:tcW w:w="5745" w:type="dxa"/>
            <w:tcBorders>
              <w:top w:val="single" w:sz="12" w:space="0" w:color="auto"/>
            </w:tcBorders>
          </w:tcPr>
          <w:p w14:paraId="11F76128" w14:textId="77777777" w:rsidR="00624906" w:rsidRPr="008F033F" w:rsidRDefault="00624906" w:rsidP="006A348D">
            <w:pPr>
              <w:pStyle w:val="Text"/>
              <w:rPr>
                <w:sz w:val="18"/>
                <w:szCs w:val="18"/>
              </w:rPr>
            </w:pPr>
            <w:r w:rsidRPr="008F033F">
              <w:rPr>
                <w:sz w:val="18"/>
                <w:szCs w:val="18"/>
              </w:rPr>
              <w:t>Cooking fat</w:t>
            </w:r>
            <w:r w:rsidRPr="008F033F">
              <w:rPr>
                <w:color w:val="FF0000"/>
                <w:sz w:val="18"/>
                <w:szCs w:val="18"/>
              </w:rPr>
              <w:t>/Mafuta ya kupika</w:t>
            </w:r>
          </w:p>
        </w:tc>
        <w:tc>
          <w:tcPr>
            <w:tcW w:w="810" w:type="dxa"/>
            <w:tcBorders>
              <w:top w:val="single" w:sz="12" w:space="0" w:color="auto"/>
            </w:tcBorders>
          </w:tcPr>
          <w:p w14:paraId="5A56F9DF" w14:textId="77777777" w:rsidR="00624906" w:rsidRPr="008F033F" w:rsidRDefault="00624906" w:rsidP="006A348D">
            <w:pPr>
              <w:pStyle w:val="Text"/>
              <w:rPr>
                <w:sz w:val="18"/>
                <w:szCs w:val="18"/>
              </w:rPr>
            </w:pPr>
            <w:r w:rsidRPr="008F033F">
              <w:rPr>
                <w:sz w:val="18"/>
                <w:szCs w:val="18"/>
              </w:rPr>
              <w:t>23</w:t>
            </w:r>
          </w:p>
        </w:tc>
        <w:tc>
          <w:tcPr>
            <w:tcW w:w="630" w:type="dxa"/>
            <w:tcBorders>
              <w:top w:val="single" w:sz="12" w:space="0" w:color="auto"/>
            </w:tcBorders>
          </w:tcPr>
          <w:p w14:paraId="55BCBEA5" w14:textId="77777777" w:rsidR="00624906" w:rsidRPr="008F033F" w:rsidRDefault="00624906" w:rsidP="006A348D">
            <w:pPr>
              <w:pStyle w:val="Text"/>
              <w:rPr>
                <w:sz w:val="18"/>
                <w:szCs w:val="18"/>
              </w:rPr>
            </w:pPr>
          </w:p>
        </w:tc>
        <w:tc>
          <w:tcPr>
            <w:tcW w:w="810" w:type="dxa"/>
            <w:tcBorders>
              <w:top w:val="single" w:sz="12" w:space="0" w:color="auto"/>
              <w:bottom w:val="single" w:sz="4" w:space="0" w:color="auto"/>
            </w:tcBorders>
            <w:shd w:val="clear" w:color="auto" w:fill="FFFFFF"/>
          </w:tcPr>
          <w:p w14:paraId="44EAA997" w14:textId="77777777" w:rsidR="00624906" w:rsidRPr="008F033F" w:rsidRDefault="00624906" w:rsidP="006A348D">
            <w:pPr>
              <w:pStyle w:val="Text"/>
              <w:rPr>
                <w:sz w:val="18"/>
                <w:szCs w:val="18"/>
              </w:rPr>
            </w:pPr>
          </w:p>
        </w:tc>
        <w:tc>
          <w:tcPr>
            <w:tcW w:w="2699" w:type="dxa"/>
            <w:tcBorders>
              <w:top w:val="single" w:sz="12" w:space="0" w:color="auto"/>
              <w:bottom w:val="single" w:sz="4" w:space="0" w:color="auto"/>
            </w:tcBorders>
            <w:shd w:val="clear" w:color="auto" w:fill="FFFFFF"/>
          </w:tcPr>
          <w:p w14:paraId="7978E40A" w14:textId="77777777" w:rsidR="00624906" w:rsidRPr="008F033F" w:rsidRDefault="00624906" w:rsidP="006A348D">
            <w:pPr>
              <w:pStyle w:val="Text"/>
              <w:rPr>
                <w:sz w:val="18"/>
                <w:szCs w:val="18"/>
              </w:rPr>
            </w:pPr>
            <w:r w:rsidRPr="008F033F">
              <w:rPr>
                <w:sz w:val="18"/>
                <w:szCs w:val="18"/>
              </w:rPr>
              <w:t>kg / gr</w:t>
            </w:r>
          </w:p>
        </w:tc>
        <w:tc>
          <w:tcPr>
            <w:tcW w:w="1351" w:type="dxa"/>
            <w:tcBorders>
              <w:top w:val="single" w:sz="12" w:space="0" w:color="auto"/>
            </w:tcBorders>
          </w:tcPr>
          <w:p w14:paraId="2DD139D6" w14:textId="77777777" w:rsidR="00624906" w:rsidRPr="008F033F" w:rsidRDefault="00624906" w:rsidP="006A348D">
            <w:pPr>
              <w:pStyle w:val="Text"/>
              <w:rPr>
                <w:sz w:val="18"/>
                <w:szCs w:val="18"/>
              </w:rPr>
            </w:pPr>
          </w:p>
        </w:tc>
        <w:tc>
          <w:tcPr>
            <w:tcW w:w="3021" w:type="dxa"/>
            <w:tcBorders>
              <w:top w:val="single" w:sz="12" w:space="0" w:color="auto"/>
              <w:right w:val="single" w:sz="4" w:space="0" w:color="auto"/>
            </w:tcBorders>
          </w:tcPr>
          <w:p w14:paraId="4EA4974A" w14:textId="77777777" w:rsidR="00624906" w:rsidRPr="008F033F" w:rsidRDefault="00624906" w:rsidP="006A348D">
            <w:pPr>
              <w:pStyle w:val="Text"/>
              <w:rPr>
                <w:sz w:val="18"/>
                <w:szCs w:val="18"/>
              </w:rPr>
            </w:pPr>
          </w:p>
        </w:tc>
      </w:tr>
      <w:tr w:rsidR="00624906" w:rsidRPr="008F033F" w14:paraId="5C103BEA" w14:textId="77777777" w:rsidTr="006A348D">
        <w:trPr>
          <w:gridAfter w:val="1"/>
          <w:wAfter w:w="27" w:type="dxa"/>
          <w:cantSplit/>
          <w:trHeight w:val="79"/>
        </w:trPr>
        <w:tc>
          <w:tcPr>
            <w:tcW w:w="5745" w:type="dxa"/>
          </w:tcPr>
          <w:p w14:paraId="3AB0ED5E" w14:textId="77777777" w:rsidR="00624906" w:rsidRPr="008F033F" w:rsidRDefault="00624906" w:rsidP="006A348D">
            <w:pPr>
              <w:pStyle w:val="Text"/>
              <w:rPr>
                <w:sz w:val="18"/>
                <w:szCs w:val="18"/>
              </w:rPr>
            </w:pPr>
            <w:r w:rsidRPr="008F033F">
              <w:rPr>
                <w:sz w:val="18"/>
                <w:szCs w:val="18"/>
              </w:rPr>
              <w:t>Other cooking oils/</w:t>
            </w:r>
            <w:r w:rsidRPr="008F033F">
              <w:rPr>
                <w:color w:val="FF0000"/>
                <w:sz w:val="18"/>
                <w:szCs w:val="18"/>
              </w:rPr>
              <w:t>Aina zingine za mafuta ya kupikia</w:t>
            </w:r>
          </w:p>
        </w:tc>
        <w:tc>
          <w:tcPr>
            <w:tcW w:w="810" w:type="dxa"/>
          </w:tcPr>
          <w:p w14:paraId="308F0997" w14:textId="77777777" w:rsidR="00624906" w:rsidRPr="008F033F" w:rsidRDefault="00624906" w:rsidP="006A348D">
            <w:pPr>
              <w:pStyle w:val="Text"/>
              <w:rPr>
                <w:sz w:val="18"/>
                <w:szCs w:val="18"/>
              </w:rPr>
            </w:pPr>
            <w:r w:rsidRPr="008F033F">
              <w:rPr>
                <w:sz w:val="18"/>
                <w:szCs w:val="18"/>
              </w:rPr>
              <w:t>24</w:t>
            </w:r>
          </w:p>
        </w:tc>
        <w:tc>
          <w:tcPr>
            <w:tcW w:w="630" w:type="dxa"/>
            <w:tcBorders>
              <w:right w:val="single" w:sz="4" w:space="0" w:color="auto"/>
            </w:tcBorders>
          </w:tcPr>
          <w:p w14:paraId="7A6FA28B" w14:textId="77777777" w:rsidR="00624906" w:rsidRPr="008F033F" w:rsidRDefault="00624906" w:rsidP="006A348D">
            <w:pPr>
              <w:pStyle w:val="Text"/>
              <w:rPr>
                <w:sz w:val="18"/>
                <w:szCs w:val="18"/>
              </w:rPr>
            </w:pPr>
          </w:p>
        </w:tc>
        <w:tc>
          <w:tcPr>
            <w:tcW w:w="810" w:type="dxa"/>
            <w:tcBorders>
              <w:top w:val="single" w:sz="4" w:space="0" w:color="auto"/>
              <w:left w:val="single" w:sz="4" w:space="0" w:color="auto"/>
              <w:bottom w:val="single" w:sz="4" w:space="0" w:color="auto"/>
              <w:right w:val="single" w:sz="4" w:space="0" w:color="auto"/>
            </w:tcBorders>
            <w:shd w:val="clear" w:color="auto" w:fill="FFFFFF"/>
          </w:tcPr>
          <w:p w14:paraId="27BBB3A5" w14:textId="77777777" w:rsidR="00624906" w:rsidRPr="008F033F" w:rsidRDefault="00624906" w:rsidP="006A348D">
            <w:pPr>
              <w:pStyle w:val="Text"/>
              <w:rPr>
                <w:sz w:val="18"/>
                <w:szCs w:val="18"/>
              </w:rPr>
            </w:pPr>
          </w:p>
        </w:tc>
        <w:tc>
          <w:tcPr>
            <w:tcW w:w="2699" w:type="dxa"/>
            <w:tcBorders>
              <w:top w:val="single" w:sz="4" w:space="0" w:color="auto"/>
              <w:left w:val="single" w:sz="4" w:space="0" w:color="auto"/>
              <w:bottom w:val="single" w:sz="4" w:space="0" w:color="auto"/>
              <w:right w:val="single" w:sz="4" w:space="0" w:color="auto"/>
            </w:tcBorders>
            <w:shd w:val="clear" w:color="auto" w:fill="FFFFFF"/>
          </w:tcPr>
          <w:p w14:paraId="66E7923D" w14:textId="77777777" w:rsidR="00624906" w:rsidRPr="008F033F" w:rsidRDefault="00624906" w:rsidP="006A348D">
            <w:pPr>
              <w:pStyle w:val="Text"/>
              <w:rPr>
                <w:sz w:val="18"/>
                <w:szCs w:val="18"/>
              </w:rPr>
            </w:pPr>
            <w:r w:rsidRPr="008F033F">
              <w:rPr>
                <w:sz w:val="18"/>
                <w:szCs w:val="18"/>
              </w:rPr>
              <w:t>li / ml</w:t>
            </w:r>
          </w:p>
        </w:tc>
        <w:tc>
          <w:tcPr>
            <w:tcW w:w="1351" w:type="dxa"/>
            <w:tcBorders>
              <w:left w:val="single" w:sz="4" w:space="0" w:color="auto"/>
            </w:tcBorders>
          </w:tcPr>
          <w:p w14:paraId="5CE20B12" w14:textId="77777777" w:rsidR="00624906" w:rsidRPr="008F033F" w:rsidRDefault="00624906" w:rsidP="006A348D">
            <w:pPr>
              <w:pStyle w:val="Text"/>
              <w:rPr>
                <w:sz w:val="18"/>
                <w:szCs w:val="18"/>
              </w:rPr>
            </w:pPr>
          </w:p>
        </w:tc>
        <w:tc>
          <w:tcPr>
            <w:tcW w:w="3021" w:type="dxa"/>
            <w:tcBorders>
              <w:right w:val="single" w:sz="4" w:space="0" w:color="auto"/>
            </w:tcBorders>
          </w:tcPr>
          <w:p w14:paraId="66CF945E" w14:textId="77777777" w:rsidR="00624906" w:rsidRPr="008F033F" w:rsidRDefault="00624906" w:rsidP="006A348D">
            <w:pPr>
              <w:pStyle w:val="Text"/>
              <w:rPr>
                <w:sz w:val="18"/>
                <w:szCs w:val="18"/>
              </w:rPr>
            </w:pPr>
          </w:p>
        </w:tc>
      </w:tr>
      <w:tr w:rsidR="00624906" w:rsidRPr="008F033F" w14:paraId="5C7EF998" w14:textId="77777777" w:rsidTr="006A348D">
        <w:trPr>
          <w:gridAfter w:val="1"/>
          <w:wAfter w:w="27" w:type="dxa"/>
          <w:cantSplit/>
          <w:trHeight w:val="73"/>
        </w:trPr>
        <w:tc>
          <w:tcPr>
            <w:tcW w:w="5745" w:type="dxa"/>
          </w:tcPr>
          <w:p w14:paraId="75D754D3" w14:textId="77777777" w:rsidR="00624906" w:rsidRPr="008F033F" w:rsidRDefault="00624906" w:rsidP="006A348D">
            <w:pPr>
              <w:pStyle w:val="Text"/>
              <w:rPr>
                <w:sz w:val="18"/>
                <w:szCs w:val="18"/>
              </w:rPr>
            </w:pPr>
            <w:r w:rsidRPr="008F033F">
              <w:rPr>
                <w:sz w:val="18"/>
                <w:szCs w:val="18"/>
              </w:rPr>
              <w:t>Sugars (white/brown, sugarcane, etc.) [1 teaspoon=5gm &amp; 1 tablespoon=10gm]/</w:t>
            </w:r>
            <w:r w:rsidRPr="008F033F">
              <w:rPr>
                <w:color w:val="FF0000"/>
                <w:sz w:val="18"/>
                <w:szCs w:val="18"/>
              </w:rPr>
              <w:t>Sukari (nyeupe,miwa)</w:t>
            </w:r>
          </w:p>
        </w:tc>
        <w:tc>
          <w:tcPr>
            <w:tcW w:w="810" w:type="dxa"/>
          </w:tcPr>
          <w:p w14:paraId="60DE142B" w14:textId="77777777" w:rsidR="00624906" w:rsidRPr="008F033F" w:rsidRDefault="00624906" w:rsidP="006A348D">
            <w:pPr>
              <w:pStyle w:val="Text"/>
              <w:rPr>
                <w:sz w:val="18"/>
                <w:szCs w:val="18"/>
              </w:rPr>
            </w:pPr>
            <w:r w:rsidRPr="008F033F">
              <w:rPr>
                <w:sz w:val="18"/>
                <w:szCs w:val="18"/>
              </w:rPr>
              <w:t>25</w:t>
            </w:r>
          </w:p>
        </w:tc>
        <w:tc>
          <w:tcPr>
            <w:tcW w:w="630" w:type="dxa"/>
          </w:tcPr>
          <w:p w14:paraId="42B896A7" w14:textId="77777777" w:rsidR="00624906" w:rsidRPr="008F033F" w:rsidRDefault="00624906" w:rsidP="006A348D">
            <w:pPr>
              <w:pStyle w:val="Text"/>
              <w:rPr>
                <w:sz w:val="18"/>
                <w:szCs w:val="18"/>
              </w:rPr>
            </w:pPr>
          </w:p>
        </w:tc>
        <w:tc>
          <w:tcPr>
            <w:tcW w:w="810" w:type="dxa"/>
            <w:tcBorders>
              <w:top w:val="single" w:sz="4" w:space="0" w:color="auto"/>
              <w:bottom w:val="single" w:sz="4" w:space="0" w:color="auto"/>
            </w:tcBorders>
            <w:shd w:val="clear" w:color="auto" w:fill="FFFFFF"/>
          </w:tcPr>
          <w:p w14:paraId="3E786720" w14:textId="77777777" w:rsidR="00624906" w:rsidRPr="008F033F" w:rsidRDefault="00624906" w:rsidP="006A348D">
            <w:pPr>
              <w:pStyle w:val="Text"/>
              <w:rPr>
                <w:sz w:val="18"/>
                <w:szCs w:val="18"/>
              </w:rPr>
            </w:pPr>
          </w:p>
        </w:tc>
        <w:tc>
          <w:tcPr>
            <w:tcW w:w="2699" w:type="dxa"/>
            <w:tcBorders>
              <w:top w:val="single" w:sz="4" w:space="0" w:color="auto"/>
              <w:bottom w:val="single" w:sz="4" w:space="0" w:color="auto"/>
            </w:tcBorders>
            <w:shd w:val="clear" w:color="auto" w:fill="FFFFFF"/>
          </w:tcPr>
          <w:p w14:paraId="2C190407" w14:textId="77777777" w:rsidR="00624906" w:rsidRPr="008F033F" w:rsidRDefault="00624906" w:rsidP="006A348D">
            <w:pPr>
              <w:pStyle w:val="Text"/>
              <w:rPr>
                <w:sz w:val="18"/>
                <w:szCs w:val="18"/>
              </w:rPr>
            </w:pPr>
            <w:r w:rsidRPr="008F033F">
              <w:rPr>
                <w:sz w:val="18"/>
                <w:szCs w:val="18"/>
              </w:rPr>
              <w:t>kg / gr</w:t>
            </w:r>
          </w:p>
        </w:tc>
        <w:tc>
          <w:tcPr>
            <w:tcW w:w="1351" w:type="dxa"/>
            <w:tcBorders>
              <w:bottom w:val="single" w:sz="4" w:space="0" w:color="auto"/>
            </w:tcBorders>
          </w:tcPr>
          <w:p w14:paraId="56BC4C5F" w14:textId="77777777" w:rsidR="00624906" w:rsidRPr="008F033F" w:rsidRDefault="00624906" w:rsidP="006A348D">
            <w:pPr>
              <w:pStyle w:val="Text"/>
              <w:rPr>
                <w:sz w:val="18"/>
                <w:szCs w:val="18"/>
              </w:rPr>
            </w:pPr>
          </w:p>
        </w:tc>
        <w:tc>
          <w:tcPr>
            <w:tcW w:w="3021" w:type="dxa"/>
            <w:tcBorders>
              <w:bottom w:val="single" w:sz="4" w:space="0" w:color="auto"/>
              <w:right w:val="single" w:sz="4" w:space="0" w:color="auto"/>
            </w:tcBorders>
          </w:tcPr>
          <w:p w14:paraId="10CAAB76" w14:textId="77777777" w:rsidR="00624906" w:rsidRPr="008F033F" w:rsidRDefault="00624906" w:rsidP="006A348D">
            <w:pPr>
              <w:pStyle w:val="Text"/>
              <w:rPr>
                <w:sz w:val="18"/>
                <w:szCs w:val="18"/>
              </w:rPr>
            </w:pPr>
          </w:p>
        </w:tc>
      </w:tr>
      <w:tr w:rsidR="00624906" w:rsidRPr="008F033F" w14:paraId="4BD16F2B" w14:textId="77777777" w:rsidTr="006A348D">
        <w:trPr>
          <w:gridAfter w:val="1"/>
          <w:wAfter w:w="27" w:type="dxa"/>
          <w:cantSplit/>
          <w:trHeight w:val="79"/>
        </w:trPr>
        <w:tc>
          <w:tcPr>
            <w:tcW w:w="5745" w:type="dxa"/>
            <w:tcBorders>
              <w:bottom w:val="single" w:sz="12" w:space="0" w:color="auto"/>
            </w:tcBorders>
          </w:tcPr>
          <w:p w14:paraId="0E3A34B5" w14:textId="77777777" w:rsidR="00624906" w:rsidRPr="008F033F" w:rsidRDefault="00624906" w:rsidP="006A348D">
            <w:pPr>
              <w:pStyle w:val="Text"/>
              <w:rPr>
                <w:sz w:val="18"/>
                <w:szCs w:val="18"/>
              </w:rPr>
            </w:pPr>
            <w:r w:rsidRPr="008F033F">
              <w:rPr>
                <w:sz w:val="18"/>
                <w:szCs w:val="18"/>
              </w:rPr>
              <w:t>Spices (salt and others, etc.)/</w:t>
            </w:r>
            <w:r w:rsidRPr="008F033F">
              <w:rPr>
                <w:color w:val="FF0000"/>
                <w:sz w:val="18"/>
                <w:szCs w:val="18"/>
              </w:rPr>
              <w:t>Viongeza radha (chumvi na vinginevyo)</w:t>
            </w:r>
          </w:p>
        </w:tc>
        <w:tc>
          <w:tcPr>
            <w:tcW w:w="810" w:type="dxa"/>
            <w:tcBorders>
              <w:bottom w:val="single" w:sz="12" w:space="0" w:color="auto"/>
            </w:tcBorders>
          </w:tcPr>
          <w:p w14:paraId="6A04BA39" w14:textId="77777777" w:rsidR="00624906" w:rsidRPr="008F033F" w:rsidRDefault="00624906" w:rsidP="006A348D">
            <w:pPr>
              <w:pStyle w:val="Text"/>
              <w:rPr>
                <w:sz w:val="18"/>
                <w:szCs w:val="18"/>
              </w:rPr>
            </w:pPr>
            <w:r w:rsidRPr="008F033F">
              <w:rPr>
                <w:sz w:val="18"/>
                <w:szCs w:val="18"/>
              </w:rPr>
              <w:t>26</w:t>
            </w:r>
          </w:p>
        </w:tc>
        <w:tc>
          <w:tcPr>
            <w:tcW w:w="630" w:type="dxa"/>
            <w:tcBorders>
              <w:bottom w:val="single" w:sz="12" w:space="0" w:color="auto"/>
            </w:tcBorders>
          </w:tcPr>
          <w:p w14:paraId="52691EEE" w14:textId="77777777" w:rsidR="00624906" w:rsidRPr="008F033F" w:rsidRDefault="00624906" w:rsidP="006A348D">
            <w:pPr>
              <w:pStyle w:val="Text"/>
              <w:rPr>
                <w:sz w:val="18"/>
                <w:szCs w:val="18"/>
              </w:rPr>
            </w:pPr>
          </w:p>
        </w:tc>
        <w:tc>
          <w:tcPr>
            <w:tcW w:w="810" w:type="dxa"/>
            <w:tcBorders>
              <w:top w:val="single" w:sz="4" w:space="0" w:color="auto"/>
              <w:bottom w:val="single" w:sz="12" w:space="0" w:color="auto"/>
              <w:right w:val="single" w:sz="4" w:space="0" w:color="auto"/>
            </w:tcBorders>
            <w:shd w:val="clear" w:color="auto" w:fill="000000"/>
          </w:tcPr>
          <w:p w14:paraId="25D484D4" w14:textId="77777777" w:rsidR="00624906" w:rsidRPr="008F033F" w:rsidRDefault="00624906" w:rsidP="006A348D">
            <w:pPr>
              <w:pStyle w:val="Text"/>
              <w:rPr>
                <w:sz w:val="18"/>
                <w:szCs w:val="18"/>
              </w:rPr>
            </w:pPr>
          </w:p>
        </w:tc>
        <w:tc>
          <w:tcPr>
            <w:tcW w:w="2699" w:type="dxa"/>
            <w:tcBorders>
              <w:top w:val="single" w:sz="4" w:space="0" w:color="auto"/>
              <w:left w:val="single" w:sz="4" w:space="0" w:color="auto"/>
              <w:bottom w:val="single" w:sz="12" w:space="0" w:color="auto"/>
            </w:tcBorders>
            <w:shd w:val="clear" w:color="auto" w:fill="000000"/>
          </w:tcPr>
          <w:p w14:paraId="64F86FDC" w14:textId="77777777" w:rsidR="00624906" w:rsidRPr="008F033F" w:rsidRDefault="00624906" w:rsidP="006A348D">
            <w:pPr>
              <w:pStyle w:val="Text"/>
              <w:rPr>
                <w:sz w:val="18"/>
                <w:szCs w:val="18"/>
              </w:rPr>
            </w:pPr>
          </w:p>
        </w:tc>
        <w:tc>
          <w:tcPr>
            <w:tcW w:w="1351" w:type="dxa"/>
            <w:tcBorders>
              <w:top w:val="single" w:sz="4" w:space="0" w:color="auto"/>
              <w:bottom w:val="single" w:sz="12" w:space="0" w:color="auto"/>
            </w:tcBorders>
          </w:tcPr>
          <w:p w14:paraId="29E849A1" w14:textId="77777777" w:rsidR="00624906" w:rsidRPr="008F033F" w:rsidRDefault="00624906"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4F5D5EE2" w14:textId="77777777" w:rsidR="00624906" w:rsidRPr="008F033F" w:rsidRDefault="00624906" w:rsidP="006A348D">
            <w:pPr>
              <w:pStyle w:val="Text"/>
              <w:rPr>
                <w:sz w:val="18"/>
                <w:szCs w:val="18"/>
              </w:rPr>
            </w:pPr>
          </w:p>
        </w:tc>
      </w:tr>
      <w:tr w:rsidR="00624906" w:rsidRPr="008F033F" w14:paraId="7E244C0E" w14:textId="77777777" w:rsidTr="006A348D">
        <w:trPr>
          <w:gridAfter w:val="1"/>
          <w:wAfter w:w="27" w:type="dxa"/>
          <w:cantSplit/>
          <w:trHeight w:val="73"/>
        </w:trPr>
        <w:tc>
          <w:tcPr>
            <w:tcW w:w="5745" w:type="dxa"/>
            <w:tcBorders>
              <w:top w:val="single" w:sz="12" w:space="0" w:color="auto"/>
              <w:bottom w:val="single" w:sz="4" w:space="0" w:color="auto"/>
            </w:tcBorders>
          </w:tcPr>
          <w:p w14:paraId="3CA2B072" w14:textId="77777777" w:rsidR="00624906" w:rsidRPr="008F033F" w:rsidRDefault="00624906" w:rsidP="006A348D">
            <w:pPr>
              <w:pStyle w:val="Text"/>
              <w:rPr>
                <w:sz w:val="18"/>
                <w:szCs w:val="18"/>
              </w:rPr>
            </w:pPr>
            <w:r w:rsidRPr="008F033F">
              <w:rPr>
                <w:sz w:val="18"/>
                <w:szCs w:val="18"/>
              </w:rPr>
              <w:t>Tea leaves / tea bags [1 teaspoon=2g</w:t>
            </w:r>
            <w:r w:rsidRPr="008F033F">
              <w:rPr>
                <w:color w:val="FF0000"/>
                <w:sz w:val="18"/>
                <w:szCs w:val="18"/>
              </w:rPr>
              <w:t>]/Majani chai/majani ya mfuko</w:t>
            </w:r>
          </w:p>
        </w:tc>
        <w:tc>
          <w:tcPr>
            <w:tcW w:w="810" w:type="dxa"/>
            <w:tcBorders>
              <w:top w:val="single" w:sz="12" w:space="0" w:color="auto"/>
              <w:bottom w:val="single" w:sz="4" w:space="0" w:color="auto"/>
            </w:tcBorders>
          </w:tcPr>
          <w:p w14:paraId="4857C780" w14:textId="77777777" w:rsidR="00624906" w:rsidRPr="008F033F" w:rsidRDefault="00624906" w:rsidP="006A348D">
            <w:pPr>
              <w:pStyle w:val="Text"/>
              <w:rPr>
                <w:sz w:val="18"/>
                <w:szCs w:val="18"/>
              </w:rPr>
            </w:pPr>
            <w:r w:rsidRPr="008F033F">
              <w:rPr>
                <w:sz w:val="18"/>
                <w:szCs w:val="18"/>
              </w:rPr>
              <w:t>27</w:t>
            </w:r>
          </w:p>
        </w:tc>
        <w:tc>
          <w:tcPr>
            <w:tcW w:w="630" w:type="dxa"/>
            <w:tcBorders>
              <w:top w:val="single" w:sz="12" w:space="0" w:color="auto"/>
              <w:bottom w:val="single" w:sz="4" w:space="0" w:color="auto"/>
            </w:tcBorders>
          </w:tcPr>
          <w:p w14:paraId="6A8D5B47" w14:textId="77777777" w:rsidR="00624906" w:rsidRPr="008F033F" w:rsidRDefault="00624906" w:rsidP="006A348D">
            <w:pPr>
              <w:pStyle w:val="Text"/>
              <w:rPr>
                <w:sz w:val="18"/>
                <w:szCs w:val="18"/>
              </w:rPr>
            </w:pPr>
          </w:p>
        </w:tc>
        <w:tc>
          <w:tcPr>
            <w:tcW w:w="810" w:type="dxa"/>
            <w:tcBorders>
              <w:top w:val="single" w:sz="12" w:space="0" w:color="auto"/>
              <w:bottom w:val="single" w:sz="4" w:space="0" w:color="auto"/>
            </w:tcBorders>
          </w:tcPr>
          <w:p w14:paraId="4BF3B492" w14:textId="77777777" w:rsidR="00624906" w:rsidRPr="008F033F" w:rsidRDefault="00624906" w:rsidP="006A348D">
            <w:pPr>
              <w:pStyle w:val="Text"/>
              <w:rPr>
                <w:sz w:val="18"/>
                <w:szCs w:val="18"/>
              </w:rPr>
            </w:pPr>
          </w:p>
        </w:tc>
        <w:tc>
          <w:tcPr>
            <w:tcW w:w="2699" w:type="dxa"/>
            <w:tcBorders>
              <w:top w:val="single" w:sz="12" w:space="0" w:color="auto"/>
              <w:bottom w:val="single" w:sz="4" w:space="0" w:color="auto"/>
            </w:tcBorders>
          </w:tcPr>
          <w:p w14:paraId="5F630F97" w14:textId="77777777" w:rsidR="00624906" w:rsidRPr="008F033F" w:rsidRDefault="00624906" w:rsidP="006A348D">
            <w:pPr>
              <w:pStyle w:val="Text"/>
              <w:rPr>
                <w:sz w:val="18"/>
                <w:szCs w:val="18"/>
              </w:rPr>
            </w:pPr>
            <w:r w:rsidRPr="008F033F">
              <w:rPr>
                <w:sz w:val="18"/>
                <w:szCs w:val="18"/>
              </w:rPr>
              <w:t>kg / gr</w:t>
            </w:r>
          </w:p>
        </w:tc>
        <w:tc>
          <w:tcPr>
            <w:tcW w:w="1351" w:type="dxa"/>
            <w:tcBorders>
              <w:top w:val="single" w:sz="12" w:space="0" w:color="auto"/>
              <w:bottom w:val="single" w:sz="4" w:space="0" w:color="auto"/>
            </w:tcBorders>
          </w:tcPr>
          <w:p w14:paraId="765A09CA" w14:textId="77777777" w:rsidR="00624906" w:rsidRPr="008F033F" w:rsidRDefault="00624906" w:rsidP="006A348D">
            <w:pPr>
              <w:pStyle w:val="Text"/>
              <w:rPr>
                <w:sz w:val="18"/>
                <w:szCs w:val="18"/>
              </w:rPr>
            </w:pPr>
          </w:p>
        </w:tc>
        <w:tc>
          <w:tcPr>
            <w:tcW w:w="3021" w:type="dxa"/>
            <w:tcBorders>
              <w:top w:val="single" w:sz="12" w:space="0" w:color="auto"/>
              <w:right w:val="single" w:sz="4" w:space="0" w:color="auto"/>
            </w:tcBorders>
          </w:tcPr>
          <w:p w14:paraId="773686D6" w14:textId="77777777" w:rsidR="00624906" w:rsidRPr="008F033F" w:rsidRDefault="00624906" w:rsidP="006A348D">
            <w:pPr>
              <w:pStyle w:val="Text"/>
              <w:rPr>
                <w:sz w:val="18"/>
                <w:szCs w:val="18"/>
              </w:rPr>
            </w:pPr>
          </w:p>
        </w:tc>
      </w:tr>
      <w:tr w:rsidR="00624906" w:rsidRPr="008F033F" w14:paraId="7B8E447B" w14:textId="77777777" w:rsidTr="006A348D">
        <w:trPr>
          <w:gridAfter w:val="1"/>
          <w:wAfter w:w="27" w:type="dxa"/>
          <w:cantSplit/>
          <w:trHeight w:val="79"/>
        </w:trPr>
        <w:tc>
          <w:tcPr>
            <w:tcW w:w="5745" w:type="dxa"/>
            <w:tcBorders>
              <w:top w:val="single" w:sz="4" w:space="0" w:color="auto"/>
              <w:bottom w:val="single" w:sz="4" w:space="0" w:color="auto"/>
            </w:tcBorders>
          </w:tcPr>
          <w:p w14:paraId="5186C028" w14:textId="77777777" w:rsidR="00624906" w:rsidRPr="008F033F" w:rsidRDefault="00624906" w:rsidP="006A348D">
            <w:pPr>
              <w:pStyle w:val="Text"/>
              <w:rPr>
                <w:sz w:val="18"/>
                <w:szCs w:val="18"/>
              </w:rPr>
            </w:pPr>
            <w:r w:rsidRPr="008F033F">
              <w:rPr>
                <w:sz w:val="18"/>
                <w:szCs w:val="18"/>
              </w:rPr>
              <w:t>Coffee and other non-alcoholic drinks/</w:t>
            </w:r>
            <w:r w:rsidRPr="008F033F">
              <w:rPr>
                <w:color w:val="FF0000"/>
                <w:sz w:val="18"/>
                <w:szCs w:val="18"/>
              </w:rPr>
              <w:t>Kahawa na vinywaji vingine visivyo vya kulevya</w:t>
            </w:r>
          </w:p>
        </w:tc>
        <w:tc>
          <w:tcPr>
            <w:tcW w:w="810" w:type="dxa"/>
            <w:tcBorders>
              <w:top w:val="single" w:sz="4" w:space="0" w:color="auto"/>
              <w:bottom w:val="single" w:sz="4" w:space="0" w:color="auto"/>
            </w:tcBorders>
          </w:tcPr>
          <w:p w14:paraId="39868DE2" w14:textId="77777777" w:rsidR="00624906" w:rsidRPr="008F033F" w:rsidRDefault="00624906" w:rsidP="006A348D">
            <w:pPr>
              <w:pStyle w:val="Text"/>
              <w:rPr>
                <w:sz w:val="18"/>
                <w:szCs w:val="18"/>
              </w:rPr>
            </w:pPr>
            <w:r w:rsidRPr="008F033F">
              <w:rPr>
                <w:sz w:val="18"/>
                <w:szCs w:val="18"/>
              </w:rPr>
              <w:t>28</w:t>
            </w:r>
          </w:p>
        </w:tc>
        <w:tc>
          <w:tcPr>
            <w:tcW w:w="630" w:type="dxa"/>
            <w:tcBorders>
              <w:top w:val="single" w:sz="4" w:space="0" w:color="auto"/>
              <w:bottom w:val="single" w:sz="4" w:space="0" w:color="auto"/>
            </w:tcBorders>
          </w:tcPr>
          <w:p w14:paraId="79FDD849" w14:textId="77777777" w:rsidR="00624906" w:rsidRPr="008F033F" w:rsidRDefault="00624906" w:rsidP="006A348D">
            <w:pPr>
              <w:pStyle w:val="Text"/>
              <w:rPr>
                <w:sz w:val="18"/>
                <w:szCs w:val="18"/>
              </w:rPr>
            </w:pPr>
          </w:p>
        </w:tc>
        <w:tc>
          <w:tcPr>
            <w:tcW w:w="810" w:type="dxa"/>
            <w:tcBorders>
              <w:top w:val="single" w:sz="4" w:space="0" w:color="auto"/>
              <w:bottom w:val="single" w:sz="4" w:space="0" w:color="auto"/>
            </w:tcBorders>
            <w:shd w:val="clear" w:color="auto" w:fill="000000"/>
          </w:tcPr>
          <w:p w14:paraId="1A5F69C6" w14:textId="77777777" w:rsidR="00624906" w:rsidRPr="008F033F" w:rsidRDefault="00624906" w:rsidP="006A348D">
            <w:pPr>
              <w:pStyle w:val="Text"/>
              <w:rPr>
                <w:sz w:val="18"/>
                <w:szCs w:val="18"/>
              </w:rPr>
            </w:pPr>
          </w:p>
        </w:tc>
        <w:tc>
          <w:tcPr>
            <w:tcW w:w="2699" w:type="dxa"/>
            <w:tcBorders>
              <w:top w:val="single" w:sz="4" w:space="0" w:color="auto"/>
              <w:bottom w:val="single" w:sz="4" w:space="0" w:color="auto"/>
            </w:tcBorders>
            <w:shd w:val="clear" w:color="auto" w:fill="000000"/>
          </w:tcPr>
          <w:p w14:paraId="59699124" w14:textId="77777777" w:rsidR="00624906" w:rsidRPr="008F033F" w:rsidRDefault="00624906" w:rsidP="006A348D">
            <w:pPr>
              <w:pStyle w:val="Text"/>
              <w:rPr>
                <w:sz w:val="18"/>
                <w:szCs w:val="18"/>
              </w:rPr>
            </w:pPr>
          </w:p>
        </w:tc>
        <w:tc>
          <w:tcPr>
            <w:tcW w:w="1351" w:type="dxa"/>
            <w:tcBorders>
              <w:top w:val="single" w:sz="4" w:space="0" w:color="auto"/>
              <w:bottom w:val="single" w:sz="4" w:space="0" w:color="auto"/>
            </w:tcBorders>
          </w:tcPr>
          <w:p w14:paraId="41F20578" w14:textId="77777777" w:rsidR="00624906" w:rsidRPr="008F033F" w:rsidRDefault="00624906" w:rsidP="006A348D">
            <w:pPr>
              <w:pStyle w:val="Text"/>
              <w:rPr>
                <w:sz w:val="18"/>
                <w:szCs w:val="18"/>
              </w:rPr>
            </w:pPr>
          </w:p>
        </w:tc>
        <w:tc>
          <w:tcPr>
            <w:tcW w:w="3021" w:type="dxa"/>
            <w:tcBorders>
              <w:bottom w:val="single" w:sz="4" w:space="0" w:color="auto"/>
              <w:right w:val="single" w:sz="4" w:space="0" w:color="auto"/>
            </w:tcBorders>
          </w:tcPr>
          <w:p w14:paraId="7CC89BF0" w14:textId="77777777" w:rsidR="00624906" w:rsidRPr="008F033F" w:rsidRDefault="00624906" w:rsidP="006A348D">
            <w:pPr>
              <w:pStyle w:val="Text"/>
              <w:rPr>
                <w:sz w:val="18"/>
                <w:szCs w:val="18"/>
              </w:rPr>
            </w:pPr>
          </w:p>
        </w:tc>
      </w:tr>
      <w:tr w:rsidR="00624906" w:rsidRPr="008F033F" w14:paraId="70E88024" w14:textId="77777777" w:rsidTr="006A348D">
        <w:trPr>
          <w:gridAfter w:val="1"/>
          <w:wAfter w:w="27" w:type="dxa"/>
          <w:cantSplit/>
          <w:trHeight w:val="73"/>
        </w:trPr>
        <w:tc>
          <w:tcPr>
            <w:tcW w:w="5745" w:type="dxa"/>
            <w:tcBorders>
              <w:top w:val="single" w:sz="4" w:space="0" w:color="auto"/>
              <w:bottom w:val="single" w:sz="12" w:space="0" w:color="auto"/>
            </w:tcBorders>
          </w:tcPr>
          <w:p w14:paraId="1BE61720" w14:textId="77777777" w:rsidR="00624906" w:rsidRPr="008F033F" w:rsidRDefault="00624906" w:rsidP="006A348D">
            <w:pPr>
              <w:pStyle w:val="Text"/>
              <w:rPr>
                <w:sz w:val="18"/>
                <w:szCs w:val="18"/>
              </w:rPr>
            </w:pPr>
            <w:r w:rsidRPr="008F033F">
              <w:rPr>
                <w:sz w:val="18"/>
                <w:szCs w:val="18"/>
              </w:rPr>
              <w:t>Alcoholic beverages (beer, wines, spirits, home-brew)/</w:t>
            </w:r>
            <w:r w:rsidRPr="008F033F">
              <w:rPr>
                <w:color w:val="FF0000"/>
                <w:sz w:val="18"/>
                <w:szCs w:val="18"/>
              </w:rPr>
              <w:t>Vinywaji vya kulevya (pombe,pombe kali,pombe ya kutengeneza nyumbani)</w:t>
            </w:r>
          </w:p>
        </w:tc>
        <w:tc>
          <w:tcPr>
            <w:tcW w:w="810" w:type="dxa"/>
            <w:tcBorders>
              <w:top w:val="single" w:sz="4" w:space="0" w:color="auto"/>
              <w:bottom w:val="single" w:sz="12" w:space="0" w:color="auto"/>
            </w:tcBorders>
          </w:tcPr>
          <w:p w14:paraId="6511E497" w14:textId="77777777" w:rsidR="00624906" w:rsidRPr="008F033F" w:rsidRDefault="00624906" w:rsidP="006A348D">
            <w:pPr>
              <w:pStyle w:val="Text"/>
              <w:rPr>
                <w:sz w:val="18"/>
                <w:szCs w:val="18"/>
              </w:rPr>
            </w:pPr>
            <w:r w:rsidRPr="008F033F">
              <w:rPr>
                <w:sz w:val="18"/>
                <w:szCs w:val="18"/>
              </w:rPr>
              <w:t>29</w:t>
            </w:r>
          </w:p>
        </w:tc>
        <w:tc>
          <w:tcPr>
            <w:tcW w:w="630" w:type="dxa"/>
            <w:tcBorders>
              <w:top w:val="single" w:sz="4" w:space="0" w:color="auto"/>
              <w:bottom w:val="single" w:sz="12" w:space="0" w:color="auto"/>
            </w:tcBorders>
          </w:tcPr>
          <w:p w14:paraId="7A7B5702" w14:textId="77777777" w:rsidR="00624906" w:rsidRPr="008F033F" w:rsidRDefault="00624906" w:rsidP="006A348D">
            <w:pPr>
              <w:pStyle w:val="Text"/>
              <w:rPr>
                <w:sz w:val="18"/>
                <w:szCs w:val="18"/>
              </w:rPr>
            </w:pPr>
          </w:p>
        </w:tc>
        <w:tc>
          <w:tcPr>
            <w:tcW w:w="810" w:type="dxa"/>
            <w:tcBorders>
              <w:top w:val="single" w:sz="4" w:space="0" w:color="auto"/>
              <w:bottom w:val="single" w:sz="12" w:space="0" w:color="auto"/>
            </w:tcBorders>
            <w:shd w:val="clear" w:color="auto" w:fill="000000"/>
          </w:tcPr>
          <w:p w14:paraId="68C5E5FB" w14:textId="77777777" w:rsidR="00624906" w:rsidRPr="008F033F" w:rsidRDefault="00624906" w:rsidP="006A348D">
            <w:pPr>
              <w:pStyle w:val="Text"/>
              <w:rPr>
                <w:sz w:val="18"/>
                <w:szCs w:val="18"/>
              </w:rPr>
            </w:pPr>
          </w:p>
        </w:tc>
        <w:tc>
          <w:tcPr>
            <w:tcW w:w="2699" w:type="dxa"/>
            <w:tcBorders>
              <w:top w:val="single" w:sz="4" w:space="0" w:color="auto"/>
              <w:bottom w:val="single" w:sz="12" w:space="0" w:color="auto"/>
            </w:tcBorders>
            <w:shd w:val="clear" w:color="auto" w:fill="000000"/>
          </w:tcPr>
          <w:p w14:paraId="0B14AA93" w14:textId="77777777" w:rsidR="00624906" w:rsidRPr="008F033F" w:rsidRDefault="00624906" w:rsidP="006A348D">
            <w:pPr>
              <w:pStyle w:val="Text"/>
              <w:rPr>
                <w:sz w:val="18"/>
                <w:szCs w:val="18"/>
              </w:rPr>
            </w:pPr>
          </w:p>
        </w:tc>
        <w:tc>
          <w:tcPr>
            <w:tcW w:w="1351" w:type="dxa"/>
            <w:tcBorders>
              <w:top w:val="single" w:sz="4" w:space="0" w:color="auto"/>
              <w:bottom w:val="single" w:sz="12" w:space="0" w:color="auto"/>
            </w:tcBorders>
          </w:tcPr>
          <w:p w14:paraId="32E07B75" w14:textId="77777777" w:rsidR="00624906" w:rsidRPr="008F033F" w:rsidRDefault="00624906" w:rsidP="006A348D">
            <w:pPr>
              <w:pStyle w:val="Text"/>
              <w:rPr>
                <w:sz w:val="18"/>
                <w:szCs w:val="18"/>
              </w:rPr>
            </w:pPr>
          </w:p>
        </w:tc>
        <w:tc>
          <w:tcPr>
            <w:tcW w:w="3021" w:type="dxa"/>
            <w:tcBorders>
              <w:top w:val="single" w:sz="4" w:space="0" w:color="auto"/>
              <w:bottom w:val="single" w:sz="12" w:space="0" w:color="auto"/>
              <w:right w:val="single" w:sz="4" w:space="0" w:color="auto"/>
            </w:tcBorders>
          </w:tcPr>
          <w:p w14:paraId="68ECF7DD" w14:textId="77777777" w:rsidR="00624906" w:rsidRPr="008F033F" w:rsidRDefault="00624906" w:rsidP="006A348D">
            <w:pPr>
              <w:pStyle w:val="Text"/>
              <w:rPr>
                <w:sz w:val="18"/>
                <w:szCs w:val="18"/>
              </w:rPr>
            </w:pPr>
          </w:p>
        </w:tc>
      </w:tr>
      <w:tr w:rsidR="00624906" w:rsidRPr="008F033F" w14:paraId="4AA9E316" w14:textId="77777777" w:rsidTr="006A348D">
        <w:trPr>
          <w:gridAfter w:val="1"/>
          <w:wAfter w:w="27" w:type="dxa"/>
          <w:cantSplit/>
          <w:trHeight w:val="73"/>
        </w:trPr>
        <w:tc>
          <w:tcPr>
            <w:tcW w:w="5745" w:type="dxa"/>
            <w:tcBorders>
              <w:top w:val="single" w:sz="12" w:space="0" w:color="auto"/>
              <w:bottom w:val="single" w:sz="4" w:space="0" w:color="auto"/>
            </w:tcBorders>
          </w:tcPr>
          <w:p w14:paraId="2288CD61" w14:textId="77777777" w:rsidR="00624906" w:rsidRPr="008F033F" w:rsidRDefault="00624906" w:rsidP="006A348D">
            <w:pPr>
              <w:pStyle w:val="Text"/>
              <w:rPr>
                <w:sz w:val="18"/>
                <w:szCs w:val="18"/>
              </w:rPr>
            </w:pPr>
            <w:r w:rsidRPr="008F033F">
              <w:rPr>
                <w:sz w:val="18"/>
                <w:szCs w:val="18"/>
              </w:rPr>
              <w:t>Meals eaten out/Malazi yaliyoliwa</w:t>
            </w:r>
          </w:p>
        </w:tc>
        <w:tc>
          <w:tcPr>
            <w:tcW w:w="810" w:type="dxa"/>
            <w:tcBorders>
              <w:top w:val="single" w:sz="12" w:space="0" w:color="auto"/>
              <w:bottom w:val="single" w:sz="4" w:space="0" w:color="auto"/>
            </w:tcBorders>
          </w:tcPr>
          <w:p w14:paraId="753BD615" w14:textId="77777777" w:rsidR="00624906" w:rsidRPr="008F033F" w:rsidRDefault="00624906" w:rsidP="006A348D">
            <w:pPr>
              <w:pStyle w:val="Text"/>
              <w:rPr>
                <w:sz w:val="18"/>
                <w:szCs w:val="18"/>
              </w:rPr>
            </w:pPr>
            <w:r w:rsidRPr="008F033F">
              <w:rPr>
                <w:sz w:val="18"/>
                <w:szCs w:val="18"/>
              </w:rPr>
              <w:t>30</w:t>
            </w:r>
          </w:p>
        </w:tc>
        <w:tc>
          <w:tcPr>
            <w:tcW w:w="630" w:type="dxa"/>
            <w:tcBorders>
              <w:top w:val="single" w:sz="12" w:space="0" w:color="auto"/>
              <w:bottom w:val="single" w:sz="4" w:space="0" w:color="auto"/>
            </w:tcBorders>
          </w:tcPr>
          <w:p w14:paraId="1390C749" w14:textId="77777777" w:rsidR="00624906" w:rsidRPr="008F033F" w:rsidRDefault="00624906" w:rsidP="006A348D">
            <w:pPr>
              <w:pStyle w:val="Text"/>
              <w:rPr>
                <w:sz w:val="18"/>
                <w:szCs w:val="18"/>
              </w:rPr>
            </w:pPr>
          </w:p>
        </w:tc>
        <w:tc>
          <w:tcPr>
            <w:tcW w:w="810" w:type="dxa"/>
            <w:tcBorders>
              <w:top w:val="single" w:sz="12" w:space="0" w:color="auto"/>
              <w:bottom w:val="single" w:sz="4" w:space="0" w:color="auto"/>
            </w:tcBorders>
            <w:shd w:val="clear" w:color="auto" w:fill="000000"/>
          </w:tcPr>
          <w:p w14:paraId="343A057A" w14:textId="77777777" w:rsidR="00624906" w:rsidRPr="008F033F" w:rsidRDefault="00624906" w:rsidP="006A348D">
            <w:pPr>
              <w:pStyle w:val="Text"/>
              <w:rPr>
                <w:sz w:val="18"/>
                <w:szCs w:val="18"/>
              </w:rPr>
            </w:pPr>
          </w:p>
        </w:tc>
        <w:tc>
          <w:tcPr>
            <w:tcW w:w="2699" w:type="dxa"/>
            <w:tcBorders>
              <w:top w:val="single" w:sz="12" w:space="0" w:color="auto"/>
              <w:bottom w:val="single" w:sz="4" w:space="0" w:color="auto"/>
            </w:tcBorders>
            <w:shd w:val="clear" w:color="auto" w:fill="000000"/>
          </w:tcPr>
          <w:p w14:paraId="30F0D783" w14:textId="77777777" w:rsidR="00624906" w:rsidRPr="008F033F" w:rsidRDefault="00624906" w:rsidP="006A348D">
            <w:pPr>
              <w:pStyle w:val="Text"/>
              <w:rPr>
                <w:sz w:val="18"/>
                <w:szCs w:val="18"/>
              </w:rPr>
            </w:pPr>
          </w:p>
        </w:tc>
        <w:tc>
          <w:tcPr>
            <w:tcW w:w="1351" w:type="dxa"/>
            <w:tcBorders>
              <w:top w:val="single" w:sz="12" w:space="0" w:color="auto"/>
              <w:bottom w:val="single" w:sz="4" w:space="0" w:color="auto"/>
            </w:tcBorders>
          </w:tcPr>
          <w:p w14:paraId="22888D4A" w14:textId="77777777" w:rsidR="00624906" w:rsidRPr="008F033F" w:rsidRDefault="00624906" w:rsidP="006A348D">
            <w:pPr>
              <w:pStyle w:val="Text"/>
              <w:rPr>
                <w:sz w:val="18"/>
                <w:szCs w:val="18"/>
              </w:rPr>
            </w:pPr>
          </w:p>
        </w:tc>
        <w:tc>
          <w:tcPr>
            <w:tcW w:w="3021" w:type="dxa"/>
            <w:tcBorders>
              <w:top w:val="single" w:sz="12" w:space="0" w:color="auto"/>
              <w:right w:val="single" w:sz="4" w:space="0" w:color="auto"/>
            </w:tcBorders>
          </w:tcPr>
          <w:p w14:paraId="6BA11B68" w14:textId="77777777" w:rsidR="00624906" w:rsidRPr="008F033F" w:rsidRDefault="00624906" w:rsidP="006A348D">
            <w:pPr>
              <w:pStyle w:val="Text"/>
              <w:rPr>
                <w:sz w:val="18"/>
                <w:szCs w:val="18"/>
              </w:rPr>
            </w:pPr>
          </w:p>
        </w:tc>
      </w:tr>
      <w:tr w:rsidR="00624906" w:rsidRPr="008F033F" w14:paraId="02D27754" w14:textId="77777777" w:rsidTr="006A348D">
        <w:trPr>
          <w:gridAfter w:val="1"/>
          <w:wAfter w:w="27" w:type="dxa"/>
          <w:cantSplit/>
          <w:trHeight w:val="86"/>
        </w:trPr>
        <w:tc>
          <w:tcPr>
            <w:tcW w:w="5745" w:type="dxa"/>
            <w:tcBorders>
              <w:top w:val="single" w:sz="4" w:space="0" w:color="auto"/>
              <w:bottom w:val="double" w:sz="4" w:space="0" w:color="auto"/>
            </w:tcBorders>
          </w:tcPr>
          <w:p w14:paraId="72799D5A" w14:textId="77777777" w:rsidR="00624906" w:rsidRPr="008F033F" w:rsidRDefault="00624906" w:rsidP="006A348D">
            <w:pPr>
              <w:pStyle w:val="Text"/>
              <w:rPr>
                <w:sz w:val="18"/>
                <w:szCs w:val="18"/>
              </w:rPr>
            </w:pPr>
            <w:r w:rsidRPr="008F033F">
              <w:rPr>
                <w:sz w:val="18"/>
                <w:szCs w:val="18"/>
              </w:rPr>
              <w:t>Other ready made foods (biscuits/mandazi/cakes/pasta/baby foods)</w:t>
            </w:r>
            <w:r w:rsidRPr="008F033F">
              <w:rPr>
                <w:color w:val="FF0000"/>
                <w:sz w:val="18"/>
                <w:szCs w:val="18"/>
              </w:rPr>
              <w:t>/Chakula tayari kinginecho (mandazi/keki/pasta/chakula cha watoto)</w:t>
            </w:r>
          </w:p>
        </w:tc>
        <w:tc>
          <w:tcPr>
            <w:tcW w:w="810" w:type="dxa"/>
            <w:tcBorders>
              <w:top w:val="single" w:sz="4" w:space="0" w:color="auto"/>
              <w:bottom w:val="double" w:sz="4" w:space="0" w:color="auto"/>
            </w:tcBorders>
          </w:tcPr>
          <w:p w14:paraId="3E968825" w14:textId="77777777" w:rsidR="00624906" w:rsidRPr="008F033F" w:rsidRDefault="00624906" w:rsidP="006A348D">
            <w:pPr>
              <w:pStyle w:val="Text"/>
              <w:rPr>
                <w:sz w:val="18"/>
                <w:szCs w:val="18"/>
              </w:rPr>
            </w:pPr>
            <w:r w:rsidRPr="008F033F">
              <w:rPr>
                <w:sz w:val="18"/>
                <w:szCs w:val="18"/>
              </w:rPr>
              <w:t>31</w:t>
            </w:r>
          </w:p>
        </w:tc>
        <w:tc>
          <w:tcPr>
            <w:tcW w:w="630" w:type="dxa"/>
            <w:tcBorders>
              <w:top w:val="single" w:sz="4" w:space="0" w:color="auto"/>
              <w:bottom w:val="double" w:sz="4" w:space="0" w:color="auto"/>
            </w:tcBorders>
          </w:tcPr>
          <w:p w14:paraId="2FF1D66C" w14:textId="77777777" w:rsidR="00624906" w:rsidRPr="008F033F" w:rsidRDefault="00624906" w:rsidP="006A348D">
            <w:pPr>
              <w:pStyle w:val="Text"/>
              <w:rPr>
                <w:sz w:val="18"/>
                <w:szCs w:val="18"/>
              </w:rPr>
            </w:pPr>
          </w:p>
        </w:tc>
        <w:tc>
          <w:tcPr>
            <w:tcW w:w="810" w:type="dxa"/>
            <w:tcBorders>
              <w:top w:val="single" w:sz="4" w:space="0" w:color="auto"/>
              <w:bottom w:val="single" w:sz="12" w:space="0" w:color="auto"/>
            </w:tcBorders>
            <w:shd w:val="clear" w:color="auto" w:fill="000000"/>
          </w:tcPr>
          <w:p w14:paraId="6BBBC50C" w14:textId="77777777" w:rsidR="00624906" w:rsidRPr="008F033F" w:rsidRDefault="00624906" w:rsidP="006A348D">
            <w:pPr>
              <w:pStyle w:val="Text"/>
              <w:rPr>
                <w:sz w:val="18"/>
                <w:szCs w:val="18"/>
              </w:rPr>
            </w:pPr>
          </w:p>
        </w:tc>
        <w:tc>
          <w:tcPr>
            <w:tcW w:w="2699" w:type="dxa"/>
            <w:tcBorders>
              <w:top w:val="single" w:sz="4" w:space="0" w:color="auto"/>
              <w:bottom w:val="single" w:sz="12" w:space="0" w:color="auto"/>
            </w:tcBorders>
            <w:shd w:val="clear" w:color="auto" w:fill="000000"/>
          </w:tcPr>
          <w:p w14:paraId="1D835912" w14:textId="77777777" w:rsidR="00624906" w:rsidRPr="008F033F" w:rsidRDefault="00624906" w:rsidP="006A348D">
            <w:pPr>
              <w:pStyle w:val="Text"/>
              <w:rPr>
                <w:sz w:val="18"/>
                <w:szCs w:val="18"/>
              </w:rPr>
            </w:pPr>
          </w:p>
        </w:tc>
        <w:tc>
          <w:tcPr>
            <w:tcW w:w="1351" w:type="dxa"/>
            <w:tcBorders>
              <w:top w:val="single" w:sz="4" w:space="0" w:color="auto"/>
              <w:bottom w:val="double" w:sz="4" w:space="0" w:color="auto"/>
            </w:tcBorders>
          </w:tcPr>
          <w:p w14:paraId="52FCB6D1" w14:textId="77777777" w:rsidR="00624906" w:rsidRPr="008F033F" w:rsidRDefault="00624906" w:rsidP="006A348D">
            <w:pPr>
              <w:pStyle w:val="Text"/>
              <w:rPr>
                <w:sz w:val="18"/>
                <w:szCs w:val="18"/>
              </w:rPr>
            </w:pPr>
          </w:p>
        </w:tc>
        <w:tc>
          <w:tcPr>
            <w:tcW w:w="3021" w:type="dxa"/>
            <w:tcBorders>
              <w:bottom w:val="double" w:sz="4" w:space="0" w:color="auto"/>
              <w:right w:val="single" w:sz="4" w:space="0" w:color="auto"/>
            </w:tcBorders>
          </w:tcPr>
          <w:p w14:paraId="43FE615E" w14:textId="77777777" w:rsidR="00624906" w:rsidRPr="008F033F" w:rsidRDefault="00624906" w:rsidP="006A348D">
            <w:pPr>
              <w:pStyle w:val="Text"/>
              <w:rPr>
                <w:sz w:val="18"/>
                <w:szCs w:val="18"/>
              </w:rPr>
            </w:pPr>
          </w:p>
        </w:tc>
      </w:tr>
      <w:bookmarkEnd w:id="121"/>
    </w:tbl>
    <w:p w14:paraId="536440A0" w14:textId="76232706" w:rsidR="004350C7" w:rsidRDefault="004350C7" w:rsidP="008F033F">
      <w:pPr>
        <w:pStyle w:val="Heading4"/>
      </w:pPr>
    </w:p>
    <w:p w14:paraId="3D9D09AA" w14:textId="5ACFAB10" w:rsidR="004350C7" w:rsidRDefault="004350C7">
      <w:pPr>
        <w:spacing w:line="240" w:lineRule="auto"/>
      </w:pPr>
      <w:r>
        <w:br w:type="page"/>
      </w: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600" w:firstRow="0" w:lastRow="0" w:firstColumn="0" w:lastColumn="0" w:noHBand="1" w:noVBand="1"/>
      </w:tblPr>
      <w:tblGrid>
        <w:gridCol w:w="4297"/>
        <w:gridCol w:w="778"/>
        <w:gridCol w:w="775"/>
        <w:gridCol w:w="4301"/>
        <w:gridCol w:w="3604"/>
        <w:gridCol w:w="1613"/>
      </w:tblGrid>
      <w:tr w:rsidR="00B004D2" w:rsidRPr="004350C7" w14:paraId="20EC2D0E" w14:textId="77777777" w:rsidTr="00044EF1">
        <w:trPr>
          <w:trHeight w:val="378"/>
          <w:tblHeader/>
        </w:trPr>
        <w:tc>
          <w:tcPr>
            <w:tcW w:w="15368" w:type="dxa"/>
            <w:gridSpan w:val="6"/>
            <w:tcBorders>
              <w:top w:val="nil"/>
              <w:left w:val="nil"/>
              <w:bottom w:val="double" w:sz="4" w:space="0" w:color="auto"/>
              <w:right w:val="nil"/>
            </w:tcBorders>
          </w:tcPr>
          <w:p w14:paraId="30BB6A5D" w14:textId="3287E596" w:rsidR="00B004D2" w:rsidRPr="004350C7" w:rsidRDefault="00B004D2" w:rsidP="00B004D2">
            <w:pPr>
              <w:pStyle w:val="Heading4"/>
              <w:rPr>
                <w:sz w:val="18"/>
                <w:szCs w:val="18"/>
              </w:rPr>
            </w:pPr>
            <w:r w:rsidRPr="007F600F">
              <w:t>SECTION 6</w:t>
            </w:r>
            <w:r>
              <w:t>B</w:t>
            </w:r>
            <w:r w:rsidRPr="00F84CAD">
              <w:t>: FOOD CONSUMED</w:t>
            </w:r>
            <w:r>
              <w:t xml:space="preserve"> BEFORE THE LAST PAYMENT OF THE INUA JAMMI</w:t>
            </w:r>
            <w:r w:rsidRPr="00F84CAD">
              <w:t>/</w:t>
            </w:r>
            <w:r w:rsidRPr="00F84CAD">
              <w:rPr>
                <w:color w:val="FF0000"/>
              </w:rPr>
              <w:t>CHAKULA KILICHOLIWA</w:t>
            </w:r>
          </w:p>
        </w:tc>
      </w:tr>
      <w:tr w:rsidR="00B004D2" w:rsidRPr="004350C7" w14:paraId="3975450C" w14:textId="77777777" w:rsidTr="00B004D2">
        <w:trPr>
          <w:trHeight w:val="1677"/>
          <w:tblHeader/>
        </w:trPr>
        <w:tc>
          <w:tcPr>
            <w:tcW w:w="5850" w:type="dxa"/>
            <w:gridSpan w:val="3"/>
            <w:tcBorders>
              <w:top w:val="double" w:sz="4" w:space="0" w:color="auto"/>
              <w:bottom w:val="nil"/>
            </w:tcBorders>
          </w:tcPr>
          <w:p w14:paraId="04D1C657" w14:textId="77777777" w:rsidR="00B004D2" w:rsidRPr="004350C7" w:rsidRDefault="00B004D2" w:rsidP="00B004D2">
            <w:pPr>
              <w:pStyle w:val="Text"/>
              <w:rPr>
                <w:b/>
                <w:bCs/>
                <w:sz w:val="18"/>
                <w:szCs w:val="18"/>
              </w:rPr>
            </w:pPr>
            <w:r>
              <w:rPr>
                <w:sz w:val="18"/>
                <w:szCs w:val="18"/>
              </w:rPr>
              <w:t>Di</w:t>
            </w:r>
            <w:r w:rsidRPr="004350C7">
              <w:rPr>
                <w:sz w:val="18"/>
                <w:szCs w:val="18"/>
              </w:rPr>
              <w:t xml:space="preserve">d you or members of your household consumed (Eaten)…[FOOD ITEM] … in a typical week </w:t>
            </w:r>
            <w:r w:rsidRPr="004350C7">
              <w:rPr>
                <w:rFonts w:eastAsia="Times New Roman" w:cs="Times New Roman"/>
                <w:b/>
                <w:sz w:val="18"/>
                <w:szCs w:val="18"/>
                <w:lang w:eastAsia="en-ZA"/>
              </w:rPr>
              <w:t xml:space="preserve"> </w:t>
            </w:r>
            <w:r w:rsidRPr="004350C7">
              <w:rPr>
                <w:rFonts w:eastAsia="Times New Roman" w:cs="Times New Roman"/>
                <w:bCs/>
                <w:sz w:val="18"/>
                <w:szCs w:val="18"/>
                <w:lang w:eastAsia="en-ZA"/>
              </w:rPr>
              <w:t>before your last payment of the Inua Jammi.</w:t>
            </w:r>
          </w:p>
          <w:p w14:paraId="7EB29FFD" w14:textId="77777777" w:rsidR="00B004D2" w:rsidRPr="004350C7" w:rsidRDefault="00B004D2" w:rsidP="00B004D2">
            <w:pPr>
              <w:pStyle w:val="Text"/>
              <w:rPr>
                <w:sz w:val="18"/>
                <w:szCs w:val="18"/>
              </w:rPr>
            </w:pPr>
            <w:r w:rsidRPr="004350C7">
              <w:rPr>
                <w:color w:val="FF0000"/>
                <w:sz w:val="18"/>
                <w:szCs w:val="18"/>
              </w:rPr>
              <w:t xml:space="preserve">Je wewe ama watu wengine wa kaya hii mmewahi kula (AINA YA CHAKULA) </w:t>
            </w:r>
            <w:r w:rsidRPr="004350C7">
              <w:rPr>
                <w:b/>
                <w:color w:val="FF0000"/>
                <w:sz w:val="18"/>
                <w:szCs w:val="18"/>
              </w:rPr>
              <w:t>kwa wiki iliyopita</w:t>
            </w:r>
            <w:r w:rsidRPr="004350C7">
              <w:rPr>
                <w:color w:val="FF0000"/>
                <w:sz w:val="18"/>
                <w:szCs w:val="18"/>
              </w:rPr>
              <w:t>?</w:t>
            </w:r>
          </w:p>
          <w:p w14:paraId="25B0A971" w14:textId="77777777" w:rsidR="00B004D2" w:rsidRPr="004350C7" w:rsidRDefault="00B004D2" w:rsidP="00B004D2">
            <w:pPr>
              <w:pStyle w:val="Text"/>
              <w:rPr>
                <w:sz w:val="18"/>
                <w:szCs w:val="18"/>
              </w:rPr>
            </w:pPr>
          </w:p>
          <w:p w14:paraId="056129B3" w14:textId="77777777" w:rsidR="00B004D2" w:rsidRPr="004350C7" w:rsidRDefault="00B004D2" w:rsidP="00B004D2">
            <w:pPr>
              <w:pStyle w:val="Text"/>
              <w:rPr>
                <w:b/>
                <w:sz w:val="18"/>
                <w:szCs w:val="18"/>
                <w:u w:val="single"/>
              </w:rPr>
            </w:pPr>
            <w:r w:rsidRPr="004350C7">
              <w:rPr>
                <w:b/>
                <w:sz w:val="18"/>
                <w:szCs w:val="18"/>
              </w:rPr>
              <w:t xml:space="preserve">Ask QUESTION 1. If coded ‘1’ then go to Q2-Q5 for same item, then go to next item. </w:t>
            </w:r>
          </w:p>
        </w:tc>
        <w:tc>
          <w:tcPr>
            <w:tcW w:w="7905" w:type="dxa"/>
            <w:gridSpan w:val="2"/>
            <w:tcBorders>
              <w:top w:val="double" w:sz="4" w:space="0" w:color="auto"/>
              <w:bottom w:val="nil"/>
            </w:tcBorders>
          </w:tcPr>
          <w:p w14:paraId="7B895CBD" w14:textId="77777777" w:rsidR="00B004D2" w:rsidRPr="004350C7" w:rsidRDefault="00B004D2" w:rsidP="00B004D2">
            <w:pPr>
              <w:pStyle w:val="Text"/>
              <w:rPr>
                <w:sz w:val="18"/>
                <w:szCs w:val="18"/>
              </w:rPr>
            </w:pPr>
            <w:r w:rsidRPr="004350C7">
              <w:rPr>
                <w:sz w:val="18"/>
                <w:szCs w:val="18"/>
              </w:rPr>
              <w:t xml:space="preserve">How much of this food did your household CONSUME during a typical week </w:t>
            </w:r>
            <w:r w:rsidRPr="004350C7">
              <w:rPr>
                <w:rFonts w:eastAsia="Times New Roman" w:cs="Times New Roman"/>
                <w:b/>
                <w:sz w:val="18"/>
                <w:szCs w:val="18"/>
                <w:lang w:eastAsia="en-ZA"/>
              </w:rPr>
              <w:t xml:space="preserve"> </w:t>
            </w:r>
            <w:r w:rsidRPr="004350C7">
              <w:rPr>
                <w:rFonts w:eastAsia="Times New Roman" w:cs="Times New Roman"/>
                <w:bCs/>
                <w:sz w:val="18"/>
                <w:szCs w:val="18"/>
                <w:lang w:eastAsia="en-ZA"/>
              </w:rPr>
              <w:t xml:space="preserve"> before your last payment of the Inua Jammi</w:t>
            </w:r>
            <w:r w:rsidRPr="004350C7" w:rsidDel="00740BA4">
              <w:rPr>
                <w:sz w:val="18"/>
                <w:szCs w:val="18"/>
              </w:rPr>
              <w:t xml:space="preserve"> </w:t>
            </w:r>
            <w:r w:rsidRPr="004350C7">
              <w:rPr>
                <w:sz w:val="18"/>
                <w:szCs w:val="18"/>
              </w:rPr>
              <w:t>- including food that was purchased, and food produced or grown by your household or received as a payment or a gift?</w:t>
            </w:r>
          </w:p>
          <w:p w14:paraId="5FB7BF03" w14:textId="77777777" w:rsidR="00B004D2" w:rsidRPr="004350C7" w:rsidRDefault="00B004D2" w:rsidP="00B004D2">
            <w:pPr>
              <w:pStyle w:val="Text"/>
              <w:rPr>
                <w:sz w:val="18"/>
                <w:szCs w:val="18"/>
              </w:rPr>
            </w:pPr>
            <w:r w:rsidRPr="004350C7">
              <w:rPr>
                <w:color w:val="FF0000"/>
                <w:sz w:val="18"/>
                <w:szCs w:val="18"/>
              </w:rPr>
              <w:t>Ni kiasi gani cha hii chakula kaya yako ilitumia kwa siku saba zilizopita (wiki moja)-kikiwepo chakula kilichonunuliwa,mlicholima ama kilichopokelewa kama malipo ama zawadi?</w:t>
            </w:r>
          </w:p>
        </w:tc>
        <w:tc>
          <w:tcPr>
            <w:tcW w:w="1613" w:type="dxa"/>
            <w:vMerge w:val="restart"/>
            <w:tcBorders>
              <w:top w:val="double" w:sz="4" w:space="0" w:color="auto"/>
            </w:tcBorders>
          </w:tcPr>
          <w:p w14:paraId="2727B5C6" w14:textId="77777777" w:rsidR="00B004D2" w:rsidRPr="004350C7" w:rsidRDefault="00B004D2" w:rsidP="00B004D2">
            <w:pPr>
              <w:pStyle w:val="Text"/>
              <w:rPr>
                <w:sz w:val="18"/>
                <w:szCs w:val="18"/>
              </w:rPr>
            </w:pPr>
            <w:r w:rsidRPr="004350C7">
              <w:rPr>
                <w:sz w:val="18"/>
                <w:szCs w:val="18"/>
              </w:rPr>
              <w:t xml:space="preserve">What was the total value of that food consumed? </w:t>
            </w:r>
            <w:r w:rsidRPr="004350C7">
              <w:rPr>
                <w:color w:val="FF0000"/>
                <w:sz w:val="18"/>
                <w:szCs w:val="18"/>
              </w:rPr>
              <w:t>/Dhamani ya hicho chakula kilicholiwa ni shilingi ngapi?</w:t>
            </w:r>
          </w:p>
        </w:tc>
      </w:tr>
      <w:tr w:rsidR="00B004D2" w:rsidRPr="004350C7" w14:paraId="31BC86CD" w14:textId="77777777" w:rsidTr="00B004D2">
        <w:trPr>
          <w:trHeight w:val="1158"/>
          <w:tblHeader/>
        </w:trPr>
        <w:tc>
          <w:tcPr>
            <w:tcW w:w="5850" w:type="dxa"/>
            <w:gridSpan w:val="3"/>
            <w:tcBorders>
              <w:top w:val="nil"/>
            </w:tcBorders>
          </w:tcPr>
          <w:p w14:paraId="62E6A836" w14:textId="77777777" w:rsidR="00B004D2" w:rsidRPr="004350C7" w:rsidRDefault="00B004D2" w:rsidP="00B004D2">
            <w:pPr>
              <w:pStyle w:val="Text"/>
              <w:rPr>
                <w:sz w:val="18"/>
                <w:szCs w:val="18"/>
              </w:rPr>
            </w:pPr>
            <w:r w:rsidRPr="004350C7">
              <w:rPr>
                <w:sz w:val="18"/>
                <w:szCs w:val="18"/>
              </w:rPr>
              <w:t>Unit table</w:t>
            </w:r>
          </w:p>
          <w:tbl>
            <w:tblPr>
              <w:tblpPr w:leftFromText="180" w:rightFromText="180" w:vertAnchor="text" w:tblpX="2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7"/>
              <w:gridCol w:w="783"/>
              <w:gridCol w:w="642"/>
              <w:gridCol w:w="1039"/>
              <w:gridCol w:w="767"/>
              <w:gridCol w:w="838"/>
              <w:gridCol w:w="948"/>
            </w:tblGrid>
            <w:tr w:rsidR="00B004D2" w:rsidRPr="004350C7" w14:paraId="20DE7BEF" w14:textId="77777777" w:rsidTr="00B922C6">
              <w:trPr>
                <w:trHeight w:val="303"/>
              </w:trPr>
              <w:tc>
                <w:tcPr>
                  <w:tcW w:w="607" w:type="dxa"/>
                </w:tcPr>
                <w:p w14:paraId="45D00B10" w14:textId="77777777" w:rsidR="00B004D2" w:rsidRPr="004350C7" w:rsidRDefault="00B004D2" w:rsidP="00B004D2">
                  <w:pPr>
                    <w:pStyle w:val="Text"/>
                    <w:rPr>
                      <w:b/>
                      <w:sz w:val="18"/>
                      <w:szCs w:val="18"/>
                    </w:rPr>
                  </w:pPr>
                  <w:r w:rsidRPr="004350C7">
                    <w:rPr>
                      <w:sz w:val="18"/>
                      <w:szCs w:val="18"/>
                    </w:rPr>
                    <w:t>1 Debe</w:t>
                  </w:r>
                </w:p>
              </w:tc>
              <w:tc>
                <w:tcPr>
                  <w:tcW w:w="783" w:type="dxa"/>
                </w:tcPr>
                <w:p w14:paraId="594550C8" w14:textId="77777777" w:rsidR="00B004D2" w:rsidRPr="004350C7" w:rsidRDefault="00B004D2" w:rsidP="00B004D2">
                  <w:pPr>
                    <w:pStyle w:val="Text"/>
                    <w:rPr>
                      <w:b/>
                      <w:sz w:val="18"/>
                      <w:szCs w:val="18"/>
                    </w:rPr>
                  </w:pPr>
                  <w:r w:rsidRPr="004350C7">
                    <w:rPr>
                      <w:sz w:val="18"/>
                      <w:szCs w:val="18"/>
                    </w:rPr>
                    <w:t>1 gorogoro</w:t>
                  </w:r>
                </w:p>
              </w:tc>
              <w:tc>
                <w:tcPr>
                  <w:tcW w:w="642" w:type="dxa"/>
                </w:tcPr>
                <w:p w14:paraId="5338FF0B" w14:textId="77777777" w:rsidR="00B004D2" w:rsidRPr="004350C7" w:rsidRDefault="00B004D2" w:rsidP="00B004D2">
                  <w:pPr>
                    <w:pStyle w:val="Text"/>
                    <w:rPr>
                      <w:b/>
                      <w:sz w:val="18"/>
                      <w:szCs w:val="18"/>
                    </w:rPr>
                  </w:pPr>
                  <w:r w:rsidRPr="004350C7">
                    <w:rPr>
                      <w:sz w:val="18"/>
                      <w:szCs w:val="18"/>
                    </w:rPr>
                    <w:t>1 mkebe</w:t>
                  </w:r>
                </w:p>
              </w:tc>
              <w:tc>
                <w:tcPr>
                  <w:tcW w:w="1039" w:type="dxa"/>
                </w:tcPr>
                <w:p w14:paraId="4C9D2289" w14:textId="77777777" w:rsidR="00B004D2" w:rsidRPr="004350C7" w:rsidRDefault="00B004D2" w:rsidP="00B004D2">
                  <w:pPr>
                    <w:pStyle w:val="Text"/>
                    <w:rPr>
                      <w:b/>
                      <w:color w:val="FF0000"/>
                      <w:sz w:val="18"/>
                      <w:szCs w:val="18"/>
                    </w:rPr>
                  </w:pPr>
                  <w:r w:rsidRPr="004350C7">
                    <w:rPr>
                      <w:sz w:val="18"/>
                      <w:szCs w:val="18"/>
                    </w:rPr>
                    <w:t xml:space="preserve">1 small glass / cup </w:t>
                  </w:r>
                  <w:r w:rsidRPr="004350C7">
                    <w:rPr>
                      <w:color w:val="FF0000"/>
                      <w:sz w:val="18"/>
                      <w:szCs w:val="18"/>
                    </w:rPr>
                    <w:t>Glasi au Kikombe kidogo</w:t>
                  </w:r>
                </w:p>
              </w:tc>
              <w:tc>
                <w:tcPr>
                  <w:tcW w:w="767" w:type="dxa"/>
                </w:tcPr>
                <w:p w14:paraId="4342BDEE" w14:textId="77777777" w:rsidR="00B004D2" w:rsidRPr="004350C7" w:rsidRDefault="00B004D2" w:rsidP="00B004D2">
                  <w:pPr>
                    <w:pStyle w:val="Text"/>
                    <w:rPr>
                      <w:b/>
                      <w:sz w:val="18"/>
                      <w:szCs w:val="18"/>
                    </w:rPr>
                  </w:pPr>
                  <w:r w:rsidRPr="004350C7">
                    <w:rPr>
                      <w:sz w:val="18"/>
                      <w:szCs w:val="18"/>
                    </w:rPr>
                    <w:t>1 mokoroff (tin of tomato paste)</w:t>
                  </w:r>
                </w:p>
              </w:tc>
              <w:tc>
                <w:tcPr>
                  <w:tcW w:w="838" w:type="dxa"/>
                </w:tcPr>
                <w:p w14:paraId="727D3D55" w14:textId="77777777" w:rsidR="00B004D2" w:rsidRPr="004350C7" w:rsidRDefault="00B004D2" w:rsidP="00B004D2">
                  <w:pPr>
                    <w:pStyle w:val="Text"/>
                    <w:rPr>
                      <w:b/>
                      <w:color w:val="FF0000"/>
                      <w:sz w:val="18"/>
                      <w:szCs w:val="18"/>
                    </w:rPr>
                  </w:pPr>
                  <w:r w:rsidRPr="004350C7">
                    <w:rPr>
                      <w:sz w:val="18"/>
                      <w:szCs w:val="18"/>
                    </w:rPr>
                    <w:t xml:space="preserve">1 teaspoon/ </w:t>
                  </w:r>
                  <w:r w:rsidRPr="004350C7">
                    <w:rPr>
                      <w:color w:val="FF0000"/>
                      <w:sz w:val="18"/>
                      <w:szCs w:val="18"/>
                    </w:rPr>
                    <w:t>Kijiko kidogo</w:t>
                  </w:r>
                </w:p>
              </w:tc>
              <w:tc>
                <w:tcPr>
                  <w:tcW w:w="948" w:type="dxa"/>
                </w:tcPr>
                <w:p w14:paraId="49A6D8F8" w14:textId="77777777" w:rsidR="00B004D2" w:rsidRPr="004350C7" w:rsidRDefault="00B004D2" w:rsidP="00B004D2">
                  <w:pPr>
                    <w:pStyle w:val="Text"/>
                    <w:rPr>
                      <w:b/>
                      <w:sz w:val="18"/>
                      <w:szCs w:val="18"/>
                    </w:rPr>
                  </w:pPr>
                  <w:r w:rsidRPr="004350C7">
                    <w:rPr>
                      <w:sz w:val="18"/>
                      <w:szCs w:val="18"/>
                    </w:rPr>
                    <w:t xml:space="preserve">1 tablespoon/ </w:t>
                  </w:r>
                  <w:r w:rsidRPr="004350C7">
                    <w:rPr>
                      <w:color w:val="FF0000"/>
                      <w:sz w:val="18"/>
                      <w:szCs w:val="18"/>
                    </w:rPr>
                    <w:t xml:space="preserve"> Kijiko kikubwa</w:t>
                  </w:r>
                </w:p>
              </w:tc>
            </w:tr>
            <w:tr w:rsidR="00B004D2" w:rsidRPr="004350C7" w14:paraId="599F5DBB" w14:textId="77777777" w:rsidTr="00B922C6">
              <w:trPr>
                <w:trHeight w:val="103"/>
              </w:trPr>
              <w:tc>
                <w:tcPr>
                  <w:tcW w:w="607" w:type="dxa"/>
                </w:tcPr>
                <w:p w14:paraId="12455180" w14:textId="77777777" w:rsidR="00B004D2" w:rsidRPr="004350C7" w:rsidRDefault="00B004D2" w:rsidP="00B004D2">
                  <w:pPr>
                    <w:pStyle w:val="Text"/>
                    <w:rPr>
                      <w:b/>
                      <w:sz w:val="18"/>
                      <w:szCs w:val="18"/>
                    </w:rPr>
                  </w:pPr>
                  <w:r w:rsidRPr="004350C7">
                    <w:rPr>
                      <w:sz w:val="18"/>
                      <w:szCs w:val="18"/>
                    </w:rPr>
                    <w:t>=18kg</w:t>
                  </w:r>
                </w:p>
              </w:tc>
              <w:tc>
                <w:tcPr>
                  <w:tcW w:w="783" w:type="dxa"/>
                </w:tcPr>
                <w:p w14:paraId="08544E88" w14:textId="77777777" w:rsidR="00B004D2" w:rsidRPr="004350C7" w:rsidRDefault="00B004D2" w:rsidP="00B004D2">
                  <w:pPr>
                    <w:pStyle w:val="Text"/>
                    <w:rPr>
                      <w:b/>
                      <w:sz w:val="18"/>
                      <w:szCs w:val="18"/>
                    </w:rPr>
                  </w:pPr>
                  <w:r w:rsidRPr="004350C7">
                    <w:rPr>
                      <w:sz w:val="18"/>
                      <w:szCs w:val="18"/>
                    </w:rPr>
                    <w:t>= 2.25kg</w:t>
                  </w:r>
                </w:p>
              </w:tc>
              <w:tc>
                <w:tcPr>
                  <w:tcW w:w="642" w:type="dxa"/>
                </w:tcPr>
                <w:p w14:paraId="25555F45" w14:textId="77777777" w:rsidR="00B004D2" w:rsidRPr="004350C7" w:rsidRDefault="00B004D2" w:rsidP="00B004D2">
                  <w:pPr>
                    <w:pStyle w:val="Text"/>
                    <w:rPr>
                      <w:b/>
                      <w:sz w:val="18"/>
                      <w:szCs w:val="18"/>
                    </w:rPr>
                  </w:pPr>
                  <w:r w:rsidRPr="004350C7">
                    <w:rPr>
                      <w:sz w:val="18"/>
                      <w:szCs w:val="18"/>
                    </w:rPr>
                    <w:t>=250g</w:t>
                  </w:r>
                </w:p>
              </w:tc>
              <w:tc>
                <w:tcPr>
                  <w:tcW w:w="1039" w:type="dxa"/>
                </w:tcPr>
                <w:p w14:paraId="5734A5D1" w14:textId="77777777" w:rsidR="00B004D2" w:rsidRPr="004350C7" w:rsidRDefault="00B004D2" w:rsidP="00B004D2">
                  <w:pPr>
                    <w:pStyle w:val="Text"/>
                    <w:rPr>
                      <w:b/>
                      <w:sz w:val="18"/>
                      <w:szCs w:val="18"/>
                    </w:rPr>
                  </w:pPr>
                  <w:r w:rsidRPr="004350C7">
                    <w:rPr>
                      <w:sz w:val="18"/>
                      <w:szCs w:val="18"/>
                    </w:rPr>
                    <w:t>=200g/200ml</w:t>
                  </w:r>
                </w:p>
              </w:tc>
              <w:tc>
                <w:tcPr>
                  <w:tcW w:w="767" w:type="dxa"/>
                </w:tcPr>
                <w:p w14:paraId="19CA3545" w14:textId="77777777" w:rsidR="00B004D2" w:rsidRPr="004350C7" w:rsidRDefault="00B004D2" w:rsidP="00B004D2">
                  <w:pPr>
                    <w:pStyle w:val="Text"/>
                    <w:rPr>
                      <w:b/>
                      <w:sz w:val="18"/>
                      <w:szCs w:val="18"/>
                    </w:rPr>
                  </w:pPr>
                  <w:r w:rsidRPr="004350C7">
                    <w:rPr>
                      <w:sz w:val="18"/>
                      <w:szCs w:val="18"/>
                    </w:rPr>
                    <w:t>=70g</w:t>
                  </w:r>
                </w:p>
              </w:tc>
              <w:tc>
                <w:tcPr>
                  <w:tcW w:w="838" w:type="dxa"/>
                </w:tcPr>
                <w:p w14:paraId="7D6A5295" w14:textId="77777777" w:rsidR="00B004D2" w:rsidRPr="004350C7" w:rsidRDefault="00B004D2" w:rsidP="00B004D2">
                  <w:pPr>
                    <w:pStyle w:val="Text"/>
                    <w:rPr>
                      <w:b/>
                      <w:sz w:val="18"/>
                      <w:szCs w:val="18"/>
                    </w:rPr>
                  </w:pPr>
                  <w:r w:rsidRPr="004350C7">
                    <w:rPr>
                      <w:sz w:val="18"/>
                      <w:szCs w:val="18"/>
                    </w:rPr>
                    <w:t>=5ml</w:t>
                  </w:r>
                </w:p>
              </w:tc>
              <w:tc>
                <w:tcPr>
                  <w:tcW w:w="948" w:type="dxa"/>
                </w:tcPr>
                <w:p w14:paraId="72EF1902" w14:textId="77777777" w:rsidR="00B004D2" w:rsidRPr="004350C7" w:rsidRDefault="00B004D2" w:rsidP="00B004D2">
                  <w:pPr>
                    <w:pStyle w:val="Text"/>
                    <w:rPr>
                      <w:b/>
                      <w:sz w:val="18"/>
                      <w:szCs w:val="18"/>
                    </w:rPr>
                  </w:pPr>
                  <w:r w:rsidRPr="004350C7">
                    <w:rPr>
                      <w:sz w:val="18"/>
                      <w:szCs w:val="18"/>
                    </w:rPr>
                    <w:t>= 10ml</w:t>
                  </w:r>
                </w:p>
              </w:tc>
            </w:tr>
          </w:tbl>
          <w:p w14:paraId="51DBC073" w14:textId="77777777" w:rsidR="00B004D2" w:rsidRPr="004350C7" w:rsidRDefault="00B004D2" w:rsidP="00B004D2">
            <w:pPr>
              <w:pStyle w:val="Text"/>
              <w:rPr>
                <w:sz w:val="18"/>
                <w:szCs w:val="18"/>
              </w:rPr>
            </w:pPr>
          </w:p>
        </w:tc>
        <w:tc>
          <w:tcPr>
            <w:tcW w:w="7905" w:type="dxa"/>
            <w:gridSpan w:val="2"/>
            <w:tcBorders>
              <w:top w:val="nil"/>
            </w:tcBorders>
          </w:tcPr>
          <w:tbl>
            <w:tblPr>
              <w:tblW w:w="10559" w:type="dxa"/>
              <w:tblInd w:w="15" w:type="dxa"/>
              <w:tblLayout w:type="fixed"/>
              <w:tblLook w:val="0000" w:firstRow="0" w:lastRow="0" w:firstColumn="0" w:lastColumn="0" w:noHBand="0" w:noVBand="0"/>
            </w:tblPr>
            <w:tblGrid>
              <w:gridCol w:w="1358"/>
              <w:gridCol w:w="401"/>
              <w:gridCol w:w="1071"/>
              <w:gridCol w:w="7729"/>
            </w:tblGrid>
            <w:tr w:rsidR="00B004D2" w:rsidRPr="004350C7" w14:paraId="2F8AF3C9" w14:textId="77777777" w:rsidTr="00B922C6">
              <w:trPr>
                <w:cantSplit/>
                <w:trHeight w:val="80"/>
              </w:trPr>
              <w:tc>
                <w:tcPr>
                  <w:tcW w:w="10559" w:type="dxa"/>
                  <w:gridSpan w:val="4"/>
                </w:tcPr>
                <w:p w14:paraId="7672DCBB" w14:textId="77777777" w:rsidR="00B004D2" w:rsidRPr="004350C7" w:rsidRDefault="00B004D2" w:rsidP="00B004D2">
                  <w:pPr>
                    <w:pStyle w:val="Text"/>
                    <w:rPr>
                      <w:sz w:val="18"/>
                      <w:szCs w:val="18"/>
                    </w:rPr>
                  </w:pPr>
                  <w:r w:rsidRPr="004350C7">
                    <w:rPr>
                      <w:sz w:val="18"/>
                      <w:szCs w:val="18"/>
                    </w:rPr>
                    <w:t>Unit codes</w:t>
                  </w:r>
                </w:p>
              </w:tc>
            </w:tr>
            <w:tr w:rsidR="00B004D2" w:rsidRPr="004350C7" w14:paraId="32C73616" w14:textId="77777777" w:rsidTr="00B922C6">
              <w:trPr>
                <w:trHeight w:val="325"/>
              </w:trPr>
              <w:tc>
                <w:tcPr>
                  <w:tcW w:w="1358" w:type="dxa"/>
                </w:tcPr>
                <w:p w14:paraId="00B7379F" w14:textId="77777777" w:rsidR="00B004D2" w:rsidRPr="004350C7" w:rsidRDefault="00B004D2" w:rsidP="00B004D2">
                  <w:pPr>
                    <w:pStyle w:val="Text"/>
                    <w:rPr>
                      <w:sz w:val="18"/>
                      <w:szCs w:val="18"/>
                    </w:rPr>
                  </w:pPr>
                  <w:r w:rsidRPr="004350C7">
                    <w:rPr>
                      <w:sz w:val="18"/>
                      <w:szCs w:val="18"/>
                    </w:rPr>
                    <w:t>Kilogramme</w:t>
                  </w:r>
                </w:p>
                <w:p w14:paraId="0FDD7AD3" w14:textId="77777777" w:rsidR="00B004D2" w:rsidRPr="004350C7" w:rsidRDefault="00B004D2" w:rsidP="00B004D2">
                  <w:pPr>
                    <w:pStyle w:val="Text"/>
                    <w:rPr>
                      <w:sz w:val="18"/>
                      <w:szCs w:val="18"/>
                    </w:rPr>
                  </w:pPr>
                  <w:r w:rsidRPr="004350C7">
                    <w:rPr>
                      <w:sz w:val="18"/>
                      <w:szCs w:val="18"/>
                    </w:rPr>
                    <w:t>Gramme</w:t>
                  </w:r>
                </w:p>
                <w:p w14:paraId="3EBD9CA3" w14:textId="77777777" w:rsidR="00B004D2" w:rsidRPr="004350C7" w:rsidRDefault="00B004D2" w:rsidP="00B004D2">
                  <w:pPr>
                    <w:pStyle w:val="Text"/>
                    <w:rPr>
                      <w:sz w:val="18"/>
                      <w:szCs w:val="18"/>
                    </w:rPr>
                  </w:pPr>
                  <w:r w:rsidRPr="004350C7">
                    <w:rPr>
                      <w:sz w:val="18"/>
                      <w:szCs w:val="18"/>
                    </w:rPr>
                    <w:t>Litre</w:t>
                  </w:r>
                </w:p>
                <w:p w14:paraId="0B2EF019" w14:textId="77777777" w:rsidR="00B004D2" w:rsidRPr="004350C7" w:rsidRDefault="00B004D2" w:rsidP="00B004D2">
                  <w:pPr>
                    <w:pStyle w:val="Text"/>
                    <w:rPr>
                      <w:sz w:val="18"/>
                      <w:szCs w:val="18"/>
                    </w:rPr>
                  </w:pPr>
                  <w:r w:rsidRPr="004350C7">
                    <w:rPr>
                      <w:sz w:val="18"/>
                      <w:szCs w:val="18"/>
                    </w:rPr>
                    <w:t>Millilitre</w:t>
                  </w:r>
                </w:p>
              </w:tc>
              <w:tc>
                <w:tcPr>
                  <w:tcW w:w="401" w:type="dxa"/>
                </w:tcPr>
                <w:p w14:paraId="22BDA6D5" w14:textId="77777777" w:rsidR="00B004D2" w:rsidRPr="004350C7" w:rsidRDefault="00B004D2" w:rsidP="00B004D2">
                  <w:pPr>
                    <w:pStyle w:val="Text"/>
                    <w:rPr>
                      <w:sz w:val="18"/>
                      <w:szCs w:val="18"/>
                    </w:rPr>
                  </w:pPr>
                  <w:r w:rsidRPr="004350C7">
                    <w:rPr>
                      <w:sz w:val="18"/>
                      <w:szCs w:val="18"/>
                    </w:rPr>
                    <w:t>Kg</w:t>
                  </w:r>
                </w:p>
                <w:p w14:paraId="60B5F23F" w14:textId="77777777" w:rsidR="00B004D2" w:rsidRPr="004350C7" w:rsidRDefault="00B004D2" w:rsidP="00B004D2">
                  <w:pPr>
                    <w:pStyle w:val="Text"/>
                    <w:rPr>
                      <w:sz w:val="18"/>
                      <w:szCs w:val="18"/>
                    </w:rPr>
                  </w:pPr>
                  <w:r w:rsidRPr="004350C7">
                    <w:rPr>
                      <w:sz w:val="18"/>
                      <w:szCs w:val="18"/>
                    </w:rPr>
                    <w:t>gr</w:t>
                  </w:r>
                </w:p>
                <w:p w14:paraId="3F1B55EB" w14:textId="77777777" w:rsidR="00B004D2" w:rsidRPr="004350C7" w:rsidRDefault="00B004D2" w:rsidP="00B004D2">
                  <w:pPr>
                    <w:pStyle w:val="Text"/>
                    <w:rPr>
                      <w:sz w:val="18"/>
                      <w:szCs w:val="18"/>
                    </w:rPr>
                  </w:pPr>
                  <w:r w:rsidRPr="004350C7">
                    <w:rPr>
                      <w:sz w:val="18"/>
                      <w:szCs w:val="18"/>
                    </w:rPr>
                    <w:t>li</w:t>
                  </w:r>
                </w:p>
                <w:p w14:paraId="16BBFBF4" w14:textId="77777777" w:rsidR="00B004D2" w:rsidRPr="004350C7" w:rsidRDefault="00B004D2" w:rsidP="00B004D2">
                  <w:pPr>
                    <w:pStyle w:val="Text"/>
                    <w:rPr>
                      <w:sz w:val="18"/>
                      <w:szCs w:val="18"/>
                    </w:rPr>
                  </w:pPr>
                  <w:r w:rsidRPr="004350C7">
                    <w:rPr>
                      <w:sz w:val="18"/>
                      <w:szCs w:val="18"/>
                    </w:rPr>
                    <w:t>ml</w:t>
                  </w:r>
                </w:p>
              </w:tc>
              <w:tc>
                <w:tcPr>
                  <w:tcW w:w="1071" w:type="dxa"/>
                </w:tcPr>
                <w:p w14:paraId="44BD827A" w14:textId="77777777" w:rsidR="00B004D2" w:rsidRPr="004350C7" w:rsidRDefault="00B004D2" w:rsidP="00B004D2">
                  <w:pPr>
                    <w:pStyle w:val="Text"/>
                    <w:rPr>
                      <w:sz w:val="18"/>
                      <w:szCs w:val="18"/>
                    </w:rPr>
                  </w:pPr>
                  <w:r w:rsidRPr="004350C7">
                    <w:rPr>
                      <w:sz w:val="18"/>
                      <w:szCs w:val="18"/>
                    </w:rPr>
                    <w:t>Number</w:t>
                  </w:r>
                </w:p>
                <w:p w14:paraId="35435D0F" w14:textId="77777777" w:rsidR="00B004D2" w:rsidRPr="004350C7" w:rsidRDefault="00B004D2" w:rsidP="00B004D2">
                  <w:pPr>
                    <w:pStyle w:val="Text"/>
                    <w:rPr>
                      <w:sz w:val="18"/>
                      <w:szCs w:val="18"/>
                    </w:rPr>
                  </w:pPr>
                  <w:r w:rsidRPr="004350C7">
                    <w:rPr>
                      <w:sz w:val="18"/>
                      <w:szCs w:val="18"/>
                    </w:rPr>
                    <w:t>Debe</w:t>
                  </w:r>
                </w:p>
                <w:p w14:paraId="7455E103" w14:textId="77777777" w:rsidR="00B004D2" w:rsidRPr="004350C7" w:rsidRDefault="00B004D2" w:rsidP="00B004D2">
                  <w:pPr>
                    <w:pStyle w:val="Text"/>
                    <w:rPr>
                      <w:sz w:val="18"/>
                      <w:szCs w:val="18"/>
                    </w:rPr>
                  </w:pPr>
                  <w:r w:rsidRPr="004350C7">
                    <w:rPr>
                      <w:sz w:val="18"/>
                      <w:szCs w:val="18"/>
                    </w:rPr>
                    <w:t>Gorogoro</w:t>
                  </w:r>
                </w:p>
                <w:p w14:paraId="1DA624C1" w14:textId="77777777" w:rsidR="00B004D2" w:rsidRPr="004350C7" w:rsidRDefault="00B004D2" w:rsidP="00B004D2">
                  <w:pPr>
                    <w:pStyle w:val="Text"/>
                    <w:rPr>
                      <w:sz w:val="18"/>
                      <w:szCs w:val="18"/>
                    </w:rPr>
                  </w:pPr>
                  <w:r w:rsidRPr="004350C7">
                    <w:rPr>
                      <w:sz w:val="18"/>
                      <w:szCs w:val="18"/>
                    </w:rPr>
                    <w:t>Mkebe</w:t>
                  </w:r>
                </w:p>
              </w:tc>
              <w:tc>
                <w:tcPr>
                  <w:tcW w:w="7727" w:type="dxa"/>
                </w:tcPr>
                <w:p w14:paraId="09DCD2EA" w14:textId="77777777" w:rsidR="00B004D2" w:rsidRPr="004350C7" w:rsidRDefault="00B004D2" w:rsidP="00B004D2">
                  <w:pPr>
                    <w:pStyle w:val="Text"/>
                    <w:rPr>
                      <w:sz w:val="18"/>
                      <w:szCs w:val="18"/>
                    </w:rPr>
                  </w:pPr>
                  <w:r w:rsidRPr="004350C7">
                    <w:rPr>
                      <w:sz w:val="18"/>
                      <w:szCs w:val="18"/>
                    </w:rPr>
                    <w:t>nu</w:t>
                  </w:r>
                </w:p>
                <w:p w14:paraId="77940377" w14:textId="77777777" w:rsidR="00B004D2" w:rsidRPr="004350C7" w:rsidRDefault="00B004D2" w:rsidP="00B004D2">
                  <w:pPr>
                    <w:pStyle w:val="Text"/>
                    <w:rPr>
                      <w:sz w:val="18"/>
                      <w:szCs w:val="18"/>
                    </w:rPr>
                  </w:pPr>
                  <w:r w:rsidRPr="004350C7">
                    <w:rPr>
                      <w:sz w:val="18"/>
                      <w:szCs w:val="18"/>
                    </w:rPr>
                    <w:t>de</w:t>
                  </w:r>
                </w:p>
                <w:p w14:paraId="0455EFBC" w14:textId="77777777" w:rsidR="00B004D2" w:rsidRPr="004350C7" w:rsidRDefault="00B004D2" w:rsidP="00B004D2">
                  <w:pPr>
                    <w:pStyle w:val="Text"/>
                    <w:rPr>
                      <w:sz w:val="18"/>
                      <w:szCs w:val="18"/>
                    </w:rPr>
                  </w:pPr>
                  <w:r w:rsidRPr="004350C7">
                    <w:rPr>
                      <w:sz w:val="18"/>
                      <w:szCs w:val="18"/>
                    </w:rPr>
                    <w:t>go</w:t>
                  </w:r>
                </w:p>
                <w:p w14:paraId="6FDAAA61" w14:textId="77777777" w:rsidR="00B004D2" w:rsidRPr="004350C7" w:rsidRDefault="00B004D2" w:rsidP="00B004D2">
                  <w:pPr>
                    <w:pStyle w:val="Text"/>
                    <w:rPr>
                      <w:sz w:val="18"/>
                      <w:szCs w:val="18"/>
                    </w:rPr>
                  </w:pPr>
                  <w:r w:rsidRPr="004350C7">
                    <w:rPr>
                      <w:sz w:val="18"/>
                      <w:szCs w:val="18"/>
                    </w:rPr>
                    <w:t>mk</w:t>
                  </w:r>
                </w:p>
              </w:tc>
            </w:tr>
          </w:tbl>
          <w:p w14:paraId="1F72C4BC" w14:textId="77777777" w:rsidR="00B004D2" w:rsidRPr="004350C7" w:rsidRDefault="00B004D2" w:rsidP="00B004D2">
            <w:pPr>
              <w:pStyle w:val="Text"/>
              <w:rPr>
                <w:sz w:val="18"/>
                <w:szCs w:val="18"/>
              </w:rPr>
            </w:pPr>
            <w:r w:rsidRPr="004350C7">
              <w:rPr>
                <w:b/>
                <w:sz w:val="18"/>
                <w:szCs w:val="18"/>
              </w:rPr>
              <w:t>LAST 1 WEEK/</w:t>
            </w:r>
            <w:r w:rsidRPr="004350C7">
              <w:rPr>
                <w:b/>
                <w:color w:val="FF0000"/>
                <w:sz w:val="18"/>
                <w:szCs w:val="18"/>
              </w:rPr>
              <w:t>JUMA MOJA LILILOPITA</w:t>
            </w:r>
          </w:p>
        </w:tc>
        <w:tc>
          <w:tcPr>
            <w:tcW w:w="1613" w:type="dxa"/>
            <w:vMerge/>
          </w:tcPr>
          <w:p w14:paraId="10F21281" w14:textId="77777777" w:rsidR="00B004D2" w:rsidRPr="004350C7" w:rsidRDefault="00B004D2" w:rsidP="00B004D2">
            <w:pPr>
              <w:pStyle w:val="Text"/>
              <w:rPr>
                <w:sz w:val="18"/>
                <w:szCs w:val="18"/>
              </w:rPr>
            </w:pPr>
          </w:p>
        </w:tc>
      </w:tr>
      <w:tr w:rsidR="00B004D2" w:rsidRPr="004350C7" w14:paraId="45D96FF1" w14:textId="77777777" w:rsidTr="00B004D2">
        <w:trPr>
          <w:trHeight w:val="674"/>
          <w:tblHeader/>
        </w:trPr>
        <w:tc>
          <w:tcPr>
            <w:tcW w:w="4297" w:type="dxa"/>
            <w:tcBorders>
              <w:top w:val="single" w:sz="4" w:space="0" w:color="auto"/>
              <w:bottom w:val="nil"/>
            </w:tcBorders>
          </w:tcPr>
          <w:p w14:paraId="288C3932" w14:textId="77777777" w:rsidR="00B004D2" w:rsidRPr="004350C7" w:rsidRDefault="00B004D2" w:rsidP="00B004D2">
            <w:pPr>
              <w:pStyle w:val="Text"/>
              <w:rPr>
                <w:sz w:val="18"/>
                <w:szCs w:val="18"/>
              </w:rPr>
            </w:pPr>
            <w:r w:rsidRPr="004350C7">
              <w:rPr>
                <w:sz w:val="18"/>
                <w:szCs w:val="18"/>
              </w:rPr>
              <w:t>Item</w:t>
            </w:r>
            <w:r>
              <w:rPr>
                <w:sz w:val="18"/>
                <w:szCs w:val="18"/>
              </w:rPr>
              <w:t xml:space="preserve">   </w:t>
            </w:r>
            <w:r w:rsidRPr="004350C7">
              <w:rPr>
                <w:sz w:val="18"/>
                <w:szCs w:val="18"/>
              </w:rPr>
              <w:t>[If ‘1’ in Q1 go to Q2-Q5 for same item then go to next item.]</w:t>
            </w:r>
          </w:p>
        </w:tc>
        <w:tc>
          <w:tcPr>
            <w:tcW w:w="778" w:type="dxa"/>
            <w:tcBorders>
              <w:top w:val="single" w:sz="4" w:space="0" w:color="auto"/>
              <w:bottom w:val="nil"/>
            </w:tcBorders>
          </w:tcPr>
          <w:p w14:paraId="267AFB06" w14:textId="77777777" w:rsidR="00B004D2" w:rsidRPr="004350C7" w:rsidRDefault="00B004D2" w:rsidP="00B004D2">
            <w:pPr>
              <w:pStyle w:val="Text"/>
              <w:rPr>
                <w:b/>
                <w:sz w:val="18"/>
                <w:szCs w:val="18"/>
              </w:rPr>
            </w:pPr>
            <w:r w:rsidRPr="004350C7">
              <w:rPr>
                <w:sz w:val="18"/>
                <w:szCs w:val="18"/>
              </w:rPr>
              <w:t>Item code</w:t>
            </w:r>
          </w:p>
        </w:tc>
        <w:tc>
          <w:tcPr>
            <w:tcW w:w="775" w:type="dxa"/>
            <w:tcBorders>
              <w:top w:val="single" w:sz="4" w:space="0" w:color="auto"/>
              <w:bottom w:val="single" w:sz="4" w:space="0" w:color="auto"/>
            </w:tcBorders>
          </w:tcPr>
          <w:p w14:paraId="56FCD012" w14:textId="77777777" w:rsidR="00B004D2" w:rsidRPr="004350C7" w:rsidRDefault="00B004D2" w:rsidP="00B004D2">
            <w:pPr>
              <w:pStyle w:val="Text"/>
              <w:rPr>
                <w:b/>
                <w:sz w:val="18"/>
                <w:szCs w:val="18"/>
              </w:rPr>
            </w:pPr>
            <w:r w:rsidRPr="004350C7">
              <w:rPr>
                <w:sz w:val="18"/>
                <w:szCs w:val="18"/>
              </w:rPr>
              <w:t>1=Yes</w:t>
            </w:r>
          </w:p>
          <w:p w14:paraId="3BC739E7" w14:textId="77777777" w:rsidR="00B004D2" w:rsidRPr="004350C7" w:rsidRDefault="00B004D2" w:rsidP="00B004D2">
            <w:pPr>
              <w:pStyle w:val="Text"/>
              <w:rPr>
                <w:b/>
                <w:sz w:val="18"/>
                <w:szCs w:val="18"/>
              </w:rPr>
            </w:pPr>
            <w:r w:rsidRPr="004350C7">
              <w:rPr>
                <w:sz w:val="18"/>
                <w:szCs w:val="18"/>
              </w:rPr>
              <w:t>2=No</w:t>
            </w:r>
          </w:p>
        </w:tc>
        <w:tc>
          <w:tcPr>
            <w:tcW w:w="4301" w:type="dxa"/>
            <w:tcBorders>
              <w:top w:val="single" w:sz="4" w:space="0" w:color="auto"/>
              <w:bottom w:val="single" w:sz="4" w:space="0" w:color="auto"/>
            </w:tcBorders>
          </w:tcPr>
          <w:p w14:paraId="650513F4" w14:textId="77777777" w:rsidR="00B004D2" w:rsidRPr="004350C7" w:rsidRDefault="00B004D2" w:rsidP="00B004D2">
            <w:pPr>
              <w:pStyle w:val="Text"/>
              <w:rPr>
                <w:sz w:val="18"/>
                <w:szCs w:val="18"/>
              </w:rPr>
            </w:pPr>
            <w:r w:rsidRPr="004350C7">
              <w:rPr>
                <w:sz w:val="18"/>
                <w:szCs w:val="18"/>
              </w:rPr>
              <w:t>Quantity</w:t>
            </w:r>
          </w:p>
          <w:p w14:paraId="0EDB6AF5" w14:textId="77777777" w:rsidR="00B004D2" w:rsidRPr="004350C7" w:rsidRDefault="00B004D2" w:rsidP="00B004D2">
            <w:pPr>
              <w:pStyle w:val="Text"/>
              <w:rPr>
                <w:color w:val="FF0000"/>
                <w:sz w:val="18"/>
                <w:szCs w:val="18"/>
              </w:rPr>
            </w:pPr>
            <w:r w:rsidRPr="004350C7">
              <w:rPr>
                <w:color w:val="FF0000"/>
                <w:sz w:val="18"/>
                <w:szCs w:val="18"/>
              </w:rPr>
              <w:t>(Kiwango)</w:t>
            </w:r>
          </w:p>
        </w:tc>
        <w:tc>
          <w:tcPr>
            <w:tcW w:w="3604" w:type="dxa"/>
            <w:tcBorders>
              <w:top w:val="single" w:sz="4" w:space="0" w:color="auto"/>
              <w:bottom w:val="single" w:sz="4" w:space="0" w:color="auto"/>
            </w:tcBorders>
          </w:tcPr>
          <w:p w14:paraId="12A30163" w14:textId="77777777" w:rsidR="00B004D2" w:rsidRPr="004350C7" w:rsidRDefault="00B004D2" w:rsidP="00B004D2">
            <w:pPr>
              <w:pStyle w:val="Text"/>
              <w:rPr>
                <w:color w:val="FF0000"/>
                <w:sz w:val="18"/>
                <w:szCs w:val="18"/>
              </w:rPr>
            </w:pPr>
            <w:r w:rsidRPr="004350C7">
              <w:rPr>
                <w:sz w:val="18"/>
                <w:szCs w:val="18"/>
              </w:rPr>
              <w:t xml:space="preserve">Unit (circle most applicable)  </w:t>
            </w:r>
            <w:r w:rsidRPr="004350C7">
              <w:rPr>
                <w:color w:val="FF0000"/>
                <w:sz w:val="18"/>
                <w:szCs w:val="18"/>
              </w:rPr>
              <w:t>(Kipimo)</w:t>
            </w:r>
          </w:p>
        </w:tc>
        <w:tc>
          <w:tcPr>
            <w:tcW w:w="1613" w:type="dxa"/>
            <w:tcBorders>
              <w:top w:val="single" w:sz="4" w:space="0" w:color="auto"/>
              <w:bottom w:val="single" w:sz="4" w:space="0" w:color="auto"/>
            </w:tcBorders>
          </w:tcPr>
          <w:p w14:paraId="1278F847" w14:textId="77777777" w:rsidR="00B004D2" w:rsidRPr="004350C7" w:rsidRDefault="00B004D2" w:rsidP="00B004D2">
            <w:pPr>
              <w:pStyle w:val="Text"/>
              <w:rPr>
                <w:color w:val="FF0000"/>
                <w:sz w:val="18"/>
                <w:szCs w:val="18"/>
              </w:rPr>
            </w:pPr>
            <w:r w:rsidRPr="004350C7">
              <w:rPr>
                <w:sz w:val="18"/>
                <w:szCs w:val="18"/>
              </w:rPr>
              <w:t>Ksh</w:t>
            </w:r>
            <w:r>
              <w:rPr>
                <w:sz w:val="18"/>
                <w:szCs w:val="18"/>
              </w:rPr>
              <w:t xml:space="preserve"> </w:t>
            </w:r>
            <w:r w:rsidRPr="004350C7">
              <w:rPr>
                <w:color w:val="FF0000"/>
                <w:sz w:val="18"/>
                <w:szCs w:val="18"/>
              </w:rPr>
              <w:t>(Kiwango cha pesa)</w:t>
            </w:r>
          </w:p>
        </w:tc>
      </w:tr>
      <w:tr w:rsidR="00B004D2" w:rsidRPr="004350C7" w14:paraId="0475FD95" w14:textId="77777777" w:rsidTr="00B004D2">
        <w:trPr>
          <w:trHeight w:val="289"/>
          <w:tblHeader/>
        </w:trPr>
        <w:tc>
          <w:tcPr>
            <w:tcW w:w="4297" w:type="dxa"/>
            <w:tcBorders>
              <w:top w:val="nil"/>
              <w:bottom w:val="double" w:sz="4" w:space="0" w:color="auto"/>
            </w:tcBorders>
          </w:tcPr>
          <w:p w14:paraId="41A85A93" w14:textId="77777777" w:rsidR="00B004D2" w:rsidRPr="004350C7" w:rsidRDefault="00B004D2" w:rsidP="00B004D2">
            <w:pPr>
              <w:pStyle w:val="Text"/>
              <w:rPr>
                <w:sz w:val="18"/>
                <w:szCs w:val="18"/>
              </w:rPr>
            </w:pPr>
          </w:p>
        </w:tc>
        <w:tc>
          <w:tcPr>
            <w:tcW w:w="778" w:type="dxa"/>
            <w:tcBorders>
              <w:top w:val="nil"/>
              <w:bottom w:val="double" w:sz="4" w:space="0" w:color="auto"/>
            </w:tcBorders>
          </w:tcPr>
          <w:p w14:paraId="72A79410" w14:textId="77777777" w:rsidR="00B004D2" w:rsidRPr="004350C7" w:rsidRDefault="00B004D2" w:rsidP="00B004D2">
            <w:pPr>
              <w:pStyle w:val="Text"/>
              <w:rPr>
                <w:b/>
                <w:bCs/>
                <w:sz w:val="18"/>
                <w:szCs w:val="18"/>
              </w:rPr>
            </w:pPr>
          </w:p>
        </w:tc>
        <w:tc>
          <w:tcPr>
            <w:tcW w:w="775" w:type="dxa"/>
            <w:tcBorders>
              <w:top w:val="single" w:sz="4" w:space="0" w:color="auto"/>
              <w:bottom w:val="double" w:sz="4" w:space="0" w:color="auto"/>
            </w:tcBorders>
          </w:tcPr>
          <w:p w14:paraId="21E821C6" w14:textId="77777777" w:rsidR="00B004D2" w:rsidRPr="004350C7" w:rsidRDefault="00B004D2" w:rsidP="00B004D2">
            <w:pPr>
              <w:pStyle w:val="Text"/>
              <w:rPr>
                <w:b/>
                <w:bCs/>
                <w:sz w:val="18"/>
                <w:szCs w:val="18"/>
              </w:rPr>
            </w:pPr>
            <w:r w:rsidRPr="004350C7">
              <w:rPr>
                <w:bCs/>
                <w:sz w:val="18"/>
                <w:szCs w:val="18"/>
              </w:rPr>
              <w:t>1</w:t>
            </w:r>
          </w:p>
        </w:tc>
        <w:tc>
          <w:tcPr>
            <w:tcW w:w="4301" w:type="dxa"/>
            <w:tcBorders>
              <w:top w:val="single" w:sz="4" w:space="0" w:color="auto"/>
              <w:bottom w:val="double" w:sz="4" w:space="0" w:color="auto"/>
            </w:tcBorders>
          </w:tcPr>
          <w:p w14:paraId="61647B6D" w14:textId="77777777" w:rsidR="00B004D2" w:rsidRPr="004350C7" w:rsidRDefault="00B004D2" w:rsidP="00B004D2">
            <w:pPr>
              <w:pStyle w:val="Text"/>
              <w:rPr>
                <w:b/>
                <w:bCs/>
                <w:sz w:val="18"/>
                <w:szCs w:val="18"/>
              </w:rPr>
            </w:pPr>
            <w:r w:rsidRPr="004350C7">
              <w:rPr>
                <w:bCs/>
                <w:sz w:val="18"/>
                <w:szCs w:val="18"/>
              </w:rPr>
              <w:t>2</w:t>
            </w:r>
          </w:p>
        </w:tc>
        <w:tc>
          <w:tcPr>
            <w:tcW w:w="3604" w:type="dxa"/>
            <w:tcBorders>
              <w:top w:val="single" w:sz="4" w:space="0" w:color="auto"/>
              <w:bottom w:val="double" w:sz="4" w:space="0" w:color="auto"/>
            </w:tcBorders>
          </w:tcPr>
          <w:p w14:paraId="66DFDDE9" w14:textId="77777777" w:rsidR="00B004D2" w:rsidRPr="004350C7" w:rsidRDefault="00B004D2" w:rsidP="00B004D2">
            <w:pPr>
              <w:pStyle w:val="Text"/>
              <w:rPr>
                <w:bCs/>
                <w:sz w:val="18"/>
                <w:szCs w:val="18"/>
              </w:rPr>
            </w:pPr>
            <w:r w:rsidRPr="004350C7">
              <w:rPr>
                <w:bCs/>
                <w:sz w:val="18"/>
                <w:szCs w:val="18"/>
              </w:rPr>
              <w:t>3</w:t>
            </w:r>
          </w:p>
        </w:tc>
        <w:tc>
          <w:tcPr>
            <w:tcW w:w="1613" w:type="dxa"/>
            <w:tcBorders>
              <w:top w:val="single" w:sz="4" w:space="0" w:color="auto"/>
              <w:bottom w:val="double" w:sz="4" w:space="0" w:color="auto"/>
            </w:tcBorders>
          </w:tcPr>
          <w:p w14:paraId="35512144" w14:textId="77777777" w:rsidR="00B004D2" w:rsidRPr="004350C7" w:rsidRDefault="00B004D2" w:rsidP="00B004D2">
            <w:pPr>
              <w:pStyle w:val="Text"/>
              <w:rPr>
                <w:b/>
                <w:bCs/>
                <w:sz w:val="18"/>
                <w:szCs w:val="18"/>
              </w:rPr>
            </w:pPr>
            <w:r w:rsidRPr="004350C7">
              <w:rPr>
                <w:bCs/>
                <w:sz w:val="18"/>
                <w:szCs w:val="18"/>
              </w:rPr>
              <w:t>4</w:t>
            </w:r>
          </w:p>
        </w:tc>
      </w:tr>
      <w:tr w:rsidR="00B004D2" w:rsidRPr="004350C7" w14:paraId="2D4DDA09" w14:textId="77777777" w:rsidTr="00B004D2">
        <w:trPr>
          <w:trHeight w:val="462"/>
          <w:tblHeader/>
        </w:trPr>
        <w:tc>
          <w:tcPr>
            <w:tcW w:w="4297" w:type="dxa"/>
            <w:tcBorders>
              <w:top w:val="double" w:sz="4" w:space="0" w:color="auto"/>
              <w:bottom w:val="single" w:sz="4" w:space="0" w:color="auto"/>
            </w:tcBorders>
          </w:tcPr>
          <w:p w14:paraId="3D8DE25E" w14:textId="77777777" w:rsidR="00B004D2" w:rsidRPr="004350C7" w:rsidRDefault="00B004D2" w:rsidP="00B004D2">
            <w:pPr>
              <w:pStyle w:val="Text"/>
              <w:rPr>
                <w:sz w:val="18"/>
                <w:szCs w:val="18"/>
              </w:rPr>
            </w:pPr>
            <w:r w:rsidRPr="004350C7">
              <w:rPr>
                <w:sz w:val="18"/>
                <w:szCs w:val="18"/>
              </w:rPr>
              <w:t xml:space="preserve">Maize – grain/ </w:t>
            </w:r>
            <w:r w:rsidRPr="004350C7">
              <w:rPr>
                <w:color w:val="FF0000"/>
                <w:sz w:val="18"/>
                <w:szCs w:val="18"/>
              </w:rPr>
              <w:t>(Mahindi)</w:t>
            </w:r>
          </w:p>
        </w:tc>
        <w:tc>
          <w:tcPr>
            <w:tcW w:w="778" w:type="dxa"/>
            <w:tcBorders>
              <w:top w:val="double" w:sz="4" w:space="0" w:color="auto"/>
              <w:bottom w:val="single" w:sz="4" w:space="0" w:color="auto"/>
            </w:tcBorders>
          </w:tcPr>
          <w:p w14:paraId="0732148E" w14:textId="77777777" w:rsidR="00B004D2" w:rsidRPr="004350C7" w:rsidRDefault="00B004D2" w:rsidP="00B004D2">
            <w:pPr>
              <w:pStyle w:val="Text"/>
              <w:rPr>
                <w:sz w:val="18"/>
                <w:szCs w:val="18"/>
              </w:rPr>
            </w:pPr>
            <w:r w:rsidRPr="004350C7">
              <w:rPr>
                <w:sz w:val="18"/>
                <w:szCs w:val="18"/>
              </w:rPr>
              <w:t>01</w:t>
            </w:r>
          </w:p>
        </w:tc>
        <w:tc>
          <w:tcPr>
            <w:tcW w:w="775" w:type="dxa"/>
            <w:tcBorders>
              <w:top w:val="double" w:sz="4" w:space="0" w:color="auto"/>
              <w:bottom w:val="single" w:sz="4" w:space="0" w:color="auto"/>
            </w:tcBorders>
          </w:tcPr>
          <w:p w14:paraId="274B4E59" w14:textId="77777777" w:rsidR="00B004D2" w:rsidRPr="004350C7" w:rsidRDefault="00B004D2" w:rsidP="00B004D2">
            <w:pPr>
              <w:pStyle w:val="Text"/>
              <w:rPr>
                <w:sz w:val="18"/>
                <w:szCs w:val="18"/>
              </w:rPr>
            </w:pPr>
          </w:p>
        </w:tc>
        <w:tc>
          <w:tcPr>
            <w:tcW w:w="4301" w:type="dxa"/>
            <w:tcBorders>
              <w:top w:val="double" w:sz="4" w:space="0" w:color="auto"/>
              <w:bottom w:val="single" w:sz="4" w:space="0" w:color="auto"/>
            </w:tcBorders>
          </w:tcPr>
          <w:p w14:paraId="0F09801B" w14:textId="77777777" w:rsidR="00B004D2" w:rsidRPr="004350C7" w:rsidRDefault="00B004D2" w:rsidP="00B004D2">
            <w:pPr>
              <w:pStyle w:val="Text"/>
              <w:rPr>
                <w:sz w:val="18"/>
                <w:szCs w:val="18"/>
              </w:rPr>
            </w:pPr>
          </w:p>
        </w:tc>
        <w:tc>
          <w:tcPr>
            <w:tcW w:w="3604" w:type="dxa"/>
            <w:tcBorders>
              <w:top w:val="double" w:sz="4" w:space="0" w:color="auto"/>
              <w:bottom w:val="single" w:sz="4" w:space="0" w:color="auto"/>
            </w:tcBorders>
          </w:tcPr>
          <w:p w14:paraId="7A844221"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double" w:sz="4" w:space="0" w:color="auto"/>
              <w:bottom w:val="single" w:sz="4" w:space="0" w:color="auto"/>
            </w:tcBorders>
          </w:tcPr>
          <w:p w14:paraId="3EE9E047" w14:textId="77777777" w:rsidR="00B004D2" w:rsidRPr="004350C7" w:rsidRDefault="00B004D2" w:rsidP="00B004D2">
            <w:pPr>
              <w:pStyle w:val="Text"/>
              <w:rPr>
                <w:sz w:val="18"/>
                <w:szCs w:val="18"/>
              </w:rPr>
            </w:pPr>
          </w:p>
        </w:tc>
      </w:tr>
      <w:tr w:rsidR="00B004D2" w:rsidRPr="004350C7" w14:paraId="48C7ED63" w14:textId="77777777" w:rsidTr="00B004D2">
        <w:trPr>
          <w:trHeight w:val="80"/>
          <w:tblHeader/>
        </w:trPr>
        <w:tc>
          <w:tcPr>
            <w:tcW w:w="4297" w:type="dxa"/>
            <w:tcBorders>
              <w:top w:val="single" w:sz="4" w:space="0" w:color="auto"/>
            </w:tcBorders>
          </w:tcPr>
          <w:p w14:paraId="1EB267BC" w14:textId="77777777" w:rsidR="00B004D2" w:rsidRPr="00DD7E3C" w:rsidRDefault="00B004D2" w:rsidP="00B004D2">
            <w:pPr>
              <w:pStyle w:val="Text"/>
              <w:rPr>
                <w:sz w:val="18"/>
                <w:szCs w:val="18"/>
                <w:lang w:val="fr-CI"/>
              </w:rPr>
            </w:pPr>
            <w:r w:rsidRPr="00DD7E3C">
              <w:rPr>
                <w:sz w:val="18"/>
                <w:szCs w:val="18"/>
                <w:lang w:val="fr-CI"/>
              </w:rPr>
              <w:t>Maize – flour</w:t>
            </w:r>
            <w:r w:rsidRPr="00DD7E3C">
              <w:rPr>
                <w:color w:val="FF0000"/>
                <w:sz w:val="18"/>
                <w:szCs w:val="18"/>
                <w:lang w:val="fr-CI"/>
              </w:rPr>
              <w:t>/ (Unga wa mahindi)</w:t>
            </w:r>
          </w:p>
        </w:tc>
        <w:tc>
          <w:tcPr>
            <w:tcW w:w="778" w:type="dxa"/>
            <w:tcBorders>
              <w:top w:val="single" w:sz="4" w:space="0" w:color="auto"/>
            </w:tcBorders>
          </w:tcPr>
          <w:p w14:paraId="3D425051" w14:textId="77777777" w:rsidR="00B004D2" w:rsidRPr="004350C7" w:rsidRDefault="00B004D2" w:rsidP="00B004D2">
            <w:pPr>
              <w:pStyle w:val="Text"/>
              <w:rPr>
                <w:sz w:val="18"/>
                <w:szCs w:val="18"/>
              </w:rPr>
            </w:pPr>
            <w:r w:rsidRPr="004350C7">
              <w:rPr>
                <w:sz w:val="18"/>
                <w:szCs w:val="18"/>
              </w:rPr>
              <w:t>02</w:t>
            </w:r>
          </w:p>
        </w:tc>
        <w:tc>
          <w:tcPr>
            <w:tcW w:w="775" w:type="dxa"/>
            <w:tcBorders>
              <w:top w:val="single" w:sz="4" w:space="0" w:color="auto"/>
            </w:tcBorders>
          </w:tcPr>
          <w:p w14:paraId="34101608" w14:textId="77777777" w:rsidR="00B004D2" w:rsidRPr="004350C7" w:rsidRDefault="00B004D2" w:rsidP="00B004D2">
            <w:pPr>
              <w:pStyle w:val="Text"/>
              <w:rPr>
                <w:sz w:val="18"/>
                <w:szCs w:val="18"/>
              </w:rPr>
            </w:pPr>
          </w:p>
        </w:tc>
        <w:tc>
          <w:tcPr>
            <w:tcW w:w="4301" w:type="dxa"/>
            <w:tcBorders>
              <w:top w:val="single" w:sz="4" w:space="0" w:color="auto"/>
              <w:bottom w:val="nil"/>
            </w:tcBorders>
          </w:tcPr>
          <w:p w14:paraId="682A0C3E" w14:textId="77777777" w:rsidR="00B004D2" w:rsidRPr="004350C7" w:rsidRDefault="00B004D2" w:rsidP="00B004D2">
            <w:pPr>
              <w:pStyle w:val="Text"/>
              <w:rPr>
                <w:sz w:val="18"/>
                <w:szCs w:val="18"/>
              </w:rPr>
            </w:pPr>
          </w:p>
        </w:tc>
        <w:tc>
          <w:tcPr>
            <w:tcW w:w="3604" w:type="dxa"/>
            <w:tcBorders>
              <w:top w:val="single" w:sz="4" w:space="0" w:color="auto"/>
              <w:bottom w:val="nil"/>
            </w:tcBorders>
          </w:tcPr>
          <w:p w14:paraId="30249079"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single" w:sz="4" w:space="0" w:color="auto"/>
            </w:tcBorders>
          </w:tcPr>
          <w:p w14:paraId="05C745A8" w14:textId="77777777" w:rsidR="00B004D2" w:rsidRPr="004350C7" w:rsidRDefault="00B004D2" w:rsidP="00B004D2">
            <w:pPr>
              <w:pStyle w:val="Text"/>
              <w:rPr>
                <w:sz w:val="18"/>
                <w:szCs w:val="18"/>
              </w:rPr>
            </w:pPr>
          </w:p>
        </w:tc>
      </w:tr>
      <w:tr w:rsidR="00B004D2" w:rsidRPr="004350C7" w14:paraId="787FF44C" w14:textId="77777777" w:rsidTr="00B004D2">
        <w:trPr>
          <w:trHeight w:val="74"/>
          <w:tblHeader/>
        </w:trPr>
        <w:tc>
          <w:tcPr>
            <w:tcW w:w="4297" w:type="dxa"/>
          </w:tcPr>
          <w:p w14:paraId="38EAC103" w14:textId="77777777" w:rsidR="00B004D2" w:rsidRPr="004350C7" w:rsidRDefault="00B004D2" w:rsidP="00B004D2">
            <w:pPr>
              <w:pStyle w:val="Text"/>
              <w:rPr>
                <w:sz w:val="18"/>
                <w:szCs w:val="18"/>
              </w:rPr>
            </w:pPr>
            <w:r w:rsidRPr="004350C7">
              <w:rPr>
                <w:sz w:val="18"/>
                <w:szCs w:val="18"/>
              </w:rPr>
              <w:t xml:space="preserve">Rice / </w:t>
            </w:r>
            <w:r w:rsidRPr="004350C7">
              <w:rPr>
                <w:color w:val="FF0000"/>
                <w:sz w:val="18"/>
                <w:szCs w:val="18"/>
              </w:rPr>
              <w:t>(Mchele)</w:t>
            </w:r>
          </w:p>
        </w:tc>
        <w:tc>
          <w:tcPr>
            <w:tcW w:w="778" w:type="dxa"/>
          </w:tcPr>
          <w:p w14:paraId="20FB65F6" w14:textId="77777777" w:rsidR="00B004D2" w:rsidRPr="004350C7" w:rsidRDefault="00B004D2" w:rsidP="00B004D2">
            <w:pPr>
              <w:pStyle w:val="Text"/>
              <w:rPr>
                <w:sz w:val="18"/>
                <w:szCs w:val="18"/>
              </w:rPr>
            </w:pPr>
            <w:r w:rsidRPr="004350C7">
              <w:rPr>
                <w:sz w:val="18"/>
                <w:szCs w:val="18"/>
              </w:rPr>
              <w:t>03</w:t>
            </w:r>
          </w:p>
        </w:tc>
        <w:tc>
          <w:tcPr>
            <w:tcW w:w="775" w:type="dxa"/>
          </w:tcPr>
          <w:p w14:paraId="678347FC" w14:textId="77777777" w:rsidR="00B004D2" w:rsidRPr="004350C7" w:rsidRDefault="00B004D2" w:rsidP="00B004D2">
            <w:pPr>
              <w:pStyle w:val="Text"/>
              <w:rPr>
                <w:sz w:val="18"/>
                <w:szCs w:val="18"/>
              </w:rPr>
            </w:pPr>
          </w:p>
        </w:tc>
        <w:tc>
          <w:tcPr>
            <w:tcW w:w="4301" w:type="dxa"/>
            <w:tcBorders>
              <w:bottom w:val="single" w:sz="4" w:space="0" w:color="auto"/>
            </w:tcBorders>
          </w:tcPr>
          <w:p w14:paraId="326D8289" w14:textId="77777777" w:rsidR="00B004D2" w:rsidRPr="004350C7" w:rsidRDefault="00B004D2" w:rsidP="00B004D2">
            <w:pPr>
              <w:pStyle w:val="Text"/>
              <w:rPr>
                <w:sz w:val="18"/>
                <w:szCs w:val="18"/>
              </w:rPr>
            </w:pPr>
          </w:p>
        </w:tc>
        <w:tc>
          <w:tcPr>
            <w:tcW w:w="3604" w:type="dxa"/>
            <w:tcBorders>
              <w:bottom w:val="single" w:sz="4" w:space="0" w:color="auto"/>
            </w:tcBorders>
          </w:tcPr>
          <w:p w14:paraId="2E35A281"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Pr>
          <w:p w14:paraId="5AA7F572" w14:textId="77777777" w:rsidR="00B004D2" w:rsidRPr="004350C7" w:rsidRDefault="00B004D2" w:rsidP="00B004D2">
            <w:pPr>
              <w:pStyle w:val="Text"/>
              <w:rPr>
                <w:sz w:val="18"/>
                <w:szCs w:val="18"/>
              </w:rPr>
            </w:pPr>
          </w:p>
        </w:tc>
      </w:tr>
      <w:tr w:rsidR="00B004D2" w:rsidRPr="004350C7" w14:paraId="16616BAA" w14:textId="77777777" w:rsidTr="00B004D2">
        <w:trPr>
          <w:trHeight w:val="80"/>
          <w:tblHeader/>
        </w:trPr>
        <w:tc>
          <w:tcPr>
            <w:tcW w:w="4297" w:type="dxa"/>
          </w:tcPr>
          <w:p w14:paraId="5FCBF84D" w14:textId="77777777" w:rsidR="00B004D2" w:rsidRPr="004350C7" w:rsidRDefault="00B004D2" w:rsidP="00B004D2">
            <w:pPr>
              <w:pStyle w:val="Text"/>
              <w:rPr>
                <w:sz w:val="18"/>
                <w:szCs w:val="18"/>
              </w:rPr>
            </w:pPr>
            <w:r w:rsidRPr="004350C7">
              <w:rPr>
                <w:sz w:val="18"/>
                <w:szCs w:val="18"/>
              </w:rPr>
              <w:t>Other grains (wheat, sorghum, millet, other types) /(</w:t>
            </w:r>
            <w:r w:rsidRPr="004350C7">
              <w:rPr>
                <w:color w:val="FF0000"/>
                <w:sz w:val="18"/>
                <w:szCs w:val="18"/>
              </w:rPr>
              <w:t>ngano,mpunga,mawele,aina zingine)</w:t>
            </w:r>
          </w:p>
        </w:tc>
        <w:tc>
          <w:tcPr>
            <w:tcW w:w="778" w:type="dxa"/>
          </w:tcPr>
          <w:p w14:paraId="2F018302" w14:textId="77777777" w:rsidR="00B004D2" w:rsidRPr="004350C7" w:rsidRDefault="00B004D2" w:rsidP="00B004D2">
            <w:pPr>
              <w:pStyle w:val="Text"/>
              <w:rPr>
                <w:sz w:val="18"/>
                <w:szCs w:val="18"/>
              </w:rPr>
            </w:pPr>
            <w:r w:rsidRPr="004350C7">
              <w:rPr>
                <w:sz w:val="18"/>
                <w:szCs w:val="18"/>
              </w:rPr>
              <w:t>04</w:t>
            </w:r>
          </w:p>
        </w:tc>
        <w:tc>
          <w:tcPr>
            <w:tcW w:w="775" w:type="dxa"/>
          </w:tcPr>
          <w:p w14:paraId="680B9FD1" w14:textId="77777777" w:rsidR="00B004D2" w:rsidRPr="004350C7" w:rsidRDefault="00B004D2" w:rsidP="00B004D2">
            <w:pPr>
              <w:pStyle w:val="Text"/>
              <w:rPr>
                <w:sz w:val="18"/>
                <w:szCs w:val="18"/>
              </w:rPr>
            </w:pPr>
          </w:p>
        </w:tc>
        <w:tc>
          <w:tcPr>
            <w:tcW w:w="4301" w:type="dxa"/>
            <w:tcBorders>
              <w:top w:val="single" w:sz="4" w:space="0" w:color="auto"/>
              <w:bottom w:val="single" w:sz="4" w:space="0" w:color="auto"/>
            </w:tcBorders>
            <w:shd w:val="clear" w:color="auto" w:fill="FFFFFF"/>
          </w:tcPr>
          <w:p w14:paraId="20FF08B1" w14:textId="77777777" w:rsidR="00B004D2" w:rsidRPr="004350C7" w:rsidRDefault="00B004D2" w:rsidP="00B004D2">
            <w:pPr>
              <w:pStyle w:val="Text"/>
              <w:rPr>
                <w:sz w:val="18"/>
                <w:szCs w:val="18"/>
              </w:rPr>
            </w:pPr>
          </w:p>
        </w:tc>
        <w:tc>
          <w:tcPr>
            <w:tcW w:w="3604" w:type="dxa"/>
            <w:tcBorders>
              <w:top w:val="single" w:sz="4" w:space="0" w:color="auto"/>
              <w:bottom w:val="single" w:sz="4" w:space="0" w:color="auto"/>
            </w:tcBorders>
            <w:shd w:val="clear" w:color="auto" w:fill="FFFFFF"/>
          </w:tcPr>
          <w:p w14:paraId="72FD3A20"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bottom w:val="single" w:sz="4" w:space="0" w:color="auto"/>
            </w:tcBorders>
          </w:tcPr>
          <w:p w14:paraId="77ABD6EE" w14:textId="77777777" w:rsidR="00B004D2" w:rsidRPr="004350C7" w:rsidRDefault="00B004D2" w:rsidP="00B004D2">
            <w:pPr>
              <w:pStyle w:val="Text"/>
              <w:rPr>
                <w:sz w:val="18"/>
                <w:szCs w:val="18"/>
              </w:rPr>
            </w:pPr>
          </w:p>
        </w:tc>
      </w:tr>
      <w:tr w:rsidR="00B004D2" w:rsidRPr="004350C7" w14:paraId="070E4EA3" w14:textId="77777777" w:rsidTr="00B004D2">
        <w:trPr>
          <w:trHeight w:val="74"/>
          <w:tblHeader/>
        </w:trPr>
        <w:tc>
          <w:tcPr>
            <w:tcW w:w="4297" w:type="dxa"/>
            <w:tcBorders>
              <w:bottom w:val="nil"/>
            </w:tcBorders>
          </w:tcPr>
          <w:p w14:paraId="326C0E55" w14:textId="77777777" w:rsidR="00B004D2" w:rsidRPr="004350C7" w:rsidRDefault="00B004D2" w:rsidP="00B004D2">
            <w:pPr>
              <w:pStyle w:val="Text"/>
              <w:rPr>
                <w:sz w:val="18"/>
                <w:szCs w:val="18"/>
              </w:rPr>
            </w:pPr>
            <w:r w:rsidRPr="004350C7">
              <w:rPr>
                <w:sz w:val="18"/>
                <w:szCs w:val="18"/>
              </w:rPr>
              <w:t xml:space="preserve">Bread/ </w:t>
            </w:r>
            <w:r w:rsidRPr="004350C7">
              <w:rPr>
                <w:color w:val="FF0000"/>
                <w:sz w:val="18"/>
                <w:szCs w:val="18"/>
              </w:rPr>
              <w:t>Mkate</w:t>
            </w:r>
          </w:p>
        </w:tc>
        <w:tc>
          <w:tcPr>
            <w:tcW w:w="778" w:type="dxa"/>
            <w:tcBorders>
              <w:bottom w:val="nil"/>
            </w:tcBorders>
          </w:tcPr>
          <w:p w14:paraId="766EA7D8" w14:textId="77777777" w:rsidR="00B004D2" w:rsidRPr="004350C7" w:rsidRDefault="00B004D2" w:rsidP="00B004D2">
            <w:pPr>
              <w:pStyle w:val="Text"/>
              <w:rPr>
                <w:sz w:val="18"/>
                <w:szCs w:val="18"/>
              </w:rPr>
            </w:pPr>
            <w:r w:rsidRPr="004350C7">
              <w:rPr>
                <w:sz w:val="18"/>
                <w:szCs w:val="18"/>
              </w:rPr>
              <w:t>05</w:t>
            </w:r>
          </w:p>
        </w:tc>
        <w:tc>
          <w:tcPr>
            <w:tcW w:w="775" w:type="dxa"/>
            <w:tcBorders>
              <w:bottom w:val="nil"/>
            </w:tcBorders>
          </w:tcPr>
          <w:p w14:paraId="0E2A08ED" w14:textId="77777777" w:rsidR="00B004D2" w:rsidRPr="004350C7" w:rsidRDefault="00B004D2" w:rsidP="00B004D2">
            <w:pPr>
              <w:pStyle w:val="Text"/>
              <w:rPr>
                <w:sz w:val="18"/>
                <w:szCs w:val="18"/>
              </w:rPr>
            </w:pPr>
          </w:p>
        </w:tc>
        <w:tc>
          <w:tcPr>
            <w:tcW w:w="4301" w:type="dxa"/>
            <w:tcBorders>
              <w:top w:val="nil"/>
              <w:bottom w:val="single" w:sz="4" w:space="0" w:color="auto"/>
            </w:tcBorders>
          </w:tcPr>
          <w:p w14:paraId="7DA51E85" w14:textId="77777777" w:rsidR="00B004D2" w:rsidRPr="004350C7" w:rsidRDefault="00B004D2" w:rsidP="00B004D2">
            <w:pPr>
              <w:pStyle w:val="Text"/>
              <w:rPr>
                <w:sz w:val="18"/>
                <w:szCs w:val="18"/>
              </w:rPr>
            </w:pPr>
          </w:p>
        </w:tc>
        <w:tc>
          <w:tcPr>
            <w:tcW w:w="3604" w:type="dxa"/>
            <w:tcBorders>
              <w:top w:val="nil"/>
              <w:bottom w:val="single" w:sz="4" w:space="0" w:color="auto"/>
            </w:tcBorders>
          </w:tcPr>
          <w:p w14:paraId="4290DDE3"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p>
        </w:tc>
        <w:tc>
          <w:tcPr>
            <w:tcW w:w="1613" w:type="dxa"/>
            <w:tcBorders>
              <w:top w:val="single" w:sz="4" w:space="0" w:color="auto"/>
              <w:bottom w:val="single" w:sz="12" w:space="0" w:color="auto"/>
            </w:tcBorders>
          </w:tcPr>
          <w:p w14:paraId="4A9D13D2" w14:textId="77777777" w:rsidR="00B004D2" w:rsidRPr="004350C7" w:rsidRDefault="00B004D2" w:rsidP="00B004D2">
            <w:pPr>
              <w:pStyle w:val="Text"/>
              <w:rPr>
                <w:sz w:val="18"/>
                <w:szCs w:val="18"/>
              </w:rPr>
            </w:pPr>
          </w:p>
        </w:tc>
      </w:tr>
      <w:tr w:rsidR="00B004D2" w:rsidRPr="004350C7" w14:paraId="2E5BBCD4" w14:textId="77777777" w:rsidTr="00B004D2">
        <w:trPr>
          <w:trHeight w:val="80"/>
          <w:tblHeader/>
        </w:trPr>
        <w:tc>
          <w:tcPr>
            <w:tcW w:w="4297" w:type="dxa"/>
            <w:tcBorders>
              <w:top w:val="single" w:sz="12" w:space="0" w:color="auto"/>
              <w:bottom w:val="single" w:sz="4" w:space="0" w:color="auto"/>
            </w:tcBorders>
          </w:tcPr>
          <w:p w14:paraId="4AEB738B" w14:textId="77777777" w:rsidR="00B004D2" w:rsidRPr="004350C7" w:rsidRDefault="00B004D2" w:rsidP="00B004D2">
            <w:pPr>
              <w:pStyle w:val="Text"/>
              <w:rPr>
                <w:sz w:val="18"/>
                <w:szCs w:val="18"/>
              </w:rPr>
            </w:pPr>
            <w:r w:rsidRPr="004350C7">
              <w:rPr>
                <w:sz w:val="18"/>
                <w:szCs w:val="18"/>
              </w:rPr>
              <w:t>Potatoes (Irish)/</w:t>
            </w:r>
            <w:r w:rsidRPr="004350C7">
              <w:rPr>
                <w:color w:val="FF0000"/>
                <w:sz w:val="18"/>
                <w:szCs w:val="18"/>
              </w:rPr>
              <w:t xml:space="preserve">Viazi </w:t>
            </w:r>
          </w:p>
        </w:tc>
        <w:tc>
          <w:tcPr>
            <w:tcW w:w="778" w:type="dxa"/>
            <w:tcBorders>
              <w:top w:val="single" w:sz="12" w:space="0" w:color="auto"/>
              <w:bottom w:val="single" w:sz="4" w:space="0" w:color="auto"/>
            </w:tcBorders>
          </w:tcPr>
          <w:p w14:paraId="45BC7B67" w14:textId="77777777" w:rsidR="00B004D2" w:rsidRPr="004350C7" w:rsidRDefault="00B004D2" w:rsidP="00B004D2">
            <w:pPr>
              <w:pStyle w:val="Text"/>
              <w:rPr>
                <w:sz w:val="18"/>
                <w:szCs w:val="18"/>
              </w:rPr>
            </w:pPr>
            <w:r w:rsidRPr="004350C7">
              <w:rPr>
                <w:sz w:val="18"/>
                <w:szCs w:val="18"/>
              </w:rPr>
              <w:t>06</w:t>
            </w:r>
          </w:p>
        </w:tc>
        <w:tc>
          <w:tcPr>
            <w:tcW w:w="775" w:type="dxa"/>
            <w:tcBorders>
              <w:top w:val="single" w:sz="12" w:space="0" w:color="auto"/>
              <w:bottom w:val="single" w:sz="4" w:space="0" w:color="auto"/>
            </w:tcBorders>
          </w:tcPr>
          <w:p w14:paraId="6AD70B70"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tcPr>
          <w:p w14:paraId="56DEAC8A"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tcPr>
          <w:p w14:paraId="378E16DB"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single" w:sz="12" w:space="0" w:color="auto"/>
              <w:bottom w:val="single" w:sz="4" w:space="0" w:color="auto"/>
            </w:tcBorders>
          </w:tcPr>
          <w:p w14:paraId="610F9889" w14:textId="77777777" w:rsidR="00B004D2" w:rsidRPr="004350C7" w:rsidRDefault="00B004D2" w:rsidP="00B004D2">
            <w:pPr>
              <w:pStyle w:val="Text"/>
              <w:rPr>
                <w:sz w:val="18"/>
                <w:szCs w:val="18"/>
              </w:rPr>
            </w:pPr>
          </w:p>
        </w:tc>
      </w:tr>
      <w:tr w:rsidR="00B004D2" w:rsidRPr="004350C7" w14:paraId="0B3B058C" w14:textId="77777777" w:rsidTr="00B004D2">
        <w:trPr>
          <w:trHeight w:val="74"/>
          <w:tblHeader/>
        </w:trPr>
        <w:tc>
          <w:tcPr>
            <w:tcW w:w="4297" w:type="dxa"/>
            <w:tcBorders>
              <w:top w:val="single" w:sz="4" w:space="0" w:color="auto"/>
              <w:bottom w:val="single" w:sz="12" w:space="0" w:color="auto"/>
            </w:tcBorders>
          </w:tcPr>
          <w:p w14:paraId="1067CA90" w14:textId="77777777" w:rsidR="00B004D2" w:rsidRPr="004350C7" w:rsidRDefault="00B004D2" w:rsidP="00B004D2">
            <w:pPr>
              <w:pStyle w:val="Text"/>
              <w:rPr>
                <w:sz w:val="18"/>
                <w:szCs w:val="18"/>
              </w:rPr>
            </w:pPr>
            <w:r w:rsidRPr="004350C7">
              <w:rPr>
                <w:sz w:val="18"/>
                <w:szCs w:val="18"/>
              </w:rPr>
              <w:t>Sweet potatoes, cassava, arrow roots, yams, cooking banana/</w:t>
            </w:r>
            <w:r w:rsidRPr="004350C7">
              <w:rPr>
                <w:color w:val="FF0000"/>
                <w:sz w:val="18"/>
                <w:szCs w:val="18"/>
              </w:rPr>
              <w:t>Viazi vitamu,mihogo, ndizi ya kupika</w:t>
            </w:r>
            <w:r w:rsidRPr="004350C7">
              <w:rPr>
                <w:sz w:val="18"/>
                <w:szCs w:val="18"/>
              </w:rPr>
              <w:t>,</w:t>
            </w:r>
          </w:p>
        </w:tc>
        <w:tc>
          <w:tcPr>
            <w:tcW w:w="778" w:type="dxa"/>
            <w:tcBorders>
              <w:top w:val="single" w:sz="4" w:space="0" w:color="auto"/>
              <w:bottom w:val="single" w:sz="12" w:space="0" w:color="auto"/>
            </w:tcBorders>
          </w:tcPr>
          <w:p w14:paraId="78D2BCF7" w14:textId="77777777" w:rsidR="00B004D2" w:rsidRPr="004350C7" w:rsidRDefault="00B004D2" w:rsidP="00B004D2">
            <w:pPr>
              <w:pStyle w:val="Text"/>
              <w:rPr>
                <w:sz w:val="18"/>
                <w:szCs w:val="18"/>
              </w:rPr>
            </w:pPr>
            <w:r w:rsidRPr="004350C7">
              <w:rPr>
                <w:sz w:val="18"/>
                <w:szCs w:val="18"/>
              </w:rPr>
              <w:t>07</w:t>
            </w:r>
          </w:p>
        </w:tc>
        <w:tc>
          <w:tcPr>
            <w:tcW w:w="775" w:type="dxa"/>
            <w:tcBorders>
              <w:top w:val="single" w:sz="4" w:space="0" w:color="auto"/>
              <w:bottom w:val="single" w:sz="12" w:space="0" w:color="auto"/>
            </w:tcBorders>
          </w:tcPr>
          <w:p w14:paraId="47A85AF2"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FFFFFF"/>
          </w:tcPr>
          <w:p w14:paraId="20B5E2A3"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FFFFFF"/>
          </w:tcPr>
          <w:p w14:paraId="7CC45031"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single" w:sz="4" w:space="0" w:color="auto"/>
              <w:bottom w:val="single" w:sz="12" w:space="0" w:color="auto"/>
            </w:tcBorders>
          </w:tcPr>
          <w:p w14:paraId="124564DC" w14:textId="77777777" w:rsidR="00B004D2" w:rsidRPr="004350C7" w:rsidRDefault="00B004D2" w:rsidP="00B004D2">
            <w:pPr>
              <w:pStyle w:val="Text"/>
              <w:rPr>
                <w:sz w:val="18"/>
                <w:szCs w:val="18"/>
              </w:rPr>
            </w:pPr>
          </w:p>
        </w:tc>
      </w:tr>
      <w:tr w:rsidR="00B004D2" w:rsidRPr="004350C7" w14:paraId="71CAA99D" w14:textId="77777777" w:rsidTr="00B004D2">
        <w:trPr>
          <w:trHeight w:val="74"/>
          <w:tblHeader/>
        </w:trPr>
        <w:tc>
          <w:tcPr>
            <w:tcW w:w="4297" w:type="dxa"/>
            <w:tcBorders>
              <w:top w:val="single" w:sz="12" w:space="0" w:color="auto"/>
              <w:bottom w:val="single" w:sz="4" w:space="0" w:color="auto"/>
            </w:tcBorders>
          </w:tcPr>
          <w:p w14:paraId="7250731E" w14:textId="77777777" w:rsidR="00B004D2" w:rsidRPr="004350C7" w:rsidRDefault="00B004D2" w:rsidP="00B004D2">
            <w:pPr>
              <w:pStyle w:val="Text"/>
              <w:rPr>
                <w:sz w:val="18"/>
                <w:szCs w:val="18"/>
              </w:rPr>
            </w:pPr>
            <w:r w:rsidRPr="004350C7">
              <w:rPr>
                <w:sz w:val="18"/>
                <w:szCs w:val="18"/>
              </w:rPr>
              <w:t>Beans/</w:t>
            </w:r>
            <w:r w:rsidRPr="004350C7">
              <w:rPr>
                <w:color w:val="FF0000"/>
                <w:sz w:val="18"/>
                <w:szCs w:val="18"/>
              </w:rPr>
              <w:t>Maharagwe</w:t>
            </w:r>
          </w:p>
        </w:tc>
        <w:tc>
          <w:tcPr>
            <w:tcW w:w="778" w:type="dxa"/>
            <w:tcBorders>
              <w:top w:val="single" w:sz="12" w:space="0" w:color="auto"/>
              <w:bottom w:val="single" w:sz="4" w:space="0" w:color="auto"/>
            </w:tcBorders>
          </w:tcPr>
          <w:p w14:paraId="135D4CFF" w14:textId="77777777" w:rsidR="00B004D2" w:rsidRPr="004350C7" w:rsidRDefault="00B004D2" w:rsidP="00B004D2">
            <w:pPr>
              <w:pStyle w:val="Text"/>
              <w:rPr>
                <w:sz w:val="18"/>
                <w:szCs w:val="18"/>
              </w:rPr>
            </w:pPr>
            <w:r w:rsidRPr="004350C7">
              <w:rPr>
                <w:sz w:val="18"/>
                <w:szCs w:val="18"/>
              </w:rPr>
              <w:t>08</w:t>
            </w:r>
          </w:p>
        </w:tc>
        <w:tc>
          <w:tcPr>
            <w:tcW w:w="775" w:type="dxa"/>
            <w:tcBorders>
              <w:top w:val="single" w:sz="12" w:space="0" w:color="auto"/>
              <w:bottom w:val="single" w:sz="4" w:space="0" w:color="auto"/>
            </w:tcBorders>
          </w:tcPr>
          <w:p w14:paraId="7D5F994A"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tcPr>
          <w:p w14:paraId="5788B719"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tcPr>
          <w:p w14:paraId="32E526CE"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single" w:sz="12" w:space="0" w:color="auto"/>
              <w:bottom w:val="single" w:sz="4" w:space="0" w:color="auto"/>
            </w:tcBorders>
          </w:tcPr>
          <w:p w14:paraId="1C0E75D2" w14:textId="77777777" w:rsidR="00B004D2" w:rsidRPr="004350C7" w:rsidRDefault="00B004D2" w:rsidP="00B004D2">
            <w:pPr>
              <w:pStyle w:val="Text"/>
              <w:rPr>
                <w:sz w:val="18"/>
                <w:szCs w:val="18"/>
              </w:rPr>
            </w:pPr>
          </w:p>
        </w:tc>
      </w:tr>
      <w:tr w:rsidR="00B004D2" w:rsidRPr="004350C7" w14:paraId="252D8103" w14:textId="77777777" w:rsidTr="00B004D2">
        <w:trPr>
          <w:trHeight w:val="80"/>
          <w:tblHeader/>
        </w:trPr>
        <w:tc>
          <w:tcPr>
            <w:tcW w:w="4297" w:type="dxa"/>
            <w:tcBorders>
              <w:top w:val="single" w:sz="4" w:space="0" w:color="auto"/>
              <w:bottom w:val="nil"/>
            </w:tcBorders>
          </w:tcPr>
          <w:p w14:paraId="06D9F24F" w14:textId="77777777" w:rsidR="00B004D2" w:rsidRPr="004350C7" w:rsidRDefault="00B004D2" w:rsidP="00B004D2">
            <w:pPr>
              <w:pStyle w:val="Text"/>
              <w:rPr>
                <w:sz w:val="18"/>
                <w:szCs w:val="18"/>
              </w:rPr>
            </w:pPr>
            <w:r w:rsidRPr="004350C7">
              <w:rPr>
                <w:sz w:val="18"/>
                <w:szCs w:val="18"/>
              </w:rPr>
              <w:t>Other pulses/nuts (peas, grams, groundnuts)/</w:t>
            </w:r>
            <w:r w:rsidRPr="004350C7">
              <w:rPr>
                <w:color w:val="FF0000"/>
                <w:sz w:val="18"/>
                <w:szCs w:val="18"/>
              </w:rPr>
              <w:t xml:space="preserve"> Kunde, ndengu, njugu karanga</w:t>
            </w:r>
          </w:p>
        </w:tc>
        <w:tc>
          <w:tcPr>
            <w:tcW w:w="778" w:type="dxa"/>
            <w:tcBorders>
              <w:top w:val="single" w:sz="4" w:space="0" w:color="auto"/>
              <w:bottom w:val="nil"/>
            </w:tcBorders>
          </w:tcPr>
          <w:p w14:paraId="7231875B" w14:textId="77777777" w:rsidR="00B004D2" w:rsidRPr="004350C7" w:rsidRDefault="00B004D2" w:rsidP="00B004D2">
            <w:pPr>
              <w:pStyle w:val="Text"/>
              <w:rPr>
                <w:sz w:val="18"/>
                <w:szCs w:val="18"/>
              </w:rPr>
            </w:pPr>
            <w:r w:rsidRPr="004350C7">
              <w:rPr>
                <w:sz w:val="18"/>
                <w:szCs w:val="18"/>
              </w:rPr>
              <w:t>09</w:t>
            </w:r>
          </w:p>
        </w:tc>
        <w:tc>
          <w:tcPr>
            <w:tcW w:w="775" w:type="dxa"/>
            <w:tcBorders>
              <w:top w:val="single" w:sz="4" w:space="0" w:color="auto"/>
              <w:bottom w:val="nil"/>
              <w:right w:val="single" w:sz="8" w:space="0" w:color="auto"/>
            </w:tcBorders>
          </w:tcPr>
          <w:p w14:paraId="712292E9" w14:textId="77777777" w:rsidR="00B004D2" w:rsidRPr="004350C7" w:rsidRDefault="00B004D2" w:rsidP="00B004D2">
            <w:pPr>
              <w:pStyle w:val="Text"/>
              <w:rPr>
                <w:sz w:val="18"/>
                <w:szCs w:val="18"/>
              </w:rPr>
            </w:pPr>
          </w:p>
        </w:tc>
        <w:tc>
          <w:tcPr>
            <w:tcW w:w="4301" w:type="dxa"/>
            <w:tcBorders>
              <w:top w:val="single" w:sz="4" w:space="0" w:color="auto"/>
              <w:left w:val="single" w:sz="8" w:space="0" w:color="auto"/>
              <w:bottom w:val="single" w:sz="12" w:space="0" w:color="auto"/>
              <w:right w:val="single" w:sz="8" w:space="0" w:color="auto"/>
            </w:tcBorders>
            <w:shd w:val="clear" w:color="auto" w:fill="FFFFFF"/>
          </w:tcPr>
          <w:p w14:paraId="566AE15D" w14:textId="77777777" w:rsidR="00B004D2" w:rsidRPr="004350C7" w:rsidRDefault="00B004D2" w:rsidP="00B004D2">
            <w:pPr>
              <w:pStyle w:val="Text"/>
              <w:rPr>
                <w:sz w:val="18"/>
                <w:szCs w:val="18"/>
              </w:rPr>
            </w:pPr>
          </w:p>
        </w:tc>
        <w:tc>
          <w:tcPr>
            <w:tcW w:w="3604" w:type="dxa"/>
            <w:tcBorders>
              <w:top w:val="single" w:sz="4" w:space="0" w:color="auto"/>
              <w:left w:val="single" w:sz="8" w:space="0" w:color="auto"/>
              <w:bottom w:val="single" w:sz="12" w:space="0" w:color="auto"/>
            </w:tcBorders>
            <w:shd w:val="clear" w:color="auto" w:fill="FFFFFF"/>
          </w:tcPr>
          <w:p w14:paraId="5D549C34"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single" w:sz="4" w:space="0" w:color="auto"/>
              <w:bottom w:val="nil"/>
            </w:tcBorders>
          </w:tcPr>
          <w:p w14:paraId="11F9548E" w14:textId="77777777" w:rsidR="00B004D2" w:rsidRPr="004350C7" w:rsidRDefault="00B004D2" w:rsidP="00B004D2">
            <w:pPr>
              <w:pStyle w:val="Text"/>
              <w:rPr>
                <w:sz w:val="18"/>
                <w:szCs w:val="18"/>
              </w:rPr>
            </w:pPr>
          </w:p>
        </w:tc>
      </w:tr>
      <w:tr w:rsidR="00B004D2" w:rsidRPr="004350C7" w14:paraId="1D58242B" w14:textId="77777777" w:rsidTr="00B004D2">
        <w:trPr>
          <w:trHeight w:val="22"/>
          <w:tblHeader/>
        </w:trPr>
        <w:tc>
          <w:tcPr>
            <w:tcW w:w="4297" w:type="dxa"/>
            <w:tcBorders>
              <w:top w:val="single" w:sz="12" w:space="0" w:color="auto"/>
              <w:bottom w:val="single" w:sz="4" w:space="0" w:color="auto"/>
            </w:tcBorders>
          </w:tcPr>
          <w:p w14:paraId="5DBB171F" w14:textId="77777777" w:rsidR="00B004D2" w:rsidRPr="004350C7" w:rsidRDefault="00B004D2" w:rsidP="00B004D2">
            <w:pPr>
              <w:pStyle w:val="Text"/>
              <w:rPr>
                <w:sz w:val="18"/>
                <w:szCs w:val="18"/>
              </w:rPr>
            </w:pPr>
            <w:r w:rsidRPr="004350C7">
              <w:rPr>
                <w:sz w:val="18"/>
                <w:szCs w:val="18"/>
              </w:rPr>
              <w:t>Eggs</w:t>
            </w:r>
            <w:r w:rsidRPr="004350C7">
              <w:rPr>
                <w:color w:val="FF0000"/>
                <w:sz w:val="18"/>
                <w:szCs w:val="18"/>
              </w:rPr>
              <w:t>/Mayai</w:t>
            </w:r>
          </w:p>
        </w:tc>
        <w:tc>
          <w:tcPr>
            <w:tcW w:w="778" w:type="dxa"/>
            <w:tcBorders>
              <w:top w:val="single" w:sz="12" w:space="0" w:color="auto"/>
              <w:bottom w:val="single" w:sz="4" w:space="0" w:color="auto"/>
            </w:tcBorders>
          </w:tcPr>
          <w:p w14:paraId="6D72E197" w14:textId="77777777" w:rsidR="00B004D2" w:rsidRPr="004350C7" w:rsidRDefault="00B004D2" w:rsidP="00B004D2">
            <w:pPr>
              <w:pStyle w:val="Text"/>
              <w:rPr>
                <w:sz w:val="18"/>
                <w:szCs w:val="18"/>
              </w:rPr>
            </w:pPr>
            <w:r w:rsidRPr="004350C7">
              <w:rPr>
                <w:sz w:val="18"/>
                <w:szCs w:val="18"/>
              </w:rPr>
              <w:t>10</w:t>
            </w:r>
          </w:p>
        </w:tc>
        <w:tc>
          <w:tcPr>
            <w:tcW w:w="775" w:type="dxa"/>
            <w:tcBorders>
              <w:top w:val="single" w:sz="12" w:space="0" w:color="auto"/>
              <w:bottom w:val="single" w:sz="4" w:space="0" w:color="auto"/>
            </w:tcBorders>
          </w:tcPr>
          <w:p w14:paraId="6B455C2F"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tcPr>
          <w:p w14:paraId="5EEE5A81"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tcPr>
          <w:p w14:paraId="7912E233" w14:textId="77777777" w:rsidR="00B004D2" w:rsidRPr="004350C7" w:rsidRDefault="00B004D2" w:rsidP="00B004D2">
            <w:pPr>
              <w:pStyle w:val="Text"/>
              <w:rPr>
                <w:sz w:val="18"/>
                <w:szCs w:val="18"/>
              </w:rPr>
            </w:pPr>
            <w:r w:rsidRPr="004350C7">
              <w:rPr>
                <w:sz w:val="18"/>
                <w:szCs w:val="18"/>
              </w:rPr>
              <w:t xml:space="preserve">Number </w:t>
            </w:r>
          </w:p>
        </w:tc>
        <w:tc>
          <w:tcPr>
            <w:tcW w:w="1613" w:type="dxa"/>
            <w:tcBorders>
              <w:top w:val="single" w:sz="12" w:space="0" w:color="auto"/>
              <w:bottom w:val="single" w:sz="4" w:space="0" w:color="auto"/>
            </w:tcBorders>
          </w:tcPr>
          <w:p w14:paraId="647CA879" w14:textId="77777777" w:rsidR="00B004D2" w:rsidRPr="004350C7" w:rsidRDefault="00B004D2" w:rsidP="00B004D2">
            <w:pPr>
              <w:pStyle w:val="Text"/>
              <w:rPr>
                <w:sz w:val="18"/>
                <w:szCs w:val="18"/>
              </w:rPr>
            </w:pPr>
          </w:p>
        </w:tc>
      </w:tr>
      <w:tr w:rsidR="00B004D2" w:rsidRPr="004350C7" w14:paraId="160EA9D0" w14:textId="77777777" w:rsidTr="00B004D2">
        <w:trPr>
          <w:trHeight w:val="80"/>
          <w:tblHeader/>
        </w:trPr>
        <w:tc>
          <w:tcPr>
            <w:tcW w:w="4297" w:type="dxa"/>
            <w:tcBorders>
              <w:top w:val="nil"/>
              <w:bottom w:val="single" w:sz="4" w:space="0" w:color="auto"/>
            </w:tcBorders>
          </w:tcPr>
          <w:p w14:paraId="597042E9" w14:textId="77777777" w:rsidR="00B004D2" w:rsidRPr="004350C7" w:rsidRDefault="00B004D2" w:rsidP="00B004D2">
            <w:pPr>
              <w:pStyle w:val="Text"/>
              <w:rPr>
                <w:sz w:val="18"/>
                <w:szCs w:val="18"/>
              </w:rPr>
            </w:pPr>
            <w:r w:rsidRPr="004350C7">
              <w:rPr>
                <w:sz w:val="18"/>
                <w:szCs w:val="18"/>
              </w:rPr>
              <w:t>Fresh fish/</w:t>
            </w:r>
            <w:r w:rsidRPr="004350C7">
              <w:rPr>
                <w:color w:val="FF0000"/>
                <w:sz w:val="18"/>
                <w:szCs w:val="18"/>
              </w:rPr>
              <w:t>Samaki freshi</w:t>
            </w:r>
          </w:p>
        </w:tc>
        <w:tc>
          <w:tcPr>
            <w:tcW w:w="778" w:type="dxa"/>
            <w:tcBorders>
              <w:top w:val="nil"/>
              <w:bottom w:val="single" w:sz="4" w:space="0" w:color="auto"/>
            </w:tcBorders>
          </w:tcPr>
          <w:p w14:paraId="42C3D4D0" w14:textId="77777777" w:rsidR="00B004D2" w:rsidRPr="004350C7" w:rsidRDefault="00B004D2" w:rsidP="00B004D2">
            <w:pPr>
              <w:pStyle w:val="Text"/>
              <w:rPr>
                <w:sz w:val="18"/>
                <w:szCs w:val="18"/>
              </w:rPr>
            </w:pPr>
            <w:r w:rsidRPr="004350C7">
              <w:rPr>
                <w:sz w:val="18"/>
                <w:szCs w:val="18"/>
              </w:rPr>
              <w:t>11</w:t>
            </w:r>
          </w:p>
        </w:tc>
        <w:tc>
          <w:tcPr>
            <w:tcW w:w="775" w:type="dxa"/>
            <w:tcBorders>
              <w:top w:val="nil"/>
              <w:bottom w:val="single" w:sz="4" w:space="0" w:color="auto"/>
            </w:tcBorders>
          </w:tcPr>
          <w:p w14:paraId="6DC8062D" w14:textId="77777777" w:rsidR="00B004D2" w:rsidRPr="004350C7" w:rsidRDefault="00B004D2" w:rsidP="00B004D2">
            <w:pPr>
              <w:pStyle w:val="Text"/>
              <w:rPr>
                <w:sz w:val="18"/>
                <w:szCs w:val="18"/>
              </w:rPr>
            </w:pPr>
          </w:p>
        </w:tc>
        <w:tc>
          <w:tcPr>
            <w:tcW w:w="4301" w:type="dxa"/>
            <w:tcBorders>
              <w:top w:val="nil"/>
              <w:bottom w:val="single" w:sz="4" w:space="0" w:color="auto"/>
            </w:tcBorders>
          </w:tcPr>
          <w:p w14:paraId="2DA1EBA7" w14:textId="77777777" w:rsidR="00B004D2" w:rsidRPr="004350C7" w:rsidRDefault="00B004D2" w:rsidP="00B004D2">
            <w:pPr>
              <w:pStyle w:val="Text"/>
              <w:rPr>
                <w:sz w:val="18"/>
                <w:szCs w:val="18"/>
              </w:rPr>
            </w:pPr>
          </w:p>
        </w:tc>
        <w:tc>
          <w:tcPr>
            <w:tcW w:w="3604" w:type="dxa"/>
            <w:tcBorders>
              <w:top w:val="nil"/>
              <w:bottom w:val="single" w:sz="4" w:space="0" w:color="auto"/>
            </w:tcBorders>
          </w:tcPr>
          <w:p w14:paraId="37DA3086" w14:textId="77777777" w:rsidR="00B004D2" w:rsidRPr="004350C7" w:rsidRDefault="00B004D2" w:rsidP="00B004D2">
            <w:pPr>
              <w:pStyle w:val="Text"/>
              <w:rPr>
                <w:sz w:val="18"/>
                <w:szCs w:val="18"/>
              </w:rPr>
            </w:pPr>
            <w:r w:rsidRPr="004350C7">
              <w:rPr>
                <w:sz w:val="18"/>
                <w:szCs w:val="18"/>
              </w:rPr>
              <w:t>Number/ kg</w:t>
            </w:r>
          </w:p>
        </w:tc>
        <w:tc>
          <w:tcPr>
            <w:tcW w:w="1613" w:type="dxa"/>
            <w:tcBorders>
              <w:top w:val="nil"/>
              <w:bottom w:val="single" w:sz="4" w:space="0" w:color="auto"/>
            </w:tcBorders>
          </w:tcPr>
          <w:p w14:paraId="488449C3" w14:textId="77777777" w:rsidR="00B004D2" w:rsidRPr="004350C7" w:rsidRDefault="00B004D2" w:rsidP="00B004D2">
            <w:pPr>
              <w:pStyle w:val="Text"/>
              <w:rPr>
                <w:sz w:val="18"/>
                <w:szCs w:val="18"/>
              </w:rPr>
            </w:pPr>
          </w:p>
        </w:tc>
      </w:tr>
      <w:tr w:rsidR="00B004D2" w:rsidRPr="004350C7" w14:paraId="420931F6" w14:textId="77777777" w:rsidTr="00B004D2">
        <w:trPr>
          <w:trHeight w:val="74"/>
          <w:tblHeader/>
        </w:trPr>
        <w:tc>
          <w:tcPr>
            <w:tcW w:w="4297" w:type="dxa"/>
            <w:tcBorders>
              <w:top w:val="nil"/>
              <w:bottom w:val="single" w:sz="4" w:space="0" w:color="auto"/>
            </w:tcBorders>
          </w:tcPr>
          <w:p w14:paraId="4B956096" w14:textId="77777777" w:rsidR="00B004D2" w:rsidRPr="004350C7" w:rsidRDefault="00B004D2" w:rsidP="00B004D2">
            <w:pPr>
              <w:pStyle w:val="Text"/>
              <w:rPr>
                <w:sz w:val="18"/>
                <w:szCs w:val="18"/>
              </w:rPr>
            </w:pPr>
            <w:r w:rsidRPr="004350C7">
              <w:rPr>
                <w:sz w:val="18"/>
                <w:szCs w:val="18"/>
              </w:rPr>
              <w:t>Dried/smoked fish/</w:t>
            </w:r>
            <w:r w:rsidRPr="004350C7">
              <w:rPr>
                <w:color w:val="FF0000"/>
                <w:sz w:val="18"/>
                <w:szCs w:val="18"/>
              </w:rPr>
              <w:t>Samaki wa kukaushwa</w:t>
            </w:r>
            <w:r w:rsidRPr="004350C7">
              <w:rPr>
                <w:sz w:val="18"/>
                <w:szCs w:val="18"/>
              </w:rPr>
              <w:t xml:space="preserve"> </w:t>
            </w:r>
          </w:p>
        </w:tc>
        <w:tc>
          <w:tcPr>
            <w:tcW w:w="778" w:type="dxa"/>
            <w:tcBorders>
              <w:top w:val="nil"/>
              <w:bottom w:val="single" w:sz="4" w:space="0" w:color="auto"/>
            </w:tcBorders>
          </w:tcPr>
          <w:p w14:paraId="3CA73408" w14:textId="77777777" w:rsidR="00B004D2" w:rsidRPr="004350C7" w:rsidRDefault="00B004D2" w:rsidP="00B004D2">
            <w:pPr>
              <w:pStyle w:val="Text"/>
              <w:rPr>
                <w:sz w:val="18"/>
                <w:szCs w:val="18"/>
              </w:rPr>
            </w:pPr>
            <w:r w:rsidRPr="004350C7">
              <w:rPr>
                <w:sz w:val="18"/>
                <w:szCs w:val="18"/>
              </w:rPr>
              <w:t>12</w:t>
            </w:r>
          </w:p>
        </w:tc>
        <w:tc>
          <w:tcPr>
            <w:tcW w:w="775" w:type="dxa"/>
            <w:tcBorders>
              <w:top w:val="nil"/>
              <w:bottom w:val="single" w:sz="4" w:space="0" w:color="auto"/>
            </w:tcBorders>
          </w:tcPr>
          <w:p w14:paraId="7583F311" w14:textId="77777777" w:rsidR="00B004D2" w:rsidRPr="004350C7" w:rsidRDefault="00B004D2" w:rsidP="00B004D2">
            <w:pPr>
              <w:pStyle w:val="Text"/>
              <w:rPr>
                <w:sz w:val="18"/>
                <w:szCs w:val="18"/>
              </w:rPr>
            </w:pPr>
          </w:p>
        </w:tc>
        <w:tc>
          <w:tcPr>
            <w:tcW w:w="4301" w:type="dxa"/>
            <w:tcBorders>
              <w:top w:val="nil"/>
              <w:bottom w:val="single" w:sz="4" w:space="0" w:color="auto"/>
            </w:tcBorders>
          </w:tcPr>
          <w:p w14:paraId="6210BD0C" w14:textId="77777777" w:rsidR="00B004D2" w:rsidRPr="004350C7" w:rsidRDefault="00B004D2" w:rsidP="00B004D2">
            <w:pPr>
              <w:pStyle w:val="Text"/>
              <w:rPr>
                <w:sz w:val="18"/>
                <w:szCs w:val="18"/>
              </w:rPr>
            </w:pPr>
          </w:p>
        </w:tc>
        <w:tc>
          <w:tcPr>
            <w:tcW w:w="3604" w:type="dxa"/>
            <w:tcBorders>
              <w:top w:val="nil"/>
              <w:bottom w:val="single" w:sz="4" w:space="0" w:color="auto"/>
            </w:tcBorders>
          </w:tcPr>
          <w:p w14:paraId="37316886" w14:textId="77777777" w:rsidR="00B004D2" w:rsidRPr="004350C7" w:rsidRDefault="00B004D2" w:rsidP="00B004D2">
            <w:pPr>
              <w:pStyle w:val="Text"/>
              <w:rPr>
                <w:bCs/>
                <w:sz w:val="18"/>
                <w:szCs w:val="18"/>
              </w:rPr>
            </w:pPr>
            <w:r w:rsidRPr="004350C7">
              <w:rPr>
                <w:sz w:val="18"/>
                <w:szCs w:val="18"/>
              </w:rPr>
              <w:t>Number/ kg</w:t>
            </w:r>
            <w:r w:rsidRPr="004350C7" w:rsidDel="00F84CAD">
              <w:rPr>
                <w:bCs/>
                <w:sz w:val="18"/>
                <w:szCs w:val="18"/>
              </w:rPr>
              <w:t xml:space="preserve"> </w:t>
            </w:r>
          </w:p>
        </w:tc>
        <w:tc>
          <w:tcPr>
            <w:tcW w:w="1613" w:type="dxa"/>
            <w:tcBorders>
              <w:top w:val="nil"/>
              <w:bottom w:val="single" w:sz="4" w:space="0" w:color="auto"/>
            </w:tcBorders>
          </w:tcPr>
          <w:p w14:paraId="7D83BD7C" w14:textId="77777777" w:rsidR="00B004D2" w:rsidRPr="004350C7" w:rsidRDefault="00B004D2" w:rsidP="00B004D2">
            <w:pPr>
              <w:pStyle w:val="Text"/>
              <w:rPr>
                <w:sz w:val="18"/>
                <w:szCs w:val="18"/>
              </w:rPr>
            </w:pPr>
          </w:p>
        </w:tc>
      </w:tr>
      <w:tr w:rsidR="00B004D2" w:rsidRPr="004350C7" w14:paraId="4DC363D0" w14:textId="77777777" w:rsidTr="00B004D2">
        <w:trPr>
          <w:trHeight w:val="80"/>
          <w:tblHeader/>
        </w:trPr>
        <w:tc>
          <w:tcPr>
            <w:tcW w:w="4297" w:type="dxa"/>
            <w:tcBorders>
              <w:top w:val="nil"/>
              <w:bottom w:val="single" w:sz="4" w:space="0" w:color="auto"/>
            </w:tcBorders>
          </w:tcPr>
          <w:p w14:paraId="75CE8434" w14:textId="77777777" w:rsidR="00B004D2" w:rsidRPr="004350C7" w:rsidRDefault="00B004D2" w:rsidP="00B004D2">
            <w:pPr>
              <w:pStyle w:val="Text"/>
              <w:rPr>
                <w:sz w:val="18"/>
                <w:szCs w:val="18"/>
                <w:lang w:val="es-CO"/>
              </w:rPr>
            </w:pPr>
            <w:r w:rsidRPr="004350C7">
              <w:rPr>
                <w:sz w:val="18"/>
                <w:szCs w:val="18"/>
                <w:lang w:val="es-CO"/>
              </w:rPr>
              <w:t>Beef/</w:t>
            </w:r>
            <w:r w:rsidRPr="004350C7">
              <w:rPr>
                <w:color w:val="FF0000"/>
                <w:sz w:val="18"/>
                <w:szCs w:val="18"/>
                <w:lang w:val="es-CO"/>
              </w:rPr>
              <w:t>Nyama ya ng,ombe</w:t>
            </w:r>
          </w:p>
        </w:tc>
        <w:tc>
          <w:tcPr>
            <w:tcW w:w="778" w:type="dxa"/>
            <w:tcBorders>
              <w:top w:val="nil"/>
              <w:bottom w:val="single" w:sz="4" w:space="0" w:color="auto"/>
            </w:tcBorders>
          </w:tcPr>
          <w:p w14:paraId="0EB2B6EE" w14:textId="77777777" w:rsidR="00B004D2" w:rsidRPr="004350C7" w:rsidRDefault="00B004D2" w:rsidP="00B004D2">
            <w:pPr>
              <w:pStyle w:val="Text"/>
              <w:rPr>
                <w:sz w:val="18"/>
                <w:szCs w:val="18"/>
              </w:rPr>
            </w:pPr>
            <w:r w:rsidRPr="004350C7">
              <w:rPr>
                <w:sz w:val="18"/>
                <w:szCs w:val="18"/>
              </w:rPr>
              <w:t>13</w:t>
            </w:r>
          </w:p>
        </w:tc>
        <w:tc>
          <w:tcPr>
            <w:tcW w:w="775" w:type="dxa"/>
            <w:tcBorders>
              <w:top w:val="nil"/>
              <w:bottom w:val="single" w:sz="4" w:space="0" w:color="auto"/>
            </w:tcBorders>
          </w:tcPr>
          <w:p w14:paraId="79207BA2" w14:textId="77777777" w:rsidR="00B004D2" w:rsidRPr="004350C7" w:rsidRDefault="00B004D2" w:rsidP="00B004D2">
            <w:pPr>
              <w:pStyle w:val="Text"/>
              <w:rPr>
                <w:sz w:val="18"/>
                <w:szCs w:val="18"/>
              </w:rPr>
            </w:pPr>
          </w:p>
        </w:tc>
        <w:tc>
          <w:tcPr>
            <w:tcW w:w="4301" w:type="dxa"/>
            <w:tcBorders>
              <w:top w:val="nil"/>
              <w:bottom w:val="single" w:sz="4" w:space="0" w:color="auto"/>
            </w:tcBorders>
          </w:tcPr>
          <w:p w14:paraId="6E33F860" w14:textId="77777777" w:rsidR="00B004D2" w:rsidRPr="004350C7" w:rsidRDefault="00B004D2" w:rsidP="00B004D2">
            <w:pPr>
              <w:pStyle w:val="Text"/>
              <w:rPr>
                <w:sz w:val="18"/>
                <w:szCs w:val="18"/>
              </w:rPr>
            </w:pPr>
          </w:p>
        </w:tc>
        <w:tc>
          <w:tcPr>
            <w:tcW w:w="3604" w:type="dxa"/>
            <w:tcBorders>
              <w:top w:val="nil"/>
              <w:bottom w:val="single" w:sz="4" w:space="0" w:color="auto"/>
            </w:tcBorders>
          </w:tcPr>
          <w:p w14:paraId="5ACC64E6"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w:t>
            </w:r>
          </w:p>
        </w:tc>
        <w:tc>
          <w:tcPr>
            <w:tcW w:w="1613" w:type="dxa"/>
            <w:tcBorders>
              <w:top w:val="nil"/>
              <w:bottom w:val="single" w:sz="4" w:space="0" w:color="auto"/>
            </w:tcBorders>
          </w:tcPr>
          <w:p w14:paraId="6E47A64A" w14:textId="77777777" w:rsidR="00B004D2" w:rsidRPr="004350C7" w:rsidRDefault="00B004D2" w:rsidP="00B004D2">
            <w:pPr>
              <w:pStyle w:val="Text"/>
              <w:rPr>
                <w:sz w:val="18"/>
                <w:szCs w:val="18"/>
              </w:rPr>
            </w:pPr>
          </w:p>
        </w:tc>
      </w:tr>
      <w:tr w:rsidR="00B004D2" w:rsidRPr="004350C7" w14:paraId="124846D4" w14:textId="77777777" w:rsidTr="00B004D2">
        <w:trPr>
          <w:trHeight w:val="74"/>
          <w:tblHeader/>
        </w:trPr>
        <w:tc>
          <w:tcPr>
            <w:tcW w:w="4297" w:type="dxa"/>
            <w:tcBorders>
              <w:top w:val="single" w:sz="4" w:space="0" w:color="auto"/>
              <w:bottom w:val="single" w:sz="4" w:space="0" w:color="auto"/>
            </w:tcBorders>
          </w:tcPr>
          <w:p w14:paraId="5BD8F103" w14:textId="77777777" w:rsidR="00B004D2" w:rsidRPr="004350C7" w:rsidRDefault="00B004D2" w:rsidP="00B004D2">
            <w:pPr>
              <w:pStyle w:val="Text"/>
              <w:rPr>
                <w:sz w:val="18"/>
                <w:szCs w:val="18"/>
              </w:rPr>
            </w:pPr>
            <w:r w:rsidRPr="004350C7">
              <w:rPr>
                <w:sz w:val="18"/>
                <w:szCs w:val="18"/>
              </w:rPr>
              <w:t>Chicken/</w:t>
            </w:r>
            <w:r w:rsidRPr="004350C7">
              <w:rPr>
                <w:color w:val="FF0000"/>
                <w:sz w:val="18"/>
                <w:szCs w:val="18"/>
              </w:rPr>
              <w:t>Kuku</w:t>
            </w:r>
          </w:p>
        </w:tc>
        <w:tc>
          <w:tcPr>
            <w:tcW w:w="778" w:type="dxa"/>
            <w:tcBorders>
              <w:top w:val="single" w:sz="4" w:space="0" w:color="auto"/>
              <w:bottom w:val="single" w:sz="4" w:space="0" w:color="auto"/>
            </w:tcBorders>
          </w:tcPr>
          <w:p w14:paraId="2CA2E0C0" w14:textId="77777777" w:rsidR="00B004D2" w:rsidRPr="004350C7" w:rsidRDefault="00B004D2" w:rsidP="00B004D2">
            <w:pPr>
              <w:pStyle w:val="Text"/>
              <w:rPr>
                <w:sz w:val="18"/>
                <w:szCs w:val="18"/>
              </w:rPr>
            </w:pPr>
            <w:r w:rsidRPr="004350C7">
              <w:rPr>
                <w:sz w:val="18"/>
                <w:szCs w:val="18"/>
              </w:rPr>
              <w:t>14</w:t>
            </w:r>
          </w:p>
        </w:tc>
        <w:tc>
          <w:tcPr>
            <w:tcW w:w="775" w:type="dxa"/>
            <w:tcBorders>
              <w:top w:val="single" w:sz="4" w:space="0" w:color="auto"/>
              <w:bottom w:val="single" w:sz="4" w:space="0" w:color="auto"/>
            </w:tcBorders>
          </w:tcPr>
          <w:p w14:paraId="7F94E55C" w14:textId="77777777" w:rsidR="00B004D2" w:rsidRPr="004350C7" w:rsidRDefault="00B004D2" w:rsidP="00B004D2">
            <w:pPr>
              <w:pStyle w:val="Text"/>
              <w:rPr>
                <w:sz w:val="18"/>
                <w:szCs w:val="18"/>
              </w:rPr>
            </w:pPr>
          </w:p>
        </w:tc>
        <w:tc>
          <w:tcPr>
            <w:tcW w:w="4301" w:type="dxa"/>
            <w:tcBorders>
              <w:top w:val="single" w:sz="4" w:space="0" w:color="auto"/>
              <w:bottom w:val="single" w:sz="4" w:space="0" w:color="auto"/>
            </w:tcBorders>
          </w:tcPr>
          <w:p w14:paraId="0E3002CB" w14:textId="77777777" w:rsidR="00B004D2" w:rsidRPr="004350C7" w:rsidRDefault="00B004D2" w:rsidP="00B004D2">
            <w:pPr>
              <w:pStyle w:val="Text"/>
              <w:rPr>
                <w:sz w:val="18"/>
                <w:szCs w:val="18"/>
              </w:rPr>
            </w:pPr>
          </w:p>
        </w:tc>
        <w:tc>
          <w:tcPr>
            <w:tcW w:w="3604" w:type="dxa"/>
            <w:tcBorders>
              <w:top w:val="single" w:sz="4" w:space="0" w:color="auto"/>
              <w:bottom w:val="single" w:sz="4" w:space="0" w:color="auto"/>
            </w:tcBorders>
          </w:tcPr>
          <w:p w14:paraId="62E7EFB3" w14:textId="77777777" w:rsidR="00B004D2" w:rsidRPr="004350C7" w:rsidRDefault="00B004D2" w:rsidP="00B004D2">
            <w:pPr>
              <w:pStyle w:val="Text"/>
              <w:rPr>
                <w:sz w:val="18"/>
                <w:szCs w:val="18"/>
              </w:rPr>
            </w:pPr>
            <w:r w:rsidRPr="004350C7">
              <w:rPr>
                <w:spacing w:val="1"/>
                <w:sz w:val="18"/>
                <w:szCs w:val="18"/>
              </w:rPr>
              <w:t>k</w:t>
            </w:r>
            <w:r w:rsidRPr="004350C7">
              <w:rPr>
                <w:sz w:val="18"/>
                <w:szCs w:val="18"/>
              </w:rPr>
              <w:t xml:space="preserve">g    /   </w:t>
            </w:r>
            <w:r w:rsidRPr="004350C7">
              <w:rPr>
                <w:spacing w:val="2"/>
                <w:sz w:val="18"/>
                <w:szCs w:val="18"/>
              </w:rPr>
              <w:t xml:space="preserve"> </w:t>
            </w:r>
            <w:r w:rsidRPr="004350C7">
              <w:rPr>
                <w:spacing w:val="-1"/>
                <w:sz w:val="18"/>
                <w:szCs w:val="18"/>
              </w:rPr>
              <w:t>g</w:t>
            </w:r>
            <w:r w:rsidRPr="004350C7">
              <w:rPr>
                <w:sz w:val="18"/>
                <w:szCs w:val="18"/>
              </w:rPr>
              <w:t xml:space="preserve">r  </w:t>
            </w:r>
            <w:r w:rsidRPr="004350C7">
              <w:rPr>
                <w:spacing w:val="38"/>
                <w:sz w:val="18"/>
                <w:szCs w:val="18"/>
              </w:rPr>
              <w:t xml:space="preserve"> </w:t>
            </w:r>
            <w:r w:rsidRPr="004350C7">
              <w:rPr>
                <w:sz w:val="18"/>
                <w:szCs w:val="18"/>
              </w:rPr>
              <w:t xml:space="preserve">/  </w:t>
            </w:r>
            <w:r w:rsidRPr="004350C7">
              <w:rPr>
                <w:spacing w:val="39"/>
                <w:sz w:val="18"/>
                <w:szCs w:val="18"/>
              </w:rPr>
              <w:t xml:space="preserve"> </w:t>
            </w:r>
            <w:r w:rsidRPr="004350C7">
              <w:rPr>
                <w:spacing w:val="1"/>
                <w:sz w:val="18"/>
                <w:szCs w:val="18"/>
              </w:rPr>
              <w:t>d</w:t>
            </w:r>
            <w:r w:rsidRPr="004350C7">
              <w:rPr>
                <w:sz w:val="18"/>
                <w:szCs w:val="18"/>
              </w:rPr>
              <w:t xml:space="preserve">e  </w:t>
            </w:r>
            <w:r w:rsidRPr="004350C7">
              <w:rPr>
                <w:spacing w:val="39"/>
                <w:sz w:val="18"/>
                <w:szCs w:val="18"/>
              </w:rPr>
              <w:t xml:space="preserve"> </w:t>
            </w:r>
            <w:r w:rsidRPr="004350C7">
              <w:rPr>
                <w:sz w:val="18"/>
                <w:szCs w:val="18"/>
              </w:rPr>
              <w:t xml:space="preserve">/  </w:t>
            </w:r>
            <w:r w:rsidRPr="004350C7">
              <w:rPr>
                <w:spacing w:val="-1"/>
                <w:sz w:val="18"/>
                <w:szCs w:val="18"/>
              </w:rPr>
              <w:t>g</w:t>
            </w:r>
            <w:r w:rsidRPr="004350C7">
              <w:rPr>
                <w:sz w:val="18"/>
                <w:szCs w:val="18"/>
              </w:rPr>
              <w:t xml:space="preserve">o /  </w:t>
            </w:r>
            <w:r w:rsidRPr="004350C7">
              <w:rPr>
                <w:spacing w:val="-3"/>
                <w:sz w:val="18"/>
                <w:szCs w:val="18"/>
              </w:rPr>
              <w:t>m</w:t>
            </w:r>
            <w:r w:rsidRPr="004350C7">
              <w:rPr>
                <w:sz w:val="18"/>
                <w:szCs w:val="18"/>
              </w:rPr>
              <w:t>k/nu</w:t>
            </w:r>
          </w:p>
        </w:tc>
        <w:tc>
          <w:tcPr>
            <w:tcW w:w="1613" w:type="dxa"/>
            <w:tcBorders>
              <w:top w:val="single" w:sz="4" w:space="0" w:color="auto"/>
              <w:bottom w:val="single" w:sz="4" w:space="0" w:color="auto"/>
            </w:tcBorders>
          </w:tcPr>
          <w:p w14:paraId="76E38A94" w14:textId="77777777" w:rsidR="00B004D2" w:rsidRPr="004350C7" w:rsidRDefault="00B004D2" w:rsidP="00B004D2">
            <w:pPr>
              <w:pStyle w:val="Text"/>
              <w:rPr>
                <w:sz w:val="18"/>
                <w:szCs w:val="18"/>
              </w:rPr>
            </w:pPr>
          </w:p>
        </w:tc>
      </w:tr>
      <w:tr w:rsidR="00B004D2" w:rsidRPr="004350C7" w14:paraId="14289C4A" w14:textId="77777777" w:rsidTr="00B004D2">
        <w:trPr>
          <w:trHeight w:val="80"/>
          <w:tblHeader/>
        </w:trPr>
        <w:tc>
          <w:tcPr>
            <w:tcW w:w="4297" w:type="dxa"/>
            <w:tcBorders>
              <w:top w:val="single" w:sz="4" w:space="0" w:color="auto"/>
              <w:bottom w:val="single" w:sz="12" w:space="0" w:color="auto"/>
            </w:tcBorders>
          </w:tcPr>
          <w:p w14:paraId="79D1FE9D" w14:textId="77777777" w:rsidR="00B004D2" w:rsidRPr="004350C7" w:rsidRDefault="00B004D2" w:rsidP="00B004D2">
            <w:pPr>
              <w:pStyle w:val="Text"/>
              <w:rPr>
                <w:sz w:val="18"/>
                <w:szCs w:val="18"/>
              </w:rPr>
            </w:pPr>
            <w:r w:rsidRPr="004350C7">
              <w:rPr>
                <w:sz w:val="18"/>
                <w:szCs w:val="18"/>
              </w:rPr>
              <w:t>Other meat (goat meat, mutton, pork, etc)/</w:t>
            </w:r>
            <w:r w:rsidRPr="004350C7">
              <w:rPr>
                <w:color w:val="FF0000"/>
                <w:sz w:val="18"/>
                <w:szCs w:val="18"/>
              </w:rPr>
              <w:t>Nyama ya mbuzi,nyama ya kondoo,nyama ya nguruwe</w:t>
            </w:r>
          </w:p>
        </w:tc>
        <w:tc>
          <w:tcPr>
            <w:tcW w:w="778" w:type="dxa"/>
            <w:tcBorders>
              <w:top w:val="single" w:sz="4" w:space="0" w:color="auto"/>
              <w:bottom w:val="single" w:sz="12" w:space="0" w:color="auto"/>
            </w:tcBorders>
          </w:tcPr>
          <w:p w14:paraId="0821D7CE" w14:textId="77777777" w:rsidR="00B004D2" w:rsidRPr="004350C7" w:rsidRDefault="00B004D2" w:rsidP="00B004D2">
            <w:pPr>
              <w:pStyle w:val="Text"/>
              <w:rPr>
                <w:sz w:val="18"/>
                <w:szCs w:val="18"/>
              </w:rPr>
            </w:pPr>
            <w:r w:rsidRPr="004350C7">
              <w:rPr>
                <w:sz w:val="18"/>
                <w:szCs w:val="18"/>
              </w:rPr>
              <w:t>15</w:t>
            </w:r>
          </w:p>
        </w:tc>
        <w:tc>
          <w:tcPr>
            <w:tcW w:w="775" w:type="dxa"/>
            <w:tcBorders>
              <w:top w:val="single" w:sz="4" w:space="0" w:color="auto"/>
              <w:bottom w:val="single" w:sz="12" w:space="0" w:color="auto"/>
            </w:tcBorders>
          </w:tcPr>
          <w:p w14:paraId="1560BC9A"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000000"/>
          </w:tcPr>
          <w:p w14:paraId="3B300D5A"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000000"/>
          </w:tcPr>
          <w:p w14:paraId="3D7D1262" w14:textId="77777777" w:rsidR="00B004D2" w:rsidRPr="004350C7" w:rsidRDefault="00B004D2" w:rsidP="00B004D2">
            <w:pPr>
              <w:pStyle w:val="Text"/>
              <w:rPr>
                <w:sz w:val="18"/>
                <w:szCs w:val="18"/>
              </w:rPr>
            </w:pPr>
          </w:p>
        </w:tc>
        <w:tc>
          <w:tcPr>
            <w:tcW w:w="1613" w:type="dxa"/>
            <w:tcBorders>
              <w:top w:val="single" w:sz="4" w:space="0" w:color="auto"/>
              <w:bottom w:val="single" w:sz="12" w:space="0" w:color="auto"/>
            </w:tcBorders>
          </w:tcPr>
          <w:p w14:paraId="02370788" w14:textId="77777777" w:rsidR="00B004D2" w:rsidRPr="004350C7" w:rsidRDefault="00B004D2" w:rsidP="00B004D2">
            <w:pPr>
              <w:pStyle w:val="Text"/>
              <w:rPr>
                <w:sz w:val="18"/>
                <w:szCs w:val="18"/>
              </w:rPr>
            </w:pPr>
          </w:p>
        </w:tc>
      </w:tr>
      <w:tr w:rsidR="00B004D2" w:rsidRPr="004350C7" w14:paraId="6D4DD8E9" w14:textId="77777777" w:rsidTr="00B004D2">
        <w:trPr>
          <w:trHeight w:val="74"/>
          <w:tblHeader/>
        </w:trPr>
        <w:tc>
          <w:tcPr>
            <w:tcW w:w="4297" w:type="dxa"/>
            <w:tcBorders>
              <w:top w:val="single" w:sz="12" w:space="0" w:color="auto"/>
              <w:bottom w:val="single" w:sz="4" w:space="0" w:color="auto"/>
            </w:tcBorders>
          </w:tcPr>
          <w:p w14:paraId="750078FB" w14:textId="77777777" w:rsidR="00B004D2" w:rsidRPr="004350C7" w:rsidRDefault="00B004D2" w:rsidP="00B004D2">
            <w:pPr>
              <w:pStyle w:val="Text"/>
              <w:rPr>
                <w:sz w:val="18"/>
                <w:szCs w:val="18"/>
              </w:rPr>
            </w:pPr>
            <w:r w:rsidRPr="004350C7">
              <w:rPr>
                <w:sz w:val="18"/>
                <w:szCs w:val="18"/>
              </w:rPr>
              <w:t xml:space="preserve">Sukuma wiki (kales)/  </w:t>
            </w:r>
            <w:r w:rsidRPr="004350C7">
              <w:rPr>
                <w:color w:val="FF0000"/>
                <w:sz w:val="18"/>
                <w:szCs w:val="18"/>
              </w:rPr>
              <w:t>Sukuma wiki</w:t>
            </w:r>
          </w:p>
        </w:tc>
        <w:tc>
          <w:tcPr>
            <w:tcW w:w="778" w:type="dxa"/>
            <w:tcBorders>
              <w:top w:val="single" w:sz="12" w:space="0" w:color="auto"/>
              <w:bottom w:val="single" w:sz="4" w:space="0" w:color="auto"/>
            </w:tcBorders>
          </w:tcPr>
          <w:p w14:paraId="2E2E2B92" w14:textId="77777777" w:rsidR="00B004D2" w:rsidRPr="004350C7" w:rsidRDefault="00B004D2" w:rsidP="00B004D2">
            <w:pPr>
              <w:pStyle w:val="Text"/>
              <w:rPr>
                <w:sz w:val="18"/>
                <w:szCs w:val="18"/>
              </w:rPr>
            </w:pPr>
            <w:r w:rsidRPr="004350C7">
              <w:rPr>
                <w:sz w:val="18"/>
                <w:szCs w:val="18"/>
              </w:rPr>
              <w:t>16</w:t>
            </w:r>
          </w:p>
        </w:tc>
        <w:tc>
          <w:tcPr>
            <w:tcW w:w="775" w:type="dxa"/>
            <w:tcBorders>
              <w:top w:val="single" w:sz="12" w:space="0" w:color="auto"/>
              <w:bottom w:val="single" w:sz="4" w:space="0" w:color="auto"/>
            </w:tcBorders>
          </w:tcPr>
          <w:p w14:paraId="3C4A5994"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shd w:val="clear" w:color="auto" w:fill="000000"/>
          </w:tcPr>
          <w:p w14:paraId="0B5B5EEE"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shd w:val="clear" w:color="auto" w:fill="000000"/>
          </w:tcPr>
          <w:p w14:paraId="4B5593F9" w14:textId="77777777" w:rsidR="00B004D2" w:rsidRPr="004350C7" w:rsidRDefault="00B004D2" w:rsidP="00B004D2">
            <w:pPr>
              <w:pStyle w:val="Text"/>
              <w:rPr>
                <w:sz w:val="18"/>
                <w:szCs w:val="18"/>
              </w:rPr>
            </w:pPr>
          </w:p>
        </w:tc>
        <w:tc>
          <w:tcPr>
            <w:tcW w:w="1613" w:type="dxa"/>
            <w:tcBorders>
              <w:top w:val="single" w:sz="12" w:space="0" w:color="auto"/>
              <w:bottom w:val="single" w:sz="4" w:space="0" w:color="auto"/>
            </w:tcBorders>
          </w:tcPr>
          <w:p w14:paraId="2D1A842F" w14:textId="77777777" w:rsidR="00B004D2" w:rsidRPr="004350C7" w:rsidRDefault="00B004D2" w:rsidP="00B004D2">
            <w:pPr>
              <w:pStyle w:val="Text"/>
              <w:rPr>
                <w:sz w:val="18"/>
                <w:szCs w:val="18"/>
              </w:rPr>
            </w:pPr>
          </w:p>
        </w:tc>
      </w:tr>
      <w:tr w:rsidR="00B004D2" w:rsidRPr="004350C7" w14:paraId="570FB46A" w14:textId="77777777" w:rsidTr="00B004D2">
        <w:trPr>
          <w:trHeight w:val="80"/>
          <w:tblHeader/>
        </w:trPr>
        <w:tc>
          <w:tcPr>
            <w:tcW w:w="4297" w:type="dxa"/>
            <w:tcBorders>
              <w:top w:val="single" w:sz="4" w:space="0" w:color="auto"/>
              <w:bottom w:val="single" w:sz="12" w:space="0" w:color="auto"/>
            </w:tcBorders>
          </w:tcPr>
          <w:p w14:paraId="5E875AAE" w14:textId="77777777" w:rsidR="00B004D2" w:rsidRPr="004350C7" w:rsidRDefault="00B004D2" w:rsidP="00B004D2">
            <w:pPr>
              <w:pStyle w:val="Text"/>
              <w:rPr>
                <w:sz w:val="18"/>
                <w:szCs w:val="18"/>
              </w:rPr>
            </w:pPr>
            <w:r w:rsidRPr="004350C7">
              <w:rPr>
                <w:sz w:val="18"/>
                <w:szCs w:val="18"/>
              </w:rPr>
              <w:t>Other vegetables (tomatoes, cabbage, lettuce, onions etc) or sardines/omena/</w:t>
            </w:r>
            <w:r w:rsidRPr="004350C7">
              <w:rPr>
                <w:color w:val="FF0000"/>
                <w:sz w:val="18"/>
                <w:szCs w:val="18"/>
              </w:rPr>
              <w:t>Aina zingine za mboga; Nyanya,mboga,vitunguu,managu</w:t>
            </w:r>
          </w:p>
        </w:tc>
        <w:tc>
          <w:tcPr>
            <w:tcW w:w="778" w:type="dxa"/>
            <w:tcBorders>
              <w:top w:val="single" w:sz="4" w:space="0" w:color="auto"/>
              <w:bottom w:val="single" w:sz="12" w:space="0" w:color="auto"/>
            </w:tcBorders>
          </w:tcPr>
          <w:p w14:paraId="09AE9EC1" w14:textId="77777777" w:rsidR="00B004D2" w:rsidRPr="004350C7" w:rsidRDefault="00B004D2" w:rsidP="00B004D2">
            <w:pPr>
              <w:pStyle w:val="Text"/>
              <w:rPr>
                <w:sz w:val="18"/>
                <w:szCs w:val="18"/>
              </w:rPr>
            </w:pPr>
            <w:r w:rsidRPr="004350C7">
              <w:rPr>
                <w:sz w:val="18"/>
                <w:szCs w:val="18"/>
              </w:rPr>
              <w:t>17</w:t>
            </w:r>
          </w:p>
        </w:tc>
        <w:tc>
          <w:tcPr>
            <w:tcW w:w="775" w:type="dxa"/>
            <w:tcBorders>
              <w:top w:val="single" w:sz="4" w:space="0" w:color="auto"/>
              <w:bottom w:val="single" w:sz="12" w:space="0" w:color="auto"/>
            </w:tcBorders>
          </w:tcPr>
          <w:p w14:paraId="0B0D07EA"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000000"/>
          </w:tcPr>
          <w:p w14:paraId="0DF55F86"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000000"/>
          </w:tcPr>
          <w:p w14:paraId="195E3E0C" w14:textId="77777777" w:rsidR="00B004D2" w:rsidRPr="004350C7" w:rsidRDefault="00B004D2" w:rsidP="00B004D2">
            <w:pPr>
              <w:pStyle w:val="Text"/>
              <w:rPr>
                <w:sz w:val="18"/>
                <w:szCs w:val="18"/>
              </w:rPr>
            </w:pPr>
          </w:p>
        </w:tc>
        <w:tc>
          <w:tcPr>
            <w:tcW w:w="1613" w:type="dxa"/>
            <w:tcBorders>
              <w:top w:val="single" w:sz="4" w:space="0" w:color="auto"/>
              <w:bottom w:val="single" w:sz="12" w:space="0" w:color="auto"/>
            </w:tcBorders>
          </w:tcPr>
          <w:p w14:paraId="4F7F05D6" w14:textId="77777777" w:rsidR="00B004D2" w:rsidRPr="004350C7" w:rsidRDefault="00B004D2" w:rsidP="00B004D2">
            <w:pPr>
              <w:pStyle w:val="Text"/>
              <w:rPr>
                <w:sz w:val="18"/>
                <w:szCs w:val="18"/>
              </w:rPr>
            </w:pPr>
          </w:p>
        </w:tc>
      </w:tr>
      <w:tr w:rsidR="00B004D2" w:rsidRPr="004350C7" w14:paraId="0E8C5037" w14:textId="77777777" w:rsidTr="00B004D2">
        <w:trPr>
          <w:trHeight w:val="66"/>
          <w:tblHeader/>
        </w:trPr>
        <w:tc>
          <w:tcPr>
            <w:tcW w:w="4297" w:type="dxa"/>
            <w:tcBorders>
              <w:top w:val="single" w:sz="12" w:space="0" w:color="auto"/>
              <w:bottom w:val="single" w:sz="12" w:space="0" w:color="auto"/>
            </w:tcBorders>
          </w:tcPr>
          <w:p w14:paraId="10891FE7" w14:textId="77777777" w:rsidR="00B004D2" w:rsidRPr="004350C7" w:rsidRDefault="00B004D2" w:rsidP="00B004D2">
            <w:pPr>
              <w:pStyle w:val="Text"/>
              <w:rPr>
                <w:sz w:val="18"/>
                <w:szCs w:val="18"/>
              </w:rPr>
            </w:pPr>
            <w:r w:rsidRPr="004350C7">
              <w:rPr>
                <w:sz w:val="18"/>
                <w:szCs w:val="18"/>
              </w:rPr>
              <w:t>Milk – cow /</w:t>
            </w:r>
            <w:r w:rsidRPr="004350C7">
              <w:rPr>
                <w:color w:val="FF0000"/>
                <w:sz w:val="18"/>
                <w:szCs w:val="18"/>
              </w:rPr>
              <w:t>Maziwa ya ng’ombe</w:t>
            </w:r>
          </w:p>
        </w:tc>
        <w:tc>
          <w:tcPr>
            <w:tcW w:w="778" w:type="dxa"/>
            <w:tcBorders>
              <w:top w:val="single" w:sz="12" w:space="0" w:color="auto"/>
              <w:bottom w:val="single" w:sz="12" w:space="0" w:color="auto"/>
            </w:tcBorders>
          </w:tcPr>
          <w:p w14:paraId="779988C7" w14:textId="77777777" w:rsidR="00B004D2" w:rsidRPr="004350C7" w:rsidRDefault="00B004D2" w:rsidP="00B004D2">
            <w:pPr>
              <w:pStyle w:val="Text"/>
              <w:rPr>
                <w:sz w:val="18"/>
                <w:szCs w:val="18"/>
              </w:rPr>
            </w:pPr>
            <w:r w:rsidRPr="004350C7">
              <w:rPr>
                <w:sz w:val="18"/>
                <w:szCs w:val="18"/>
              </w:rPr>
              <w:t>18</w:t>
            </w:r>
          </w:p>
        </w:tc>
        <w:tc>
          <w:tcPr>
            <w:tcW w:w="775" w:type="dxa"/>
            <w:tcBorders>
              <w:top w:val="single" w:sz="12" w:space="0" w:color="auto"/>
              <w:bottom w:val="single" w:sz="12" w:space="0" w:color="auto"/>
            </w:tcBorders>
          </w:tcPr>
          <w:p w14:paraId="58212C68" w14:textId="77777777" w:rsidR="00B004D2" w:rsidRPr="004350C7" w:rsidRDefault="00B004D2" w:rsidP="00B004D2">
            <w:pPr>
              <w:pStyle w:val="Text"/>
              <w:rPr>
                <w:sz w:val="18"/>
                <w:szCs w:val="18"/>
              </w:rPr>
            </w:pPr>
          </w:p>
        </w:tc>
        <w:tc>
          <w:tcPr>
            <w:tcW w:w="4301" w:type="dxa"/>
            <w:tcBorders>
              <w:top w:val="single" w:sz="12" w:space="0" w:color="auto"/>
              <w:bottom w:val="single" w:sz="12" w:space="0" w:color="auto"/>
            </w:tcBorders>
          </w:tcPr>
          <w:p w14:paraId="0BB18433" w14:textId="77777777" w:rsidR="00B004D2" w:rsidRPr="004350C7" w:rsidRDefault="00B004D2" w:rsidP="00B004D2">
            <w:pPr>
              <w:pStyle w:val="Text"/>
              <w:rPr>
                <w:sz w:val="18"/>
                <w:szCs w:val="18"/>
              </w:rPr>
            </w:pPr>
          </w:p>
        </w:tc>
        <w:tc>
          <w:tcPr>
            <w:tcW w:w="3604" w:type="dxa"/>
            <w:tcBorders>
              <w:top w:val="single" w:sz="12" w:space="0" w:color="auto"/>
              <w:bottom w:val="single" w:sz="12" w:space="0" w:color="auto"/>
            </w:tcBorders>
          </w:tcPr>
          <w:p w14:paraId="34295A04" w14:textId="77777777" w:rsidR="00B004D2" w:rsidRPr="004350C7" w:rsidRDefault="00B004D2" w:rsidP="00B004D2">
            <w:pPr>
              <w:pStyle w:val="Text"/>
              <w:rPr>
                <w:sz w:val="18"/>
                <w:szCs w:val="18"/>
              </w:rPr>
            </w:pPr>
            <w:r w:rsidRPr="004350C7">
              <w:rPr>
                <w:sz w:val="18"/>
                <w:szCs w:val="18"/>
              </w:rPr>
              <w:t>li / ml</w:t>
            </w:r>
          </w:p>
        </w:tc>
        <w:tc>
          <w:tcPr>
            <w:tcW w:w="1613" w:type="dxa"/>
            <w:tcBorders>
              <w:top w:val="single" w:sz="12" w:space="0" w:color="auto"/>
              <w:bottom w:val="single" w:sz="12" w:space="0" w:color="auto"/>
            </w:tcBorders>
          </w:tcPr>
          <w:p w14:paraId="316F1BDA" w14:textId="77777777" w:rsidR="00B004D2" w:rsidRPr="004350C7" w:rsidRDefault="00B004D2" w:rsidP="00B004D2">
            <w:pPr>
              <w:pStyle w:val="Text"/>
              <w:rPr>
                <w:sz w:val="18"/>
                <w:szCs w:val="18"/>
              </w:rPr>
            </w:pPr>
          </w:p>
        </w:tc>
      </w:tr>
      <w:tr w:rsidR="00B004D2" w:rsidRPr="004350C7" w14:paraId="5AC27D11" w14:textId="77777777" w:rsidTr="00B004D2">
        <w:trPr>
          <w:trHeight w:val="66"/>
          <w:tblHeader/>
        </w:trPr>
        <w:tc>
          <w:tcPr>
            <w:tcW w:w="4297" w:type="dxa"/>
            <w:tcBorders>
              <w:top w:val="single" w:sz="12" w:space="0" w:color="auto"/>
              <w:bottom w:val="single" w:sz="12" w:space="0" w:color="auto"/>
            </w:tcBorders>
          </w:tcPr>
          <w:p w14:paraId="37EE158A" w14:textId="77777777" w:rsidR="00B004D2" w:rsidRPr="004350C7" w:rsidRDefault="00B004D2" w:rsidP="00B004D2">
            <w:pPr>
              <w:pStyle w:val="Text"/>
              <w:rPr>
                <w:sz w:val="18"/>
                <w:szCs w:val="18"/>
              </w:rPr>
            </w:pPr>
            <w:r w:rsidRPr="004350C7">
              <w:rPr>
                <w:sz w:val="18"/>
                <w:szCs w:val="18"/>
              </w:rPr>
              <w:t>Milk – goat /</w:t>
            </w:r>
            <w:r w:rsidRPr="004350C7">
              <w:rPr>
                <w:color w:val="FF0000"/>
                <w:sz w:val="18"/>
                <w:szCs w:val="18"/>
              </w:rPr>
              <w:t>Maziwa ya mbuzi</w:t>
            </w:r>
          </w:p>
        </w:tc>
        <w:tc>
          <w:tcPr>
            <w:tcW w:w="778" w:type="dxa"/>
            <w:tcBorders>
              <w:top w:val="single" w:sz="12" w:space="0" w:color="auto"/>
              <w:bottom w:val="single" w:sz="12" w:space="0" w:color="auto"/>
            </w:tcBorders>
          </w:tcPr>
          <w:p w14:paraId="43BD1484" w14:textId="77777777" w:rsidR="00B004D2" w:rsidRPr="004350C7" w:rsidRDefault="00B004D2" w:rsidP="00B004D2">
            <w:pPr>
              <w:pStyle w:val="Text"/>
              <w:rPr>
                <w:sz w:val="18"/>
                <w:szCs w:val="18"/>
              </w:rPr>
            </w:pPr>
            <w:r w:rsidRPr="004350C7">
              <w:rPr>
                <w:sz w:val="18"/>
                <w:szCs w:val="18"/>
              </w:rPr>
              <w:t>19</w:t>
            </w:r>
          </w:p>
        </w:tc>
        <w:tc>
          <w:tcPr>
            <w:tcW w:w="775" w:type="dxa"/>
            <w:tcBorders>
              <w:top w:val="single" w:sz="12" w:space="0" w:color="auto"/>
              <w:bottom w:val="single" w:sz="12" w:space="0" w:color="auto"/>
            </w:tcBorders>
          </w:tcPr>
          <w:p w14:paraId="47C8ED6F" w14:textId="77777777" w:rsidR="00B004D2" w:rsidRPr="004350C7" w:rsidRDefault="00B004D2" w:rsidP="00B004D2">
            <w:pPr>
              <w:pStyle w:val="Text"/>
              <w:rPr>
                <w:sz w:val="18"/>
                <w:szCs w:val="18"/>
              </w:rPr>
            </w:pPr>
          </w:p>
        </w:tc>
        <w:tc>
          <w:tcPr>
            <w:tcW w:w="4301" w:type="dxa"/>
            <w:tcBorders>
              <w:top w:val="single" w:sz="12" w:space="0" w:color="auto"/>
              <w:bottom w:val="single" w:sz="12" w:space="0" w:color="auto"/>
            </w:tcBorders>
          </w:tcPr>
          <w:p w14:paraId="0249A13B" w14:textId="77777777" w:rsidR="00B004D2" w:rsidRPr="004350C7" w:rsidRDefault="00B004D2" w:rsidP="00B004D2">
            <w:pPr>
              <w:pStyle w:val="Text"/>
              <w:rPr>
                <w:sz w:val="18"/>
                <w:szCs w:val="18"/>
              </w:rPr>
            </w:pPr>
          </w:p>
        </w:tc>
        <w:tc>
          <w:tcPr>
            <w:tcW w:w="3604" w:type="dxa"/>
            <w:tcBorders>
              <w:top w:val="single" w:sz="12" w:space="0" w:color="auto"/>
              <w:bottom w:val="single" w:sz="12" w:space="0" w:color="auto"/>
            </w:tcBorders>
          </w:tcPr>
          <w:p w14:paraId="5DBB091B" w14:textId="77777777" w:rsidR="00B004D2" w:rsidRPr="004350C7" w:rsidRDefault="00B004D2" w:rsidP="00B004D2">
            <w:pPr>
              <w:pStyle w:val="Text"/>
              <w:rPr>
                <w:sz w:val="18"/>
                <w:szCs w:val="18"/>
              </w:rPr>
            </w:pPr>
          </w:p>
        </w:tc>
        <w:tc>
          <w:tcPr>
            <w:tcW w:w="1613" w:type="dxa"/>
            <w:tcBorders>
              <w:top w:val="single" w:sz="12" w:space="0" w:color="auto"/>
              <w:bottom w:val="single" w:sz="12" w:space="0" w:color="auto"/>
            </w:tcBorders>
          </w:tcPr>
          <w:p w14:paraId="6B59453F" w14:textId="77777777" w:rsidR="00B004D2" w:rsidRPr="004350C7" w:rsidRDefault="00B004D2" w:rsidP="00B004D2">
            <w:pPr>
              <w:pStyle w:val="Text"/>
              <w:rPr>
                <w:sz w:val="18"/>
                <w:szCs w:val="18"/>
              </w:rPr>
            </w:pPr>
          </w:p>
        </w:tc>
      </w:tr>
      <w:tr w:rsidR="00B004D2" w:rsidRPr="004350C7" w14:paraId="76692B65" w14:textId="77777777" w:rsidTr="00B004D2">
        <w:trPr>
          <w:trHeight w:val="66"/>
          <w:tblHeader/>
        </w:trPr>
        <w:tc>
          <w:tcPr>
            <w:tcW w:w="4297" w:type="dxa"/>
            <w:tcBorders>
              <w:top w:val="single" w:sz="12" w:space="0" w:color="auto"/>
              <w:bottom w:val="single" w:sz="12" w:space="0" w:color="auto"/>
            </w:tcBorders>
          </w:tcPr>
          <w:p w14:paraId="7244E6B0" w14:textId="77777777" w:rsidR="00B004D2" w:rsidRPr="004350C7" w:rsidRDefault="00B004D2" w:rsidP="00B004D2">
            <w:pPr>
              <w:pStyle w:val="Text"/>
              <w:rPr>
                <w:sz w:val="18"/>
                <w:szCs w:val="18"/>
                <w:lang w:val="es-CO"/>
              </w:rPr>
            </w:pPr>
            <w:r w:rsidRPr="004350C7">
              <w:rPr>
                <w:sz w:val="18"/>
                <w:szCs w:val="18"/>
                <w:lang w:val="es-CO"/>
              </w:rPr>
              <w:t>Milk – camel /</w:t>
            </w:r>
            <w:r w:rsidRPr="004350C7">
              <w:rPr>
                <w:color w:val="FF0000"/>
                <w:sz w:val="18"/>
                <w:szCs w:val="18"/>
                <w:lang w:val="es-CO"/>
              </w:rPr>
              <w:t>Maziwa ya ngamia</w:t>
            </w:r>
          </w:p>
        </w:tc>
        <w:tc>
          <w:tcPr>
            <w:tcW w:w="778" w:type="dxa"/>
            <w:tcBorders>
              <w:top w:val="single" w:sz="12" w:space="0" w:color="auto"/>
              <w:bottom w:val="single" w:sz="12" w:space="0" w:color="auto"/>
            </w:tcBorders>
          </w:tcPr>
          <w:p w14:paraId="5852F542" w14:textId="77777777" w:rsidR="00B004D2" w:rsidRPr="004350C7" w:rsidRDefault="00B004D2" w:rsidP="00B004D2">
            <w:pPr>
              <w:pStyle w:val="Text"/>
              <w:rPr>
                <w:sz w:val="18"/>
                <w:szCs w:val="18"/>
              </w:rPr>
            </w:pPr>
            <w:r w:rsidRPr="004350C7">
              <w:rPr>
                <w:sz w:val="18"/>
                <w:szCs w:val="18"/>
              </w:rPr>
              <w:t>20</w:t>
            </w:r>
          </w:p>
        </w:tc>
        <w:tc>
          <w:tcPr>
            <w:tcW w:w="775" w:type="dxa"/>
            <w:tcBorders>
              <w:top w:val="single" w:sz="12" w:space="0" w:color="auto"/>
              <w:bottom w:val="single" w:sz="12" w:space="0" w:color="auto"/>
            </w:tcBorders>
          </w:tcPr>
          <w:p w14:paraId="0197C09E" w14:textId="77777777" w:rsidR="00B004D2" w:rsidRPr="004350C7" w:rsidRDefault="00B004D2" w:rsidP="00B004D2">
            <w:pPr>
              <w:pStyle w:val="Text"/>
              <w:rPr>
                <w:sz w:val="18"/>
                <w:szCs w:val="18"/>
              </w:rPr>
            </w:pPr>
          </w:p>
        </w:tc>
        <w:tc>
          <w:tcPr>
            <w:tcW w:w="4301" w:type="dxa"/>
            <w:tcBorders>
              <w:top w:val="single" w:sz="12" w:space="0" w:color="auto"/>
              <w:bottom w:val="single" w:sz="12" w:space="0" w:color="auto"/>
            </w:tcBorders>
          </w:tcPr>
          <w:p w14:paraId="35C5267F" w14:textId="77777777" w:rsidR="00B004D2" w:rsidRPr="004350C7" w:rsidRDefault="00B004D2" w:rsidP="00B004D2">
            <w:pPr>
              <w:pStyle w:val="Text"/>
              <w:rPr>
                <w:sz w:val="18"/>
                <w:szCs w:val="18"/>
              </w:rPr>
            </w:pPr>
          </w:p>
        </w:tc>
        <w:tc>
          <w:tcPr>
            <w:tcW w:w="3604" w:type="dxa"/>
            <w:tcBorders>
              <w:top w:val="single" w:sz="12" w:space="0" w:color="auto"/>
              <w:bottom w:val="single" w:sz="12" w:space="0" w:color="auto"/>
            </w:tcBorders>
          </w:tcPr>
          <w:p w14:paraId="67629959" w14:textId="77777777" w:rsidR="00B004D2" w:rsidRPr="004350C7" w:rsidRDefault="00B004D2" w:rsidP="00B004D2">
            <w:pPr>
              <w:pStyle w:val="Text"/>
              <w:rPr>
                <w:sz w:val="18"/>
                <w:szCs w:val="18"/>
              </w:rPr>
            </w:pPr>
          </w:p>
        </w:tc>
        <w:tc>
          <w:tcPr>
            <w:tcW w:w="1613" w:type="dxa"/>
            <w:tcBorders>
              <w:top w:val="single" w:sz="12" w:space="0" w:color="auto"/>
              <w:bottom w:val="single" w:sz="12" w:space="0" w:color="auto"/>
            </w:tcBorders>
          </w:tcPr>
          <w:p w14:paraId="4CA1CE03" w14:textId="77777777" w:rsidR="00B004D2" w:rsidRPr="004350C7" w:rsidRDefault="00B004D2" w:rsidP="00B004D2">
            <w:pPr>
              <w:pStyle w:val="Text"/>
              <w:rPr>
                <w:sz w:val="18"/>
                <w:szCs w:val="18"/>
              </w:rPr>
            </w:pPr>
          </w:p>
        </w:tc>
      </w:tr>
      <w:tr w:rsidR="00B004D2" w:rsidRPr="004350C7" w14:paraId="01A91427" w14:textId="77777777" w:rsidTr="00B004D2">
        <w:trPr>
          <w:trHeight w:val="80"/>
          <w:tblHeader/>
        </w:trPr>
        <w:tc>
          <w:tcPr>
            <w:tcW w:w="4297" w:type="dxa"/>
            <w:tcBorders>
              <w:top w:val="single" w:sz="12" w:space="0" w:color="auto"/>
              <w:bottom w:val="single" w:sz="4" w:space="0" w:color="auto"/>
            </w:tcBorders>
          </w:tcPr>
          <w:p w14:paraId="3BB2A785" w14:textId="77777777" w:rsidR="00B004D2" w:rsidRPr="004350C7" w:rsidRDefault="00B004D2" w:rsidP="00B004D2">
            <w:pPr>
              <w:pStyle w:val="Text"/>
              <w:rPr>
                <w:sz w:val="18"/>
                <w:szCs w:val="18"/>
              </w:rPr>
            </w:pPr>
            <w:r w:rsidRPr="004350C7">
              <w:rPr>
                <w:sz w:val="18"/>
                <w:szCs w:val="18"/>
              </w:rPr>
              <w:t>Bananas (ripe)/</w:t>
            </w:r>
            <w:r w:rsidRPr="004350C7">
              <w:rPr>
                <w:color w:val="FF0000"/>
                <w:sz w:val="18"/>
                <w:szCs w:val="18"/>
              </w:rPr>
              <w:t>Ndizi (zilizoiva)</w:t>
            </w:r>
          </w:p>
        </w:tc>
        <w:tc>
          <w:tcPr>
            <w:tcW w:w="778" w:type="dxa"/>
            <w:tcBorders>
              <w:top w:val="single" w:sz="12" w:space="0" w:color="auto"/>
              <w:bottom w:val="single" w:sz="4" w:space="0" w:color="auto"/>
            </w:tcBorders>
          </w:tcPr>
          <w:p w14:paraId="4FD16D76" w14:textId="77777777" w:rsidR="00B004D2" w:rsidRPr="004350C7" w:rsidRDefault="00B004D2" w:rsidP="00B004D2">
            <w:pPr>
              <w:pStyle w:val="Text"/>
              <w:rPr>
                <w:sz w:val="18"/>
                <w:szCs w:val="18"/>
              </w:rPr>
            </w:pPr>
            <w:r w:rsidRPr="004350C7">
              <w:rPr>
                <w:sz w:val="18"/>
                <w:szCs w:val="18"/>
              </w:rPr>
              <w:t>21</w:t>
            </w:r>
          </w:p>
        </w:tc>
        <w:tc>
          <w:tcPr>
            <w:tcW w:w="775" w:type="dxa"/>
            <w:tcBorders>
              <w:top w:val="single" w:sz="12" w:space="0" w:color="auto"/>
              <w:bottom w:val="single" w:sz="4" w:space="0" w:color="auto"/>
            </w:tcBorders>
          </w:tcPr>
          <w:p w14:paraId="30612108"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tcPr>
          <w:p w14:paraId="193D0F98"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tcPr>
          <w:p w14:paraId="568BEBF8" w14:textId="77777777" w:rsidR="00B004D2" w:rsidRPr="004350C7" w:rsidRDefault="00B004D2" w:rsidP="00B004D2">
            <w:pPr>
              <w:pStyle w:val="Text"/>
              <w:rPr>
                <w:sz w:val="18"/>
                <w:szCs w:val="18"/>
              </w:rPr>
            </w:pPr>
            <w:r w:rsidRPr="004350C7">
              <w:rPr>
                <w:sz w:val="18"/>
                <w:szCs w:val="18"/>
              </w:rPr>
              <w:t>Number</w:t>
            </w:r>
          </w:p>
        </w:tc>
        <w:tc>
          <w:tcPr>
            <w:tcW w:w="1613" w:type="dxa"/>
            <w:tcBorders>
              <w:top w:val="single" w:sz="12" w:space="0" w:color="auto"/>
              <w:bottom w:val="single" w:sz="4" w:space="0" w:color="auto"/>
            </w:tcBorders>
          </w:tcPr>
          <w:p w14:paraId="50E87A4F" w14:textId="77777777" w:rsidR="00B004D2" w:rsidRPr="004350C7" w:rsidRDefault="00B004D2" w:rsidP="00B004D2">
            <w:pPr>
              <w:pStyle w:val="Text"/>
              <w:rPr>
                <w:sz w:val="18"/>
                <w:szCs w:val="18"/>
              </w:rPr>
            </w:pPr>
          </w:p>
        </w:tc>
      </w:tr>
      <w:tr w:rsidR="00B004D2" w:rsidRPr="004350C7" w14:paraId="4F60D700" w14:textId="77777777" w:rsidTr="00B004D2">
        <w:trPr>
          <w:trHeight w:val="207"/>
          <w:tblHeader/>
        </w:trPr>
        <w:tc>
          <w:tcPr>
            <w:tcW w:w="4297" w:type="dxa"/>
            <w:tcBorders>
              <w:top w:val="single" w:sz="4" w:space="0" w:color="auto"/>
              <w:bottom w:val="single" w:sz="12" w:space="0" w:color="auto"/>
            </w:tcBorders>
          </w:tcPr>
          <w:p w14:paraId="4E76BB6A" w14:textId="77777777" w:rsidR="00B004D2" w:rsidRPr="004350C7" w:rsidRDefault="00B004D2" w:rsidP="00B004D2">
            <w:pPr>
              <w:pStyle w:val="Text"/>
              <w:rPr>
                <w:sz w:val="18"/>
                <w:szCs w:val="18"/>
                <w:lang w:val="fr-FR"/>
              </w:rPr>
            </w:pPr>
            <w:r w:rsidRPr="004350C7">
              <w:rPr>
                <w:sz w:val="18"/>
                <w:szCs w:val="18"/>
                <w:lang w:val="fr-FR"/>
              </w:rPr>
              <w:t>Other fruits (mangoes, avocados, oranges, pawpaws, etc.)/</w:t>
            </w:r>
            <w:r w:rsidRPr="004350C7">
              <w:rPr>
                <w:color w:val="FF0000"/>
                <w:sz w:val="18"/>
                <w:szCs w:val="18"/>
                <w:lang w:val="fr-FR"/>
              </w:rPr>
              <w:t>Matunda mengineo (Maembe, parachichi, paipai na kadhalika)</w:t>
            </w:r>
          </w:p>
        </w:tc>
        <w:tc>
          <w:tcPr>
            <w:tcW w:w="778" w:type="dxa"/>
            <w:tcBorders>
              <w:top w:val="single" w:sz="4" w:space="0" w:color="auto"/>
              <w:bottom w:val="single" w:sz="12" w:space="0" w:color="auto"/>
            </w:tcBorders>
          </w:tcPr>
          <w:p w14:paraId="3C00A188" w14:textId="77777777" w:rsidR="00B004D2" w:rsidRPr="004350C7" w:rsidRDefault="00B004D2" w:rsidP="00B004D2">
            <w:pPr>
              <w:pStyle w:val="Text"/>
              <w:rPr>
                <w:sz w:val="18"/>
                <w:szCs w:val="18"/>
              </w:rPr>
            </w:pPr>
            <w:r w:rsidRPr="004350C7">
              <w:rPr>
                <w:sz w:val="18"/>
                <w:szCs w:val="18"/>
              </w:rPr>
              <w:t>22</w:t>
            </w:r>
          </w:p>
        </w:tc>
        <w:tc>
          <w:tcPr>
            <w:tcW w:w="775" w:type="dxa"/>
            <w:tcBorders>
              <w:top w:val="single" w:sz="4" w:space="0" w:color="auto"/>
              <w:bottom w:val="single" w:sz="12" w:space="0" w:color="auto"/>
            </w:tcBorders>
          </w:tcPr>
          <w:p w14:paraId="7F41C368"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000000"/>
          </w:tcPr>
          <w:p w14:paraId="18F2674B"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000000"/>
          </w:tcPr>
          <w:p w14:paraId="26715B20" w14:textId="77777777" w:rsidR="00B004D2" w:rsidRPr="004350C7" w:rsidRDefault="00B004D2" w:rsidP="00B004D2">
            <w:pPr>
              <w:pStyle w:val="Text"/>
              <w:rPr>
                <w:sz w:val="18"/>
                <w:szCs w:val="18"/>
              </w:rPr>
            </w:pPr>
          </w:p>
        </w:tc>
        <w:tc>
          <w:tcPr>
            <w:tcW w:w="1613" w:type="dxa"/>
            <w:tcBorders>
              <w:top w:val="single" w:sz="4" w:space="0" w:color="auto"/>
              <w:bottom w:val="single" w:sz="12" w:space="0" w:color="auto"/>
            </w:tcBorders>
          </w:tcPr>
          <w:p w14:paraId="65C19AE9" w14:textId="77777777" w:rsidR="00B004D2" w:rsidRPr="004350C7" w:rsidRDefault="00B004D2" w:rsidP="00B004D2">
            <w:pPr>
              <w:pStyle w:val="Text"/>
              <w:rPr>
                <w:sz w:val="18"/>
                <w:szCs w:val="18"/>
              </w:rPr>
            </w:pPr>
          </w:p>
        </w:tc>
      </w:tr>
      <w:tr w:rsidR="00B004D2" w:rsidRPr="004350C7" w14:paraId="0FC29235" w14:textId="77777777" w:rsidTr="00B004D2">
        <w:trPr>
          <w:trHeight w:val="66"/>
          <w:tblHeader/>
        </w:trPr>
        <w:tc>
          <w:tcPr>
            <w:tcW w:w="4297" w:type="dxa"/>
            <w:tcBorders>
              <w:top w:val="single" w:sz="12" w:space="0" w:color="auto"/>
            </w:tcBorders>
          </w:tcPr>
          <w:p w14:paraId="51250C97" w14:textId="77777777" w:rsidR="00B004D2" w:rsidRPr="004350C7" w:rsidRDefault="00B004D2" w:rsidP="00B004D2">
            <w:pPr>
              <w:pStyle w:val="Text"/>
              <w:rPr>
                <w:sz w:val="18"/>
                <w:szCs w:val="18"/>
              </w:rPr>
            </w:pPr>
            <w:r w:rsidRPr="004350C7">
              <w:rPr>
                <w:sz w:val="18"/>
                <w:szCs w:val="18"/>
              </w:rPr>
              <w:t>Cooking fat</w:t>
            </w:r>
            <w:r w:rsidRPr="004350C7">
              <w:rPr>
                <w:color w:val="FF0000"/>
                <w:sz w:val="18"/>
                <w:szCs w:val="18"/>
              </w:rPr>
              <w:t>/Mafuta ya kupika</w:t>
            </w:r>
          </w:p>
        </w:tc>
        <w:tc>
          <w:tcPr>
            <w:tcW w:w="778" w:type="dxa"/>
            <w:tcBorders>
              <w:top w:val="single" w:sz="12" w:space="0" w:color="auto"/>
            </w:tcBorders>
          </w:tcPr>
          <w:p w14:paraId="1560E4C9" w14:textId="77777777" w:rsidR="00B004D2" w:rsidRPr="004350C7" w:rsidRDefault="00B004D2" w:rsidP="00B004D2">
            <w:pPr>
              <w:pStyle w:val="Text"/>
              <w:rPr>
                <w:sz w:val="18"/>
                <w:szCs w:val="18"/>
              </w:rPr>
            </w:pPr>
            <w:r w:rsidRPr="004350C7">
              <w:rPr>
                <w:sz w:val="18"/>
                <w:szCs w:val="18"/>
              </w:rPr>
              <w:t>23</w:t>
            </w:r>
          </w:p>
        </w:tc>
        <w:tc>
          <w:tcPr>
            <w:tcW w:w="775" w:type="dxa"/>
            <w:tcBorders>
              <w:top w:val="single" w:sz="12" w:space="0" w:color="auto"/>
            </w:tcBorders>
          </w:tcPr>
          <w:p w14:paraId="4135A406"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shd w:val="clear" w:color="auto" w:fill="FFFFFF"/>
          </w:tcPr>
          <w:p w14:paraId="41E24C14"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shd w:val="clear" w:color="auto" w:fill="FFFFFF"/>
          </w:tcPr>
          <w:p w14:paraId="218D6333" w14:textId="77777777" w:rsidR="00B004D2" w:rsidRPr="004350C7" w:rsidRDefault="00B004D2" w:rsidP="00B004D2">
            <w:pPr>
              <w:pStyle w:val="Text"/>
              <w:rPr>
                <w:b/>
                <w:sz w:val="18"/>
                <w:szCs w:val="18"/>
              </w:rPr>
            </w:pPr>
            <w:r w:rsidRPr="004350C7">
              <w:rPr>
                <w:sz w:val="18"/>
                <w:szCs w:val="18"/>
              </w:rPr>
              <w:t>kg / gr</w:t>
            </w:r>
          </w:p>
        </w:tc>
        <w:tc>
          <w:tcPr>
            <w:tcW w:w="1613" w:type="dxa"/>
            <w:tcBorders>
              <w:top w:val="single" w:sz="12" w:space="0" w:color="auto"/>
            </w:tcBorders>
          </w:tcPr>
          <w:p w14:paraId="48235D64" w14:textId="77777777" w:rsidR="00B004D2" w:rsidRPr="004350C7" w:rsidRDefault="00B004D2" w:rsidP="00B004D2">
            <w:pPr>
              <w:pStyle w:val="Text"/>
              <w:rPr>
                <w:sz w:val="18"/>
                <w:szCs w:val="18"/>
              </w:rPr>
            </w:pPr>
          </w:p>
        </w:tc>
      </w:tr>
      <w:tr w:rsidR="00B004D2" w:rsidRPr="004350C7" w14:paraId="7639F570" w14:textId="77777777" w:rsidTr="00B004D2">
        <w:trPr>
          <w:trHeight w:val="80"/>
          <w:tblHeader/>
        </w:trPr>
        <w:tc>
          <w:tcPr>
            <w:tcW w:w="4297" w:type="dxa"/>
          </w:tcPr>
          <w:p w14:paraId="366FBCAB" w14:textId="77777777" w:rsidR="00B004D2" w:rsidRPr="004350C7" w:rsidRDefault="00B004D2" w:rsidP="00B004D2">
            <w:pPr>
              <w:pStyle w:val="Text"/>
              <w:rPr>
                <w:sz w:val="18"/>
                <w:szCs w:val="18"/>
              </w:rPr>
            </w:pPr>
            <w:r w:rsidRPr="004350C7">
              <w:rPr>
                <w:sz w:val="18"/>
                <w:szCs w:val="18"/>
              </w:rPr>
              <w:t>Other cooking oils/</w:t>
            </w:r>
            <w:r w:rsidRPr="004350C7">
              <w:rPr>
                <w:color w:val="FF0000"/>
                <w:sz w:val="18"/>
                <w:szCs w:val="18"/>
              </w:rPr>
              <w:t>Aina zingine za mafuta ya kupikia</w:t>
            </w:r>
          </w:p>
        </w:tc>
        <w:tc>
          <w:tcPr>
            <w:tcW w:w="778" w:type="dxa"/>
          </w:tcPr>
          <w:p w14:paraId="77A5B58C" w14:textId="77777777" w:rsidR="00B004D2" w:rsidRPr="004350C7" w:rsidRDefault="00B004D2" w:rsidP="00B004D2">
            <w:pPr>
              <w:pStyle w:val="Text"/>
              <w:rPr>
                <w:sz w:val="18"/>
                <w:szCs w:val="18"/>
              </w:rPr>
            </w:pPr>
            <w:r w:rsidRPr="004350C7">
              <w:rPr>
                <w:sz w:val="18"/>
                <w:szCs w:val="18"/>
              </w:rPr>
              <w:t>24</w:t>
            </w:r>
          </w:p>
        </w:tc>
        <w:tc>
          <w:tcPr>
            <w:tcW w:w="775" w:type="dxa"/>
            <w:tcBorders>
              <w:right w:val="single" w:sz="4" w:space="0" w:color="auto"/>
            </w:tcBorders>
          </w:tcPr>
          <w:p w14:paraId="2B32BC5D" w14:textId="77777777" w:rsidR="00B004D2" w:rsidRPr="004350C7" w:rsidRDefault="00B004D2" w:rsidP="00B004D2">
            <w:pPr>
              <w:pStyle w:val="Text"/>
              <w:rPr>
                <w:sz w:val="18"/>
                <w:szCs w:val="18"/>
              </w:rPr>
            </w:pPr>
          </w:p>
        </w:tc>
        <w:tc>
          <w:tcPr>
            <w:tcW w:w="4301" w:type="dxa"/>
            <w:tcBorders>
              <w:top w:val="single" w:sz="4" w:space="0" w:color="auto"/>
              <w:left w:val="single" w:sz="4" w:space="0" w:color="auto"/>
              <w:bottom w:val="single" w:sz="4" w:space="0" w:color="auto"/>
              <w:right w:val="single" w:sz="4" w:space="0" w:color="auto"/>
            </w:tcBorders>
            <w:shd w:val="clear" w:color="auto" w:fill="FFFFFF"/>
          </w:tcPr>
          <w:p w14:paraId="5471030B" w14:textId="77777777" w:rsidR="00B004D2" w:rsidRPr="004350C7" w:rsidRDefault="00B004D2" w:rsidP="00B004D2">
            <w:pPr>
              <w:pStyle w:val="Text"/>
              <w:rPr>
                <w:sz w:val="18"/>
                <w:szCs w:val="18"/>
              </w:rPr>
            </w:pPr>
          </w:p>
        </w:tc>
        <w:tc>
          <w:tcPr>
            <w:tcW w:w="3604" w:type="dxa"/>
            <w:tcBorders>
              <w:top w:val="single" w:sz="4" w:space="0" w:color="auto"/>
              <w:left w:val="single" w:sz="4" w:space="0" w:color="auto"/>
              <w:bottom w:val="single" w:sz="4" w:space="0" w:color="auto"/>
              <w:right w:val="single" w:sz="4" w:space="0" w:color="auto"/>
            </w:tcBorders>
            <w:shd w:val="clear" w:color="auto" w:fill="FFFFFF"/>
          </w:tcPr>
          <w:p w14:paraId="0E8E8CDF" w14:textId="77777777" w:rsidR="00B004D2" w:rsidRPr="004350C7" w:rsidRDefault="00B004D2" w:rsidP="00B004D2">
            <w:pPr>
              <w:pStyle w:val="Text"/>
              <w:rPr>
                <w:b/>
                <w:sz w:val="18"/>
                <w:szCs w:val="18"/>
              </w:rPr>
            </w:pPr>
            <w:r w:rsidRPr="004350C7">
              <w:rPr>
                <w:sz w:val="18"/>
                <w:szCs w:val="18"/>
              </w:rPr>
              <w:t>li / ml</w:t>
            </w:r>
          </w:p>
        </w:tc>
        <w:tc>
          <w:tcPr>
            <w:tcW w:w="1613" w:type="dxa"/>
            <w:tcBorders>
              <w:left w:val="single" w:sz="4" w:space="0" w:color="auto"/>
            </w:tcBorders>
          </w:tcPr>
          <w:p w14:paraId="0DBF129E" w14:textId="77777777" w:rsidR="00B004D2" w:rsidRPr="004350C7" w:rsidRDefault="00B004D2" w:rsidP="00B004D2">
            <w:pPr>
              <w:pStyle w:val="Text"/>
              <w:rPr>
                <w:sz w:val="18"/>
                <w:szCs w:val="18"/>
              </w:rPr>
            </w:pPr>
          </w:p>
        </w:tc>
      </w:tr>
      <w:tr w:rsidR="00B004D2" w:rsidRPr="004350C7" w14:paraId="5C3412D8" w14:textId="77777777" w:rsidTr="00B004D2">
        <w:trPr>
          <w:trHeight w:val="74"/>
          <w:tblHeader/>
        </w:trPr>
        <w:tc>
          <w:tcPr>
            <w:tcW w:w="4297" w:type="dxa"/>
          </w:tcPr>
          <w:p w14:paraId="2889B2D0" w14:textId="77777777" w:rsidR="00B004D2" w:rsidRPr="004350C7" w:rsidRDefault="00B004D2" w:rsidP="00B004D2">
            <w:pPr>
              <w:pStyle w:val="Text"/>
              <w:rPr>
                <w:sz w:val="18"/>
                <w:szCs w:val="18"/>
              </w:rPr>
            </w:pPr>
            <w:r w:rsidRPr="004350C7">
              <w:rPr>
                <w:sz w:val="18"/>
                <w:szCs w:val="18"/>
              </w:rPr>
              <w:t>Sugars (white/brown, sugarcane, etc.) [1 teaspoon=5gm &amp; 1 tablespoon=10gm]/</w:t>
            </w:r>
            <w:r w:rsidRPr="004350C7">
              <w:rPr>
                <w:color w:val="FF0000"/>
                <w:sz w:val="18"/>
                <w:szCs w:val="18"/>
              </w:rPr>
              <w:t>Sukari (nyeupe,miwa)</w:t>
            </w:r>
          </w:p>
        </w:tc>
        <w:tc>
          <w:tcPr>
            <w:tcW w:w="778" w:type="dxa"/>
          </w:tcPr>
          <w:p w14:paraId="459DA968" w14:textId="77777777" w:rsidR="00B004D2" w:rsidRPr="004350C7" w:rsidRDefault="00B004D2" w:rsidP="00B004D2">
            <w:pPr>
              <w:pStyle w:val="Text"/>
              <w:rPr>
                <w:sz w:val="18"/>
                <w:szCs w:val="18"/>
              </w:rPr>
            </w:pPr>
            <w:r w:rsidRPr="004350C7">
              <w:rPr>
                <w:sz w:val="18"/>
                <w:szCs w:val="18"/>
              </w:rPr>
              <w:t>25</w:t>
            </w:r>
          </w:p>
        </w:tc>
        <w:tc>
          <w:tcPr>
            <w:tcW w:w="775" w:type="dxa"/>
          </w:tcPr>
          <w:p w14:paraId="4C78DE6F" w14:textId="77777777" w:rsidR="00B004D2" w:rsidRPr="004350C7" w:rsidRDefault="00B004D2" w:rsidP="00B004D2">
            <w:pPr>
              <w:pStyle w:val="Text"/>
              <w:rPr>
                <w:sz w:val="18"/>
                <w:szCs w:val="18"/>
              </w:rPr>
            </w:pPr>
          </w:p>
        </w:tc>
        <w:tc>
          <w:tcPr>
            <w:tcW w:w="4301" w:type="dxa"/>
            <w:tcBorders>
              <w:top w:val="single" w:sz="4" w:space="0" w:color="auto"/>
              <w:bottom w:val="single" w:sz="4" w:space="0" w:color="auto"/>
            </w:tcBorders>
            <w:shd w:val="clear" w:color="auto" w:fill="FFFFFF"/>
          </w:tcPr>
          <w:p w14:paraId="53FA387E" w14:textId="77777777" w:rsidR="00B004D2" w:rsidRPr="004350C7" w:rsidRDefault="00B004D2" w:rsidP="00B004D2">
            <w:pPr>
              <w:pStyle w:val="Text"/>
              <w:rPr>
                <w:sz w:val="18"/>
                <w:szCs w:val="18"/>
              </w:rPr>
            </w:pPr>
          </w:p>
        </w:tc>
        <w:tc>
          <w:tcPr>
            <w:tcW w:w="3604" w:type="dxa"/>
            <w:tcBorders>
              <w:top w:val="single" w:sz="4" w:space="0" w:color="auto"/>
              <w:bottom w:val="single" w:sz="4" w:space="0" w:color="auto"/>
            </w:tcBorders>
            <w:shd w:val="clear" w:color="auto" w:fill="FFFFFF"/>
          </w:tcPr>
          <w:p w14:paraId="41561064" w14:textId="77777777" w:rsidR="00B004D2" w:rsidRPr="004350C7" w:rsidRDefault="00B004D2" w:rsidP="00B004D2">
            <w:pPr>
              <w:pStyle w:val="Text"/>
              <w:rPr>
                <w:b/>
                <w:sz w:val="18"/>
                <w:szCs w:val="18"/>
              </w:rPr>
            </w:pPr>
            <w:r w:rsidRPr="004350C7">
              <w:rPr>
                <w:sz w:val="18"/>
                <w:szCs w:val="18"/>
              </w:rPr>
              <w:t>kg / gr</w:t>
            </w:r>
          </w:p>
        </w:tc>
        <w:tc>
          <w:tcPr>
            <w:tcW w:w="1613" w:type="dxa"/>
            <w:tcBorders>
              <w:bottom w:val="single" w:sz="4" w:space="0" w:color="auto"/>
            </w:tcBorders>
          </w:tcPr>
          <w:p w14:paraId="1DBFA545" w14:textId="77777777" w:rsidR="00B004D2" w:rsidRPr="004350C7" w:rsidRDefault="00B004D2" w:rsidP="00B004D2">
            <w:pPr>
              <w:pStyle w:val="Text"/>
              <w:rPr>
                <w:sz w:val="18"/>
                <w:szCs w:val="18"/>
              </w:rPr>
            </w:pPr>
          </w:p>
        </w:tc>
      </w:tr>
      <w:tr w:rsidR="00B004D2" w:rsidRPr="004350C7" w14:paraId="30AB1819" w14:textId="77777777" w:rsidTr="00B004D2">
        <w:trPr>
          <w:trHeight w:val="80"/>
          <w:tblHeader/>
        </w:trPr>
        <w:tc>
          <w:tcPr>
            <w:tcW w:w="4297" w:type="dxa"/>
            <w:tcBorders>
              <w:bottom w:val="single" w:sz="12" w:space="0" w:color="auto"/>
            </w:tcBorders>
          </w:tcPr>
          <w:p w14:paraId="54C3CCF2" w14:textId="77777777" w:rsidR="00B004D2" w:rsidRPr="004350C7" w:rsidRDefault="00B004D2" w:rsidP="00B004D2">
            <w:pPr>
              <w:pStyle w:val="Text"/>
              <w:rPr>
                <w:sz w:val="18"/>
                <w:szCs w:val="18"/>
              </w:rPr>
            </w:pPr>
            <w:r w:rsidRPr="004350C7">
              <w:rPr>
                <w:sz w:val="18"/>
                <w:szCs w:val="18"/>
              </w:rPr>
              <w:t>Spices (salt and others, etc.)/</w:t>
            </w:r>
            <w:r w:rsidRPr="004350C7">
              <w:rPr>
                <w:color w:val="FF0000"/>
                <w:sz w:val="18"/>
                <w:szCs w:val="18"/>
              </w:rPr>
              <w:t>Viongeza radha (chumvi na vinginevyo)</w:t>
            </w:r>
          </w:p>
        </w:tc>
        <w:tc>
          <w:tcPr>
            <w:tcW w:w="778" w:type="dxa"/>
            <w:tcBorders>
              <w:bottom w:val="single" w:sz="12" w:space="0" w:color="auto"/>
            </w:tcBorders>
          </w:tcPr>
          <w:p w14:paraId="769A5001" w14:textId="77777777" w:rsidR="00B004D2" w:rsidRPr="004350C7" w:rsidRDefault="00B004D2" w:rsidP="00B004D2">
            <w:pPr>
              <w:pStyle w:val="Text"/>
              <w:rPr>
                <w:sz w:val="18"/>
                <w:szCs w:val="18"/>
              </w:rPr>
            </w:pPr>
            <w:r w:rsidRPr="004350C7">
              <w:rPr>
                <w:sz w:val="18"/>
                <w:szCs w:val="18"/>
              </w:rPr>
              <w:t>26</w:t>
            </w:r>
          </w:p>
        </w:tc>
        <w:tc>
          <w:tcPr>
            <w:tcW w:w="775" w:type="dxa"/>
            <w:tcBorders>
              <w:bottom w:val="single" w:sz="12" w:space="0" w:color="auto"/>
            </w:tcBorders>
          </w:tcPr>
          <w:p w14:paraId="18FC2C61"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right w:val="single" w:sz="4" w:space="0" w:color="auto"/>
            </w:tcBorders>
            <w:shd w:val="clear" w:color="auto" w:fill="000000"/>
          </w:tcPr>
          <w:p w14:paraId="1D3F3C03" w14:textId="77777777" w:rsidR="00B004D2" w:rsidRPr="004350C7" w:rsidRDefault="00B004D2" w:rsidP="00B004D2">
            <w:pPr>
              <w:pStyle w:val="Text"/>
              <w:rPr>
                <w:sz w:val="18"/>
                <w:szCs w:val="18"/>
              </w:rPr>
            </w:pPr>
          </w:p>
        </w:tc>
        <w:tc>
          <w:tcPr>
            <w:tcW w:w="3604" w:type="dxa"/>
            <w:tcBorders>
              <w:top w:val="single" w:sz="4" w:space="0" w:color="auto"/>
              <w:left w:val="single" w:sz="4" w:space="0" w:color="auto"/>
              <w:bottom w:val="single" w:sz="12" w:space="0" w:color="auto"/>
            </w:tcBorders>
            <w:shd w:val="clear" w:color="auto" w:fill="000000"/>
          </w:tcPr>
          <w:p w14:paraId="1DEE1077" w14:textId="77777777" w:rsidR="00B004D2" w:rsidRPr="004350C7" w:rsidRDefault="00B004D2" w:rsidP="00B004D2">
            <w:pPr>
              <w:pStyle w:val="Text"/>
              <w:rPr>
                <w:b/>
                <w:sz w:val="18"/>
                <w:szCs w:val="18"/>
              </w:rPr>
            </w:pPr>
          </w:p>
        </w:tc>
        <w:tc>
          <w:tcPr>
            <w:tcW w:w="1613" w:type="dxa"/>
            <w:tcBorders>
              <w:top w:val="single" w:sz="4" w:space="0" w:color="auto"/>
              <w:bottom w:val="single" w:sz="12" w:space="0" w:color="auto"/>
            </w:tcBorders>
          </w:tcPr>
          <w:p w14:paraId="50FA62BF" w14:textId="77777777" w:rsidR="00B004D2" w:rsidRPr="004350C7" w:rsidRDefault="00B004D2" w:rsidP="00B004D2">
            <w:pPr>
              <w:pStyle w:val="Text"/>
              <w:rPr>
                <w:sz w:val="18"/>
                <w:szCs w:val="18"/>
              </w:rPr>
            </w:pPr>
          </w:p>
        </w:tc>
      </w:tr>
      <w:tr w:rsidR="00B004D2" w:rsidRPr="004350C7" w14:paraId="18E28F2B" w14:textId="77777777" w:rsidTr="00B004D2">
        <w:trPr>
          <w:trHeight w:val="74"/>
          <w:tblHeader/>
        </w:trPr>
        <w:tc>
          <w:tcPr>
            <w:tcW w:w="4297" w:type="dxa"/>
            <w:tcBorders>
              <w:top w:val="single" w:sz="12" w:space="0" w:color="auto"/>
              <w:bottom w:val="single" w:sz="4" w:space="0" w:color="auto"/>
            </w:tcBorders>
          </w:tcPr>
          <w:p w14:paraId="2EC84156" w14:textId="77777777" w:rsidR="00B004D2" w:rsidRPr="004350C7" w:rsidRDefault="00B004D2" w:rsidP="00B004D2">
            <w:pPr>
              <w:pStyle w:val="Text"/>
              <w:rPr>
                <w:sz w:val="18"/>
                <w:szCs w:val="18"/>
              </w:rPr>
            </w:pPr>
            <w:r w:rsidRPr="004350C7">
              <w:rPr>
                <w:sz w:val="18"/>
                <w:szCs w:val="18"/>
              </w:rPr>
              <w:t>Tea leaves / tea bags [1 teaspoon=2g</w:t>
            </w:r>
            <w:r w:rsidRPr="004350C7">
              <w:rPr>
                <w:color w:val="FF0000"/>
                <w:sz w:val="18"/>
                <w:szCs w:val="18"/>
              </w:rPr>
              <w:t>]/Majani chai/majani ya mfuko</w:t>
            </w:r>
          </w:p>
        </w:tc>
        <w:tc>
          <w:tcPr>
            <w:tcW w:w="778" w:type="dxa"/>
            <w:tcBorders>
              <w:top w:val="single" w:sz="12" w:space="0" w:color="auto"/>
              <w:bottom w:val="single" w:sz="4" w:space="0" w:color="auto"/>
            </w:tcBorders>
          </w:tcPr>
          <w:p w14:paraId="537F5A4E" w14:textId="77777777" w:rsidR="00B004D2" w:rsidRPr="004350C7" w:rsidRDefault="00B004D2" w:rsidP="00B004D2">
            <w:pPr>
              <w:pStyle w:val="Text"/>
              <w:rPr>
                <w:sz w:val="18"/>
                <w:szCs w:val="18"/>
              </w:rPr>
            </w:pPr>
            <w:r w:rsidRPr="004350C7">
              <w:rPr>
                <w:sz w:val="18"/>
                <w:szCs w:val="18"/>
              </w:rPr>
              <w:t>27</w:t>
            </w:r>
          </w:p>
        </w:tc>
        <w:tc>
          <w:tcPr>
            <w:tcW w:w="775" w:type="dxa"/>
            <w:tcBorders>
              <w:top w:val="single" w:sz="12" w:space="0" w:color="auto"/>
              <w:bottom w:val="single" w:sz="4" w:space="0" w:color="auto"/>
            </w:tcBorders>
          </w:tcPr>
          <w:p w14:paraId="57B848E9"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tcPr>
          <w:p w14:paraId="53D20609"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tcPr>
          <w:p w14:paraId="3B3E569F" w14:textId="77777777" w:rsidR="00B004D2" w:rsidRPr="004350C7" w:rsidRDefault="00B004D2" w:rsidP="00B004D2">
            <w:pPr>
              <w:pStyle w:val="Text"/>
              <w:rPr>
                <w:b/>
                <w:sz w:val="18"/>
                <w:szCs w:val="18"/>
              </w:rPr>
            </w:pPr>
            <w:r w:rsidRPr="004350C7">
              <w:rPr>
                <w:sz w:val="18"/>
                <w:szCs w:val="18"/>
              </w:rPr>
              <w:t>kg / gr</w:t>
            </w:r>
          </w:p>
        </w:tc>
        <w:tc>
          <w:tcPr>
            <w:tcW w:w="1613" w:type="dxa"/>
            <w:tcBorders>
              <w:top w:val="single" w:sz="12" w:space="0" w:color="auto"/>
              <w:bottom w:val="single" w:sz="4" w:space="0" w:color="auto"/>
            </w:tcBorders>
          </w:tcPr>
          <w:p w14:paraId="618DD2F3" w14:textId="77777777" w:rsidR="00B004D2" w:rsidRPr="004350C7" w:rsidRDefault="00B004D2" w:rsidP="00B004D2">
            <w:pPr>
              <w:pStyle w:val="Text"/>
              <w:rPr>
                <w:sz w:val="18"/>
                <w:szCs w:val="18"/>
              </w:rPr>
            </w:pPr>
          </w:p>
        </w:tc>
      </w:tr>
      <w:tr w:rsidR="00B004D2" w:rsidRPr="004350C7" w14:paraId="463C8CDD" w14:textId="77777777" w:rsidTr="00B004D2">
        <w:trPr>
          <w:trHeight w:val="80"/>
          <w:tblHeader/>
        </w:trPr>
        <w:tc>
          <w:tcPr>
            <w:tcW w:w="4297" w:type="dxa"/>
            <w:tcBorders>
              <w:top w:val="single" w:sz="4" w:space="0" w:color="auto"/>
              <w:bottom w:val="single" w:sz="4" w:space="0" w:color="auto"/>
            </w:tcBorders>
          </w:tcPr>
          <w:p w14:paraId="469B24C2" w14:textId="77777777" w:rsidR="00B004D2" w:rsidRPr="004350C7" w:rsidRDefault="00B004D2" w:rsidP="00B004D2">
            <w:pPr>
              <w:pStyle w:val="Text"/>
              <w:rPr>
                <w:sz w:val="18"/>
                <w:szCs w:val="18"/>
              </w:rPr>
            </w:pPr>
            <w:r w:rsidRPr="004350C7">
              <w:rPr>
                <w:sz w:val="18"/>
                <w:szCs w:val="18"/>
              </w:rPr>
              <w:t>Coffee and other non-alcoholic drinks/</w:t>
            </w:r>
            <w:r w:rsidRPr="004350C7">
              <w:rPr>
                <w:color w:val="FF0000"/>
                <w:sz w:val="18"/>
                <w:szCs w:val="18"/>
              </w:rPr>
              <w:t>Kahawa na vinywaji vingine visivyo vya kulevya</w:t>
            </w:r>
          </w:p>
        </w:tc>
        <w:tc>
          <w:tcPr>
            <w:tcW w:w="778" w:type="dxa"/>
            <w:tcBorders>
              <w:top w:val="single" w:sz="4" w:space="0" w:color="auto"/>
              <w:bottom w:val="single" w:sz="4" w:space="0" w:color="auto"/>
            </w:tcBorders>
          </w:tcPr>
          <w:p w14:paraId="48DE12E6" w14:textId="77777777" w:rsidR="00B004D2" w:rsidRPr="004350C7" w:rsidRDefault="00B004D2" w:rsidP="00B004D2">
            <w:pPr>
              <w:pStyle w:val="Text"/>
              <w:rPr>
                <w:sz w:val="18"/>
                <w:szCs w:val="18"/>
              </w:rPr>
            </w:pPr>
            <w:r w:rsidRPr="004350C7">
              <w:rPr>
                <w:sz w:val="18"/>
                <w:szCs w:val="18"/>
              </w:rPr>
              <w:t>28</w:t>
            </w:r>
          </w:p>
        </w:tc>
        <w:tc>
          <w:tcPr>
            <w:tcW w:w="775" w:type="dxa"/>
            <w:tcBorders>
              <w:top w:val="single" w:sz="4" w:space="0" w:color="auto"/>
              <w:bottom w:val="single" w:sz="4" w:space="0" w:color="auto"/>
            </w:tcBorders>
          </w:tcPr>
          <w:p w14:paraId="0A87D507" w14:textId="77777777" w:rsidR="00B004D2" w:rsidRPr="004350C7" w:rsidRDefault="00B004D2" w:rsidP="00B004D2">
            <w:pPr>
              <w:pStyle w:val="Text"/>
              <w:rPr>
                <w:sz w:val="18"/>
                <w:szCs w:val="18"/>
              </w:rPr>
            </w:pPr>
          </w:p>
        </w:tc>
        <w:tc>
          <w:tcPr>
            <w:tcW w:w="4301" w:type="dxa"/>
            <w:tcBorders>
              <w:top w:val="single" w:sz="4" w:space="0" w:color="auto"/>
              <w:bottom w:val="single" w:sz="4" w:space="0" w:color="auto"/>
            </w:tcBorders>
            <w:shd w:val="clear" w:color="auto" w:fill="000000"/>
          </w:tcPr>
          <w:p w14:paraId="18042E5C" w14:textId="77777777" w:rsidR="00B004D2" w:rsidRPr="004350C7" w:rsidRDefault="00B004D2" w:rsidP="00B004D2">
            <w:pPr>
              <w:pStyle w:val="Text"/>
              <w:rPr>
                <w:sz w:val="18"/>
                <w:szCs w:val="18"/>
              </w:rPr>
            </w:pPr>
          </w:p>
        </w:tc>
        <w:tc>
          <w:tcPr>
            <w:tcW w:w="3604" w:type="dxa"/>
            <w:tcBorders>
              <w:top w:val="single" w:sz="4" w:space="0" w:color="auto"/>
              <w:bottom w:val="single" w:sz="4" w:space="0" w:color="auto"/>
            </w:tcBorders>
            <w:shd w:val="clear" w:color="auto" w:fill="000000"/>
          </w:tcPr>
          <w:p w14:paraId="73733777" w14:textId="77777777" w:rsidR="00B004D2" w:rsidRPr="004350C7" w:rsidRDefault="00B004D2" w:rsidP="00B004D2">
            <w:pPr>
              <w:pStyle w:val="Text"/>
              <w:rPr>
                <w:sz w:val="18"/>
                <w:szCs w:val="18"/>
              </w:rPr>
            </w:pPr>
          </w:p>
        </w:tc>
        <w:tc>
          <w:tcPr>
            <w:tcW w:w="1613" w:type="dxa"/>
            <w:tcBorders>
              <w:top w:val="single" w:sz="4" w:space="0" w:color="auto"/>
              <w:bottom w:val="single" w:sz="4" w:space="0" w:color="auto"/>
            </w:tcBorders>
          </w:tcPr>
          <w:p w14:paraId="2623CB57" w14:textId="77777777" w:rsidR="00B004D2" w:rsidRPr="004350C7" w:rsidRDefault="00B004D2" w:rsidP="00B004D2">
            <w:pPr>
              <w:pStyle w:val="Text"/>
              <w:rPr>
                <w:sz w:val="18"/>
                <w:szCs w:val="18"/>
              </w:rPr>
            </w:pPr>
          </w:p>
        </w:tc>
      </w:tr>
      <w:tr w:rsidR="00B004D2" w:rsidRPr="004350C7" w14:paraId="5C6824E7" w14:textId="77777777" w:rsidTr="00B004D2">
        <w:trPr>
          <w:trHeight w:val="74"/>
          <w:tblHeader/>
        </w:trPr>
        <w:tc>
          <w:tcPr>
            <w:tcW w:w="4297" w:type="dxa"/>
            <w:tcBorders>
              <w:top w:val="single" w:sz="4" w:space="0" w:color="auto"/>
              <w:bottom w:val="single" w:sz="12" w:space="0" w:color="auto"/>
            </w:tcBorders>
          </w:tcPr>
          <w:p w14:paraId="1BF4E656" w14:textId="77777777" w:rsidR="00B004D2" w:rsidRPr="004350C7" w:rsidRDefault="00B004D2" w:rsidP="00B004D2">
            <w:pPr>
              <w:pStyle w:val="Text"/>
              <w:rPr>
                <w:sz w:val="18"/>
                <w:szCs w:val="18"/>
              </w:rPr>
            </w:pPr>
            <w:r w:rsidRPr="004350C7">
              <w:rPr>
                <w:sz w:val="18"/>
                <w:szCs w:val="18"/>
              </w:rPr>
              <w:t>Alcoholic beverages (beer, wines, spirits, home-brew)/</w:t>
            </w:r>
            <w:r w:rsidRPr="004350C7">
              <w:rPr>
                <w:color w:val="FF0000"/>
                <w:sz w:val="18"/>
                <w:szCs w:val="18"/>
              </w:rPr>
              <w:t>Vinywaji vya kulevya (pombe,pombe kali,pombe ya kutengeneza nyumbani)</w:t>
            </w:r>
          </w:p>
        </w:tc>
        <w:tc>
          <w:tcPr>
            <w:tcW w:w="778" w:type="dxa"/>
            <w:tcBorders>
              <w:top w:val="single" w:sz="4" w:space="0" w:color="auto"/>
              <w:bottom w:val="single" w:sz="12" w:space="0" w:color="auto"/>
            </w:tcBorders>
          </w:tcPr>
          <w:p w14:paraId="1D3521E0" w14:textId="77777777" w:rsidR="00B004D2" w:rsidRPr="004350C7" w:rsidRDefault="00B004D2" w:rsidP="00B004D2">
            <w:pPr>
              <w:pStyle w:val="Text"/>
              <w:rPr>
                <w:sz w:val="18"/>
                <w:szCs w:val="18"/>
              </w:rPr>
            </w:pPr>
            <w:r w:rsidRPr="004350C7">
              <w:rPr>
                <w:sz w:val="18"/>
                <w:szCs w:val="18"/>
              </w:rPr>
              <w:t>29</w:t>
            </w:r>
          </w:p>
        </w:tc>
        <w:tc>
          <w:tcPr>
            <w:tcW w:w="775" w:type="dxa"/>
            <w:tcBorders>
              <w:top w:val="single" w:sz="4" w:space="0" w:color="auto"/>
              <w:bottom w:val="single" w:sz="12" w:space="0" w:color="auto"/>
            </w:tcBorders>
          </w:tcPr>
          <w:p w14:paraId="1A613D6F"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000000"/>
          </w:tcPr>
          <w:p w14:paraId="1F7E8180"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000000"/>
          </w:tcPr>
          <w:p w14:paraId="533ACB7D" w14:textId="77777777" w:rsidR="00B004D2" w:rsidRPr="004350C7" w:rsidRDefault="00B004D2" w:rsidP="00B004D2">
            <w:pPr>
              <w:pStyle w:val="Text"/>
              <w:rPr>
                <w:sz w:val="18"/>
                <w:szCs w:val="18"/>
              </w:rPr>
            </w:pPr>
          </w:p>
        </w:tc>
        <w:tc>
          <w:tcPr>
            <w:tcW w:w="1613" w:type="dxa"/>
            <w:tcBorders>
              <w:top w:val="single" w:sz="4" w:space="0" w:color="auto"/>
              <w:bottom w:val="single" w:sz="12" w:space="0" w:color="auto"/>
            </w:tcBorders>
          </w:tcPr>
          <w:p w14:paraId="119D58E6" w14:textId="77777777" w:rsidR="00B004D2" w:rsidRPr="004350C7" w:rsidRDefault="00B004D2" w:rsidP="00B004D2">
            <w:pPr>
              <w:pStyle w:val="Text"/>
              <w:rPr>
                <w:sz w:val="18"/>
                <w:szCs w:val="18"/>
              </w:rPr>
            </w:pPr>
          </w:p>
        </w:tc>
      </w:tr>
      <w:tr w:rsidR="00B004D2" w:rsidRPr="004350C7" w14:paraId="31D26824" w14:textId="77777777" w:rsidTr="00B004D2">
        <w:trPr>
          <w:trHeight w:val="74"/>
          <w:tblHeader/>
        </w:trPr>
        <w:tc>
          <w:tcPr>
            <w:tcW w:w="4297" w:type="dxa"/>
            <w:tcBorders>
              <w:top w:val="single" w:sz="12" w:space="0" w:color="auto"/>
              <w:bottom w:val="single" w:sz="4" w:space="0" w:color="auto"/>
            </w:tcBorders>
          </w:tcPr>
          <w:p w14:paraId="225C9859" w14:textId="77777777" w:rsidR="00B004D2" w:rsidRPr="004350C7" w:rsidRDefault="00B004D2" w:rsidP="00B004D2">
            <w:pPr>
              <w:pStyle w:val="Text"/>
              <w:rPr>
                <w:sz w:val="18"/>
                <w:szCs w:val="18"/>
              </w:rPr>
            </w:pPr>
            <w:r w:rsidRPr="004350C7">
              <w:rPr>
                <w:sz w:val="18"/>
                <w:szCs w:val="18"/>
              </w:rPr>
              <w:t>Meals eaten out/Malazi yaliyoliwa</w:t>
            </w:r>
          </w:p>
        </w:tc>
        <w:tc>
          <w:tcPr>
            <w:tcW w:w="778" w:type="dxa"/>
            <w:tcBorders>
              <w:top w:val="single" w:sz="12" w:space="0" w:color="auto"/>
              <w:bottom w:val="single" w:sz="4" w:space="0" w:color="auto"/>
            </w:tcBorders>
          </w:tcPr>
          <w:p w14:paraId="554D4D6C" w14:textId="77777777" w:rsidR="00B004D2" w:rsidRPr="004350C7" w:rsidRDefault="00B004D2" w:rsidP="00B004D2">
            <w:pPr>
              <w:pStyle w:val="Text"/>
              <w:rPr>
                <w:sz w:val="18"/>
                <w:szCs w:val="18"/>
              </w:rPr>
            </w:pPr>
            <w:r w:rsidRPr="004350C7">
              <w:rPr>
                <w:sz w:val="18"/>
                <w:szCs w:val="18"/>
              </w:rPr>
              <w:t>30</w:t>
            </w:r>
          </w:p>
        </w:tc>
        <w:tc>
          <w:tcPr>
            <w:tcW w:w="775" w:type="dxa"/>
            <w:tcBorders>
              <w:top w:val="single" w:sz="12" w:space="0" w:color="auto"/>
              <w:bottom w:val="single" w:sz="4" w:space="0" w:color="auto"/>
            </w:tcBorders>
          </w:tcPr>
          <w:p w14:paraId="119FFFD4" w14:textId="77777777" w:rsidR="00B004D2" w:rsidRPr="004350C7" w:rsidRDefault="00B004D2" w:rsidP="00B004D2">
            <w:pPr>
              <w:pStyle w:val="Text"/>
              <w:rPr>
                <w:sz w:val="18"/>
                <w:szCs w:val="18"/>
              </w:rPr>
            </w:pPr>
          </w:p>
        </w:tc>
        <w:tc>
          <w:tcPr>
            <w:tcW w:w="4301" w:type="dxa"/>
            <w:tcBorders>
              <w:top w:val="single" w:sz="12" w:space="0" w:color="auto"/>
              <w:bottom w:val="single" w:sz="4" w:space="0" w:color="auto"/>
            </w:tcBorders>
            <w:shd w:val="clear" w:color="auto" w:fill="000000"/>
          </w:tcPr>
          <w:p w14:paraId="42262874" w14:textId="77777777" w:rsidR="00B004D2" w:rsidRPr="004350C7" w:rsidRDefault="00B004D2" w:rsidP="00B004D2">
            <w:pPr>
              <w:pStyle w:val="Text"/>
              <w:rPr>
                <w:sz w:val="18"/>
                <w:szCs w:val="18"/>
              </w:rPr>
            </w:pPr>
          </w:p>
        </w:tc>
        <w:tc>
          <w:tcPr>
            <w:tcW w:w="3604" w:type="dxa"/>
            <w:tcBorders>
              <w:top w:val="single" w:sz="12" w:space="0" w:color="auto"/>
              <w:bottom w:val="single" w:sz="4" w:space="0" w:color="auto"/>
            </w:tcBorders>
            <w:shd w:val="clear" w:color="auto" w:fill="000000"/>
          </w:tcPr>
          <w:p w14:paraId="4CEACC12" w14:textId="77777777" w:rsidR="00B004D2" w:rsidRPr="004350C7" w:rsidRDefault="00B004D2" w:rsidP="00B004D2">
            <w:pPr>
              <w:pStyle w:val="Text"/>
              <w:rPr>
                <w:sz w:val="18"/>
                <w:szCs w:val="18"/>
              </w:rPr>
            </w:pPr>
          </w:p>
        </w:tc>
        <w:tc>
          <w:tcPr>
            <w:tcW w:w="1613" w:type="dxa"/>
            <w:tcBorders>
              <w:top w:val="single" w:sz="12" w:space="0" w:color="auto"/>
              <w:bottom w:val="single" w:sz="4" w:space="0" w:color="auto"/>
            </w:tcBorders>
          </w:tcPr>
          <w:p w14:paraId="66A3B7E3" w14:textId="77777777" w:rsidR="00B004D2" w:rsidRPr="004350C7" w:rsidRDefault="00B004D2" w:rsidP="00B004D2">
            <w:pPr>
              <w:pStyle w:val="Text"/>
              <w:rPr>
                <w:sz w:val="18"/>
                <w:szCs w:val="18"/>
              </w:rPr>
            </w:pPr>
          </w:p>
        </w:tc>
      </w:tr>
      <w:tr w:rsidR="00B004D2" w:rsidRPr="004350C7" w14:paraId="700DFCBA" w14:textId="77777777" w:rsidTr="00B004D2">
        <w:trPr>
          <w:trHeight w:val="87"/>
          <w:tblHeader/>
        </w:trPr>
        <w:tc>
          <w:tcPr>
            <w:tcW w:w="4297" w:type="dxa"/>
            <w:tcBorders>
              <w:top w:val="single" w:sz="4" w:space="0" w:color="auto"/>
              <w:bottom w:val="double" w:sz="4" w:space="0" w:color="auto"/>
            </w:tcBorders>
          </w:tcPr>
          <w:p w14:paraId="6FF1FD66" w14:textId="77777777" w:rsidR="00B004D2" w:rsidRPr="004350C7" w:rsidRDefault="00B004D2" w:rsidP="00B004D2">
            <w:pPr>
              <w:pStyle w:val="Text"/>
              <w:rPr>
                <w:sz w:val="18"/>
                <w:szCs w:val="18"/>
              </w:rPr>
            </w:pPr>
            <w:r w:rsidRPr="004350C7">
              <w:rPr>
                <w:sz w:val="18"/>
                <w:szCs w:val="18"/>
              </w:rPr>
              <w:t>Other ready made foods (biscuits/mandazi/cakes/pasta/baby foods)</w:t>
            </w:r>
            <w:r w:rsidRPr="004350C7">
              <w:rPr>
                <w:color w:val="FF0000"/>
                <w:sz w:val="18"/>
                <w:szCs w:val="18"/>
              </w:rPr>
              <w:t>/Chakula tayari kinginecho (mandazi/keki/pasta/chakula cha watoto)</w:t>
            </w:r>
          </w:p>
        </w:tc>
        <w:tc>
          <w:tcPr>
            <w:tcW w:w="778" w:type="dxa"/>
            <w:tcBorders>
              <w:top w:val="single" w:sz="4" w:space="0" w:color="auto"/>
              <w:bottom w:val="double" w:sz="4" w:space="0" w:color="auto"/>
            </w:tcBorders>
          </w:tcPr>
          <w:p w14:paraId="31932778" w14:textId="77777777" w:rsidR="00B004D2" w:rsidRPr="004350C7" w:rsidRDefault="00B004D2" w:rsidP="00B004D2">
            <w:pPr>
              <w:pStyle w:val="Text"/>
              <w:rPr>
                <w:sz w:val="18"/>
                <w:szCs w:val="18"/>
              </w:rPr>
            </w:pPr>
            <w:r w:rsidRPr="004350C7">
              <w:rPr>
                <w:sz w:val="18"/>
                <w:szCs w:val="18"/>
              </w:rPr>
              <w:t>31</w:t>
            </w:r>
          </w:p>
        </w:tc>
        <w:tc>
          <w:tcPr>
            <w:tcW w:w="775" w:type="dxa"/>
            <w:tcBorders>
              <w:top w:val="single" w:sz="4" w:space="0" w:color="auto"/>
              <w:bottom w:val="double" w:sz="4" w:space="0" w:color="auto"/>
            </w:tcBorders>
          </w:tcPr>
          <w:p w14:paraId="755DF258" w14:textId="77777777" w:rsidR="00B004D2" w:rsidRPr="004350C7" w:rsidRDefault="00B004D2" w:rsidP="00B004D2">
            <w:pPr>
              <w:pStyle w:val="Text"/>
              <w:rPr>
                <w:sz w:val="18"/>
                <w:szCs w:val="18"/>
              </w:rPr>
            </w:pPr>
          </w:p>
        </w:tc>
        <w:tc>
          <w:tcPr>
            <w:tcW w:w="4301" w:type="dxa"/>
            <w:tcBorders>
              <w:top w:val="single" w:sz="4" w:space="0" w:color="auto"/>
              <w:bottom w:val="single" w:sz="12" w:space="0" w:color="auto"/>
            </w:tcBorders>
            <w:shd w:val="clear" w:color="auto" w:fill="000000"/>
          </w:tcPr>
          <w:p w14:paraId="30270C50" w14:textId="77777777" w:rsidR="00B004D2" w:rsidRPr="004350C7" w:rsidRDefault="00B004D2" w:rsidP="00B004D2">
            <w:pPr>
              <w:pStyle w:val="Text"/>
              <w:rPr>
                <w:sz w:val="18"/>
                <w:szCs w:val="18"/>
              </w:rPr>
            </w:pPr>
          </w:p>
        </w:tc>
        <w:tc>
          <w:tcPr>
            <w:tcW w:w="3604" w:type="dxa"/>
            <w:tcBorders>
              <w:top w:val="single" w:sz="4" w:space="0" w:color="auto"/>
              <w:bottom w:val="single" w:sz="12" w:space="0" w:color="auto"/>
            </w:tcBorders>
            <w:shd w:val="clear" w:color="auto" w:fill="000000"/>
          </w:tcPr>
          <w:p w14:paraId="651013BB" w14:textId="77777777" w:rsidR="00B004D2" w:rsidRPr="004350C7" w:rsidRDefault="00B004D2" w:rsidP="00B004D2">
            <w:pPr>
              <w:pStyle w:val="Text"/>
              <w:rPr>
                <w:sz w:val="18"/>
                <w:szCs w:val="18"/>
              </w:rPr>
            </w:pPr>
          </w:p>
        </w:tc>
        <w:tc>
          <w:tcPr>
            <w:tcW w:w="1613" w:type="dxa"/>
            <w:tcBorders>
              <w:top w:val="single" w:sz="4" w:space="0" w:color="auto"/>
              <w:bottom w:val="double" w:sz="4" w:space="0" w:color="auto"/>
            </w:tcBorders>
          </w:tcPr>
          <w:p w14:paraId="34D1CF64" w14:textId="77777777" w:rsidR="00B004D2" w:rsidRPr="004350C7" w:rsidRDefault="00B004D2" w:rsidP="00B004D2">
            <w:pPr>
              <w:pStyle w:val="Text"/>
              <w:rPr>
                <w:sz w:val="18"/>
                <w:szCs w:val="18"/>
              </w:rPr>
            </w:pPr>
          </w:p>
        </w:tc>
      </w:tr>
    </w:tbl>
    <w:p w14:paraId="6BE27E32" w14:textId="6B1027E4" w:rsidR="00B004D2" w:rsidRDefault="00B004D2">
      <w:pPr>
        <w:spacing w:line="240" w:lineRule="auto"/>
      </w:pPr>
    </w:p>
    <w:p w14:paraId="65D74D09" w14:textId="77777777" w:rsidR="00B004D2" w:rsidRDefault="00B004D2">
      <w:pPr>
        <w:spacing w:line="240" w:lineRule="auto"/>
      </w:pPr>
    </w:p>
    <w:p w14:paraId="54CF1D08" w14:textId="73E6FF26" w:rsidR="00B004D2" w:rsidRDefault="00B004D2">
      <w:pPr>
        <w:spacing w:line="240" w:lineRule="auto"/>
      </w:pPr>
    </w:p>
    <w:p w14:paraId="7FD748B7" w14:textId="010D94B0" w:rsidR="00B004D2" w:rsidRDefault="00B004D2">
      <w:pPr>
        <w:spacing w:line="240" w:lineRule="auto"/>
      </w:pPr>
    </w:p>
    <w:p w14:paraId="010DCF53" w14:textId="09D75D27" w:rsidR="00B004D2" w:rsidRDefault="00B004D2">
      <w:pPr>
        <w:spacing w:line="240" w:lineRule="auto"/>
      </w:pPr>
    </w:p>
    <w:p w14:paraId="261D5069" w14:textId="77777777" w:rsidR="00B004D2" w:rsidRDefault="00B004D2">
      <w:pPr>
        <w:spacing w:line="240" w:lineRule="auto"/>
      </w:pPr>
    </w:p>
    <w:p w14:paraId="2725F48A" w14:textId="77777777" w:rsidR="006A348D" w:rsidRDefault="006A348D" w:rsidP="008F033F">
      <w:pPr>
        <w:pStyle w:val="Heading4"/>
        <w:sectPr w:rsidR="006A348D" w:rsidSect="00CD0774">
          <w:footerReference w:type="default" r:id="rId43"/>
          <w:pgSz w:w="16838" w:h="11906" w:orient="landscape"/>
          <w:pgMar w:top="720" w:right="720" w:bottom="360" w:left="720" w:header="720" w:footer="144" w:gutter="0"/>
          <w:cols w:space="720"/>
          <w:docGrid w:linePitch="360"/>
        </w:sectPr>
      </w:pPr>
    </w:p>
    <w:p w14:paraId="4E730B44" w14:textId="77777777" w:rsidR="007C3B57" w:rsidRPr="004350C7" w:rsidRDefault="007C3B57" w:rsidP="008F033F">
      <w:pPr>
        <w:pStyle w:val="Heading4"/>
        <w:ind w:left="0" w:firstLine="0"/>
        <w:rPr>
          <w:color w:val="FF0000"/>
        </w:rPr>
      </w:pPr>
      <w:r w:rsidRPr="007F600F">
        <w:t>SECTION</w:t>
      </w:r>
      <w:r w:rsidRPr="00F84CAD">
        <w:t xml:space="preserve"> 7: NON-FOOD CONSUMED (Last 1 and Last 3 Months)/</w:t>
      </w:r>
      <w:r w:rsidRPr="004350C7">
        <w:rPr>
          <w:color w:val="FF0000"/>
        </w:rPr>
        <w:t>BIDHAA VILIVYOTUMIWA VISIVYO VYAKULA (Mwezi mmoja na miezi mitatu iliyopita)</w:t>
      </w:r>
    </w:p>
    <w:tbl>
      <w:tblPr>
        <w:tblW w:w="15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firstRow="0" w:lastRow="0" w:firstColumn="0" w:lastColumn="0" w:noHBand="0" w:noVBand="0"/>
      </w:tblPr>
      <w:tblGrid>
        <w:gridCol w:w="5903"/>
        <w:gridCol w:w="885"/>
        <w:gridCol w:w="1574"/>
        <w:gridCol w:w="4866"/>
        <w:gridCol w:w="939"/>
        <w:gridCol w:w="1477"/>
      </w:tblGrid>
      <w:tr w:rsidR="007C3B57" w:rsidRPr="002A3EA7" w14:paraId="0C7C28D1" w14:textId="77777777" w:rsidTr="001623AA">
        <w:trPr>
          <w:trHeight w:val="213"/>
          <w:tblHeader/>
        </w:trPr>
        <w:tc>
          <w:tcPr>
            <w:tcW w:w="15644" w:type="dxa"/>
            <w:gridSpan w:val="6"/>
          </w:tcPr>
          <w:p w14:paraId="2E8413F5" w14:textId="77777777" w:rsidR="007C3B57" w:rsidRPr="002A3EA7" w:rsidRDefault="007C3B57" w:rsidP="001623AA">
            <w:pPr>
              <w:rPr>
                <w:color w:val="FF0000"/>
              </w:rPr>
            </w:pPr>
            <w:r w:rsidRPr="00F84CAD">
              <w:t xml:space="preserve">What is the total value of all [ITEM] purchased, produced at home and received as gifts during the reference period [last one month or last 3 months]? </w:t>
            </w:r>
            <w:r w:rsidRPr="00F84CAD">
              <w:rPr>
                <w:color w:val="FF0000"/>
              </w:rPr>
              <w:t>Nini dhamani ya (BIDHAA) iliyonunuliwa,tengenezwa nyumbani na ku</w:t>
            </w:r>
            <w:r w:rsidRPr="002A3EA7">
              <w:rPr>
                <w:color w:val="FF0000"/>
              </w:rPr>
              <w:t>pokewa kama zawadi kwa muda uliotajwa (mwezi mmoja uliopita au miezi mitatu iliyopita)</w:t>
            </w:r>
          </w:p>
          <w:p w14:paraId="1BFE7932" w14:textId="77777777" w:rsidR="007C3B57" w:rsidRPr="002A3EA7" w:rsidRDefault="007C3B57" w:rsidP="001623AA"/>
        </w:tc>
      </w:tr>
      <w:tr w:rsidR="007C3B57" w:rsidRPr="002A3EA7" w14:paraId="46D28BA1" w14:textId="77777777" w:rsidTr="001623AA">
        <w:trPr>
          <w:trHeight w:val="213"/>
          <w:tblHeader/>
        </w:trPr>
        <w:tc>
          <w:tcPr>
            <w:tcW w:w="5903" w:type="dxa"/>
          </w:tcPr>
          <w:p w14:paraId="12368F81" w14:textId="77777777" w:rsidR="007C3B57" w:rsidRPr="007F600F" w:rsidRDefault="007C3B57" w:rsidP="001623AA">
            <w:pPr>
              <w:rPr>
                <w:b/>
              </w:rPr>
            </w:pPr>
            <w:r w:rsidRPr="002A3EA7">
              <w:rPr>
                <w:b/>
              </w:rPr>
              <w:t xml:space="preserve">Items LAST ONE MONTH </w:t>
            </w:r>
            <w:r w:rsidRPr="007F600F">
              <w:rPr>
                <w:rFonts w:eastAsia="Times New Roman"/>
                <w:bCs/>
                <w:szCs w:val="20"/>
                <w:lang w:eastAsia="en-ZA"/>
              </w:rPr>
              <w:t xml:space="preserve">before </w:t>
            </w:r>
            <w:r>
              <w:rPr>
                <w:rFonts w:eastAsia="Times New Roman"/>
                <w:bCs/>
                <w:szCs w:val="20"/>
                <w:lang w:eastAsia="en-ZA"/>
              </w:rPr>
              <w:t>your last payment of the Inua Jammi</w:t>
            </w:r>
            <w:r w:rsidRPr="007F600F">
              <w:rPr>
                <w:b/>
              </w:rPr>
              <w:t xml:space="preserve"> /BIDHAA MWEZI MMOJA ULIOPITA</w:t>
            </w:r>
          </w:p>
        </w:tc>
        <w:tc>
          <w:tcPr>
            <w:tcW w:w="885" w:type="dxa"/>
          </w:tcPr>
          <w:p w14:paraId="522BF678" w14:textId="77777777" w:rsidR="007C3B57" w:rsidRPr="00F84CAD" w:rsidRDefault="007C3B57" w:rsidP="001623AA">
            <w:pPr>
              <w:jc w:val="center"/>
              <w:rPr>
                <w:sz w:val="16"/>
              </w:rPr>
            </w:pPr>
            <w:r w:rsidRPr="007F600F">
              <w:rPr>
                <w:sz w:val="16"/>
              </w:rPr>
              <w:t>Item Code</w:t>
            </w:r>
          </w:p>
        </w:tc>
        <w:tc>
          <w:tcPr>
            <w:tcW w:w="1574" w:type="dxa"/>
          </w:tcPr>
          <w:p w14:paraId="7B9B32AE" w14:textId="77777777" w:rsidR="007C3B57" w:rsidRPr="00F84CAD" w:rsidRDefault="007C3B57" w:rsidP="001623AA">
            <w:pPr>
              <w:jc w:val="center"/>
              <w:rPr>
                <w:sz w:val="16"/>
              </w:rPr>
            </w:pPr>
            <w:r w:rsidRPr="00F84CAD">
              <w:rPr>
                <w:sz w:val="16"/>
              </w:rPr>
              <w:t>Ksh</w:t>
            </w:r>
          </w:p>
        </w:tc>
        <w:tc>
          <w:tcPr>
            <w:tcW w:w="4866" w:type="dxa"/>
          </w:tcPr>
          <w:p w14:paraId="0BF43C4B" w14:textId="77777777" w:rsidR="007C3B57" w:rsidRPr="007F600F" w:rsidRDefault="007C3B57" w:rsidP="001623AA">
            <w:pPr>
              <w:rPr>
                <w:b/>
              </w:rPr>
            </w:pPr>
            <w:r w:rsidRPr="002A3EA7">
              <w:rPr>
                <w:b/>
              </w:rPr>
              <w:t xml:space="preserve">Items LAST 3 MONTHS </w:t>
            </w:r>
            <w:r w:rsidRPr="007F600F">
              <w:rPr>
                <w:rFonts w:eastAsia="Times New Roman"/>
                <w:bCs/>
                <w:szCs w:val="20"/>
                <w:lang w:eastAsia="en-ZA"/>
              </w:rPr>
              <w:t xml:space="preserve">before </w:t>
            </w:r>
            <w:r>
              <w:rPr>
                <w:rFonts w:eastAsia="Times New Roman"/>
                <w:bCs/>
                <w:szCs w:val="20"/>
                <w:lang w:eastAsia="en-ZA"/>
              </w:rPr>
              <w:t>your last payment of the Inua Jammi</w:t>
            </w:r>
          </w:p>
        </w:tc>
        <w:tc>
          <w:tcPr>
            <w:tcW w:w="939" w:type="dxa"/>
          </w:tcPr>
          <w:p w14:paraId="33B9BF1F" w14:textId="77777777" w:rsidR="007C3B57" w:rsidRPr="00F84CAD" w:rsidRDefault="007C3B57" w:rsidP="001623AA">
            <w:pPr>
              <w:jc w:val="center"/>
              <w:rPr>
                <w:sz w:val="16"/>
              </w:rPr>
            </w:pPr>
            <w:r w:rsidRPr="007F600F">
              <w:rPr>
                <w:sz w:val="16"/>
              </w:rPr>
              <w:t>Item Code</w:t>
            </w:r>
          </w:p>
        </w:tc>
        <w:tc>
          <w:tcPr>
            <w:tcW w:w="1477" w:type="dxa"/>
          </w:tcPr>
          <w:p w14:paraId="77E5D2BD" w14:textId="77777777" w:rsidR="007C3B57" w:rsidRPr="00F84CAD" w:rsidRDefault="007C3B57" w:rsidP="001623AA">
            <w:pPr>
              <w:jc w:val="center"/>
              <w:rPr>
                <w:sz w:val="16"/>
              </w:rPr>
            </w:pPr>
            <w:r w:rsidRPr="00F84CAD">
              <w:rPr>
                <w:sz w:val="16"/>
              </w:rPr>
              <w:t>Ksh</w:t>
            </w:r>
          </w:p>
        </w:tc>
      </w:tr>
      <w:tr w:rsidR="007C3B57" w:rsidRPr="002A3EA7" w14:paraId="061EB0C4" w14:textId="77777777" w:rsidTr="001623AA">
        <w:trPr>
          <w:trHeight w:val="213"/>
          <w:tblHeader/>
        </w:trPr>
        <w:tc>
          <w:tcPr>
            <w:tcW w:w="5903" w:type="dxa"/>
          </w:tcPr>
          <w:p w14:paraId="164379C8" w14:textId="77777777" w:rsidR="007C3B57" w:rsidRPr="002A3EA7" w:rsidRDefault="007C3B57" w:rsidP="001623AA">
            <w:pPr>
              <w:rPr>
                <w:sz w:val="16"/>
              </w:rPr>
            </w:pPr>
            <w:r w:rsidRPr="002A3EA7">
              <w:rPr>
                <w:sz w:val="16"/>
              </w:rPr>
              <w:t>Tobacco (cigarettes, tobacco) and miraa</w:t>
            </w:r>
            <w:r w:rsidRPr="002A3EA7">
              <w:rPr>
                <w:color w:val="FF0000"/>
                <w:sz w:val="16"/>
              </w:rPr>
              <w:t>/Tumbako (Sigara, tumbaku) na miraa/mirungi</w:t>
            </w:r>
          </w:p>
        </w:tc>
        <w:tc>
          <w:tcPr>
            <w:tcW w:w="885" w:type="dxa"/>
          </w:tcPr>
          <w:p w14:paraId="35A39C6A" w14:textId="77777777" w:rsidR="007C3B57" w:rsidRPr="002A3EA7" w:rsidRDefault="007C3B57" w:rsidP="001623AA">
            <w:pPr>
              <w:jc w:val="center"/>
              <w:rPr>
                <w:sz w:val="16"/>
              </w:rPr>
            </w:pPr>
            <w:r w:rsidRPr="002A3EA7">
              <w:rPr>
                <w:sz w:val="16"/>
              </w:rPr>
              <w:t>01</w:t>
            </w:r>
          </w:p>
        </w:tc>
        <w:tc>
          <w:tcPr>
            <w:tcW w:w="1574" w:type="dxa"/>
          </w:tcPr>
          <w:p w14:paraId="60B44F2B" w14:textId="77777777" w:rsidR="007C3B57" w:rsidRPr="002A3EA7" w:rsidRDefault="007C3B57" w:rsidP="001623AA">
            <w:pPr>
              <w:jc w:val="center"/>
              <w:rPr>
                <w:sz w:val="16"/>
              </w:rPr>
            </w:pPr>
          </w:p>
        </w:tc>
        <w:tc>
          <w:tcPr>
            <w:tcW w:w="4866" w:type="dxa"/>
          </w:tcPr>
          <w:p w14:paraId="004E1B76" w14:textId="77777777" w:rsidR="007C3B57" w:rsidRPr="002A3EA7" w:rsidRDefault="007C3B57" w:rsidP="001623AA">
            <w:pPr>
              <w:rPr>
                <w:sz w:val="16"/>
              </w:rPr>
            </w:pPr>
            <w:r w:rsidRPr="002A3EA7">
              <w:rPr>
                <w:sz w:val="16"/>
              </w:rPr>
              <w:t>Men’s clothing/</w:t>
            </w:r>
            <w:r w:rsidRPr="002A3EA7">
              <w:rPr>
                <w:color w:val="FF0000"/>
                <w:sz w:val="16"/>
              </w:rPr>
              <w:t>Nguo za kiume</w:t>
            </w:r>
          </w:p>
        </w:tc>
        <w:tc>
          <w:tcPr>
            <w:tcW w:w="939" w:type="dxa"/>
          </w:tcPr>
          <w:p w14:paraId="4F80347D" w14:textId="77777777" w:rsidR="007C3B57" w:rsidRPr="002A3EA7" w:rsidRDefault="007C3B57" w:rsidP="001623AA">
            <w:pPr>
              <w:jc w:val="center"/>
              <w:rPr>
                <w:sz w:val="16"/>
              </w:rPr>
            </w:pPr>
            <w:r w:rsidRPr="002A3EA7">
              <w:rPr>
                <w:sz w:val="16"/>
              </w:rPr>
              <w:t>19</w:t>
            </w:r>
          </w:p>
        </w:tc>
        <w:tc>
          <w:tcPr>
            <w:tcW w:w="1477" w:type="dxa"/>
          </w:tcPr>
          <w:p w14:paraId="046A8937" w14:textId="77777777" w:rsidR="007C3B57" w:rsidRPr="002A3EA7" w:rsidRDefault="007C3B57" w:rsidP="001623AA">
            <w:pPr>
              <w:jc w:val="center"/>
              <w:rPr>
                <w:sz w:val="16"/>
              </w:rPr>
            </w:pPr>
          </w:p>
        </w:tc>
      </w:tr>
      <w:tr w:rsidR="007C3B57" w:rsidRPr="002A3EA7" w14:paraId="039BE9DA" w14:textId="77777777" w:rsidTr="001623AA">
        <w:trPr>
          <w:trHeight w:val="251"/>
        </w:trPr>
        <w:tc>
          <w:tcPr>
            <w:tcW w:w="5903" w:type="dxa"/>
          </w:tcPr>
          <w:p w14:paraId="62700201" w14:textId="77777777" w:rsidR="007C3B57" w:rsidRPr="002A3EA7" w:rsidRDefault="007C3B57" w:rsidP="001623AA">
            <w:pPr>
              <w:rPr>
                <w:sz w:val="16"/>
                <w:lang w:val="es-CO"/>
              </w:rPr>
            </w:pPr>
            <w:r w:rsidRPr="002A3EA7">
              <w:rPr>
                <w:sz w:val="16"/>
                <w:lang w:val="es-CO"/>
              </w:rPr>
              <w:t>Paraffin/kerosene/</w:t>
            </w:r>
            <w:r w:rsidRPr="002A3EA7">
              <w:rPr>
                <w:color w:val="FF0000"/>
                <w:sz w:val="16"/>
                <w:lang w:val="es-CO"/>
              </w:rPr>
              <w:t>Mafuta ya taa</w:t>
            </w:r>
          </w:p>
        </w:tc>
        <w:tc>
          <w:tcPr>
            <w:tcW w:w="885" w:type="dxa"/>
            <w:vAlign w:val="center"/>
          </w:tcPr>
          <w:p w14:paraId="7E09C00B" w14:textId="77777777" w:rsidR="007C3B57" w:rsidRPr="002A3EA7" w:rsidRDefault="007C3B57" w:rsidP="001623AA">
            <w:pPr>
              <w:jc w:val="center"/>
              <w:rPr>
                <w:sz w:val="16"/>
              </w:rPr>
            </w:pPr>
            <w:r w:rsidRPr="002A3EA7">
              <w:rPr>
                <w:sz w:val="16"/>
              </w:rPr>
              <w:t>02</w:t>
            </w:r>
          </w:p>
        </w:tc>
        <w:tc>
          <w:tcPr>
            <w:tcW w:w="1574" w:type="dxa"/>
            <w:vAlign w:val="center"/>
          </w:tcPr>
          <w:p w14:paraId="57196479" w14:textId="77777777" w:rsidR="007C3B57" w:rsidRPr="002A3EA7" w:rsidRDefault="007C3B57" w:rsidP="001623AA">
            <w:pPr>
              <w:jc w:val="center"/>
              <w:rPr>
                <w:sz w:val="16"/>
              </w:rPr>
            </w:pPr>
          </w:p>
        </w:tc>
        <w:tc>
          <w:tcPr>
            <w:tcW w:w="4866" w:type="dxa"/>
          </w:tcPr>
          <w:p w14:paraId="0430672D" w14:textId="77777777" w:rsidR="007C3B57" w:rsidRPr="002A3EA7" w:rsidRDefault="007C3B57" w:rsidP="001623AA">
            <w:pPr>
              <w:rPr>
                <w:sz w:val="16"/>
              </w:rPr>
            </w:pPr>
            <w:r w:rsidRPr="002A3EA7">
              <w:rPr>
                <w:sz w:val="16"/>
              </w:rPr>
              <w:t>Women’s clothing/</w:t>
            </w:r>
            <w:r w:rsidRPr="002A3EA7">
              <w:rPr>
                <w:color w:val="FF0000"/>
                <w:sz w:val="16"/>
              </w:rPr>
              <w:t>Nguo za kike</w:t>
            </w:r>
          </w:p>
        </w:tc>
        <w:tc>
          <w:tcPr>
            <w:tcW w:w="939" w:type="dxa"/>
            <w:vAlign w:val="center"/>
          </w:tcPr>
          <w:p w14:paraId="4FF2EE6E" w14:textId="77777777" w:rsidR="007C3B57" w:rsidRPr="002A3EA7" w:rsidRDefault="007C3B57" w:rsidP="001623AA">
            <w:pPr>
              <w:jc w:val="center"/>
              <w:rPr>
                <w:sz w:val="16"/>
              </w:rPr>
            </w:pPr>
            <w:r w:rsidRPr="002A3EA7">
              <w:rPr>
                <w:sz w:val="16"/>
              </w:rPr>
              <w:t>20</w:t>
            </w:r>
          </w:p>
        </w:tc>
        <w:tc>
          <w:tcPr>
            <w:tcW w:w="1477" w:type="dxa"/>
            <w:vAlign w:val="center"/>
          </w:tcPr>
          <w:p w14:paraId="35B1DDEF" w14:textId="77777777" w:rsidR="007C3B57" w:rsidRPr="002A3EA7" w:rsidRDefault="007C3B57" w:rsidP="001623AA">
            <w:pPr>
              <w:jc w:val="center"/>
              <w:rPr>
                <w:sz w:val="16"/>
              </w:rPr>
            </w:pPr>
          </w:p>
        </w:tc>
      </w:tr>
      <w:tr w:rsidR="007C3B57" w:rsidRPr="002A3EA7" w14:paraId="6F3373B3" w14:textId="77777777" w:rsidTr="001623AA">
        <w:trPr>
          <w:trHeight w:val="251"/>
        </w:trPr>
        <w:tc>
          <w:tcPr>
            <w:tcW w:w="5903" w:type="dxa"/>
          </w:tcPr>
          <w:p w14:paraId="0F670360" w14:textId="77777777" w:rsidR="007C3B57" w:rsidRPr="002A3EA7" w:rsidRDefault="007C3B57" w:rsidP="001623AA">
            <w:pPr>
              <w:rPr>
                <w:sz w:val="16"/>
              </w:rPr>
            </w:pPr>
            <w:r w:rsidRPr="002A3EA7">
              <w:rPr>
                <w:sz w:val="16"/>
              </w:rPr>
              <w:t>Water (for drinking and other household consumption/ use)/</w:t>
            </w:r>
            <w:r w:rsidRPr="002A3EA7">
              <w:rPr>
                <w:color w:val="FF0000"/>
                <w:sz w:val="16"/>
              </w:rPr>
              <w:t>Maji (ya kunywa na matumizi mengine nyumbani)</w:t>
            </w:r>
          </w:p>
        </w:tc>
        <w:tc>
          <w:tcPr>
            <w:tcW w:w="885" w:type="dxa"/>
            <w:vAlign w:val="center"/>
          </w:tcPr>
          <w:p w14:paraId="7DF92FAC" w14:textId="77777777" w:rsidR="007C3B57" w:rsidRPr="002A3EA7" w:rsidRDefault="007C3B57" w:rsidP="001623AA">
            <w:pPr>
              <w:jc w:val="center"/>
              <w:rPr>
                <w:sz w:val="16"/>
              </w:rPr>
            </w:pPr>
            <w:r w:rsidRPr="002A3EA7">
              <w:rPr>
                <w:sz w:val="16"/>
              </w:rPr>
              <w:t>03</w:t>
            </w:r>
          </w:p>
        </w:tc>
        <w:tc>
          <w:tcPr>
            <w:tcW w:w="1574" w:type="dxa"/>
            <w:vAlign w:val="center"/>
          </w:tcPr>
          <w:p w14:paraId="5BA6C35B" w14:textId="77777777" w:rsidR="007C3B57" w:rsidRPr="002A3EA7" w:rsidRDefault="007C3B57" w:rsidP="001623AA">
            <w:pPr>
              <w:jc w:val="center"/>
              <w:rPr>
                <w:sz w:val="16"/>
              </w:rPr>
            </w:pPr>
          </w:p>
        </w:tc>
        <w:tc>
          <w:tcPr>
            <w:tcW w:w="4866" w:type="dxa"/>
          </w:tcPr>
          <w:p w14:paraId="27A16D3A" w14:textId="77777777" w:rsidR="007C3B57" w:rsidRPr="002A3EA7" w:rsidRDefault="007C3B57" w:rsidP="001623AA">
            <w:pPr>
              <w:rPr>
                <w:sz w:val="16"/>
              </w:rPr>
            </w:pPr>
            <w:r w:rsidRPr="002A3EA7">
              <w:rPr>
                <w:sz w:val="16"/>
              </w:rPr>
              <w:t>Children’s clothing NOT INCLUDING  school uniforms/</w:t>
            </w:r>
            <w:r w:rsidRPr="002A3EA7">
              <w:rPr>
                <w:color w:val="FF0000"/>
                <w:sz w:val="16"/>
              </w:rPr>
              <w:t>Nguo za watoto isipokuwa sare za shule</w:t>
            </w:r>
          </w:p>
        </w:tc>
        <w:tc>
          <w:tcPr>
            <w:tcW w:w="939" w:type="dxa"/>
            <w:vAlign w:val="center"/>
          </w:tcPr>
          <w:p w14:paraId="76E80483" w14:textId="77777777" w:rsidR="007C3B57" w:rsidRPr="002A3EA7" w:rsidRDefault="007C3B57" w:rsidP="001623AA">
            <w:pPr>
              <w:jc w:val="center"/>
              <w:rPr>
                <w:sz w:val="16"/>
              </w:rPr>
            </w:pPr>
            <w:r w:rsidRPr="002A3EA7">
              <w:rPr>
                <w:sz w:val="16"/>
              </w:rPr>
              <w:t>21</w:t>
            </w:r>
          </w:p>
        </w:tc>
        <w:tc>
          <w:tcPr>
            <w:tcW w:w="1477" w:type="dxa"/>
            <w:vAlign w:val="center"/>
          </w:tcPr>
          <w:p w14:paraId="3E020981" w14:textId="77777777" w:rsidR="007C3B57" w:rsidRPr="002A3EA7" w:rsidRDefault="007C3B57" w:rsidP="001623AA">
            <w:pPr>
              <w:jc w:val="center"/>
              <w:rPr>
                <w:sz w:val="16"/>
              </w:rPr>
            </w:pPr>
          </w:p>
        </w:tc>
      </w:tr>
      <w:tr w:rsidR="007C3B57" w:rsidRPr="002A3EA7" w14:paraId="22B4D5B0" w14:textId="77777777" w:rsidTr="001623AA">
        <w:trPr>
          <w:trHeight w:val="251"/>
        </w:trPr>
        <w:tc>
          <w:tcPr>
            <w:tcW w:w="5903" w:type="dxa"/>
          </w:tcPr>
          <w:p w14:paraId="23EA9211" w14:textId="77777777" w:rsidR="007C3B57" w:rsidRPr="002A3EA7" w:rsidRDefault="007C3B57" w:rsidP="001623AA">
            <w:pPr>
              <w:rPr>
                <w:sz w:val="16"/>
              </w:rPr>
            </w:pPr>
            <w:r w:rsidRPr="002A3EA7">
              <w:rPr>
                <w:sz w:val="16"/>
              </w:rPr>
              <w:t xml:space="preserve">Charcoal, firewood (including gathered)/ </w:t>
            </w:r>
            <w:r w:rsidRPr="002A3EA7">
              <w:rPr>
                <w:color w:val="FF0000"/>
                <w:sz w:val="16"/>
              </w:rPr>
              <w:t>Makaa,Kuni (zikiwemo za kukusanya)</w:t>
            </w:r>
          </w:p>
        </w:tc>
        <w:tc>
          <w:tcPr>
            <w:tcW w:w="885" w:type="dxa"/>
            <w:vAlign w:val="center"/>
          </w:tcPr>
          <w:p w14:paraId="78F24959" w14:textId="77777777" w:rsidR="007C3B57" w:rsidRPr="002A3EA7" w:rsidRDefault="007C3B57" w:rsidP="001623AA">
            <w:pPr>
              <w:jc w:val="center"/>
              <w:rPr>
                <w:sz w:val="16"/>
              </w:rPr>
            </w:pPr>
            <w:r w:rsidRPr="002A3EA7">
              <w:rPr>
                <w:sz w:val="16"/>
              </w:rPr>
              <w:t>04</w:t>
            </w:r>
          </w:p>
        </w:tc>
        <w:tc>
          <w:tcPr>
            <w:tcW w:w="1574" w:type="dxa"/>
            <w:vAlign w:val="center"/>
          </w:tcPr>
          <w:p w14:paraId="01F4DDDC" w14:textId="77777777" w:rsidR="007C3B57" w:rsidRPr="002A3EA7" w:rsidRDefault="007C3B57" w:rsidP="001623AA">
            <w:pPr>
              <w:jc w:val="center"/>
              <w:rPr>
                <w:sz w:val="16"/>
              </w:rPr>
            </w:pPr>
          </w:p>
        </w:tc>
        <w:tc>
          <w:tcPr>
            <w:tcW w:w="4866" w:type="dxa"/>
          </w:tcPr>
          <w:p w14:paraId="29F00495" w14:textId="77777777" w:rsidR="007C3B57" w:rsidRPr="002A3EA7" w:rsidRDefault="007C3B57" w:rsidP="001623AA">
            <w:pPr>
              <w:rPr>
                <w:sz w:val="16"/>
              </w:rPr>
            </w:pPr>
            <w:r w:rsidRPr="002A3EA7">
              <w:rPr>
                <w:sz w:val="16"/>
              </w:rPr>
              <w:t>Material for clothes, and tailoring/</w:t>
            </w:r>
            <w:r w:rsidRPr="002A3EA7">
              <w:rPr>
                <w:color w:val="FF0000"/>
                <w:sz w:val="16"/>
              </w:rPr>
              <w:t>Kitambaa cha nguo na kusonesha</w:t>
            </w:r>
          </w:p>
        </w:tc>
        <w:tc>
          <w:tcPr>
            <w:tcW w:w="939" w:type="dxa"/>
            <w:vAlign w:val="center"/>
          </w:tcPr>
          <w:p w14:paraId="77ECA2CB" w14:textId="77777777" w:rsidR="007C3B57" w:rsidRPr="002A3EA7" w:rsidRDefault="007C3B57" w:rsidP="001623AA">
            <w:pPr>
              <w:jc w:val="center"/>
              <w:rPr>
                <w:sz w:val="16"/>
              </w:rPr>
            </w:pPr>
            <w:r w:rsidRPr="002A3EA7">
              <w:rPr>
                <w:sz w:val="16"/>
              </w:rPr>
              <w:t>22</w:t>
            </w:r>
          </w:p>
        </w:tc>
        <w:tc>
          <w:tcPr>
            <w:tcW w:w="1477" w:type="dxa"/>
            <w:vAlign w:val="center"/>
          </w:tcPr>
          <w:p w14:paraId="4C2E2E58" w14:textId="77777777" w:rsidR="007C3B57" w:rsidRPr="002A3EA7" w:rsidRDefault="007C3B57" w:rsidP="001623AA">
            <w:pPr>
              <w:jc w:val="center"/>
              <w:rPr>
                <w:sz w:val="16"/>
              </w:rPr>
            </w:pPr>
          </w:p>
        </w:tc>
      </w:tr>
      <w:tr w:rsidR="007C3B57" w:rsidRPr="002A3EA7" w14:paraId="265607EF" w14:textId="77777777" w:rsidTr="001623AA">
        <w:trPr>
          <w:trHeight w:val="251"/>
        </w:trPr>
        <w:tc>
          <w:tcPr>
            <w:tcW w:w="5903" w:type="dxa"/>
          </w:tcPr>
          <w:p w14:paraId="0E76941C" w14:textId="77777777" w:rsidR="007C3B57" w:rsidRPr="002A3EA7" w:rsidRDefault="007C3B57" w:rsidP="001623AA">
            <w:pPr>
              <w:rPr>
                <w:sz w:val="16"/>
              </w:rPr>
            </w:pPr>
            <w:r w:rsidRPr="002A3EA7">
              <w:rPr>
                <w:sz w:val="16"/>
              </w:rPr>
              <w:t>Other utilities (electricity, gas</w:t>
            </w:r>
            <w:r w:rsidRPr="002A3EA7">
              <w:rPr>
                <w:color w:val="FF0000"/>
                <w:sz w:val="16"/>
              </w:rPr>
              <w:t>)/Stima,gesi</w:t>
            </w:r>
          </w:p>
        </w:tc>
        <w:tc>
          <w:tcPr>
            <w:tcW w:w="885" w:type="dxa"/>
            <w:vAlign w:val="center"/>
          </w:tcPr>
          <w:p w14:paraId="761CC179" w14:textId="77777777" w:rsidR="007C3B57" w:rsidRPr="002A3EA7" w:rsidRDefault="007C3B57" w:rsidP="001623AA">
            <w:pPr>
              <w:jc w:val="center"/>
              <w:rPr>
                <w:sz w:val="16"/>
              </w:rPr>
            </w:pPr>
            <w:r w:rsidRPr="002A3EA7">
              <w:rPr>
                <w:sz w:val="16"/>
              </w:rPr>
              <w:t>05</w:t>
            </w:r>
          </w:p>
        </w:tc>
        <w:tc>
          <w:tcPr>
            <w:tcW w:w="1574" w:type="dxa"/>
            <w:vAlign w:val="center"/>
          </w:tcPr>
          <w:p w14:paraId="48372DDA" w14:textId="77777777" w:rsidR="007C3B57" w:rsidRPr="002A3EA7" w:rsidRDefault="007C3B57" w:rsidP="001623AA">
            <w:pPr>
              <w:jc w:val="center"/>
              <w:rPr>
                <w:sz w:val="16"/>
              </w:rPr>
            </w:pPr>
          </w:p>
        </w:tc>
        <w:tc>
          <w:tcPr>
            <w:tcW w:w="4866" w:type="dxa"/>
          </w:tcPr>
          <w:p w14:paraId="07E6D772" w14:textId="77777777" w:rsidR="007C3B57" w:rsidRPr="002A3EA7" w:rsidRDefault="007C3B57" w:rsidP="001623AA">
            <w:pPr>
              <w:rPr>
                <w:sz w:val="16"/>
              </w:rPr>
            </w:pPr>
            <w:r w:rsidRPr="002A3EA7">
              <w:rPr>
                <w:sz w:val="16"/>
              </w:rPr>
              <w:t>Footwear (including repair costs)/</w:t>
            </w:r>
            <w:r w:rsidRPr="002A3EA7">
              <w:rPr>
                <w:color w:val="FF0000"/>
                <w:sz w:val="16"/>
              </w:rPr>
              <w:t>Viatu (ukijumuisha gharama ya kutengenezesha)</w:t>
            </w:r>
          </w:p>
        </w:tc>
        <w:tc>
          <w:tcPr>
            <w:tcW w:w="939" w:type="dxa"/>
            <w:vAlign w:val="center"/>
          </w:tcPr>
          <w:p w14:paraId="3DE3DC53" w14:textId="77777777" w:rsidR="007C3B57" w:rsidRPr="002A3EA7" w:rsidRDefault="007C3B57" w:rsidP="001623AA">
            <w:pPr>
              <w:jc w:val="center"/>
              <w:rPr>
                <w:sz w:val="16"/>
              </w:rPr>
            </w:pPr>
            <w:r w:rsidRPr="002A3EA7">
              <w:rPr>
                <w:sz w:val="16"/>
              </w:rPr>
              <w:t>23</w:t>
            </w:r>
          </w:p>
        </w:tc>
        <w:tc>
          <w:tcPr>
            <w:tcW w:w="1477" w:type="dxa"/>
            <w:vAlign w:val="center"/>
          </w:tcPr>
          <w:p w14:paraId="6988208F" w14:textId="77777777" w:rsidR="007C3B57" w:rsidRPr="002A3EA7" w:rsidRDefault="007C3B57" w:rsidP="001623AA">
            <w:pPr>
              <w:jc w:val="center"/>
              <w:rPr>
                <w:sz w:val="16"/>
              </w:rPr>
            </w:pPr>
          </w:p>
        </w:tc>
      </w:tr>
      <w:tr w:rsidR="007C3B57" w:rsidRPr="002A3EA7" w14:paraId="09C84EFE" w14:textId="77777777" w:rsidTr="001623AA">
        <w:trPr>
          <w:trHeight w:val="251"/>
        </w:trPr>
        <w:tc>
          <w:tcPr>
            <w:tcW w:w="5903" w:type="dxa"/>
          </w:tcPr>
          <w:p w14:paraId="4D7B2A93" w14:textId="77777777" w:rsidR="007C3B57" w:rsidRPr="002A3EA7" w:rsidRDefault="007C3B57" w:rsidP="001623AA">
            <w:pPr>
              <w:rPr>
                <w:sz w:val="16"/>
              </w:rPr>
            </w:pPr>
            <w:r w:rsidRPr="002A3EA7">
              <w:rPr>
                <w:sz w:val="16"/>
              </w:rPr>
              <w:t xml:space="preserve">Toilet soap (washing powder, laundry soap, detergents)/ </w:t>
            </w:r>
            <w:r w:rsidRPr="002A3EA7">
              <w:rPr>
                <w:color w:val="FF0000"/>
                <w:sz w:val="16"/>
              </w:rPr>
              <w:t>Sabuni ya kuosha/chooni (ya unga, kipande, ya maji)</w:t>
            </w:r>
          </w:p>
        </w:tc>
        <w:tc>
          <w:tcPr>
            <w:tcW w:w="885" w:type="dxa"/>
            <w:vAlign w:val="center"/>
          </w:tcPr>
          <w:p w14:paraId="091D1F93" w14:textId="77777777" w:rsidR="007C3B57" w:rsidRPr="002A3EA7" w:rsidRDefault="007C3B57" w:rsidP="001623AA">
            <w:pPr>
              <w:jc w:val="center"/>
              <w:rPr>
                <w:sz w:val="16"/>
              </w:rPr>
            </w:pPr>
            <w:r w:rsidRPr="002A3EA7">
              <w:rPr>
                <w:sz w:val="16"/>
              </w:rPr>
              <w:t>06</w:t>
            </w:r>
          </w:p>
        </w:tc>
        <w:tc>
          <w:tcPr>
            <w:tcW w:w="1574" w:type="dxa"/>
            <w:vAlign w:val="center"/>
          </w:tcPr>
          <w:p w14:paraId="3D50F988" w14:textId="77777777" w:rsidR="007C3B57" w:rsidRPr="002A3EA7" w:rsidRDefault="007C3B57" w:rsidP="001623AA">
            <w:pPr>
              <w:jc w:val="center"/>
              <w:rPr>
                <w:sz w:val="16"/>
              </w:rPr>
            </w:pPr>
          </w:p>
        </w:tc>
        <w:tc>
          <w:tcPr>
            <w:tcW w:w="4866" w:type="dxa"/>
          </w:tcPr>
          <w:p w14:paraId="6681B9E9" w14:textId="77777777" w:rsidR="007C3B57" w:rsidRPr="002A3EA7" w:rsidRDefault="007C3B57" w:rsidP="001623AA">
            <w:pPr>
              <w:rPr>
                <w:sz w:val="16"/>
              </w:rPr>
            </w:pPr>
            <w:r w:rsidRPr="002A3EA7">
              <w:rPr>
                <w:sz w:val="16"/>
              </w:rPr>
              <w:t>Recreation (toys, cinema, photography, records etc)</w:t>
            </w:r>
            <w:r w:rsidRPr="002A3EA7">
              <w:rPr>
                <w:color w:val="FF0000"/>
                <w:sz w:val="16"/>
              </w:rPr>
              <w:t>Vitu za watoto za kucheza,senema,picha,rekodi na kadhalika</w:t>
            </w:r>
          </w:p>
        </w:tc>
        <w:tc>
          <w:tcPr>
            <w:tcW w:w="939" w:type="dxa"/>
            <w:vAlign w:val="center"/>
          </w:tcPr>
          <w:p w14:paraId="19C601E1" w14:textId="77777777" w:rsidR="007C3B57" w:rsidRPr="002A3EA7" w:rsidRDefault="007C3B57" w:rsidP="001623AA">
            <w:pPr>
              <w:jc w:val="center"/>
              <w:rPr>
                <w:sz w:val="16"/>
              </w:rPr>
            </w:pPr>
            <w:r w:rsidRPr="002A3EA7">
              <w:rPr>
                <w:sz w:val="16"/>
              </w:rPr>
              <w:t>24</w:t>
            </w:r>
          </w:p>
        </w:tc>
        <w:tc>
          <w:tcPr>
            <w:tcW w:w="1477" w:type="dxa"/>
            <w:vAlign w:val="center"/>
          </w:tcPr>
          <w:p w14:paraId="5C42CD3C" w14:textId="77777777" w:rsidR="007C3B57" w:rsidRPr="002A3EA7" w:rsidRDefault="007C3B57" w:rsidP="001623AA">
            <w:pPr>
              <w:jc w:val="center"/>
              <w:rPr>
                <w:sz w:val="16"/>
              </w:rPr>
            </w:pPr>
          </w:p>
        </w:tc>
      </w:tr>
      <w:tr w:rsidR="007C3B57" w:rsidRPr="002A3EA7" w14:paraId="71683B78" w14:textId="77777777" w:rsidTr="001623AA">
        <w:trPr>
          <w:trHeight w:val="209"/>
        </w:trPr>
        <w:tc>
          <w:tcPr>
            <w:tcW w:w="5903" w:type="dxa"/>
          </w:tcPr>
          <w:p w14:paraId="648B11BB" w14:textId="77777777" w:rsidR="007C3B57" w:rsidRPr="002A3EA7" w:rsidRDefault="007C3B57" w:rsidP="001623AA">
            <w:pPr>
              <w:rPr>
                <w:sz w:val="16"/>
              </w:rPr>
            </w:pPr>
            <w:r w:rsidRPr="002A3EA7">
              <w:rPr>
                <w:sz w:val="16"/>
              </w:rPr>
              <w:t xml:space="preserve">Other toiletries (shampoo, toothpaste, hair cream, etc)/ </w:t>
            </w:r>
            <w:r w:rsidRPr="002A3EA7">
              <w:rPr>
                <w:color w:val="FF0000"/>
                <w:sz w:val="16"/>
              </w:rPr>
              <w:t>Aina zingine za bidhaa za bafuni (shampoo, Mafuta ya nywele,dawa ya meno</w:t>
            </w:r>
          </w:p>
        </w:tc>
        <w:tc>
          <w:tcPr>
            <w:tcW w:w="885" w:type="dxa"/>
            <w:vAlign w:val="center"/>
          </w:tcPr>
          <w:p w14:paraId="46341A42" w14:textId="77777777" w:rsidR="007C3B57" w:rsidRPr="002A3EA7" w:rsidRDefault="007C3B57" w:rsidP="001623AA">
            <w:pPr>
              <w:jc w:val="center"/>
              <w:rPr>
                <w:sz w:val="16"/>
              </w:rPr>
            </w:pPr>
            <w:r w:rsidRPr="002A3EA7">
              <w:rPr>
                <w:sz w:val="16"/>
              </w:rPr>
              <w:t>07</w:t>
            </w:r>
          </w:p>
        </w:tc>
        <w:tc>
          <w:tcPr>
            <w:tcW w:w="1574" w:type="dxa"/>
            <w:vAlign w:val="center"/>
          </w:tcPr>
          <w:p w14:paraId="57E04252" w14:textId="77777777" w:rsidR="007C3B57" w:rsidRPr="002A3EA7" w:rsidRDefault="007C3B57" w:rsidP="001623AA">
            <w:pPr>
              <w:jc w:val="center"/>
              <w:rPr>
                <w:sz w:val="16"/>
              </w:rPr>
            </w:pPr>
          </w:p>
        </w:tc>
        <w:tc>
          <w:tcPr>
            <w:tcW w:w="4866" w:type="dxa"/>
          </w:tcPr>
          <w:p w14:paraId="515D36A7" w14:textId="77777777" w:rsidR="007C3B57" w:rsidRPr="002A3EA7" w:rsidRDefault="007C3B57" w:rsidP="001623AA">
            <w:pPr>
              <w:rPr>
                <w:sz w:val="16"/>
              </w:rPr>
            </w:pPr>
            <w:r w:rsidRPr="002A3EA7">
              <w:rPr>
                <w:sz w:val="16"/>
              </w:rPr>
              <w:t>Personal articles (umbrella, watch, lighter, belts, etc)/</w:t>
            </w:r>
            <w:r w:rsidRPr="002A3EA7">
              <w:rPr>
                <w:color w:val="FF0000"/>
                <w:sz w:val="16"/>
              </w:rPr>
              <w:t>Vitu vya kibinafsi (mwavuli,saa,vyombo vya kutoa mwangaza,mishipi na kadhalika)</w:t>
            </w:r>
          </w:p>
        </w:tc>
        <w:tc>
          <w:tcPr>
            <w:tcW w:w="939" w:type="dxa"/>
            <w:vAlign w:val="center"/>
          </w:tcPr>
          <w:p w14:paraId="00068FF8" w14:textId="77777777" w:rsidR="007C3B57" w:rsidRPr="002A3EA7" w:rsidRDefault="007C3B57" w:rsidP="001623AA">
            <w:pPr>
              <w:jc w:val="center"/>
              <w:rPr>
                <w:sz w:val="16"/>
              </w:rPr>
            </w:pPr>
            <w:r w:rsidRPr="002A3EA7">
              <w:rPr>
                <w:sz w:val="16"/>
              </w:rPr>
              <w:t>25</w:t>
            </w:r>
          </w:p>
        </w:tc>
        <w:tc>
          <w:tcPr>
            <w:tcW w:w="1477" w:type="dxa"/>
            <w:vAlign w:val="center"/>
          </w:tcPr>
          <w:p w14:paraId="16CDD4C5" w14:textId="77777777" w:rsidR="007C3B57" w:rsidRPr="002A3EA7" w:rsidRDefault="007C3B57" w:rsidP="001623AA">
            <w:pPr>
              <w:jc w:val="center"/>
              <w:rPr>
                <w:sz w:val="16"/>
              </w:rPr>
            </w:pPr>
          </w:p>
        </w:tc>
      </w:tr>
      <w:tr w:rsidR="007C3B57" w:rsidRPr="002A3EA7" w14:paraId="699BC217" w14:textId="77777777" w:rsidTr="001623AA">
        <w:trPr>
          <w:trHeight w:val="211"/>
        </w:trPr>
        <w:tc>
          <w:tcPr>
            <w:tcW w:w="5903" w:type="dxa"/>
          </w:tcPr>
          <w:p w14:paraId="46BE510A" w14:textId="77777777" w:rsidR="007C3B57" w:rsidRPr="002A3EA7" w:rsidRDefault="007C3B57" w:rsidP="001623AA">
            <w:pPr>
              <w:rPr>
                <w:sz w:val="16"/>
              </w:rPr>
            </w:pPr>
            <w:r w:rsidRPr="002A3EA7">
              <w:rPr>
                <w:sz w:val="16"/>
              </w:rPr>
              <w:t>Other cleaning expenses, equipment (brushes, shoe polish, etc)</w:t>
            </w:r>
          </w:p>
          <w:p w14:paraId="0E37CA5F" w14:textId="77777777" w:rsidR="007C3B57" w:rsidRPr="002A3EA7" w:rsidRDefault="007C3B57" w:rsidP="001623AA">
            <w:pPr>
              <w:rPr>
                <w:color w:val="FF0000"/>
                <w:sz w:val="16"/>
              </w:rPr>
            </w:pPr>
            <w:r w:rsidRPr="002A3EA7">
              <w:rPr>
                <w:color w:val="FF0000"/>
                <w:sz w:val="16"/>
              </w:rPr>
              <w:t>Vitu vingine vya kusafisha na bidhaa (breshi ya kufua, rangi ya viatu n.k.)</w:t>
            </w:r>
          </w:p>
        </w:tc>
        <w:tc>
          <w:tcPr>
            <w:tcW w:w="885" w:type="dxa"/>
            <w:vAlign w:val="center"/>
          </w:tcPr>
          <w:p w14:paraId="0D5B5AE8" w14:textId="77777777" w:rsidR="007C3B57" w:rsidRPr="002A3EA7" w:rsidRDefault="007C3B57" w:rsidP="001623AA">
            <w:pPr>
              <w:jc w:val="center"/>
              <w:rPr>
                <w:sz w:val="16"/>
              </w:rPr>
            </w:pPr>
            <w:r w:rsidRPr="002A3EA7">
              <w:rPr>
                <w:sz w:val="16"/>
              </w:rPr>
              <w:t>08</w:t>
            </w:r>
          </w:p>
        </w:tc>
        <w:tc>
          <w:tcPr>
            <w:tcW w:w="1574" w:type="dxa"/>
            <w:vAlign w:val="center"/>
          </w:tcPr>
          <w:p w14:paraId="04BB3932" w14:textId="77777777" w:rsidR="007C3B57" w:rsidRPr="002A3EA7" w:rsidRDefault="007C3B57" w:rsidP="001623AA">
            <w:pPr>
              <w:jc w:val="center"/>
              <w:rPr>
                <w:sz w:val="16"/>
              </w:rPr>
            </w:pPr>
            <w:r w:rsidRPr="002A3EA7">
              <w:rPr>
                <w:sz w:val="16"/>
              </w:rPr>
              <w:t>`</w:t>
            </w:r>
          </w:p>
        </w:tc>
        <w:tc>
          <w:tcPr>
            <w:tcW w:w="4866" w:type="dxa"/>
          </w:tcPr>
          <w:p w14:paraId="1D8DEE82" w14:textId="77777777" w:rsidR="007C3B57" w:rsidRPr="002A3EA7" w:rsidRDefault="007C3B57" w:rsidP="001623AA">
            <w:pPr>
              <w:pStyle w:val="BalloonText"/>
              <w:rPr>
                <w:rFonts w:ascii="Times New Roman" w:hAnsi="Times New Roman"/>
              </w:rPr>
            </w:pPr>
            <w:r w:rsidRPr="002A3EA7">
              <w:rPr>
                <w:rFonts w:ascii="Times New Roman" w:hAnsi="Times New Roman"/>
              </w:rPr>
              <w:t>Medical Expenditure (both inside and outside health facilities) – categories listed below:/</w:t>
            </w:r>
            <w:r w:rsidRPr="002A3EA7">
              <w:rPr>
                <w:rFonts w:ascii="Times New Roman" w:hAnsi="Times New Roman"/>
                <w:color w:val="FF0000"/>
              </w:rPr>
              <w:t>Gharama ya matibabu (ndani na nje ya kituo cha afya)</w:t>
            </w:r>
          </w:p>
        </w:tc>
        <w:tc>
          <w:tcPr>
            <w:tcW w:w="939" w:type="dxa"/>
          </w:tcPr>
          <w:p w14:paraId="6903C5AB" w14:textId="77777777" w:rsidR="007C3B57" w:rsidRPr="002A3EA7" w:rsidRDefault="007C3B57" w:rsidP="001623AA">
            <w:pPr>
              <w:rPr>
                <w:sz w:val="18"/>
              </w:rPr>
            </w:pPr>
          </w:p>
        </w:tc>
        <w:tc>
          <w:tcPr>
            <w:tcW w:w="1477" w:type="dxa"/>
          </w:tcPr>
          <w:p w14:paraId="50C32629" w14:textId="77777777" w:rsidR="007C3B57" w:rsidRPr="002A3EA7" w:rsidRDefault="007C3B57" w:rsidP="001623AA">
            <w:pPr>
              <w:rPr>
                <w:sz w:val="18"/>
              </w:rPr>
            </w:pPr>
          </w:p>
        </w:tc>
      </w:tr>
      <w:tr w:rsidR="007C3B57" w:rsidRPr="002A3EA7" w14:paraId="6F3411BF" w14:textId="77777777" w:rsidTr="001623AA">
        <w:trPr>
          <w:cantSplit/>
          <w:trHeight w:val="211"/>
        </w:trPr>
        <w:tc>
          <w:tcPr>
            <w:tcW w:w="5903" w:type="dxa"/>
          </w:tcPr>
          <w:p w14:paraId="1771EC56" w14:textId="77777777" w:rsidR="007C3B57" w:rsidRPr="002A3EA7" w:rsidRDefault="007C3B57" w:rsidP="001623AA">
            <w:pPr>
              <w:rPr>
                <w:sz w:val="16"/>
              </w:rPr>
            </w:pPr>
            <w:r w:rsidRPr="002A3EA7">
              <w:rPr>
                <w:sz w:val="16"/>
              </w:rPr>
              <w:t>Matches, candles/</w:t>
            </w:r>
            <w:r w:rsidRPr="002A3EA7">
              <w:rPr>
                <w:color w:val="FF0000"/>
                <w:sz w:val="16"/>
              </w:rPr>
              <w:t>Viberiti, Misumaa</w:t>
            </w:r>
          </w:p>
        </w:tc>
        <w:tc>
          <w:tcPr>
            <w:tcW w:w="885" w:type="dxa"/>
            <w:vAlign w:val="center"/>
          </w:tcPr>
          <w:p w14:paraId="08845C03" w14:textId="77777777" w:rsidR="007C3B57" w:rsidRPr="002A3EA7" w:rsidRDefault="007C3B57" w:rsidP="001623AA">
            <w:pPr>
              <w:jc w:val="center"/>
              <w:rPr>
                <w:sz w:val="16"/>
              </w:rPr>
            </w:pPr>
            <w:r w:rsidRPr="002A3EA7">
              <w:rPr>
                <w:sz w:val="16"/>
              </w:rPr>
              <w:t>09</w:t>
            </w:r>
          </w:p>
        </w:tc>
        <w:tc>
          <w:tcPr>
            <w:tcW w:w="1574" w:type="dxa"/>
            <w:vAlign w:val="center"/>
          </w:tcPr>
          <w:p w14:paraId="58CA9E7A" w14:textId="77777777" w:rsidR="007C3B57" w:rsidRPr="002A3EA7" w:rsidRDefault="007C3B57" w:rsidP="001623AA">
            <w:pPr>
              <w:jc w:val="center"/>
              <w:rPr>
                <w:sz w:val="16"/>
              </w:rPr>
            </w:pPr>
          </w:p>
        </w:tc>
        <w:tc>
          <w:tcPr>
            <w:tcW w:w="4866" w:type="dxa"/>
          </w:tcPr>
          <w:p w14:paraId="702EA1C8" w14:textId="77777777" w:rsidR="007C3B57" w:rsidRPr="002A3EA7" w:rsidRDefault="007C3B57" w:rsidP="001623AA">
            <w:pPr>
              <w:rPr>
                <w:i/>
                <w:iCs/>
                <w:sz w:val="16"/>
              </w:rPr>
            </w:pPr>
            <w:r w:rsidRPr="002A3EA7">
              <w:rPr>
                <w:sz w:val="16"/>
              </w:rPr>
              <w:t xml:space="preserve">     - Medicines and medical supplies (e.g. bandages etc) </w:t>
            </w:r>
            <w:r w:rsidRPr="002A3EA7">
              <w:rPr>
                <w:i/>
                <w:iCs/>
                <w:sz w:val="16"/>
              </w:rPr>
              <w:t>excluding</w:t>
            </w:r>
            <w:r w:rsidRPr="002A3EA7">
              <w:rPr>
                <w:i/>
                <w:iCs/>
                <w:sz w:val="16"/>
              </w:rPr>
              <w:br/>
              <w:t xml:space="preserve">       AIDS drugs/ </w:t>
            </w:r>
            <w:r w:rsidRPr="002A3EA7">
              <w:rPr>
                <w:iCs/>
                <w:color w:val="FF0000"/>
                <w:sz w:val="16"/>
              </w:rPr>
              <w:t>Dawa na bidhaa zinazoambatana na dawa</w:t>
            </w:r>
            <w:r w:rsidRPr="002A3EA7">
              <w:rPr>
                <w:i/>
                <w:iCs/>
                <w:color w:val="FF0000"/>
                <w:sz w:val="16"/>
              </w:rPr>
              <w:t xml:space="preserve"> (kama vile bendeji na kadhalika)</w:t>
            </w:r>
          </w:p>
        </w:tc>
        <w:tc>
          <w:tcPr>
            <w:tcW w:w="939" w:type="dxa"/>
            <w:vAlign w:val="center"/>
          </w:tcPr>
          <w:p w14:paraId="48017256" w14:textId="77777777" w:rsidR="007C3B57" w:rsidRPr="002A3EA7" w:rsidRDefault="007C3B57" w:rsidP="001623AA">
            <w:pPr>
              <w:jc w:val="center"/>
              <w:rPr>
                <w:sz w:val="16"/>
              </w:rPr>
            </w:pPr>
            <w:r w:rsidRPr="002A3EA7">
              <w:rPr>
                <w:sz w:val="16"/>
              </w:rPr>
              <w:t>26</w:t>
            </w:r>
          </w:p>
        </w:tc>
        <w:tc>
          <w:tcPr>
            <w:tcW w:w="1477" w:type="dxa"/>
            <w:vAlign w:val="center"/>
          </w:tcPr>
          <w:p w14:paraId="7A8C30AB" w14:textId="77777777" w:rsidR="007C3B57" w:rsidRPr="002A3EA7" w:rsidRDefault="007C3B57" w:rsidP="001623AA">
            <w:pPr>
              <w:jc w:val="center"/>
              <w:rPr>
                <w:sz w:val="16"/>
              </w:rPr>
            </w:pPr>
          </w:p>
        </w:tc>
      </w:tr>
      <w:tr w:rsidR="007C3B57" w:rsidRPr="002A3EA7" w14:paraId="4F78B9F8" w14:textId="77777777" w:rsidTr="001623AA">
        <w:trPr>
          <w:cantSplit/>
          <w:trHeight w:val="251"/>
        </w:trPr>
        <w:tc>
          <w:tcPr>
            <w:tcW w:w="5903" w:type="dxa"/>
          </w:tcPr>
          <w:p w14:paraId="3B99AF84" w14:textId="77777777" w:rsidR="007C3B57" w:rsidRPr="002A3EA7" w:rsidRDefault="007C3B57" w:rsidP="001623AA">
            <w:pPr>
              <w:rPr>
                <w:sz w:val="16"/>
              </w:rPr>
            </w:pPr>
            <w:r w:rsidRPr="002A3EA7">
              <w:rPr>
                <w:sz w:val="16"/>
              </w:rPr>
              <w:t>Batteries, bulbs/</w:t>
            </w:r>
            <w:r w:rsidRPr="002A3EA7">
              <w:rPr>
                <w:color w:val="FF0000"/>
                <w:sz w:val="16"/>
              </w:rPr>
              <w:t>Betri na globu</w:t>
            </w:r>
          </w:p>
        </w:tc>
        <w:tc>
          <w:tcPr>
            <w:tcW w:w="885" w:type="dxa"/>
            <w:vAlign w:val="center"/>
          </w:tcPr>
          <w:p w14:paraId="11EF40C9" w14:textId="77777777" w:rsidR="007C3B57" w:rsidRPr="002A3EA7" w:rsidRDefault="007C3B57" w:rsidP="001623AA">
            <w:pPr>
              <w:jc w:val="center"/>
              <w:rPr>
                <w:sz w:val="16"/>
              </w:rPr>
            </w:pPr>
            <w:r w:rsidRPr="002A3EA7">
              <w:rPr>
                <w:sz w:val="16"/>
              </w:rPr>
              <w:t>10</w:t>
            </w:r>
          </w:p>
        </w:tc>
        <w:tc>
          <w:tcPr>
            <w:tcW w:w="1574" w:type="dxa"/>
            <w:vAlign w:val="center"/>
          </w:tcPr>
          <w:p w14:paraId="22950CBA" w14:textId="77777777" w:rsidR="007C3B57" w:rsidRPr="002A3EA7" w:rsidRDefault="007C3B57" w:rsidP="001623AA">
            <w:pPr>
              <w:jc w:val="center"/>
              <w:rPr>
                <w:sz w:val="16"/>
              </w:rPr>
            </w:pPr>
          </w:p>
        </w:tc>
        <w:tc>
          <w:tcPr>
            <w:tcW w:w="4866" w:type="dxa"/>
          </w:tcPr>
          <w:p w14:paraId="4B160DC4" w14:textId="77777777" w:rsidR="007C3B57" w:rsidRPr="002A3EA7" w:rsidRDefault="007C3B57" w:rsidP="001623AA">
            <w:pPr>
              <w:rPr>
                <w:sz w:val="16"/>
              </w:rPr>
            </w:pPr>
            <w:r w:rsidRPr="002A3EA7">
              <w:rPr>
                <w:sz w:val="16"/>
              </w:rPr>
              <w:t xml:space="preserve">     - Transport to and from health facilities/</w:t>
            </w:r>
            <w:r w:rsidRPr="002A3EA7">
              <w:rPr>
                <w:color w:val="FF0000"/>
                <w:sz w:val="16"/>
              </w:rPr>
              <w:t>Nauli ya kwenda na kutoka kituo cha afya</w:t>
            </w:r>
          </w:p>
        </w:tc>
        <w:tc>
          <w:tcPr>
            <w:tcW w:w="939" w:type="dxa"/>
            <w:vAlign w:val="center"/>
          </w:tcPr>
          <w:p w14:paraId="281AFC02" w14:textId="77777777" w:rsidR="007C3B57" w:rsidRPr="002A3EA7" w:rsidRDefault="007C3B57" w:rsidP="001623AA">
            <w:pPr>
              <w:jc w:val="center"/>
              <w:rPr>
                <w:sz w:val="16"/>
              </w:rPr>
            </w:pPr>
            <w:r w:rsidRPr="002A3EA7">
              <w:rPr>
                <w:sz w:val="16"/>
              </w:rPr>
              <w:t>27</w:t>
            </w:r>
          </w:p>
        </w:tc>
        <w:tc>
          <w:tcPr>
            <w:tcW w:w="1477" w:type="dxa"/>
            <w:vAlign w:val="center"/>
          </w:tcPr>
          <w:p w14:paraId="2E42B078" w14:textId="77777777" w:rsidR="007C3B57" w:rsidRPr="002A3EA7" w:rsidRDefault="007C3B57" w:rsidP="001623AA">
            <w:pPr>
              <w:jc w:val="center"/>
              <w:rPr>
                <w:sz w:val="16"/>
              </w:rPr>
            </w:pPr>
          </w:p>
        </w:tc>
      </w:tr>
      <w:tr w:rsidR="007C3B57" w:rsidRPr="002A3EA7" w14:paraId="49395738" w14:textId="77777777" w:rsidTr="001623AA">
        <w:trPr>
          <w:trHeight w:val="251"/>
        </w:trPr>
        <w:tc>
          <w:tcPr>
            <w:tcW w:w="5903" w:type="dxa"/>
          </w:tcPr>
          <w:p w14:paraId="658338C8" w14:textId="77777777" w:rsidR="007C3B57" w:rsidRPr="00DD7E3C" w:rsidRDefault="007C3B57" w:rsidP="001623AA">
            <w:pPr>
              <w:rPr>
                <w:sz w:val="16"/>
                <w:lang w:val="fr-CI"/>
              </w:rPr>
            </w:pPr>
            <w:r w:rsidRPr="00DD7E3C">
              <w:rPr>
                <w:sz w:val="16"/>
                <w:lang w:val="fr-CI"/>
              </w:rPr>
              <w:t>Bus fares, matatu, taxis</w:t>
            </w:r>
            <w:r w:rsidRPr="00DD7E3C">
              <w:rPr>
                <w:color w:val="FF0000"/>
                <w:sz w:val="16"/>
                <w:lang w:val="fr-CI"/>
              </w:rPr>
              <w:t>/ Nauli ya basi,matatu,texi</w:t>
            </w:r>
          </w:p>
        </w:tc>
        <w:tc>
          <w:tcPr>
            <w:tcW w:w="885" w:type="dxa"/>
            <w:vAlign w:val="center"/>
          </w:tcPr>
          <w:p w14:paraId="76263AC0" w14:textId="77777777" w:rsidR="007C3B57" w:rsidRPr="002A3EA7" w:rsidRDefault="007C3B57" w:rsidP="001623AA">
            <w:pPr>
              <w:jc w:val="center"/>
              <w:rPr>
                <w:sz w:val="16"/>
              </w:rPr>
            </w:pPr>
            <w:r w:rsidRPr="002A3EA7">
              <w:rPr>
                <w:sz w:val="16"/>
              </w:rPr>
              <w:t>11</w:t>
            </w:r>
          </w:p>
        </w:tc>
        <w:tc>
          <w:tcPr>
            <w:tcW w:w="1574" w:type="dxa"/>
            <w:vAlign w:val="center"/>
          </w:tcPr>
          <w:p w14:paraId="33A8DFBF" w14:textId="77777777" w:rsidR="007C3B57" w:rsidRPr="002A3EA7" w:rsidRDefault="007C3B57" w:rsidP="001623AA">
            <w:pPr>
              <w:jc w:val="center"/>
              <w:rPr>
                <w:sz w:val="16"/>
              </w:rPr>
            </w:pPr>
          </w:p>
        </w:tc>
        <w:tc>
          <w:tcPr>
            <w:tcW w:w="4866" w:type="dxa"/>
          </w:tcPr>
          <w:p w14:paraId="709C6FEF" w14:textId="77777777" w:rsidR="007C3B57" w:rsidRPr="002A3EA7" w:rsidRDefault="007C3B57" w:rsidP="001623AA">
            <w:pPr>
              <w:rPr>
                <w:sz w:val="16"/>
              </w:rPr>
            </w:pPr>
            <w:r w:rsidRPr="002A3EA7">
              <w:rPr>
                <w:sz w:val="16"/>
              </w:rPr>
              <w:t xml:space="preserve">     - Consultation &amp; treatment fees including gifts/</w:t>
            </w:r>
            <w:r w:rsidRPr="002A3EA7">
              <w:rPr>
                <w:color w:val="FF0000"/>
                <w:sz w:val="16"/>
              </w:rPr>
              <w:t>Malipo ya kumuona muhudumu wa afya na malipo ya matibabu na zawadi ulizotoa</w:t>
            </w:r>
          </w:p>
        </w:tc>
        <w:tc>
          <w:tcPr>
            <w:tcW w:w="939" w:type="dxa"/>
            <w:vAlign w:val="center"/>
          </w:tcPr>
          <w:p w14:paraId="3C7F23F4" w14:textId="77777777" w:rsidR="007C3B57" w:rsidRPr="002A3EA7" w:rsidRDefault="007C3B57" w:rsidP="001623AA">
            <w:pPr>
              <w:jc w:val="center"/>
              <w:rPr>
                <w:sz w:val="16"/>
              </w:rPr>
            </w:pPr>
            <w:r w:rsidRPr="002A3EA7">
              <w:rPr>
                <w:sz w:val="16"/>
              </w:rPr>
              <w:t>28</w:t>
            </w:r>
          </w:p>
        </w:tc>
        <w:tc>
          <w:tcPr>
            <w:tcW w:w="1477" w:type="dxa"/>
            <w:vAlign w:val="center"/>
          </w:tcPr>
          <w:p w14:paraId="7493127E" w14:textId="77777777" w:rsidR="007C3B57" w:rsidRPr="002A3EA7" w:rsidRDefault="007C3B57" w:rsidP="001623AA">
            <w:pPr>
              <w:jc w:val="center"/>
              <w:rPr>
                <w:sz w:val="16"/>
              </w:rPr>
            </w:pPr>
          </w:p>
        </w:tc>
      </w:tr>
      <w:tr w:rsidR="007C3B57" w:rsidRPr="002A3EA7" w14:paraId="592B9386" w14:textId="77777777" w:rsidTr="001623AA">
        <w:trPr>
          <w:trHeight w:val="251"/>
        </w:trPr>
        <w:tc>
          <w:tcPr>
            <w:tcW w:w="5903" w:type="dxa"/>
          </w:tcPr>
          <w:p w14:paraId="37D3EB77" w14:textId="77777777" w:rsidR="007C3B57" w:rsidRPr="002A3EA7" w:rsidRDefault="007C3B57" w:rsidP="001623AA">
            <w:pPr>
              <w:rPr>
                <w:i/>
                <w:iCs/>
                <w:sz w:val="16"/>
              </w:rPr>
            </w:pPr>
            <w:r w:rsidRPr="002A3EA7">
              <w:rPr>
                <w:sz w:val="16"/>
              </w:rPr>
              <w:t xml:space="preserve">Other transport expenses (bicycle, car repair, petrol etc) </w:t>
            </w:r>
            <w:r w:rsidRPr="002A3EA7">
              <w:rPr>
                <w:i/>
                <w:iCs/>
                <w:sz w:val="16"/>
              </w:rPr>
              <w:t>excluding transport to and from school or health facilities/</w:t>
            </w:r>
            <w:r w:rsidRPr="002A3EA7">
              <w:rPr>
                <w:iCs/>
                <w:color w:val="FF0000"/>
                <w:sz w:val="16"/>
              </w:rPr>
              <w:t>Matumizi mengine ya nauli</w:t>
            </w:r>
            <w:r w:rsidRPr="002A3EA7">
              <w:rPr>
                <w:i/>
                <w:iCs/>
                <w:color w:val="FF0000"/>
                <w:sz w:val="16"/>
              </w:rPr>
              <w:t xml:space="preserve"> (Basikeli, kutengeneza gari,petroli)  isipokuwa usafiri wa kuelekea na kutoka shuleni ama kituo cha afya.</w:t>
            </w:r>
          </w:p>
        </w:tc>
        <w:tc>
          <w:tcPr>
            <w:tcW w:w="885" w:type="dxa"/>
            <w:vAlign w:val="center"/>
          </w:tcPr>
          <w:p w14:paraId="57FD1230" w14:textId="77777777" w:rsidR="007C3B57" w:rsidRPr="002A3EA7" w:rsidRDefault="007C3B57" w:rsidP="001623AA">
            <w:pPr>
              <w:jc w:val="center"/>
              <w:rPr>
                <w:sz w:val="16"/>
              </w:rPr>
            </w:pPr>
            <w:r w:rsidRPr="002A3EA7">
              <w:rPr>
                <w:sz w:val="16"/>
              </w:rPr>
              <w:t>12</w:t>
            </w:r>
          </w:p>
        </w:tc>
        <w:tc>
          <w:tcPr>
            <w:tcW w:w="1574" w:type="dxa"/>
            <w:vAlign w:val="center"/>
          </w:tcPr>
          <w:p w14:paraId="22AFB31A" w14:textId="77777777" w:rsidR="007C3B57" w:rsidRPr="002A3EA7" w:rsidRDefault="007C3B57" w:rsidP="001623AA">
            <w:pPr>
              <w:jc w:val="center"/>
              <w:rPr>
                <w:sz w:val="16"/>
              </w:rPr>
            </w:pPr>
          </w:p>
        </w:tc>
        <w:tc>
          <w:tcPr>
            <w:tcW w:w="4866" w:type="dxa"/>
          </w:tcPr>
          <w:p w14:paraId="4976A2FE" w14:textId="77777777" w:rsidR="007C3B57" w:rsidRPr="002A3EA7" w:rsidRDefault="007C3B57" w:rsidP="001623AA">
            <w:pPr>
              <w:rPr>
                <w:sz w:val="16"/>
                <w:lang w:val="es-CO"/>
              </w:rPr>
            </w:pPr>
            <w:r w:rsidRPr="002A3EA7">
              <w:rPr>
                <w:sz w:val="16"/>
                <w:lang w:val="es-CO"/>
              </w:rPr>
              <w:t xml:space="preserve">     - Laboratory &amp; diagnostic test fees/</w:t>
            </w:r>
            <w:r w:rsidRPr="002A3EA7">
              <w:rPr>
                <w:color w:val="FF0000"/>
                <w:sz w:val="16"/>
                <w:lang w:val="es-CO"/>
              </w:rPr>
              <w:t>Malipo ya mahabara na vipimo</w:t>
            </w:r>
          </w:p>
        </w:tc>
        <w:tc>
          <w:tcPr>
            <w:tcW w:w="939" w:type="dxa"/>
            <w:vAlign w:val="center"/>
          </w:tcPr>
          <w:p w14:paraId="6757CD1A" w14:textId="77777777" w:rsidR="007C3B57" w:rsidRPr="002A3EA7" w:rsidRDefault="007C3B57" w:rsidP="001623AA">
            <w:pPr>
              <w:jc w:val="center"/>
              <w:rPr>
                <w:sz w:val="16"/>
              </w:rPr>
            </w:pPr>
            <w:r w:rsidRPr="002A3EA7">
              <w:rPr>
                <w:sz w:val="16"/>
              </w:rPr>
              <w:t>29</w:t>
            </w:r>
          </w:p>
        </w:tc>
        <w:tc>
          <w:tcPr>
            <w:tcW w:w="1477" w:type="dxa"/>
            <w:vAlign w:val="center"/>
          </w:tcPr>
          <w:p w14:paraId="2E644EB0" w14:textId="77777777" w:rsidR="007C3B57" w:rsidRPr="002A3EA7" w:rsidRDefault="007C3B57" w:rsidP="001623AA">
            <w:pPr>
              <w:jc w:val="center"/>
              <w:rPr>
                <w:sz w:val="16"/>
              </w:rPr>
            </w:pPr>
          </w:p>
        </w:tc>
      </w:tr>
      <w:tr w:rsidR="007C3B57" w:rsidRPr="002A3EA7" w14:paraId="0E11FF42" w14:textId="77777777" w:rsidTr="001623AA">
        <w:trPr>
          <w:trHeight w:val="251"/>
        </w:trPr>
        <w:tc>
          <w:tcPr>
            <w:tcW w:w="5903" w:type="dxa"/>
          </w:tcPr>
          <w:p w14:paraId="77C7507F" w14:textId="77777777" w:rsidR="007C3B57" w:rsidRPr="002A3EA7" w:rsidRDefault="007C3B57" w:rsidP="001623AA">
            <w:pPr>
              <w:rPr>
                <w:sz w:val="16"/>
              </w:rPr>
            </w:pPr>
            <w:r w:rsidRPr="002A3EA7">
              <w:rPr>
                <w:sz w:val="16"/>
              </w:rPr>
              <w:t>Hair cut and other personal services/</w:t>
            </w:r>
            <w:r w:rsidRPr="002A3EA7">
              <w:rPr>
                <w:color w:val="FF0000"/>
                <w:sz w:val="16"/>
              </w:rPr>
              <w:t>Kunyoa na gharama zahuduma za kibinafsi</w:t>
            </w:r>
          </w:p>
        </w:tc>
        <w:tc>
          <w:tcPr>
            <w:tcW w:w="885" w:type="dxa"/>
            <w:vAlign w:val="center"/>
          </w:tcPr>
          <w:p w14:paraId="346809A7" w14:textId="77777777" w:rsidR="007C3B57" w:rsidRPr="002A3EA7" w:rsidRDefault="007C3B57" w:rsidP="001623AA">
            <w:pPr>
              <w:jc w:val="center"/>
              <w:rPr>
                <w:sz w:val="16"/>
              </w:rPr>
            </w:pPr>
            <w:r w:rsidRPr="002A3EA7">
              <w:rPr>
                <w:sz w:val="16"/>
              </w:rPr>
              <w:t>13</w:t>
            </w:r>
          </w:p>
        </w:tc>
        <w:tc>
          <w:tcPr>
            <w:tcW w:w="1574" w:type="dxa"/>
            <w:vAlign w:val="center"/>
          </w:tcPr>
          <w:p w14:paraId="16472CB4" w14:textId="77777777" w:rsidR="007C3B57" w:rsidRPr="002A3EA7" w:rsidRDefault="007C3B57" w:rsidP="001623AA">
            <w:pPr>
              <w:jc w:val="center"/>
              <w:rPr>
                <w:sz w:val="16"/>
              </w:rPr>
            </w:pPr>
          </w:p>
        </w:tc>
        <w:tc>
          <w:tcPr>
            <w:tcW w:w="4866" w:type="dxa"/>
          </w:tcPr>
          <w:p w14:paraId="438AB17C" w14:textId="77777777" w:rsidR="007C3B57" w:rsidRPr="002A3EA7" w:rsidRDefault="007C3B57" w:rsidP="001623AA">
            <w:pPr>
              <w:rPr>
                <w:sz w:val="16"/>
              </w:rPr>
            </w:pPr>
            <w:r w:rsidRPr="002A3EA7">
              <w:rPr>
                <w:sz w:val="16"/>
              </w:rPr>
              <w:t xml:space="preserve">     - Visits to traditional healers/</w:t>
            </w:r>
            <w:r w:rsidRPr="002A3EA7">
              <w:rPr>
                <w:color w:val="FF0000"/>
                <w:sz w:val="16"/>
              </w:rPr>
              <w:t>Kutembelea waganga wa kienyeji</w:t>
            </w:r>
          </w:p>
        </w:tc>
        <w:tc>
          <w:tcPr>
            <w:tcW w:w="939" w:type="dxa"/>
            <w:vAlign w:val="center"/>
          </w:tcPr>
          <w:p w14:paraId="3AC7AF73" w14:textId="77777777" w:rsidR="007C3B57" w:rsidRPr="002A3EA7" w:rsidRDefault="007C3B57" w:rsidP="001623AA">
            <w:pPr>
              <w:jc w:val="center"/>
              <w:rPr>
                <w:sz w:val="16"/>
              </w:rPr>
            </w:pPr>
            <w:r w:rsidRPr="002A3EA7">
              <w:rPr>
                <w:sz w:val="16"/>
              </w:rPr>
              <w:t>30</w:t>
            </w:r>
          </w:p>
        </w:tc>
        <w:tc>
          <w:tcPr>
            <w:tcW w:w="1477" w:type="dxa"/>
            <w:vAlign w:val="center"/>
          </w:tcPr>
          <w:p w14:paraId="19A29A9C" w14:textId="77777777" w:rsidR="007C3B57" w:rsidRPr="002A3EA7" w:rsidRDefault="007C3B57" w:rsidP="001623AA">
            <w:pPr>
              <w:jc w:val="center"/>
              <w:rPr>
                <w:sz w:val="16"/>
              </w:rPr>
            </w:pPr>
          </w:p>
        </w:tc>
      </w:tr>
      <w:tr w:rsidR="007C3B57" w:rsidRPr="002A3EA7" w14:paraId="40AE43AC" w14:textId="77777777" w:rsidTr="001623AA">
        <w:trPr>
          <w:trHeight w:val="251"/>
        </w:trPr>
        <w:tc>
          <w:tcPr>
            <w:tcW w:w="5903" w:type="dxa"/>
          </w:tcPr>
          <w:p w14:paraId="637A3D5F" w14:textId="77777777" w:rsidR="007C3B57" w:rsidRPr="002A3EA7" w:rsidRDefault="007C3B57" w:rsidP="001623AA">
            <w:pPr>
              <w:rPr>
                <w:sz w:val="16"/>
              </w:rPr>
            </w:pPr>
            <w:r w:rsidRPr="002A3EA7">
              <w:rPr>
                <w:sz w:val="16"/>
              </w:rPr>
              <w:t>Books, notebooks, newspapers, stationary, etc (not for school)/</w:t>
            </w:r>
            <w:r w:rsidRPr="002A3EA7">
              <w:rPr>
                <w:color w:val="FF0000"/>
                <w:sz w:val="16"/>
              </w:rPr>
              <w:t>Vitabu, vitabu vya kunakili mambo ya kibinafsi,gazeti, kalamu n.k (vizivyo vya shule)</w:t>
            </w:r>
          </w:p>
        </w:tc>
        <w:tc>
          <w:tcPr>
            <w:tcW w:w="885" w:type="dxa"/>
            <w:vAlign w:val="center"/>
          </w:tcPr>
          <w:p w14:paraId="639160C4" w14:textId="77777777" w:rsidR="007C3B57" w:rsidRPr="002A3EA7" w:rsidRDefault="007C3B57" w:rsidP="001623AA">
            <w:pPr>
              <w:jc w:val="center"/>
              <w:rPr>
                <w:sz w:val="16"/>
              </w:rPr>
            </w:pPr>
            <w:r w:rsidRPr="002A3EA7">
              <w:rPr>
                <w:sz w:val="16"/>
              </w:rPr>
              <w:t>14</w:t>
            </w:r>
          </w:p>
        </w:tc>
        <w:tc>
          <w:tcPr>
            <w:tcW w:w="1574" w:type="dxa"/>
            <w:vAlign w:val="center"/>
          </w:tcPr>
          <w:p w14:paraId="5B3A37B0" w14:textId="77777777" w:rsidR="007C3B57" w:rsidRPr="002A3EA7" w:rsidRDefault="007C3B57" w:rsidP="001623AA">
            <w:pPr>
              <w:jc w:val="center"/>
              <w:rPr>
                <w:sz w:val="16"/>
              </w:rPr>
            </w:pPr>
          </w:p>
        </w:tc>
        <w:tc>
          <w:tcPr>
            <w:tcW w:w="4866" w:type="dxa"/>
          </w:tcPr>
          <w:p w14:paraId="637737C6" w14:textId="77777777" w:rsidR="007C3B57" w:rsidRPr="002A3EA7" w:rsidRDefault="007C3B57" w:rsidP="001623AA">
            <w:pPr>
              <w:rPr>
                <w:sz w:val="16"/>
              </w:rPr>
            </w:pPr>
            <w:r w:rsidRPr="002A3EA7">
              <w:rPr>
                <w:sz w:val="16"/>
              </w:rPr>
              <w:t xml:space="preserve">     - Hospitalisation fees including food (“bed bill”)/</w:t>
            </w:r>
            <w:r w:rsidRPr="002A3EA7">
              <w:rPr>
                <w:color w:val="FF0000"/>
                <w:sz w:val="16"/>
              </w:rPr>
              <w:t>Malipo ya kulazwa hospitalini ikiwemo bili ya chakula na kitanda</w:t>
            </w:r>
          </w:p>
        </w:tc>
        <w:tc>
          <w:tcPr>
            <w:tcW w:w="939" w:type="dxa"/>
            <w:vAlign w:val="center"/>
          </w:tcPr>
          <w:p w14:paraId="6FA382CA" w14:textId="77777777" w:rsidR="007C3B57" w:rsidRPr="002A3EA7" w:rsidRDefault="007C3B57" w:rsidP="001623AA">
            <w:pPr>
              <w:jc w:val="center"/>
              <w:rPr>
                <w:sz w:val="16"/>
              </w:rPr>
            </w:pPr>
            <w:r w:rsidRPr="002A3EA7">
              <w:rPr>
                <w:sz w:val="16"/>
              </w:rPr>
              <w:t>31</w:t>
            </w:r>
          </w:p>
        </w:tc>
        <w:tc>
          <w:tcPr>
            <w:tcW w:w="1477" w:type="dxa"/>
            <w:vAlign w:val="center"/>
          </w:tcPr>
          <w:p w14:paraId="6EDD73BE" w14:textId="77777777" w:rsidR="007C3B57" w:rsidRPr="002A3EA7" w:rsidRDefault="007C3B57" w:rsidP="001623AA">
            <w:pPr>
              <w:jc w:val="center"/>
              <w:rPr>
                <w:sz w:val="16"/>
              </w:rPr>
            </w:pPr>
          </w:p>
        </w:tc>
      </w:tr>
      <w:tr w:rsidR="007C3B57" w:rsidRPr="002A3EA7" w14:paraId="4CF32AC8" w14:textId="77777777" w:rsidTr="001623AA">
        <w:trPr>
          <w:trHeight w:val="251"/>
        </w:trPr>
        <w:tc>
          <w:tcPr>
            <w:tcW w:w="5903" w:type="dxa"/>
          </w:tcPr>
          <w:p w14:paraId="7866FCDD" w14:textId="77777777" w:rsidR="007C3B57" w:rsidRPr="002A3EA7" w:rsidRDefault="007C3B57" w:rsidP="001623AA">
            <w:pPr>
              <w:rPr>
                <w:sz w:val="16"/>
              </w:rPr>
            </w:pPr>
            <w:r w:rsidRPr="002A3EA7">
              <w:rPr>
                <w:sz w:val="16"/>
              </w:rPr>
              <w:t>Communications (phone calls -- fixed and mobile, airtime, post office expenses, etc</w:t>
            </w:r>
            <w:r w:rsidRPr="002A3EA7">
              <w:rPr>
                <w:color w:val="FF0000"/>
                <w:sz w:val="16"/>
              </w:rPr>
              <w:t>.)/Mawasiliano (kupiga simu-  ya nyumbani na ya mkono,kadi ya simu,matumizi njia ya posta)</w:t>
            </w:r>
            <w:r w:rsidRPr="002A3EA7">
              <w:rPr>
                <w:sz w:val="16"/>
              </w:rPr>
              <w:t xml:space="preserve"> </w:t>
            </w:r>
          </w:p>
        </w:tc>
        <w:tc>
          <w:tcPr>
            <w:tcW w:w="885" w:type="dxa"/>
            <w:vAlign w:val="center"/>
          </w:tcPr>
          <w:p w14:paraId="21FFB342" w14:textId="77777777" w:rsidR="007C3B57" w:rsidRPr="002A3EA7" w:rsidRDefault="007C3B57" w:rsidP="001623AA">
            <w:pPr>
              <w:jc w:val="center"/>
              <w:rPr>
                <w:sz w:val="16"/>
              </w:rPr>
            </w:pPr>
            <w:r w:rsidRPr="002A3EA7">
              <w:rPr>
                <w:sz w:val="16"/>
              </w:rPr>
              <w:t>15</w:t>
            </w:r>
          </w:p>
        </w:tc>
        <w:tc>
          <w:tcPr>
            <w:tcW w:w="1574" w:type="dxa"/>
            <w:vAlign w:val="center"/>
          </w:tcPr>
          <w:p w14:paraId="698C9FF3" w14:textId="77777777" w:rsidR="007C3B57" w:rsidRPr="002A3EA7" w:rsidRDefault="007C3B57" w:rsidP="001623AA">
            <w:pPr>
              <w:jc w:val="center"/>
              <w:rPr>
                <w:sz w:val="16"/>
              </w:rPr>
            </w:pPr>
          </w:p>
        </w:tc>
        <w:tc>
          <w:tcPr>
            <w:tcW w:w="4866" w:type="dxa"/>
          </w:tcPr>
          <w:p w14:paraId="52E1173A" w14:textId="77777777" w:rsidR="007C3B57" w:rsidRPr="002A3EA7" w:rsidRDefault="007C3B57" w:rsidP="001623AA">
            <w:pPr>
              <w:rPr>
                <w:i/>
                <w:iCs/>
                <w:sz w:val="16"/>
              </w:rPr>
            </w:pPr>
            <w:r w:rsidRPr="002A3EA7">
              <w:rPr>
                <w:sz w:val="16"/>
              </w:rPr>
              <w:t xml:space="preserve">     - Other health expenditure </w:t>
            </w:r>
            <w:r w:rsidRPr="002A3EA7">
              <w:rPr>
                <w:i/>
                <w:iCs/>
                <w:sz w:val="16"/>
              </w:rPr>
              <w:t>excluding AIDS drugs/</w:t>
            </w:r>
            <w:r w:rsidRPr="002A3EA7">
              <w:rPr>
                <w:iCs/>
                <w:color w:val="FF0000"/>
                <w:sz w:val="16"/>
              </w:rPr>
              <w:t>Matumizi mengine ya kiafya</w:t>
            </w:r>
            <w:r w:rsidRPr="002A3EA7">
              <w:rPr>
                <w:i/>
                <w:iCs/>
                <w:color w:val="FF0000"/>
                <w:sz w:val="16"/>
              </w:rPr>
              <w:t xml:space="preserve"> yasiyohusu dawa za kupunguza makali ya UKIMWI</w:t>
            </w:r>
          </w:p>
        </w:tc>
        <w:tc>
          <w:tcPr>
            <w:tcW w:w="939" w:type="dxa"/>
            <w:vAlign w:val="center"/>
          </w:tcPr>
          <w:p w14:paraId="2044DFC4" w14:textId="77777777" w:rsidR="007C3B57" w:rsidRPr="002A3EA7" w:rsidRDefault="007C3B57" w:rsidP="001623AA">
            <w:pPr>
              <w:jc w:val="center"/>
              <w:rPr>
                <w:sz w:val="16"/>
              </w:rPr>
            </w:pPr>
            <w:r w:rsidRPr="002A3EA7">
              <w:rPr>
                <w:sz w:val="16"/>
              </w:rPr>
              <w:t>32</w:t>
            </w:r>
          </w:p>
        </w:tc>
        <w:tc>
          <w:tcPr>
            <w:tcW w:w="1477" w:type="dxa"/>
            <w:vAlign w:val="center"/>
          </w:tcPr>
          <w:p w14:paraId="0D4937ED" w14:textId="77777777" w:rsidR="007C3B57" w:rsidRPr="002A3EA7" w:rsidRDefault="007C3B57" w:rsidP="001623AA">
            <w:pPr>
              <w:jc w:val="center"/>
              <w:rPr>
                <w:sz w:val="16"/>
              </w:rPr>
            </w:pPr>
          </w:p>
        </w:tc>
      </w:tr>
      <w:tr w:rsidR="007C3B57" w:rsidRPr="002A3EA7" w14:paraId="0CA63048" w14:textId="77777777" w:rsidTr="001623AA">
        <w:trPr>
          <w:trHeight w:val="251"/>
        </w:trPr>
        <w:tc>
          <w:tcPr>
            <w:tcW w:w="5903" w:type="dxa"/>
          </w:tcPr>
          <w:p w14:paraId="27BD1087" w14:textId="77777777" w:rsidR="007C3B57" w:rsidRPr="002A3EA7" w:rsidRDefault="007C3B57" w:rsidP="001623AA">
            <w:pPr>
              <w:rPr>
                <w:sz w:val="16"/>
              </w:rPr>
            </w:pPr>
            <w:r w:rsidRPr="002A3EA7">
              <w:rPr>
                <w:sz w:val="16"/>
              </w:rPr>
              <w:t xml:space="preserve">TKK (“to cooperate”) </w:t>
            </w:r>
            <w:r w:rsidRPr="002A3EA7">
              <w:rPr>
                <w:color w:val="FF0000"/>
                <w:sz w:val="16"/>
              </w:rPr>
              <w:t>Kitu kidogo</w:t>
            </w:r>
            <w:r w:rsidRPr="002A3EA7">
              <w:rPr>
                <w:sz w:val="16"/>
              </w:rPr>
              <w:t>/</w:t>
            </w:r>
            <w:r w:rsidRPr="002A3EA7">
              <w:rPr>
                <w:color w:val="FF0000"/>
                <w:sz w:val="16"/>
              </w:rPr>
              <w:t>Hongo/rushwa</w:t>
            </w:r>
          </w:p>
        </w:tc>
        <w:tc>
          <w:tcPr>
            <w:tcW w:w="885" w:type="dxa"/>
            <w:vAlign w:val="center"/>
          </w:tcPr>
          <w:p w14:paraId="1B2FC4AA" w14:textId="77777777" w:rsidR="007C3B57" w:rsidRPr="002A3EA7" w:rsidRDefault="007C3B57" w:rsidP="001623AA">
            <w:pPr>
              <w:jc w:val="center"/>
              <w:rPr>
                <w:sz w:val="16"/>
              </w:rPr>
            </w:pPr>
            <w:r w:rsidRPr="002A3EA7">
              <w:rPr>
                <w:sz w:val="16"/>
              </w:rPr>
              <w:t>16</w:t>
            </w:r>
          </w:p>
        </w:tc>
        <w:tc>
          <w:tcPr>
            <w:tcW w:w="1574" w:type="dxa"/>
            <w:vAlign w:val="center"/>
          </w:tcPr>
          <w:p w14:paraId="12987B63" w14:textId="77777777" w:rsidR="007C3B57" w:rsidRPr="002A3EA7" w:rsidRDefault="007C3B57" w:rsidP="001623AA">
            <w:pPr>
              <w:jc w:val="center"/>
              <w:rPr>
                <w:sz w:val="16"/>
              </w:rPr>
            </w:pPr>
          </w:p>
        </w:tc>
        <w:tc>
          <w:tcPr>
            <w:tcW w:w="4866" w:type="dxa"/>
          </w:tcPr>
          <w:p w14:paraId="7EC23F55" w14:textId="77777777" w:rsidR="007C3B57" w:rsidRPr="002A3EA7" w:rsidRDefault="007C3B57" w:rsidP="001623AA">
            <w:pPr>
              <w:rPr>
                <w:sz w:val="16"/>
              </w:rPr>
            </w:pPr>
            <w:r w:rsidRPr="002A3EA7">
              <w:rPr>
                <w:sz w:val="16"/>
              </w:rPr>
              <w:t xml:space="preserve">     - </w:t>
            </w:r>
            <w:r w:rsidRPr="002A3EA7">
              <w:rPr>
                <w:i/>
                <w:iCs/>
                <w:sz w:val="16"/>
              </w:rPr>
              <w:t>AIDS drugs/</w:t>
            </w:r>
            <w:r w:rsidRPr="002A3EA7">
              <w:rPr>
                <w:i/>
                <w:iCs/>
                <w:color w:val="FF0000"/>
                <w:sz w:val="16"/>
              </w:rPr>
              <w:t>Dawa za kupunguza makali ya ukimwi</w:t>
            </w:r>
          </w:p>
        </w:tc>
        <w:tc>
          <w:tcPr>
            <w:tcW w:w="939" w:type="dxa"/>
            <w:vAlign w:val="center"/>
          </w:tcPr>
          <w:p w14:paraId="7D048CD2" w14:textId="77777777" w:rsidR="007C3B57" w:rsidRPr="002A3EA7" w:rsidRDefault="007C3B57" w:rsidP="001623AA">
            <w:pPr>
              <w:jc w:val="center"/>
              <w:rPr>
                <w:sz w:val="16"/>
              </w:rPr>
            </w:pPr>
            <w:r w:rsidRPr="002A3EA7">
              <w:rPr>
                <w:sz w:val="16"/>
              </w:rPr>
              <w:t>18</w:t>
            </w:r>
          </w:p>
        </w:tc>
        <w:tc>
          <w:tcPr>
            <w:tcW w:w="1477" w:type="dxa"/>
            <w:vAlign w:val="center"/>
          </w:tcPr>
          <w:p w14:paraId="329B58B0" w14:textId="77777777" w:rsidR="007C3B57" w:rsidRPr="002A3EA7" w:rsidRDefault="007C3B57" w:rsidP="001623AA">
            <w:pPr>
              <w:jc w:val="center"/>
              <w:rPr>
                <w:sz w:val="16"/>
              </w:rPr>
            </w:pPr>
          </w:p>
        </w:tc>
      </w:tr>
      <w:tr w:rsidR="007C3B57" w:rsidRPr="002A3EA7" w14:paraId="12352945" w14:textId="77777777" w:rsidTr="001623AA">
        <w:trPr>
          <w:trHeight w:val="251"/>
        </w:trPr>
        <w:tc>
          <w:tcPr>
            <w:tcW w:w="5903" w:type="dxa"/>
          </w:tcPr>
          <w:p w14:paraId="5E96F38D" w14:textId="77777777" w:rsidR="007C3B57" w:rsidRPr="002A3EA7" w:rsidRDefault="007C3B57" w:rsidP="001623AA">
            <w:pPr>
              <w:rPr>
                <w:sz w:val="16"/>
              </w:rPr>
            </w:pPr>
            <w:r w:rsidRPr="002A3EA7">
              <w:rPr>
                <w:sz w:val="16"/>
              </w:rPr>
              <w:t xml:space="preserve">Rent, including utilities if paid together as a lump sum/ </w:t>
            </w:r>
            <w:r w:rsidRPr="002A3EA7">
              <w:rPr>
                <w:color w:val="FF0000"/>
                <w:sz w:val="16"/>
              </w:rPr>
              <w:t xml:space="preserve">Kodi ya nyumba/Kodi na matumizi mengine yanayoambatana na kodi endapo ulipwa kwa pamoja </w:t>
            </w:r>
          </w:p>
        </w:tc>
        <w:tc>
          <w:tcPr>
            <w:tcW w:w="885" w:type="dxa"/>
            <w:vAlign w:val="center"/>
          </w:tcPr>
          <w:p w14:paraId="600A474E" w14:textId="77777777" w:rsidR="007C3B57" w:rsidRPr="002A3EA7" w:rsidRDefault="007C3B57" w:rsidP="001623AA">
            <w:pPr>
              <w:jc w:val="center"/>
              <w:rPr>
                <w:sz w:val="16"/>
              </w:rPr>
            </w:pPr>
            <w:r w:rsidRPr="002A3EA7">
              <w:rPr>
                <w:sz w:val="16"/>
              </w:rPr>
              <w:t>17</w:t>
            </w:r>
          </w:p>
        </w:tc>
        <w:tc>
          <w:tcPr>
            <w:tcW w:w="1574" w:type="dxa"/>
            <w:vAlign w:val="center"/>
          </w:tcPr>
          <w:p w14:paraId="055E686F" w14:textId="77777777" w:rsidR="007C3B57" w:rsidRPr="002A3EA7" w:rsidRDefault="007C3B57" w:rsidP="001623AA">
            <w:pPr>
              <w:jc w:val="center"/>
              <w:rPr>
                <w:sz w:val="16"/>
              </w:rPr>
            </w:pPr>
          </w:p>
        </w:tc>
        <w:tc>
          <w:tcPr>
            <w:tcW w:w="4866" w:type="dxa"/>
          </w:tcPr>
          <w:p w14:paraId="11D92FC9" w14:textId="77777777" w:rsidR="007C3B57" w:rsidRPr="002A3EA7" w:rsidRDefault="007C3B57" w:rsidP="001623AA">
            <w:pPr>
              <w:rPr>
                <w:sz w:val="18"/>
              </w:rPr>
            </w:pPr>
          </w:p>
        </w:tc>
        <w:tc>
          <w:tcPr>
            <w:tcW w:w="939" w:type="dxa"/>
          </w:tcPr>
          <w:p w14:paraId="540AF41B" w14:textId="77777777" w:rsidR="007C3B57" w:rsidRPr="002A3EA7" w:rsidRDefault="007C3B57" w:rsidP="001623AA">
            <w:pPr>
              <w:rPr>
                <w:sz w:val="18"/>
              </w:rPr>
            </w:pPr>
          </w:p>
        </w:tc>
        <w:tc>
          <w:tcPr>
            <w:tcW w:w="1477" w:type="dxa"/>
          </w:tcPr>
          <w:p w14:paraId="43439197" w14:textId="77777777" w:rsidR="007C3B57" w:rsidRPr="002A3EA7" w:rsidRDefault="007C3B57" w:rsidP="001623AA">
            <w:pPr>
              <w:rPr>
                <w:sz w:val="18"/>
              </w:rPr>
            </w:pPr>
          </w:p>
        </w:tc>
      </w:tr>
      <w:tr w:rsidR="007C3B57" w:rsidRPr="002A3EA7" w14:paraId="42D86C43" w14:textId="77777777" w:rsidTr="001623AA">
        <w:trPr>
          <w:trHeight w:val="251"/>
        </w:trPr>
        <w:tc>
          <w:tcPr>
            <w:tcW w:w="5903" w:type="dxa"/>
          </w:tcPr>
          <w:p w14:paraId="1C7D069F" w14:textId="77777777" w:rsidR="007C3B57" w:rsidRPr="002A3EA7" w:rsidRDefault="007C3B57" w:rsidP="001623AA">
            <w:pPr>
              <w:rPr>
                <w:sz w:val="18"/>
              </w:rPr>
            </w:pPr>
          </w:p>
        </w:tc>
        <w:tc>
          <w:tcPr>
            <w:tcW w:w="885" w:type="dxa"/>
          </w:tcPr>
          <w:p w14:paraId="0373D157" w14:textId="77777777" w:rsidR="007C3B57" w:rsidRPr="002A3EA7" w:rsidRDefault="007C3B57" w:rsidP="001623AA">
            <w:pPr>
              <w:jc w:val="center"/>
              <w:rPr>
                <w:sz w:val="18"/>
              </w:rPr>
            </w:pPr>
          </w:p>
        </w:tc>
        <w:tc>
          <w:tcPr>
            <w:tcW w:w="1574" w:type="dxa"/>
            <w:vAlign w:val="center"/>
          </w:tcPr>
          <w:p w14:paraId="0D32A657" w14:textId="77777777" w:rsidR="007C3B57" w:rsidRPr="002A3EA7" w:rsidRDefault="007C3B57" w:rsidP="001623AA">
            <w:pPr>
              <w:jc w:val="center"/>
              <w:rPr>
                <w:sz w:val="18"/>
              </w:rPr>
            </w:pPr>
          </w:p>
        </w:tc>
        <w:tc>
          <w:tcPr>
            <w:tcW w:w="4866" w:type="dxa"/>
            <w:shd w:val="clear" w:color="auto" w:fill="auto"/>
          </w:tcPr>
          <w:p w14:paraId="6B23FFC4" w14:textId="77777777" w:rsidR="007C3B57" w:rsidRPr="002A3EA7" w:rsidRDefault="007C3B57" w:rsidP="001623AA">
            <w:pPr>
              <w:rPr>
                <w:sz w:val="18"/>
              </w:rPr>
            </w:pPr>
          </w:p>
        </w:tc>
        <w:tc>
          <w:tcPr>
            <w:tcW w:w="939" w:type="dxa"/>
          </w:tcPr>
          <w:p w14:paraId="5F17E9D4" w14:textId="77777777" w:rsidR="007C3B57" w:rsidRPr="002A3EA7" w:rsidRDefault="007C3B57" w:rsidP="001623AA">
            <w:pPr>
              <w:rPr>
                <w:sz w:val="18"/>
              </w:rPr>
            </w:pPr>
          </w:p>
        </w:tc>
        <w:tc>
          <w:tcPr>
            <w:tcW w:w="1477" w:type="dxa"/>
          </w:tcPr>
          <w:p w14:paraId="33724BF3" w14:textId="77777777" w:rsidR="007C3B57" w:rsidRPr="002A3EA7" w:rsidRDefault="007C3B57" w:rsidP="001623AA">
            <w:pPr>
              <w:rPr>
                <w:sz w:val="18"/>
              </w:rPr>
            </w:pPr>
          </w:p>
        </w:tc>
      </w:tr>
    </w:tbl>
    <w:p w14:paraId="03BE2F05" w14:textId="77777777" w:rsidR="007C3B57" w:rsidRPr="002A3EA7" w:rsidRDefault="007C3B57" w:rsidP="007C3B57"/>
    <w:tbl>
      <w:tblPr>
        <w:tblW w:w="15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6" w:type="dxa"/>
          <w:right w:w="36" w:type="dxa"/>
        </w:tblCellMar>
        <w:tblLook w:val="0000" w:firstRow="0" w:lastRow="0" w:firstColumn="0" w:lastColumn="0" w:noHBand="0" w:noVBand="0"/>
      </w:tblPr>
      <w:tblGrid>
        <w:gridCol w:w="9276"/>
        <w:gridCol w:w="1417"/>
        <w:gridCol w:w="4381"/>
      </w:tblGrid>
      <w:tr w:rsidR="007C3B57" w:rsidRPr="002A3EA7" w14:paraId="005D4712" w14:textId="77777777" w:rsidTr="001623AA">
        <w:trPr>
          <w:trHeight w:val="224"/>
          <w:tblHeader/>
        </w:trPr>
        <w:tc>
          <w:tcPr>
            <w:tcW w:w="15074" w:type="dxa"/>
            <w:gridSpan w:val="3"/>
          </w:tcPr>
          <w:p w14:paraId="3AA5A950" w14:textId="77777777" w:rsidR="007C3B57" w:rsidRPr="002A3EA7" w:rsidRDefault="007C3B57" w:rsidP="001623AA">
            <w:pPr>
              <w:rPr>
                <w:sz w:val="16"/>
              </w:rPr>
            </w:pPr>
            <w:r w:rsidRPr="002A3EA7">
              <w:rPr>
                <w:b/>
                <w:sz w:val="24"/>
                <w:szCs w:val="24"/>
              </w:rPr>
              <w:t>NON-FOOD CONSUMED (Last 12 Months)/</w:t>
            </w:r>
            <w:r w:rsidRPr="002A3EA7">
              <w:rPr>
                <w:b/>
                <w:color w:val="FF0000"/>
                <w:sz w:val="24"/>
                <w:szCs w:val="24"/>
              </w:rPr>
              <w:t>BIDHAA ZISIZO VYAKULA VILIVYOTUMIKA (Kwa miezi 12 iliyopita)</w:t>
            </w:r>
          </w:p>
        </w:tc>
      </w:tr>
      <w:tr w:rsidR="007C3B57" w:rsidRPr="002A3EA7" w14:paraId="65B0B07D" w14:textId="77777777" w:rsidTr="001623AA">
        <w:trPr>
          <w:trHeight w:val="224"/>
          <w:tblHeader/>
        </w:trPr>
        <w:tc>
          <w:tcPr>
            <w:tcW w:w="15074" w:type="dxa"/>
            <w:gridSpan w:val="3"/>
          </w:tcPr>
          <w:p w14:paraId="157C2B53" w14:textId="77777777" w:rsidR="007C3B57" w:rsidRPr="007F600F" w:rsidRDefault="007C3B57" w:rsidP="001623AA">
            <w:pPr>
              <w:rPr>
                <w:sz w:val="18"/>
                <w:szCs w:val="18"/>
              </w:rPr>
            </w:pPr>
            <w:r w:rsidRPr="002A3EA7">
              <w:rPr>
                <w:sz w:val="18"/>
                <w:szCs w:val="18"/>
              </w:rPr>
              <w:t xml:space="preserve">What is the total value of all [ITEM] purchased, produced at home and received as gifts during the last 12 months </w:t>
            </w:r>
            <w:r w:rsidRPr="007F600F">
              <w:rPr>
                <w:rFonts w:eastAsia="Times New Roman"/>
                <w:bCs/>
                <w:szCs w:val="20"/>
                <w:lang w:eastAsia="en-ZA"/>
              </w:rPr>
              <w:t xml:space="preserve">before </w:t>
            </w:r>
            <w:r>
              <w:rPr>
                <w:rFonts w:eastAsia="Times New Roman"/>
                <w:bCs/>
                <w:szCs w:val="20"/>
                <w:lang w:eastAsia="en-ZA"/>
              </w:rPr>
              <w:t>your last payment of the Inua Jammi</w:t>
            </w:r>
            <w:r w:rsidRPr="007F600F">
              <w:rPr>
                <w:sz w:val="18"/>
                <w:szCs w:val="18"/>
              </w:rPr>
              <w:t>?</w:t>
            </w:r>
          </w:p>
          <w:p w14:paraId="5796C1F4" w14:textId="77777777" w:rsidR="007C3B57" w:rsidRPr="00F84CAD" w:rsidRDefault="007C3B57" w:rsidP="001623AA">
            <w:pPr>
              <w:rPr>
                <w:sz w:val="18"/>
                <w:szCs w:val="18"/>
              </w:rPr>
            </w:pPr>
            <w:r w:rsidRPr="00F84CAD">
              <w:rPr>
                <w:color w:val="FF0000"/>
                <w:sz w:val="18"/>
                <w:szCs w:val="18"/>
              </w:rPr>
              <w:t>Nini dhamani kamili ya (BIDHAA) ulionunua,uliotengeneza hapa nyumbani na ulizopokea kama zawadi kwa muda wa miezi kumi na miwili iliyopita?</w:t>
            </w:r>
          </w:p>
          <w:p w14:paraId="4D9B9BB1" w14:textId="77777777" w:rsidR="007C3B57" w:rsidRPr="00F84CAD" w:rsidRDefault="007C3B57" w:rsidP="001623AA">
            <w:pPr>
              <w:jc w:val="center"/>
              <w:rPr>
                <w:sz w:val="16"/>
              </w:rPr>
            </w:pPr>
          </w:p>
        </w:tc>
      </w:tr>
      <w:tr w:rsidR="007C3B57" w:rsidRPr="002A3EA7" w14:paraId="09D9EBBC" w14:textId="77777777" w:rsidTr="008F033F">
        <w:trPr>
          <w:trHeight w:val="224"/>
          <w:tblHeader/>
        </w:trPr>
        <w:tc>
          <w:tcPr>
            <w:tcW w:w="9276" w:type="dxa"/>
          </w:tcPr>
          <w:p w14:paraId="466F876C" w14:textId="77777777" w:rsidR="007C3B57" w:rsidRPr="002A3EA7" w:rsidRDefault="007C3B57" w:rsidP="001623AA">
            <w:pPr>
              <w:rPr>
                <w:b/>
              </w:rPr>
            </w:pPr>
            <w:r w:rsidRPr="002A3EA7">
              <w:rPr>
                <w:b/>
              </w:rPr>
              <w:t>Items LAST 12 MONTH /Bidhaa miezi kumi na miwili iliyoweza kupita</w:t>
            </w:r>
          </w:p>
        </w:tc>
        <w:tc>
          <w:tcPr>
            <w:tcW w:w="1417" w:type="dxa"/>
          </w:tcPr>
          <w:p w14:paraId="3FAB162C" w14:textId="77777777" w:rsidR="007C3B57" w:rsidRPr="002A3EA7" w:rsidRDefault="007C3B57" w:rsidP="001623AA">
            <w:pPr>
              <w:jc w:val="center"/>
              <w:rPr>
                <w:sz w:val="18"/>
                <w:szCs w:val="18"/>
              </w:rPr>
            </w:pPr>
            <w:r w:rsidRPr="002A3EA7">
              <w:rPr>
                <w:sz w:val="18"/>
                <w:szCs w:val="18"/>
              </w:rPr>
              <w:t>Item Code</w:t>
            </w:r>
          </w:p>
        </w:tc>
        <w:tc>
          <w:tcPr>
            <w:tcW w:w="4381" w:type="dxa"/>
          </w:tcPr>
          <w:p w14:paraId="217E6AF5" w14:textId="77777777" w:rsidR="007C3B57" w:rsidRPr="002A3EA7" w:rsidRDefault="007C3B57" w:rsidP="001623AA">
            <w:pPr>
              <w:jc w:val="center"/>
              <w:rPr>
                <w:sz w:val="18"/>
                <w:szCs w:val="18"/>
              </w:rPr>
            </w:pPr>
            <w:r w:rsidRPr="002A3EA7">
              <w:rPr>
                <w:sz w:val="18"/>
                <w:szCs w:val="18"/>
              </w:rPr>
              <w:t>Ksh</w:t>
            </w:r>
          </w:p>
        </w:tc>
      </w:tr>
      <w:tr w:rsidR="007C3B57" w:rsidRPr="002A3EA7" w14:paraId="6BFB7293" w14:textId="77777777" w:rsidTr="008F033F">
        <w:trPr>
          <w:trHeight w:val="224"/>
          <w:tblHeader/>
        </w:trPr>
        <w:tc>
          <w:tcPr>
            <w:tcW w:w="9276" w:type="dxa"/>
          </w:tcPr>
          <w:p w14:paraId="08353DA7" w14:textId="77777777" w:rsidR="007C3B57" w:rsidRPr="002A3EA7" w:rsidRDefault="007C3B57" w:rsidP="001623AA">
            <w:pPr>
              <w:rPr>
                <w:sz w:val="18"/>
                <w:szCs w:val="18"/>
              </w:rPr>
            </w:pPr>
            <w:r w:rsidRPr="002A3EA7">
              <w:rPr>
                <w:sz w:val="18"/>
                <w:szCs w:val="18"/>
              </w:rPr>
              <w:t>Textiles (blanket, bedsheet, towels, mosquito netting, etc., not for clothes)/</w:t>
            </w:r>
            <w:r w:rsidRPr="002A3EA7">
              <w:rPr>
                <w:color w:val="FF0000"/>
                <w:sz w:val="18"/>
                <w:szCs w:val="18"/>
              </w:rPr>
              <w:t>Nguo/Vitambaa (blanketi, shuka za kitandani, taulo, neti ya mbu,…na kadhalika wala sio za nguo za kuvaa</w:t>
            </w:r>
          </w:p>
        </w:tc>
        <w:tc>
          <w:tcPr>
            <w:tcW w:w="1417" w:type="dxa"/>
          </w:tcPr>
          <w:p w14:paraId="7D8AE58A" w14:textId="77777777" w:rsidR="007C3B57" w:rsidRPr="002A3EA7" w:rsidRDefault="007C3B57" w:rsidP="001623AA">
            <w:pPr>
              <w:jc w:val="center"/>
              <w:rPr>
                <w:sz w:val="18"/>
                <w:szCs w:val="18"/>
              </w:rPr>
            </w:pPr>
            <w:r w:rsidRPr="002A3EA7">
              <w:rPr>
                <w:sz w:val="18"/>
                <w:szCs w:val="18"/>
              </w:rPr>
              <w:t>33</w:t>
            </w:r>
          </w:p>
        </w:tc>
        <w:tc>
          <w:tcPr>
            <w:tcW w:w="4381" w:type="dxa"/>
          </w:tcPr>
          <w:p w14:paraId="5494CFF9" w14:textId="77777777" w:rsidR="007C3B57" w:rsidRPr="002A3EA7" w:rsidRDefault="007C3B57" w:rsidP="001623AA">
            <w:pPr>
              <w:jc w:val="center"/>
              <w:rPr>
                <w:sz w:val="18"/>
                <w:szCs w:val="18"/>
              </w:rPr>
            </w:pPr>
          </w:p>
        </w:tc>
      </w:tr>
      <w:tr w:rsidR="007C3B57" w:rsidRPr="002A3EA7" w14:paraId="1190CE53" w14:textId="77777777" w:rsidTr="008F033F">
        <w:trPr>
          <w:trHeight w:val="264"/>
        </w:trPr>
        <w:tc>
          <w:tcPr>
            <w:tcW w:w="9276" w:type="dxa"/>
          </w:tcPr>
          <w:p w14:paraId="2867598E" w14:textId="77777777" w:rsidR="007C3B57" w:rsidRPr="002A3EA7" w:rsidRDefault="007C3B57" w:rsidP="001623AA">
            <w:pPr>
              <w:rPr>
                <w:sz w:val="18"/>
                <w:szCs w:val="18"/>
              </w:rPr>
            </w:pPr>
            <w:r w:rsidRPr="002A3EA7">
              <w:rPr>
                <w:sz w:val="18"/>
                <w:szCs w:val="18"/>
              </w:rPr>
              <w:t>Kitchen equipment (cutlery, pots, plates, jiku, small equipment – kettle and sufuria)/</w:t>
            </w:r>
            <w:r w:rsidRPr="002A3EA7">
              <w:rPr>
                <w:color w:val="FF0000"/>
                <w:sz w:val="18"/>
                <w:szCs w:val="18"/>
              </w:rPr>
              <w:t>Vyombo vya jikoni (vyombo vya kukatia, vyungu, sahani, jiko, vyombo vidogo-birika na sufuria)</w:t>
            </w:r>
          </w:p>
        </w:tc>
        <w:tc>
          <w:tcPr>
            <w:tcW w:w="1417" w:type="dxa"/>
            <w:vAlign w:val="center"/>
          </w:tcPr>
          <w:p w14:paraId="1FE362A5" w14:textId="77777777" w:rsidR="007C3B57" w:rsidRPr="002A3EA7" w:rsidRDefault="007C3B57" w:rsidP="001623AA">
            <w:pPr>
              <w:jc w:val="center"/>
              <w:rPr>
                <w:sz w:val="18"/>
                <w:szCs w:val="18"/>
              </w:rPr>
            </w:pPr>
            <w:r w:rsidRPr="002A3EA7">
              <w:rPr>
                <w:sz w:val="18"/>
                <w:szCs w:val="18"/>
              </w:rPr>
              <w:t>34</w:t>
            </w:r>
          </w:p>
        </w:tc>
        <w:tc>
          <w:tcPr>
            <w:tcW w:w="4381" w:type="dxa"/>
            <w:vAlign w:val="center"/>
          </w:tcPr>
          <w:p w14:paraId="714C2769" w14:textId="77777777" w:rsidR="007C3B57" w:rsidRPr="002A3EA7" w:rsidRDefault="007C3B57" w:rsidP="001623AA">
            <w:pPr>
              <w:jc w:val="center"/>
              <w:rPr>
                <w:sz w:val="18"/>
                <w:szCs w:val="18"/>
              </w:rPr>
            </w:pPr>
          </w:p>
        </w:tc>
      </w:tr>
      <w:tr w:rsidR="007C3B57" w:rsidRPr="002A3EA7" w14:paraId="11C95052" w14:textId="77777777" w:rsidTr="008F033F">
        <w:trPr>
          <w:trHeight w:val="264"/>
        </w:trPr>
        <w:tc>
          <w:tcPr>
            <w:tcW w:w="9276" w:type="dxa"/>
          </w:tcPr>
          <w:p w14:paraId="7B47FE45" w14:textId="77777777" w:rsidR="007C3B57" w:rsidRPr="002A3EA7" w:rsidRDefault="007C3B57" w:rsidP="001623AA">
            <w:pPr>
              <w:rPr>
                <w:sz w:val="18"/>
                <w:szCs w:val="18"/>
                <w:lang w:val="es-CO"/>
              </w:rPr>
            </w:pPr>
            <w:r w:rsidRPr="002A3EA7">
              <w:rPr>
                <w:sz w:val="18"/>
                <w:szCs w:val="18"/>
                <w:lang w:val="es-CO"/>
              </w:rPr>
              <w:t>Lanterns, lamps, torches/</w:t>
            </w:r>
            <w:r w:rsidRPr="002A3EA7">
              <w:rPr>
                <w:color w:val="FF0000"/>
                <w:sz w:val="18"/>
                <w:szCs w:val="18"/>
                <w:lang w:val="es-CO"/>
              </w:rPr>
              <w:t>Taa ya mkono, taa ya kutia presha, tochi</w:t>
            </w:r>
          </w:p>
        </w:tc>
        <w:tc>
          <w:tcPr>
            <w:tcW w:w="1417" w:type="dxa"/>
            <w:vAlign w:val="center"/>
          </w:tcPr>
          <w:p w14:paraId="13F29F25" w14:textId="77777777" w:rsidR="007C3B57" w:rsidRPr="002A3EA7" w:rsidRDefault="007C3B57" w:rsidP="001623AA">
            <w:pPr>
              <w:jc w:val="center"/>
              <w:rPr>
                <w:sz w:val="18"/>
                <w:szCs w:val="18"/>
              </w:rPr>
            </w:pPr>
            <w:r w:rsidRPr="002A3EA7">
              <w:rPr>
                <w:sz w:val="18"/>
                <w:szCs w:val="18"/>
              </w:rPr>
              <w:t>35</w:t>
            </w:r>
          </w:p>
        </w:tc>
        <w:tc>
          <w:tcPr>
            <w:tcW w:w="4381" w:type="dxa"/>
            <w:vAlign w:val="center"/>
          </w:tcPr>
          <w:p w14:paraId="5DD00E81" w14:textId="77777777" w:rsidR="007C3B57" w:rsidRPr="002A3EA7" w:rsidRDefault="007C3B57" w:rsidP="001623AA">
            <w:pPr>
              <w:jc w:val="center"/>
              <w:rPr>
                <w:sz w:val="18"/>
                <w:szCs w:val="18"/>
              </w:rPr>
            </w:pPr>
          </w:p>
        </w:tc>
      </w:tr>
      <w:tr w:rsidR="007C3B57" w:rsidRPr="002A3EA7" w14:paraId="742C37EB" w14:textId="77777777" w:rsidTr="008F033F">
        <w:trPr>
          <w:trHeight w:val="264"/>
        </w:trPr>
        <w:tc>
          <w:tcPr>
            <w:tcW w:w="9276" w:type="dxa"/>
          </w:tcPr>
          <w:p w14:paraId="731B0B04" w14:textId="77777777" w:rsidR="007C3B57" w:rsidRPr="002A3EA7" w:rsidRDefault="007C3B57" w:rsidP="001623AA">
            <w:pPr>
              <w:rPr>
                <w:sz w:val="18"/>
                <w:szCs w:val="18"/>
              </w:rPr>
            </w:pPr>
            <w:r w:rsidRPr="002A3EA7">
              <w:rPr>
                <w:sz w:val="18"/>
                <w:szCs w:val="18"/>
              </w:rPr>
              <w:t>Education Expenditure (Primary, Secondary and Nursery) (categories listed below)</w:t>
            </w:r>
            <w:r w:rsidRPr="002A3EA7">
              <w:rPr>
                <w:color w:val="FF0000"/>
                <w:sz w:val="18"/>
                <w:szCs w:val="18"/>
              </w:rPr>
              <w:t>/Gharama ya masomo (Shule ya msingi,Shule ya upili na chekechea) (orodha zipo hapa chini)</w:t>
            </w:r>
          </w:p>
        </w:tc>
        <w:tc>
          <w:tcPr>
            <w:tcW w:w="1417" w:type="dxa"/>
            <w:vAlign w:val="center"/>
          </w:tcPr>
          <w:p w14:paraId="6F827F41" w14:textId="77777777" w:rsidR="007C3B57" w:rsidRPr="002A3EA7" w:rsidRDefault="007C3B57" w:rsidP="001623AA">
            <w:pPr>
              <w:jc w:val="center"/>
              <w:rPr>
                <w:sz w:val="18"/>
                <w:szCs w:val="18"/>
              </w:rPr>
            </w:pPr>
          </w:p>
        </w:tc>
        <w:tc>
          <w:tcPr>
            <w:tcW w:w="4381" w:type="dxa"/>
            <w:vAlign w:val="center"/>
          </w:tcPr>
          <w:p w14:paraId="7C58C28B" w14:textId="77777777" w:rsidR="007C3B57" w:rsidRPr="002A3EA7" w:rsidRDefault="007C3B57" w:rsidP="001623AA">
            <w:pPr>
              <w:jc w:val="center"/>
              <w:rPr>
                <w:sz w:val="18"/>
                <w:szCs w:val="18"/>
              </w:rPr>
            </w:pPr>
          </w:p>
        </w:tc>
      </w:tr>
      <w:tr w:rsidR="007C3B57" w:rsidRPr="002A3EA7" w14:paraId="569D8DC1" w14:textId="77777777" w:rsidTr="008F033F">
        <w:trPr>
          <w:trHeight w:val="264"/>
        </w:trPr>
        <w:tc>
          <w:tcPr>
            <w:tcW w:w="9276" w:type="dxa"/>
          </w:tcPr>
          <w:p w14:paraId="5F6A2216" w14:textId="77777777" w:rsidR="007C3B57" w:rsidRPr="002A3EA7" w:rsidRDefault="007C3B57" w:rsidP="001623AA">
            <w:pPr>
              <w:rPr>
                <w:i/>
                <w:iCs/>
                <w:sz w:val="18"/>
                <w:szCs w:val="18"/>
              </w:rPr>
            </w:pPr>
            <w:r w:rsidRPr="002A3EA7">
              <w:rPr>
                <w:sz w:val="18"/>
                <w:szCs w:val="18"/>
              </w:rPr>
              <w:t xml:space="preserve">     - Tuition fees, registration fees, exam fees &amp; other fees </w:t>
            </w:r>
            <w:r w:rsidRPr="002A3EA7">
              <w:rPr>
                <w:i/>
                <w:iCs/>
                <w:sz w:val="18"/>
                <w:szCs w:val="18"/>
              </w:rPr>
              <w:t xml:space="preserve">either paid or owed/ </w:t>
            </w:r>
            <w:r w:rsidRPr="002A3EA7">
              <w:rPr>
                <w:iCs/>
                <w:color w:val="FF0000"/>
                <w:sz w:val="18"/>
                <w:szCs w:val="18"/>
              </w:rPr>
              <w:t>Karo ya shule, karo ya kujisajiri, karo ya mtihani na karo zinginezo</w:t>
            </w:r>
            <w:r w:rsidRPr="002A3EA7">
              <w:rPr>
                <w:i/>
                <w:iCs/>
                <w:color w:val="FF0000"/>
                <w:sz w:val="18"/>
                <w:szCs w:val="18"/>
              </w:rPr>
              <w:t xml:space="preserve"> zilizolipwa ama bado hazijalipwa</w:t>
            </w:r>
            <w:r w:rsidRPr="002A3EA7">
              <w:rPr>
                <w:i/>
                <w:iCs/>
                <w:sz w:val="18"/>
                <w:szCs w:val="18"/>
              </w:rPr>
              <w:t xml:space="preserve"> </w:t>
            </w:r>
          </w:p>
        </w:tc>
        <w:tc>
          <w:tcPr>
            <w:tcW w:w="1417" w:type="dxa"/>
            <w:vAlign w:val="center"/>
          </w:tcPr>
          <w:p w14:paraId="05AA9F9B" w14:textId="77777777" w:rsidR="007C3B57" w:rsidRPr="002A3EA7" w:rsidRDefault="007C3B57" w:rsidP="001623AA">
            <w:pPr>
              <w:jc w:val="center"/>
              <w:rPr>
                <w:sz w:val="18"/>
                <w:szCs w:val="18"/>
              </w:rPr>
            </w:pPr>
            <w:r w:rsidRPr="002A3EA7">
              <w:rPr>
                <w:sz w:val="18"/>
                <w:szCs w:val="18"/>
              </w:rPr>
              <w:t>36</w:t>
            </w:r>
          </w:p>
        </w:tc>
        <w:tc>
          <w:tcPr>
            <w:tcW w:w="4381" w:type="dxa"/>
            <w:vAlign w:val="center"/>
          </w:tcPr>
          <w:p w14:paraId="7DB9A937" w14:textId="77777777" w:rsidR="007C3B57" w:rsidRPr="002A3EA7" w:rsidRDefault="007C3B57" w:rsidP="001623AA">
            <w:pPr>
              <w:jc w:val="center"/>
              <w:rPr>
                <w:sz w:val="18"/>
                <w:szCs w:val="18"/>
              </w:rPr>
            </w:pPr>
          </w:p>
        </w:tc>
      </w:tr>
      <w:tr w:rsidR="007C3B57" w:rsidRPr="002A3EA7" w14:paraId="44AA25BD" w14:textId="77777777" w:rsidTr="008F033F">
        <w:trPr>
          <w:trHeight w:val="264"/>
        </w:trPr>
        <w:tc>
          <w:tcPr>
            <w:tcW w:w="9276" w:type="dxa"/>
          </w:tcPr>
          <w:p w14:paraId="7553F8CE" w14:textId="77777777" w:rsidR="007C3B57" w:rsidRPr="002A3EA7" w:rsidRDefault="007C3B57" w:rsidP="001623AA">
            <w:pPr>
              <w:rPr>
                <w:sz w:val="18"/>
                <w:szCs w:val="18"/>
              </w:rPr>
            </w:pPr>
            <w:r w:rsidRPr="002A3EA7">
              <w:rPr>
                <w:sz w:val="18"/>
                <w:szCs w:val="18"/>
              </w:rPr>
              <w:t xml:space="preserve">     - Private tuition </w:t>
            </w:r>
            <w:r w:rsidRPr="002A3EA7">
              <w:rPr>
                <w:color w:val="FF0000"/>
                <w:sz w:val="18"/>
                <w:szCs w:val="18"/>
              </w:rPr>
              <w:t>Mafundisho ya nyumbani</w:t>
            </w:r>
          </w:p>
        </w:tc>
        <w:tc>
          <w:tcPr>
            <w:tcW w:w="1417" w:type="dxa"/>
            <w:vAlign w:val="center"/>
          </w:tcPr>
          <w:p w14:paraId="317CF2EB" w14:textId="77777777" w:rsidR="007C3B57" w:rsidRPr="002A3EA7" w:rsidRDefault="007C3B57" w:rsidP="001623AA">
            <w:pPr>
              <w:jc w:val="center"/>
              <w:rPr>
                <w:sz w:val="18"/>
                <w:szCs w:val="18"/>
              </w:rPr>
            </w:pPr>
            <w:r w:rsidRPr="002A3EA7">
              <w:rPr>
                <w:sz w:val="18"/>
                <w:szCs w:val="18"/>
              </w:rPr>
              <w:t>37</w:t>
            </w:r>
          </w:p>
        </w:tc>
        <w:tc>
          <w:tcPr>
            <w:tcW w:w="4381" w:type="dxa"/>
            <w:vAlign w:val="center"/>
          </w:tcPr>
          <w:p w14:paraId="217FF36B" w14:textId="77777777" w:rsidR="007C3B57" w:rsidRPr="002A3EA7" w:rsidRDefault="007C3B57" w:rsidP="001623AA">
            <w:pPr>
              <w:jc w:val="center"/>
              <w:rPr>
                <w:sz w:val="18"/>
                <w:szCs w:val="18"/>
              </w:rPr>
            </w:pPr>
          </w:p>
        </w:tc>
      </w:tr>
      <w:tr w:rsidR="007C3B57" w:rsidRPr="002A3EA7" w14:paraId="687BFFBA" w14:textId="77777777" w:rsidTr="008F033F">
        <w:trPr>
          <w:trHeight w:val="220"/>
        </w:trPr>
        <w:tc>
          <w:tcPr>
            <w:tcW w:w="9276" w:type="dxa"/>
          </w:tcPr>
          <w:p w14:paraId="4E76A3A5" w14:textId="77777777" w:rsidR="007C3B57" w:rsidRPr="002A3EA7" w:rsidRDefault="007C3B57" w:rsidP="001623AA">
            <w:pPr>
              <w:rPr>
                <w:color w:val="FF0000"/>
                <w:sz w:val="18"/>
                <w:szCs w:val="18"/>
              </w:rPr>
            </w:pPr>
            <w:r w:rsidRPr="002A3EA7">
              <w:rPr>
                <w:sz w:val="18"/>
                <w:szCs w:val="18"/>
              </w:rPr>
              <w:t xml:space="preserve">     - Transport to and from school </w:t>
            </w:r>
            <w:r w:rsidRPr="002A3EA7">
              <w:rPr>
                <w:color w:val="FF0000"/>
                <w:sz w:val="18"/>
                <w:szCs w:val="18"/>
              </w:rPr>
              <w:t>Nauli ya kwenda na kutoka shuleni</w:t>
            </w:r>
          </w:p>
        </w:tc>
        <w:tc>
          <w:tcPr>
            <w:tcW w:w="1417" w:type="dxa"/>
            <w:vAlign w:val="center"/>
          </w:tcPr>
          <w:p w14:paraId="3870BE91" w14:textId="77777777" w:rsidR="007C3B57" w:rsidRPr="002A3EA7" w:rsidRDefault="007C3B57" w:rsidP="001623AA">
            <w:pPr>
              <w:jc w:val="center"/>
              <w:rPr>
                <w:sz w:val="18"/>
                <w:szCs w:val="18"/>
              </w:rPr>
            </w:pPr>
            <w:r w:rsidRPr="002A3EA7">
              <w:rPr>
                <w:sz w:val="18"/>
                <w:szCs w:val="18"/>
              </w:rPr>
              <w:t>38</w:t>
            </w:r>
          </w:p>
        </w:tc>
        <w:tc>
          <w:tcPr>
            <w:tcW w:w="4381" w:type="dxa"/>
            <w:vAlign w:val="center"/>
          </w:tcPr>
          <w:p w14:paraId="584BA168" w14:textId="77777777" w:rsidR="007C3B57" w:rsidRPr="002A3EA7" w:rsidRDefault="007C3B57" w:rsidP="001623AA">
            <w:pPr>
              <w:jc w:val="center"/>
              <w:rPr>
                <w:sz w:val="18"/>
                <w:szCs w:val="18"/>
              </w:rPr>
            </w:pPr>
          </w:p>
        </w:tc>
      </w:tr>
      <w:tr w:rsidR="007C3B57" w:rsidRPr="002A3EA7" w14:paraId="2F4AFC9A" w14:textId="77777777" w:rsidTr="008F033F">
        <w:trPr>
          <w:trHeight w:val="222"/>
        </w:trPr>
        <w:tc>
          <w:tcPr>
            <w:tcW w:w="9276" w:type="dxa"/>
          </w:tcPr>
          <w:p w14:paraId="780E6074" w14:textId="77777777" w:rsidR="007C3B57" w:rsidRPr="002A3EA7" w:rsidRDefault="007C3B57" w:rsidP="001623AA">
            <w:pPr>
              <w:rPr>
                <w:color w:val="FF0000"/>
                <w:sz w:val="18"/>
                <w:szCs w:val="18"/>
              </w:rPr>
            </w:pPr>
            <w:r w:rsidRPr="002A3EA7">
              <w:rPr>
                <w:sz w:val="18"/>
                <w:szCs w:val="18"/>
              </w:rPr>
              <w:t xml:space="preserve">     - Uniforms including school shoes </w:t>
            </w:r>
            <w:r w:rsidRPr="002A3EA7">
              <w:rPr>
                <w:color w:val="FF0000"/>
                <w:sz w:val="18"/>
                <w:szCs w:val="18"/>
              </w:rPr>
              <w:t>Sare za shule zikiwepo viatu</w:t>
            </w:r>
          </w:p>
        </w:tc>
        <w:tc>
          <w:tcPr>
            <w:tcW w:w="1417" w:type="dxa"/>
            <w:vAlign w:val="center"/>
          </w:tcPr>
          <w:p w14:paraId="5A9732D5" w14:textId="77777777" w:rsidR="007C3B57" w:rsidRPr="002A3EA7" w:rsidRDefault="007C3B57" w:rsidP="001623AA">
            <w:pPr>
              <w:jc w:val="center"/>
              <w:rPr>
                <w:sz w:val="18"/>
                <w:szCs w:val="18"/>
              </w:rPr>
            </w:pPr>
            <w:r w:rsidRPr="002A3EA7">
              <w:rPr>
                <w:sz w:val="18"/>
                <w:szCs w:val="18"/>
              </w:rPr>
              <w:t>39</w:t>
            </w:r>
          </w:p>
        </w:tc>
        <w:tc>
          <w:tcPr>
            <w:tcW w:w="4381" w:type="dxa"/>
            <w:vAlign w:val="center"/>
          </w:tcPr>
          <w:p w14:paraId="7585F668" w14:textId="77777777" w:rsidR="007C3B57" w:rsidRPr="002A3EA7" w:rsidRDefault="007C3B57" w:rsidP="001623AA">
            <w:pPr>
              <w:jc w:val="center"/>
              <w:rPr>
                <w:sz w:val="18"/>
                <w:szCs w:val="18"/>
              </w:rPr>
            </w:pPr>
          </w:p>
        </w:tc>
      </w:tr>
      <w:tr w:rsidR="007C3B57" w:rsidRPr="002A3EA7" w14:paraId="030F0305" w14:textId="77777777" w:rsidTr="008F033F">
        <w:trPr>
          <w:cantSplit/>
          <w:trHeight w:val="222"/>
        </w:trPr>
        <w:tc>
          <w:tcPr>
            <w:tcW w:w="9276" w:type="dxa"/>
          </w:tcPr>
          <w:p w14:paraId="6AC96D7E" w14:textId="77777777" w:rsidR="007C3B57" w:rsidRPr="002A3EA7" w:rsidRDefault="007C3B57" w:rsidP="001623AA">
            <w:pPr>
              <w:rPr>
                <w:sz w:val="18"/>
                <w:szCs w:val="18"/>
              </w:rPr>
            </w:pPr>
            <w:r w:rsidRPr="002A3EA7">
              <w:rPr>
                <w:sz w:val="18"/>
                <w:szCs w:val="18"/>
              </w:rPr>
              <w:t xml:space="preserve">     - School supplies including textbooks </w:t>
            </w:r>
            <w:r w:rsidRPr="002A3EA7">
              <w:rPr>
                <w:color w:val="FF0000"/>
                <w:sz w:val="18"/>
                <w:szCs w:val="18"/>
              </w:rPr>
              <w:t>Bidhaa za shule zikiwepo vitabu vya kusoma</w:t>
            </w:r>
          </w:p>
        </w:tc>
        <w:tc>
          <w:tcPr>
            <w:tcW w:w="1417" w:type="dxa"/>
            <w:vAlign w:val="center"/>
          </w:tcPr>
          <w:p w14:paraId="4C7A7AE7" w14:textId="77777777" w:rsidR="007C3B57" w:rsidRPr="002A3EA7" w:rsidRDefault="007C3B57" w:rsidP="001623AA">
            <w:pPr>
              <w:jc w:val="center"/>
              <w:rPr>
                <w:sz w:val="18"/>
                <w:szCs w:val="18"/>
              </w:rPr>
            </w:pPr>
            <w:r w:rsidRPr="002A3EA7">
              <w:rPr>
                <w:sz w:val="18"/>
                <w:szCs w:val="18"/>
              </w:rPr>
              <w:t>40</w:t>
            </w:r>
          </w:p>
        </w:tc>
        <w:tc>
          <w:tcPr>
            <w:tcW w:w="4381" w:type="dxa"/>
            <w:vAlign w:val="center"/>
          </w:tcPr>
          <w:p w14:paraId="11C9BAC6" w14:textId="77777777" w:rsidR="007C3B57" w:rsidRPr="002A3EA7" w:rsidRDefault="007C3B57" w:rsidP="001623AA">
            <w:pPr>
              <w:jc w:val="center"/>
              <w:rPr>
                <w:sz w:val="18"/>
                <w:szCs w:val="18"/>
              </w:rPr>
            </w:pPr>
          </w:p>
        </w:tc>
      </w:tr>
      <w:tr w:rsidR="007C3B57" w:rsidRPr="002A3EA7" w14:paraId="5CC3487C" w14:textId="77777777" w:rsidTr="008F033F">
        <w:trPr>
          <w:cantSplit/>
          <w:trHeight w:val="264"/>
        </w:trPr>
        <w:tc>
          <w:tcPr>
            <w:tcW w:w="9276" w:type="dxa"/>
          </w:tcPr>
          <w:p w14:paraId="71F3760F" w14:textId="77777777" w:rsidR="007C3B57" w:rsidRPr="002A3EA7" w:rsidRDefault="007C3B57" w:rsidP="001623AA">
            <w:pPr>
              <w:rPr>
                <w:color w:val="FF0000"/>
                <w:sz w:val="18"/>
                <w:szCs w:val="18"/>
              </w:rPr>
            </w:pPr>
            <w:r w:rsidRPr="002A3EA7">
              <w:rPr>
                <w:sz w:val="18"/>
                <w:szCs w:val="18"/>
              </w:rPr>
              <w:t xml:space="preserve">     - Food (school lunch, breakfast, snacks) </w:t>
            </w:r>
            <w:r w:rsidRPr="002A3EA7">
              <w:rPr>
                <w:color w:val="FF0000"/>
                <w:sz w:val="18"/>
                <w:szCs w:val="18"/>
              </w:rPr>
              <w:t>Chakula (chakula cha mchana shuleni, vitafunio n.k.)</w:t>
            </w:r>
          </w:p>
        </w:tc>
        <w:tc>
          <w:tcPr>
            <w:tcW w:w="1417" w:type="dxa"/>
            <w:vAlign w:val="center"/>
          </w:tcPr>
          <w:p w14:paraId="240513D7" w14:textId="77777777" w:rsidR="007C3B57" w:rsidRPr="002A3EA7" w:rsidRDefault="007C3B57" w:rsidP="001623AA">
            <w:pPr>
              <w:jc w:val="center"/>
              <w:rPr>
                <w:sz w:val="18"/>
                <w:szCs w:val="18"/>
              </w:rPr>
            </w:pPr>
            <w:r w:rsidRPr="002A3EA7">
              <w:rPr>
                <w:sz w:val="18"/>
                <w:szCs w:val="18"/>
              </w:rPr>
              <w:t>41</w:t>
            </w:r>
          </w:p>
        </w:tc>
        <w:tc>
          <w:tcPr>
            <w:tcW w:w="4381" w:type="dxa"/>
            <w:vAlign w:val="center"/>
          </w:tcPr>
          <w:p w14:paraId="71D6E95B" w14:textId="77777777" w:rsidR="007C3B57" w:rsidRPr="002A3EA7" w:rsidRDefault="007C3B57" w:rsidP="001623AA">
            <w:pPr>
              <w:jc w:val="center"/>
              <w:rPr>
                <w:sz w:val="18"/>
                <w:szCs w:val="18"/>
              </w:rPr>
            </w:pPr>
          </w:p>
        </w:tc>
      </w:tr>
      <w:tr w:rsidR="007C3B57" w:rsidRPr="002A3EA7" w14:paraId="7A3068E8" w14:textId="77777777" w:rsidTr="008F033F">
        <w:trPr>
          <w:trHeight w:val="264"/>
        </w:trPr>
        <w:tc>
          <w:tcPr>
            <w:tcW w:w="9276" w:type="dxa"/>
          </w:tcPr>
          <w:p w14:paraId="4AC0A3C6" w14:textId="77777777" w:rsidR="007C3B57" w:rsidRPr="002A3EA7" w:rsidRDefault="007C3B57" w:rsidP="001623AA">
            <w:pPr>
              <w:rPr>
                <w:sz w:val="16"/>
              </w:rPr>
            </w:pPr>
          </w:p>
        </w:tc>
        <w:tc>
          <w:tcPr>
            <w:tcW w:w="1417" w:type="dxa"/>
            <w:vAlign w:val="center"/>
          </w:tcPr>
          <w:p w14:paraId="5B57BDE4" w14:textId="77777777" w:rsidR="007C3B57" w:rsidRPr="002A3EA7" w:rsidRDefault="007C3B57" w:rsidP="001623AA">
            <w:pPr>
              <w:jc w:val="center"/>
              <w:rPr>
                <w:sz w:val="18"/>
                <w:szCs w:val="18"/>
              </w:rPr>
            </w:pPr>
          </w:p>
        </w:tc>
        <w:tc>
          <w:tcPr>
            <w:tcW w:w="4381" w:type="dxa"/>
            <w:vAlign w:val="center"/>
          </w:tcPr>
          <w:p w14:paraId="501CC14C" w14:textId="77777777" w:rsidR="007C3B57" w:rsidRPr="002A3EA7" w:rsidRDefault="007C3B57" w:rsidP="001623AA">
            <w:pPr>
              <w:jc w:val="center"/>
              <w:rPr>
                <w:sz w:val="16"/>
              </w:rPr>
            </w:pPr>
          </w:p>
        </w:tc>
      </w:tr>
    </w:tbl>
    <w:p w14:paraId="2E35867E" w14:textId="77777777" w:rsidR="007C3B57" w:rsidRPr="002A3EA7" w:rsidRDefault="007C3B57" w:rsidP="007C3B57"/>
    <w:p w14:paraId="56754D23" w14:textId="77777777" w:rsidR="007C3B57" w:rsidRPr="002A3EA7" w:rsidRDefault="007C3B57" w:rsidP="007C3B57">
      <w:pPr>
        <w:sectPr w:rsidR="007C3B57" w:rsidRPr="002A3EA7" w:rsidSect="00CD0774">
          <w:pgSz w:w="16838" w:h="11906" w:orient="landscape"/>
          <w:pgMar w:top="720" w:right="720" w:bottom="360" w:left="720" w:header="720" w:footer="144" w:gutter="0"/>
          <w:cols w:space="720"/>
          <w:docGrid w:linePitch="360"/>
        </w:sectPr>
      </w:pPr>
    </w:p>
    <w:p w14:paraId="6D1D2ED9" w14:textId="77777777" w:rsidR="007C3B57" w:rsidRPr="00F84CAD" w:rsidRDefault="007C3B57" w:rsidP="008F033F">
      <w:pPr>
        <w:pStyle w:val="Heading4"/>
      </w:pPr>
      <w:r w:rsidRPr="007F600F">
        <w:t xml:space="preserve">SECTION </w:t>
      </w:r>
      <w:r w:rsidRPr="00F84CAD">
        <w:t>8: SHOCKS AND COPING MECHANISMS</w:t>
      </w:r>
      <w:bookmarkEnd w:id="120"/>
      <w:r w:rsidRPr="00F84CAD">
        <w:t xml:space="preserve"> / </w:t>
      </w:r>
      <w:r w:rsidRPr="00F84CAD">
        <w:rPr>
          <w:color w:val="FF0000"/>
        </w:rPr>
        <w:t>MISUKOSUKO NA MBINU ZA KUIKABILI</w:t>
      </w:r>
    </w:p>
    <w:tbl>
      <w:tblPr>
        <w:tblW w:w="15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6246"/>
        <w:gridCol w:w="1867"/>
        <w:gridCol w:w="2993"/>
        <w:gridCol w:w="3806"/>
      </w:tblGrid>
      <w:tr w:rsidR="007C3B57" w:rsidRPr="002A3EA7" w14:paraId="3C0572E0" w14:textId="77777777" w:rsidTr="008F033F">
        <w:tc>
          <w:tcPr>
            <w:tcW w:w="702" w:type="dxa"/>
            <w:shd w:val="clear" w:color="auto" w:fill="D9D9D9"/>
          </w:tcPr>
          <w:p w14:paraId="139B33B2" w14:textId="77777777" w:rsidR="007C3B57" w:rsidRPr="00F84CAD" w:rsidRDefault="007C3B57" w:rsidP="001623AA">
            <w:pPr>
              <w:spacing w:line="240" w:lineRule="auto"/>
            </w:pPr>
          </w:p>
        </w:tc>
        <w:tc>
          <w:tcPr>
            <w:tcW w:w="6246" w:type="dxa"/>
            <w:shd w:val="clear" w:color="auto" w:fill="D9D9D9"/>
          </w:tcPr>
          <w:p w14:paraId="441AE6B1" w14:textId="77777777" w:rsidR="007C3B57" w:rsidRPr="002A3EA7" w:rsidRDefault="007C3B57" w:rsidP="001623AA">
            <w:pPr>
              <w:spacing w:line="240" w:lineRule="auto"/>
            </w:pPr>
          </w:p>
        </w:tc>
        <w:tc>
          <w:tcPr>
            <w:tcW w:w="1867" w:type="dxa"/>
            <w:shd w:val="clear" w:color="auto" w:fill="D9D9D9"/>
          </w:tcPr>
          <w:p w14:paraId="5710E286" w14:textId="77777777" w:rsidR="007C3B57" w:rsidRPr="002A3EA7" w:rsidRDefault="007C3B57" w:rsidP="001623AA">
            <w:pPr>
              <w:spacing w:line="240" w:lineRule="auto"/>
            </w:pPr>
            <w:r w:rsidRPr="002A3EA7">
              <w:t>1</w:t>
            </w:r>
          </w:p>
        </w:tc>
        <w:tc>
          <w:tcPr>
            <w:tcW w:w="2993" w:type="dxa"/>
            <w:shd w:val="clear" w:color="auto" w:fill="D9D9D9"/>
          </w:tcPr>
          <w:p w14:paraId="3DCF20CC" w14:textId="77777777" w:rsidR="007C3B57" w:rsidRPr="002A3EA7" w:rsidRDefault="007C3B57" w:rsidP="001623AA">
            <w:pPr>
              <w:spacing w:line="240" w:lineRule="auto"/>
            </w:pPr>
            <w:r w:rsidRPr="002A3EA7">
              <w:t>2</w:t>
            </w:r>
          </w:p>
        </w:tc>
        <w:tc>
          <w:tcPr>
            <w:tcW w:w="3806" w:type="dxa"/>
            <w:shd w:val="clear" w:color="auto" w:fill="D9D9D9"/>
          </w:tcPr>
          <w:p w14:paraId="4E29FE16" w14:textId="77777777" w:rsidR="007C3B57" w:rsidRPr="002A3EA7" w:rsidRDefault="007C3B57" w:rsidP="001623AA">
            <w:pPr>
              <w:spacing w:line="240" w:lineRule="auto"/>
            </w:pPr>
            <w:r w:rsidRPr="002A3EA7">
              <w:t>2A</w:t>
            </w:r>
          </w:p>
        </w:tc>
      </w:tr>
      <w:tr w:rsidR="007C3B57" w:rsidRPr="002A3EA7" w14:paraId="3012B8BE" w14:textId="77777777" w:rsidTr="008F033F">
        <w:trPr>
          <w:trHeight w:val="1808"/>
        </w:trPr>
        <w:tc>
          <w:tcPr>
            <w:tcW w:w="702" w:type="dxa"/>
            <w:vMerge w:val="restart"/>
            <w:shd w:val="clear" w:color="auto" w:fill="auto"/>
            <w:textDirection w:val="btLr"/>
          </w:tcPr>
          <w:p w14:paraId="3814CFE5" w14:textId="77777777" w:rsidR="007C3B57" w:rsidRPr="002A3EA7" w:rsidRDefault="007C3B57" w:rsidP="001623AA">
            <w:pPr>
              <w:spacing w:line="240" w:lineRule="auto"/>
              <w:ind w:left="113" w:right="113"/>
              <w:jc w:val="center"/>
              <w:rPr>
                <w:b/>
              </w:rPr>
            </w:pPr>
            <w:r w:rsidRPr="002A3EA7">
              <w:rPr>
                <w:b/>
              </w:rPr>
              <w:t>SHOCK ID</w:t>
            </w:r>
          </w:p>
        </w:tc>
        <w:tc>
          <w:tcPr>
            <w:tcW w:w="6246" w:type="dxa"/>
            <w:vMerge w:val="restart"/>
            <w:shd w:val="clear" w:color="auto" w:fill="auto"/>
          </w:tcPr>
          <w:p w14:paraId="117859D6" w14:textId="77777777" w:rsidR="007C3B57" w:rsidRPr="002A3EA7" w:rsidRDefault="007C3B57" w:rsidP="001623AA">
            <w:pPr>
              <w:spacing w:line="240" w:lineRule="auto"/>
            </w:pPr>
          </w:p>
        </w:tc>
        <w:tc>
          <w:tcPr>
            <w:tcW w:w="1867" w:type="dxa"/>
            <w:vMerge w:val="restart"/>
            <w:shd w:val="clear" w:color="auto" w:fill="auto"/>
          </w:tcPr>
          <w:p w14:paraId="511B31D2" w14:textId="77777777" w:rsidR="007C3B57" w:rsidRPr="002A3EA7" w:rsidRDefault="007C3B57" w:rsidP="001623AA">
            <w:pPr>
              <w:spacing w:line="240" w:lineRule="auto"/>
            </w:pPr>
            <w:r w:rsidRPr="002A3EA7">
              <w:t>During the last 12 months, was your household affected negatively by any of the following [SHOCK]?</w:t>
            </w:r>
          </w:p>
          <w:p w14:paraId="1B531F48" w14:textId="77777777" w:rsidR="007C3B57" w:rsidRPr="002A3EA7" w:rsidRDefault="007C3B57" w:rsidP="001623AA">
            <w:pPr>
              <w:spacing w:line="240" w:lineRule="auto"/>
              <w:rPr>
                <w:color w:val="FF0000"/>
              </w:rPr>
            </w:pPr>
            <w:r w:rsidRPr="002A3EA7">
              <w:rPr>
                <w:color w:val="FF0000"/>
              </w:rPr>
              <w:t>Kwa miezi 12 iliyopita, kaya yako imeadhiliwa vibaya na chochota kwa hizi zifuatazo? [Msukosuko]</w:t>
            </w:r>
          </w:p>
          <w:p w14:paraId="5EE3C666" w14:textId="77777777" w:rsidR="007C3B57" w:rsidRPr="002A3EA7" w:rsidRDefault="007C3B57" w:rsidP="001623AA">
            <w:pPr>
              <w:spacing w:line="240" w:lineRule="auto"/>
            </w:pPr>
            <w:r w:rsidRPr="002A3EA7">
              <w:t xml:space="preserve">Yes/ </w:t>
            </w:r>
            <w:r w:rsidRPr="002A3EA7">
              <w:rPr>
                <w:color w:val="FF0000"/>
              </w:rPr>
              <w:t>Ndio</w:t>
            </w:r>
            <w:r w:rsidRPr="002A3EA7">
              <w:t>=1</w:t>
            </w:r>
          </w:p>
          <w:p w14:paraId="633F2E90" w14:textId="77777777" w:rsidR="007C3B57" w:rsidRPr="002A3EA7" w:rsidRDefault="007C3B57" w:rsidP="001623AA">
            <w:pPr>
              <w:spacing w:line="240" w:lineRule="auto"/>
              <w:rPr>
                <w:color w:val="FF0000"/>
              </w:rPr>
            </w:pPr>
            <w:r w:rsidRPr="002A3EA7">
              <w:t xml:space="preserve">No/ </w:t>
            </w:r>
            <w:r w:rsidRPr="002A3EA7">
              <w:rPr>
                <w:color w:val="FF0000"/>
              </w:rPr>
              <w:t>Apana</w:t>
            </w:r>
            <w:r w:rsidRPr="002A3EA7">
              <w:t>=2 (</w:t>
            </w:r>
            <w:r w:rsidRPr="002A3EA7">
              <w:rPr>
                <w:b/>
              </w:rPr>
              <w:t>&gt;&gt;NEXT SHOCK</w:t>
            </w:r>
            <w:r w:rsidRPr="002A3EA7">
              <w:t xml:space="preserve">) </w:t>
            </w:r>
            <w:r w:rsidRPr="002A3EA7">
              <w:rPr>
                <w:color w:val="FF0000"/>
              </w:rPr>
              <w:t>MSUKOSUKO UNAOFUATA</w:t>
            </w:r>
          </w:p>
        </w:tc>
        <w:tc>
          <w:tcPr>
            <w:tcW w:w="6799" w:type="dxa"/>
            <w:gridSpan w:val="2"/>
            <w:shd w:val="clear" w:color="auto" w:fill="auto"/>
          </w:tcPr>
          <w:p w14:paraId="09EA3FA7" w14:textId="77777777" w:rsidR="007C3B57" w:rsidRPr="002A3EA7" w:rsidRDefault="007C3B57" w:rsidP="001623AA">
            <w:pPr>
              <w:spacing w:line="240" w:lineRule="auto"/>
            </w:pPr>
            <w:r w:rsidRPr="002A3EA7">
              <w:t>What did your household do in response to [SHOCK] to try to regain your former welfare level?</w:t>
            </w:r>
          </w:p>
          <w:p w14:paraId="7A98AE60" w14:textId="77777777" w:rsidR="007C3B57" w:rsidRPr="002A3EA7" w:rsidRDefault="007C3B57" w:rsidP="001623AA">
            <w:pPr>
              <w:spacing w:line="240" w:lineRule="auto"/>
              <w:rPr>
                <w:color w:val="FF0000"/>
              </w:rPr>
            </w:pPr>
            <w:r w:rsidRPr="002A3EA7">
              <w:rPr>
                <w:color w:val="FF0000"/>
              </w:rPr>
              <w:t>Kaya yako ilifanya nini kukabiliana na [Msukosuko] kujaribu kurudi katika hali ya kawaida?</w:t>
            </w:r>
          </w:p>
          <w:p w14:paraId="4E66885E" w14:textId="77777777" w:rsidR="007C3B57" w:rsidRPr="002A3EA7" w:rsidRDefault="007C3B57" w:rsidP="001623AA">
            <w:pPr>
              <w:spacing w:line="240" w:lineRule="auto"/>
              <w:rPr>
                <w:color w:val="FF0000"/>
              </w:rPr>
            </w:pPr>
          </w:p>
          <w:p w14:paraId="4E8A62C7" w14:textId="77777777" w:rsidR="007C3B57" w:rsidRPr="002A3EA7" w:rsidRDefault="007C3B57" w:rsidP="001623AA">
            <w:pPr>
              <w:spacing w:line="240" w:lineRule="auto"/>
              <w:rPr>
                <w:sz w:val="18"/>
              </w:rPr>
            </w:pPr>
            <w:r w:rsidRPr="002A3EA7">
              <w:rPr>
                <w:sz w:val="18"/>
              </w:rPr>
              <w:t xml:space="preserve">NOTE THE TWO MOST IMPORTANT COPING STRATEGIES FOR THE SHOCK. IF SHOCK HAPPENED MORE THAN ONCE DURING THE LAST 12 MONTHS, ASK ABOUT THE MOST RECENT INCIDENT. IF ONLY ONE STRATEGY, MARK ‘00’ FOR SECOND. </w:t>
            </w:r>
          </w:p>
          <w:p w14:paraId="2DFC43F6" w14:textId="77777777" w:rsidR="007C3B57" w:rsidRPr="002A3EA7" w:rsidRDefault="007C3B57" w:rsidP="001623AA">
            <w:pPr>
              <w:spacing w:line="240" w:lineRule="auto"/>
              <w:rPr>
                <w:color w:val="FF0000"/>
                <w:sz w:val="18"/>
              </w:rPr>
            </w:pPr>
            <w:r w:rsidRPr="002A3EA7">
              <w:rPr>
                <w:color w:val="FF0000"/>
                <w:sz w:val="18"/>
              </w:rPr>
              <w:t>NAKILI MBINU MBILI AMBAZO ZILIKUA ZA MUHIMU SANA. KAMA TUKIO LILIFANYIKA ZAIDI YA MARA MBILI KWA MIEZI 12 ILIYOPITA, ULIZA KUHUSU LILE LA HIVI KARIBUNI. KAMA WALITUMIA MBINU MOJA TU, ANDIKA 00 KWA MBINU YA PILI</w:t>
            </w:r>
          </w:p>
          <w:p w14:paraId="41C7FBC6" w14:textId="77777777" w:rsidR="007C3B57" w:rsidRPr="002A3EA7" w:rsidRDefault="007C3B57" w:rsidP="001623AA">
            <w:pPr>
              <w:spacing w:line="240" w:lineRule="auto"/>
              <w:jc w:val="center"/>
              <w:rPr>
                <w:b/>
                <w:sz w:val="18"/>
              </w:rPr>
            </w:pPr>
            <w:r w:rsidRPr="002A3EA7">
              <w:rPr>
                <w:b/>
                <w:sz w:val="18"/>
              </w:rPr>
              <w:t>Use coping strategy codes</w:t>
            </w:r>
          </w:p>
        </w:tc>
      </w:tr>
      <w:tr w:rsidR="007C3B57" w:rsidRPr="002A3EA7" w14:paraId="6071F18F" w14:textId="77777777" w:rsidTr="008F033F">
        <w:trPr>
          <w:trHeight w:val="494"/>
        </w:trPr>
        <w:tc>
          <w:tcPr>
            <w:tcW w:w="702" w:type="dxa"/>
            <w:vMerge/>
            <w:shd w:val="clear" w:color="auto" w:fill="auto"/>
          </w:tcPr>
          <w:p w14:paraId="59461462" w14:textId="77777777" w:rsidR="007C3B57" w:rsidRPr="002A3EA7" w:rsidRDefault="007C3B57" w:rsidP="001623AA">
            <w:pPr>
              <w:spacing w:line="240" w:lineRule="auto"/>
            </w:pPr>
          </w:p>
        </w:tc>
        <w:tc>
          <w:tcPr>
            <w:tcW w:w="6246" w:type="dxa"/>
            <w:vMerge/>
            <w:shd w:val="clear" w:color="auto" w:fill="auto"/>
          </w:tcPr>
          <w:p w14:paraId="7088D8C1" w14:textId="77777777" w:rsidR="007C3B57" w:rsidRPr="002A3EA7" w:rsidRDefault="007C3B57" w:rsidP="001623AA">
            <w:pPr>
              <w:spacing w:line="240" w:lineRule="auto"/>
            </w:pPr>
          </w:p>
        </w:tc>
        <w:tc>
          <w:tcPr>
            <w:tcW w:w="1867" w:type="dxa"/>
            <w:vMerge/>
            <w:shd w:val="clear" w:color="auto" w:fill="auto"/>
          </w:tcPr>
          <w:p w14:paraId="4CF04632" w14:textId="77777777" w:rsidR="007C3B57" w:rsidRPr="002A3EA7" w:rsidRDefault="007C3B57" w:rsidP="001623AA">
            <w:pPr>
              <w:spacing w:line="240" w:lineRule="auto"/>
            </w:pPr>
          </w:p>
        </w:tc>
        <w:tc>
          <w:tcPr>
            <w:tcW w:w="2993" w:type="dxa"/>
            <w:shd w:val="clear" w:color="auto" w:fill="auto"/>
            <w:vAlign w:val="center"/>
          </w:tcPr>
          <w:p w14:paraId="38C1BD2A" w14:textId="77777777" w:rsidR="007C3B57" w:rsidRPr="002A3EA7" w:rsidRDefault="007C3B57" w:rsidP="001623AA">
            <w:pPr>
              <w:spacing w:line="240" w:lineRule="auto"/>
              <w:jc w:val="center"/>
              <w:rPr>
                <w:b/>
                <w:color w:val="FF0000"/>
              </w:rPr>
            </w:pPr>
            <w:r w:rsidRPr="002A3EA7">
              <w:rPr>
                <w:b/>
              </w:rPr>
              <w:t xml:space="preserve">Most important coping strategy/ </w:t>
            </w:r>
            <w:r w:rsidRPr="002A3EA7">
              <w:rPr>
                <w:b/>
                <w:color w:val="FF0000"/>
              </w:rPr>
              <w:t>Mbinu muhimu Zaidi ya kuhimili</w:t>
            </w:r>
          </w:p>
        </w:tc>
        <w:tc>
          <w:tcPr>
            <w:tcW w:w="3806" w:type="dxa"/>
            <w:shd w:val="clear" w:color="auto" w:fill="auto"/>
            <w:vAlign w:val="center"/>
          </w:tcPr>
          <w:p w14:paraId="7B82B54B" w14:textId="77777777" w:rsidR="007C3B57" w:rsidRPr="002A3EA7" w:rsidRDefault="007C3B57" w:rsidP="001623AA">
            <w:pPr>
              <w:spacing w:line="240" w:lineRule="auto"/>
              <w:jc w:val="center"/>
              <w:rPr>
                <w:b/>
                <w:color w:val="FF0000"/>
              </w:rPr>
            </w:pPr>
            <w:r w:rsidRPr="002A3EA7">
              <w:rPr>
                <w:b/>
              </w:rPr>
              <w:t xml:space="preserve">Second most important coping strategy/ </w:t>
            </w:r>
            <w:r w:rsidRPr="002A3EA7">
              <w:rPr>
                <w:b/>
                <w:color w:val="FF0000"/>
              </w:rPr>
              <w:t>Mbinu ya pili muhimu ya kuhimili</w:t>
            </w:r>
          </w:p>
        </w:tc>
      </w:tr>
      <w:tr w:rsidR="007C3B57" w:rsidRPr="002A3EA7" w14:paraId="21E679D1" w14:textId="77777777" w:rsidTr="008F033F">
        <w:tc>
          <w:tcPr>
            <w:tcW w:w="702" w:type="dxa"/>
            <w:shd w:val="clear" w:color="auto" w:fill="auto"/>
          </w:tcPr>
          <w:p w14:paraId="0E4CE9C6" w14:textId="77777777" w:rsidR="007C3B57" w:rsidRPr="002A3EA7" w:rsidRDefault="007C3B57" w:rsidP="001623AA">
            <w:pPr>
              <w:spacing w:line="240" w:lineRule="auto"/>
            </w:pPr>
            <w:r w:rsidRPr="002A3EA7">
              <w:t>101</w:t>
            </w:r>
          </w:p>
        </w:tc>
        <w:tc>
          <w:tcPr>
            <w:tcW w:w="6246" w:type="dxa"/>
            <w:shd w:val="clear" w:color="auto" w:fill="auto"/>
          </w:tcPr>
          <w:p w14:paraId="37B0F6D8" w14:textId="77777777" w:rsidR="007C3B57" w:rsidRPr="002A3EA7" w:rsidRDefault="007C3B57" w:rsidP="001623AA">
            <w:pPr>
              <w:spacing w:line="240" w:lineRule="auto"/>
              <w:rPr>
                <w:color w:val="FF0000"/>
              </w:rPr>
            </w:pPr>
            <w:r w:rsidRPr="002A3EA7">
              <w:t xml:space="preserve">Drought/irregular rains/ </w:t>
            </w:r>
            <w:r w:rsidRPr="002A3EA7">
              <w:rPr>
                <w:color w:val="FF0000"/>
              </w:rPr>
              <w:t>Ukame/ Mvua zisizo za kutegemea</w:t>
            </w:r>
          </w:p>
        </w:tc>
        <w:tc>
          <w:tcPr>
            <w:tcW w:w="1867" w:type="dxa"/>
            <w:shd w:val="clear" w:color="auto" w:fill="auto"/>
          </w:tcPr>
          <w:p w14:paraId="1AFA92DD" w14:textId="77777777" w:rsidR="007C3B57" w:rsidRPr="002A3EA7" w:rsidRDefault="007C3B57" w:rsidP="001623AA">
            <w:pPr>
              <w:spacing w:line="240" w:lineRule="auto"/>
            </w:pPr>
          </w:p>
        </w:tc>
        <w:tc>
          <w:tcPr>
            <w:tcW w:w="2993" w:type="dxa"/>
            <w:shd w:val="clear" w:color="auto" w:fill="auto"/>
          </w:tcPr>
          <w:p w14:paraId="19E0EC53" w14:textId="77777777" w:rsidR="007C3B57" w:rsidRPr="002A3EA7" w:rsidRDefault="007C3B57" w:rsidP="001623AA">
            <w:pPr>
              <w:spacing w:line="240" w:lineRule="auto"/>
            </w:pPr>
          </w:p>
        </w:tc>
        <w:tc>
          <w:tcPr>
            <w:tcW w:w="3806" w:type="dxa"/>
            <w:shd w:val="clear" w:color="auto" w:fill="auto"/>
          </w:tcPr>
          <w:p w14:paraId="64D6DCEE" w14:textId="77777777" w:rsidR="007C3B57" w:rsidRPr="002A3EA7" w:rsidRDefault="007C3B57" w:rsidP="001623AA">
            <w:pPr>
              <w:spacing w:line="240" w:lineRule="auto"/>
            </w:pPr>
          </w:p>
        </w:tc>
      </w:tr>
      <w:tr w:rsidR="007C3B57" w:rsidRPr="002A3EA7" w14:paraId="79DEE361" w14:textId="77777777" w:rsidTr="008F033F">
        <w:tc>
          <w:tcPr>
            <w:tcW w:w="702" w:type="dxa"/>
            <w:shd w:val="clear" w:color="auto" w:fill="auto"/>
          </w:tcPr>
          <w:p w14:paraId="21DC1B39" w14:textId="77777777" w:rsidR="007C3B57" w:rsidRPr="002A3EA7" w:rsidRDefault="007C3B57" w:rsidP="001623AA">
            <w:pPr>
              <w:spacing w:line="240" w:lineRule="auto"/>
            </w:pPr>
            <w:r w:rsidRPr="002A3EA7">
              <w:t>102</w:t>
            </w:r>
          </w:p>
        </w:tc>
        <w:tc>
          <w:tcPr>
            <w:tcW w:w="6246" w:type="dxa"/>
            <w:shd w:val="clear" w:color="auto" w:fill="auto"/>
          </w:tcPr>
          <w:p w14:paraId="140D1A73" w14:textId="77777777" w:rsidR="007C3B57" w:rsidRPr="002A3EA7" w:rsidRDefault="007C3B57" w:rsidP="001623AA">
            <w:pPr>
              <w:spacing w:line="240" w:lineRule="auto"/>
              <w:rPr>
                <w:color w:val="FF0000"/>
              </w:rPr>
            </w:pPr>
            <w:r w:rsidRPr="002A3EA7">
              <w:t xml:space="preserve">Floods/Landslides/ </w:t>
            </w:r>
            <w:r w:rsidRPr="002A3EA7">
              <w:rPr>
                <w:color w:val="FF0000"/>
              </w:rPr>
              <w:t>Mafuriko/ maporomoko ya ardhi</w:t>
            </w:r>
          </w:p>
        </w:tc>
        <w:tc>
          <w:tcPr>
            <w:tcW w:w="1867" w:type="dxa"/>
            <w:shd w:val="clear" w:color="auto" w:fill="auto"/>
          </w:tcPr>
          <w:p w14:paraId="55BC5EDB" w14:textId="77777777" w:rsidR="007C3B57" w:rsidRPr="002A3EA7" w:rsidRDefault="007C3B57" w:rsidP="001623AA">
            <w:pPr>
              <w:spacing w:line="240" w:lineRule="auto"/>
            </w:pPr>
          </w:p>
        </w:tc>
        <w:tc>
          <w:tcPr>
            <w:tcW w:w="2993" w:type="dxa"/>
            <w:shd w:val="clear" w:color="auto" w:fill="auto"/>
          </w:tcPr>
          <w:p w14:paraId="368FD06D" w14:textId="77777777" w:rsidR="007C3B57" w:rsidRPr="002A3EA7" w:rsidRDefault="007C3B57" w:rsidP="001623AA">
            <w:pPr>
              <w:spacing w:line="240" w:lineRule="auto"/>
            </w:pPr>
          </w:p>
        </w:tc>
        <w:tc>
          <w:tcPr>
            <w:tcW w:w="3806" w:type="dxa"/>
            <w:shd w:val="clear" w:color="auto" w:fill="auto"/>
          </w:tcPr>
          <w:p w14:paraId="463BA968" w14:textId="77777777" w:rsidR="007C3B57" w:rsidRPr="002A3EA7" w:rsidRDefault="007C3B57" w:rsidP="001623AA">
            <w:pPr>
              <w:spacing w:line="240" w:lineRule="auto"/>
            </w:pPr>
          </w:p>
        </w:tc>
      </w:tr>
      <w:tr w:rsidR="007C3B57" w:rsidRPr="002A3EA7" w14:paraId="0AD701C7" w14:textId="77777777" w:rsidTr="008F033F">
        <w:tc>
          <w:tcPr>
            <w:tcW w:w="702" w:type="dxa"/>
            <w:shd w:val="clear" w:color="auto" w:fill="auto"/>
          </w:tcPr>
          <w:p w14:paraId="76C5EFF4" w14:textId="77777777" w:rsidR="007C3B57" w:rsidRPr="002A3EA7" w:rsidRDefault="007C3B57" w:rsidP="001623AA">
            <w:pPr>
              <w:spacing w:line="240" w:lineRule="auto"/>
            </w:pPr>
            <w:r w:rsidRPr="002A3EA7">
              <w:t>103</w:t>
            </w:r>
          </w:p>
        </w:tc>
        <w:tc>
          <w:tcPr>
            <w:tcW w:w="6246" w:type="dxa"/>
            <w:shd w:val="clear" w:color="auto" w:fill="auto"/>
          </w:tcPr>
          <w:p w14:paraId="22935D40" w14:textId="77777777" w:rsidR="007C3B57" w:rsidRPr="002A3EA7" w:rsidRDefault="007C3B57" w:rsidP="001623AA">
            <w:pPr>
              <w:spacing w:line="240" w:lineRule="auto"/>
              <w:rPr>
                <w:color w:val="FF0000"/>
              </w:rPr>
            </w:pPr>
            <w:r w:rsidRPr="002A3EA7">
              <w:t xml:space="preserve">Winds/Cyclones/ </w:t>
            </w:r>
            <w:r w:rsidRPr="002A3EA7">
              <w:rPr>
                <w:color w:val="FF0000"/>
              </w:rPr>
              <w:t>Vimbunga/upepo mkali</w:t>
            </w:r>
          </w:p>
        </w:tc>
        <w:tc>
          <w:tcPr>
            <w:tcW w:w="1867" w:type="dxa"/>
            <w:shd w:val="clear" w:color="auto" w:fill="auto"/>
          </w:tcPr>
          <w:p w14:paraId="0A6D329A" w14:textId="77777777" w:rsidR="007C3B57" w:rsidRPr="002A3EA7" w:rsidRDefault="007C3B57" w:rsidP="001623AA">
            <w:pPr>
              <w:spacing w:line="240" w:lineRule="auto"/>
            </w:pPr>
          </w:p>
        </w:tc>
        <w:tc>
          <w:tcPr>
            <w:tcW w:w="2993" w:type="dxa"/>
            <w:shd w:val="clear" w:color="auto" w:fill="auto"/>
          </w:tcPr>
          <w:p w14:paraId="1A3AE2F6" w14:textId="77777777" w:rsidR="007C3B57" w:rsidRPr="002A3EA7" w:rsidRDefault="007C3B57" w:rsidP="001623AA">
            <w:pPr>
              <w:spacing w:line="240" w:lineRule="auto"/>
            </w:pPr>
          </w:p>
        </w:tc>
        <w:tc>
          <w:tcPr>
            <w:tcW w:w="3806" w:type="dxa"/>
            <w:shd w:val="clear" w:color="auto" w:fill="auto"/>
          </w:tcPr>
          <w:p w14:paraId="6021C6DD" w14:textId="77777777" w:rsidR="007C3B57" w:rsidRPr="002A3EA7" w:rsidRDefault="007C3B57" w:rsidP="001623AA">
            <w:pPr>
              <w:spacing w:line="240" w:lineRule="auto"/>
            </w:pPr>
          </w:p>
        </w:tc>
      </w:tr>
      <w:tr w:rsidR="007C3B57" w:rsidRPr="002A3EA7" w14:paraId="53EB1AC5" w14:textId="77777777" w:rsidTr="008F033F">
        <w:tc>
          <w:tcPr>
            <w:tcW w:w="702" w:type="dxa"/>
            <w:shd w:val="clear" w:color="auto" w:fill="auto"/>
          </w:tcPr>
          <w:p w14:paraId="756BDB93" w14:textId="77777777" w:rsidR="007C3B57" w:rsidRPr="002A3EA7" w:rsidRDefault="007C3B57" w:rsidP="001623AA">
            <w:pPr>
              <w:spacing w:line="240" w:lineRule="auto"/>
            </w:pPr>
            <w:r w:rsidRPr="002A3EA7">
              <w:t>104</w:t>
            </w:r>
          </w:p>
        </w:tc>
        <w:tc>
          <w:tcPr>
            <w:tcW w:w="6246" w:type="dxa"/>
            <w:shd w:val="clear" w:color="auto" w:fill="auto"/>
          </w:tcPr>
          <w:p w14:paraId="45D37DA7" w14:textId="77777777" w:rsidR="007C3B57" w:rsidRPr="002A3EA7" w:rsidRDefault="007C3B57" w:rsidP="001623AA">
            <w:pPr>
              <w:spacing w:line="240" w:lineRule="auto"/>
            </w:pPr>
            <w:r w:rsidRPr="002A3EA7">
              <w:t xml:space="preserve">Unusually high level of crop/livestock pests or disease/ </w:t>
            </w:r>
            <w:r w:rsidRPr="002A3EA7">
              <w:rPr>
                <w:color w:val="FF0000"/>
              </w:rPr>
              <w:t>Mfumuko mkubwa wa wadudu na magonjwa ya mimea na mifugo</w:t>
            </w:r>
          </w:p>
        </w:tc>
        <w:tc>
          <w:tcPr>
            <w:tcW w:w="1867" w:type="dxa"/>
            <w:shd w:val="clear" w:color="auto" w:fill="auto"/>
          </w:tcPr>
          <w:p w14:paraId="5D885532" w14:textId="77777777" w:rsidR="007C3B57" w:rsidRPr="002A3EA7" w:rsidRDefault="007C3B57" w:rsidP="001623AA">
            <w:pPr>
              <w:spacing w:line="240" w:lineRule="auto"/>
            </w:pPr>
          </w:p>
        </w:tc>
        <w:tc>
          <w:tcPr>
            <w:tcW w:w="2993" w:type="dxa"/>
            <w:shd w:val="clear" w:color="auto" w:fill="auto"/>
          </w:tcPr>
          <w:p w14:paraId="52393DB9" w14:textId="77777777" w:rsidR="007C3B57" w:rsidRPr="002A3EA7" w:rsidRDefault="007C3B57" w:rsidP="001623AA">
            <w:pPr>
              <w:spacing w:line="240" w:lineRule="auto"/>
            </w:pPr>
          </w:p>
        </w:tc>
        <w:tc>
          <w:tcPr>
            <w:tcW w:w="3806" w:type="dxa"/>
            <w:shd w:val="clear" w:color="auto" w:fill="auto"/>
          </w:tcPr>
          <w:p w14:paraId="7901C4E2" w14:textId="77777777" w:rsidR="007C3B57" w:rsidRPr="002A3EA7" w:rsidRDefault="007C3B57" w:rsidP="001623AA">
            <w:pPr>
              <w:spacing w:line="240" w:lineRule="auto"/>
            </w:pPr>
          </w:p>
        </w:tc>
      </w:tr>
      <w:tr w:rsidR="007C3B57" w:rsidRPr="002A3EA7" w14:paraId="61EEA3B8" w14:textId="77777777" w:rsidTr="008F033F">
        <w:tc>
          <w:tcPr>
            <w:tcW w:w="702" w:type="dxa"/>
            <w:shd w:val="clear" w:color="auto" w:fill="auto"/>
          </w:tcPr>
          <w:p w14:paraId="7D6EDD64" w14:textId="77777777" w:rsidR="007C3B57" w:rsidRPr="002A3EA7" w:rsidRDefault="007C3B57" w:rsidP="001623AA">
            <w:pPr>
              <w:spacing w:line="240" w:lineRule="auto"/>
            </w:pPr>
            <w:r w:rsidRPr="002A3EA7">
              <w:t>105</w:t>
            </w:r>
          </w:p>
        </w:tc>
        <w:tc>
          <w:tcPr>
            <w:tcW w:w="6246" w:type="dxa"/>
            <w:shd w:val="clear" w:color="auto" w:fill="auto"/>
          </w:tcPr>
          <w:p w14:paraId="21303FC3" w14:textId="77777777" w:rsidR="007C3B57" w:rsidRPr="002A3EA7" w:rsidRDefault="007C3B57" w:rsidP="001623AA">
            <w:pPr>
              <w:spacing w:line="240" w:lineRule="auto"/>
              <w:rPr>
                <w:color w:val="FF0000"/>
              </w:rPr>
            </w:pPr>
            <w:r w:rsidRPr="002A3EA7">
              <w:t xml:space="preserve">Crop/harvest destroyed (ex. Fire)/ </w:t>
            </w:r>
            <w:r w:rsidRPr="002A3EA7">
              <w:rPr>
                <w:color w:val="FF0000"/>
              </w:rPr>
              <w:t>Mimea/mazao kuharibiwa (mfano moto)</w:t>
            </w:r>
          </w:p>
        </w:tc>
        <w:tc>
          <w:tcPr>
            <w:tcW w:w="1867" w:type="dxa"/>
            <w:shd w:val="clear" w:color="auto" w:fill="auto"/>
          </w:tcPr>
          <w:p w14:paraId="530AEE2F" w14:textId="77777777" w:rsidR="007C3B57" w:rsidRPr="002A3EA7" w:rsidRDefault="007C3B57" w:rsidP="001623AA">
            <w:pPr>
              <w:spacing w:line="240" w:lineRule="auto"/>
            </w:pPr>
          </w:p>
        </w:tc>
        <w:tc>
          <w:tcPr>
            <w:tcW w:w="2993" w:type="dxa"/>
            <w:shd w:val="clear" w:color="auto" w:fill="auto"/>
          </w:tcPr>
          <w:p w14:paraId="656072D0" w14:textId="77777777" w:rsidR="007C3B57" w:rsidRPr="002A3EA7" w:rsidRDefault="007C3B57" w:rsidP="001623AA">
            <w:pPr>
              <w:spacing w:line="240" w:lineRule="auto"/>
            </w:pPr>
          </w:p>
        </w:tc>
        <w:tc>
          <w:tcPr>
            <w:tcW w:w="3806" w:type="dxa"/>
            <w:shd w:val="clear" w:color="auto" w:fill="auto"/>
          </w:tcPr>
          <w:p w14:paraId="40218B6D" w14:textId="77777777" w:rsidR="007C3B57" w:rsidRPr="002A3EA7" w:rsidRDefault="007C3B57" w:rsidP="001623AA">
            <w:pPr>
              <w:spacing w:line="240" w:lineRule="auto"/>
            </w:pPr>
          </w:p>
        </w:tc>
      </w:tr>
      <w:tr w:rsidR="007C3B57" w:rsidRPr="002A3EA7" w14:paraId="4975BB2C" w14:textId="77777777" w:rsidTr="008F033F">
        <w:tc>
          <w:tcPr>
            <w:tcW w:w="702" w:type="dxa"/>
            <w:shd w:val="clear" w:color="auto" w:fill="auto"/>
          </w:tcPr>
          <w:p w14:paraId="1B0BC2DB" w14:textId="77777777" w:rsidR="007C3B57" w:rsidRPr="002A3EA7" w:rsidRDefault="007C3B57" w:rsidP="001623AA">
            <w:pPr>
              <w:spacing w:line="240" w:lineRule="auto"/>
            </w:pPr>
            <w:r w:rsidRPr="002A3EA7">
              <w:t>106</w:t>
            </w:r>
          </w:p>
        </w:tc>
        <w:tc>
          <w:tcPr>
            <w:tcW w:w="6246" w:type="dxa"/>
            <w:shd w:val="clear" w:color="auto" w:fill="auto"/>
          </w:tcPr>
          <w:p w14:paraId="2D3F0C73" w14:textId="77777777" w:rsidR="007C3B57" w:rsidRPr="002A3EA7" w:rsidRDefault="007C3B57" w:rsidP="001623AA">
            <w:pPr>
              <w:spacing w:line="240" w:lineRule="auto"/>
              <w:rPr>
                <w:color w:val="FF0000"/>
              </w:rPr>
            </w:pPr>
            <w:r w:rsidRPr="002A3EA7">
              <w:t xml:space="preserve">Livestock died / </w:t>
            </w:r>
            <w:r w:rsidRPr="002A3EA7">
              <w:rPr>
                <w:color w:val="FF0000"/>
              </w:rPr>
              <w:t>Mifugo walifariki</w:t>
            </w:r>
          </w:p>
        </w:tc>
        <w:tc>
          <w:tcPr>
            <w:tcW w:w="1867" w:type="dxa"/>
            <w:shd w:val="clear" w:color="auto" w:fill="auto"/>
          </w:tcPr>
          <w:p w14:paraId="66CD56CA" w14:textId="77777777" w:rsidR="007C3B57" w:rsidRPr="002A3EA7" w:rsidRDefault="007C3B57" w:rsidP="001623AA">
            <w:pPr>
              <w:spacing w:line="240" w:lineRule="auto"/>
            </w:pPr>
          </w:p>
        </w:tc>
        <w:tc>
          <w:tcPr>
            <w:tcW w:w="2993" w:type="dxa"/>
            <w:shd w:val="clear" w:color="auto" w:fill="auto"/>
          </w:tcPr>
          <w:p w14:paraId="6E877A5E" w14:textId="77777777" w:rsidR="007C3B57" w:rsidRPr="002A3EA7" w:rsidRDefault="007C3B57" w:rsidP="001623AA">
            <w:pPr>
              <w:spacing w:line="240" w:lineRule="auto"/>
            </w:pPr>
          </w:p>
        </w:tc>
        <w:tc>
          <w:tcPr>
            <w:tcW w:w="3806" w:type="dxa"/>
            <w:shd w:val="clear" w:color="auto" w:fill="auto"/>
          </w:tcPr>
          <w:p w14:paraId="5E6E5312" w14:textId="77777777" w:rsidR="007C3B57" w:rsidRPr="002A3EA7" w:rsidRDefault="007C3B57" w:rsidP="001623AA">
            <w:pPr>
              <w:spacing w:line="240" w:lineRule="auto"/>
            </w:pPr>
          </w:p>
        </w:tc>
      </w:tr>
      <w:tr w:rsidR="007C3B57" w:rsidRPr="002A3EA7" w14:paraId="77E64CA6" w14:textId="77777777" w:rsidTr="008F033F">
        <w:tc>
          <w:tcPr>
            <w:tcW w:w="702" w:type="dxa"/>
            <w:shd w:val="clear" w:color="auto" w:fill="auto"/>
          </w:tcPr>
          <w:p w14:paraId="449A5476" w14:textId="77777777" w:rsidR="007C3B57" w:rsidRPr="002A3EA7" w:rsidRDefault="007C3B57" w:rsidP="001623AA">
            <w:pPr>
              <w:spacing w:line="240" w:lineRule="auto"/>
            </w:pPr>
            <w:r w:rsidRPr="002A3EA7">
              <w:t>107</w:t>
            </w:r>
          </w:p>
        </w:tc>
        <w:tc>
          <w:tcPr>
            <w:tcW w:w="6246" w:type="dxa"/>
            <w:shd w:val="clear" w:color="auto" w:fill="auto"/>
          </w:tcPr>
          <w:p w14:paraId="6FA705A9" w14:textId="77777777" w:rsidR="007C3B57" w:rsidRPr="002A3EA7" w:rsidRDefault="007C3B57" w:rsidP="001623AA">
            <w:pPr>
              <w:spacing w:line="240" w:lineRule="auto"/>
              <w:rPr>
                <w:color w:val="FF0000"/>
              </w:rPr>
            </w:pPr>
            <w:r w:rsidRPr="002A3EA7">
              <w:t xml:space="preserve">Unusually low prices for agricultural output/ </w:t>
            </w:r>
            <w:r w:rsidRPr="002A3EA7">
              <w:rPr>
                <w:color w:val="FF0000"/>
              </w:rPr>
              <w:t>Bei za chini sana kwa mazao ya kilimo</w:t>
            </w:r>
          </w:p>
        </w:tc>
        <w:tc>
          <w:tcPr>
            <w:tcW w:w="1867" w:type="dxa"/>
            <w:shd w:val="clear" w:color="auto" w:fill="auto"/>
          </w:tcPr>
          <w:p w14:paraId="75911994" w14:textId="77777777" w:rsidR="007C3B57" w:rsidRPr="002A3EA7" w:rsidRDefault="007C3B57" w:rsidP="001623AA">
            <w:pPr>
              <w:spacing w:line="240" w:lineRule="auto"/>
            </w:pPr>
          </w:p>
        </w:tc>
        <w:tc>
          <w:tcPr>
            <w:tcW w:w="2993" w:type="dxa"/>
            <w:shd w:val="clear" w:color="auto" w:fill="auto"/>
          </w:tcPr>
          <w:p w14:paraId="5A8F4643" w14:textId="77777777" w:rsidR="007C3B57" w:rsidRPr="002A3EA7" w:rsidRDefault="007C3B57" w:rsidP="001623AA">
            <w:pPr>
              <w:spacing w:line="240" w:lineRule="auto"/>
            </w:pPr>
          </w:p>
        </w:tc>
        <w:tc>
          <w:tcPr>
            <w:tcW w:w="3806" w:type="dxa"/>
            <w:shd w:val="clear" w:color="auto" w:fill="auto"/>
          </w:tcPr>
          <w:p w14:paraId="45877026" w14:textId="77777777" w:rsidR="007C3B57" w:rsidRPr="002A3EA7" w:rsidRDefault="007C3B57" w:rsidP="001623AA">
            <w:pPr>
              <w:spacing w:line="240" w:lineRule="auto"/>
            </w:pPr>
          </w:p>
        </w:tc>
      </w:tr>
      <w:tr w:rsidR="007C3B57" w:rsidRPr="002A3EA7" w14:paraId="148525CB" w14:textId="77777777" w:rsidTr="008F033F">
        <w:tc>
          <w:tcPr>
            <w:tcW w:w="702" w:type="dxa"/>
            <w:shd w:val="clear" w:color="auto" w:fill="auto"/>
          </w:tcPr>
          <w:p w14:paraId="59177D41" w14:textId="77777777" w:rsidR="007C3B57" w:rsidRPr="002A3EA7" w:rsidRDefault="007C3B57" w:rsidP="001623AA">
            <w:pPr>
              <w:spacing w:line="240" w:lineRule="auto"/>
            </w:pPr>
            <w:r w:rsidRPr="002A3EA7">
              <w:t>108</w:t>
            </w:r>
          </w:p>
        </w:tc>
        <w:tc>
          <w:tcPr>
            <w:tcW w:w="6246" w:type="dxa"/>
            <w:shd w:val="clear" w:color="auto" w:fill="auto"/>
          </w:tcPr>
          <w:p w14:paraId="752D17AD" w14:textId="77777777" w:rsidR="007C3B57" w:rsidRPr="002A3EA7" w:rsidRDefault="007C3B57" w:rsidP="001623AA">
            <w:pPr>
              <w:spacing w:line="240" w:lineRule="auto"/>
              <w:rPr>
                <w:color w:val="FF0000"/>
              </w:rPr>
            </w:pPr>
            <w:r w:rsidRPr="002A3EA7">
              <w:t xml:space="preserve">Unusually high costs of food or agricultural inputs/ </w:t>
            </w:r>
            <w:r w:rsidRPr="002A3EA7">
              <w:rPr>
                <w:color w:val="FF0000"/>
              </w:rPr>
              <w:t>Bei za juu sana za chakula na pembejeo za kilimo</w:t>
            </w:r>
          </w:p>
        </w:tc>
        <w:tc>
          <w:tcPr>
            <w:tcW w:w="1867" w:type="dxa"/>
            <w:shd w:val="clear" w:color="auto" w:fill="auto"/>
          </w:tcPr>
          <w:p w14:paraId="5DF24BB8" w14:textId="77777777" w:rsidR="007C3B57" w:rsidRPr="002A3EA7" w:rsidRDefault="007C3B57" w:rsidP="001623AA">
            <w:pPr>
              <w:spacing w:line="240" w:lineRule="auto"/>
            </w:pPr>
          </w:p>
        </w:tc>
        <w:tc>
          <w:tcPr>
            <w:tcW w:w="2993" w:type="dxa"/>
            <w:shd w:val="clear" w:color="auto" w:fill="auto"/>
          </w:tcPr>
          <w:p w14:paraId="334FC60F" w14:textId="77777777" w:rsidR="007C3B57" w:rsidRPr="002A3EA7" w:rsidRDefault="007C3B57" w:rsidP="001623AA">
            <w:pPr>
              <w:spacing w:line="240" w:lineRule="auto"/>
            </w:pPr>
          </w:p>
        </w:tc>
        <w:tc>
          <w:tcPr>
            <w:tcW w:w="3806" w:type="dxa"/>
            <w:shd w:val="clear" w:color="auto" w:fill="auto"/>
          </w:tcPr>
          <w:p w14:paraId="166DFCBA" w14:textId="77777777" w:rsidR="007C3B57" w:rsidRPr="002A3EA7" w:rsidRDefault="007C3B57" w:rsidP="001623AA">
            <w:pPr>
              <w:spacing w:line="240" w:lineRule="auto"/>
            </w:pPr>
          </w:p>
        </w:tc>
      </w:tr>
      <w:tr w:rsidR="007C3B57" w:rsidRPr="002A3EA7" w14:paraId="4C945E51" w14:textId="77777777" w:rsidTr="008F033F">
        <w:tc>
          <w:tcPr>
            <w:tcW w:w="702" w:type="dxa"/>
            <w:shd w:val="clear" w:color="auto" w:fill="auto"/>
          </w:tcPr>
          <w:p w14:paraId="53079564" w14:textId="77777777" w:rsidR="007C3B57" w:rsidRPr="002A3EA7" w:rsidRDefault="007C3B57" w:rsidP="001623AA">
            <w:pPr>
              <w:spacing w:line="240" w:lineRule="auto"/>
            </w:pPr>
            <w:r w:rsidRPr="002A3EA7">
              <w:t>109</w:t>
            </w:r>
          </w:p>
        </w:tc>
        <w:tc>
          <w:tcPr>
            <w:tcW w:w="6246" w:type="dxa"/>
            <w:shd w:val="clear" w:color="auto" w:fill="auto"/>
          </w:tcPr>
          <w:p w14:paraId="64FB0374" w14:textId="77777777" w:rsidR="007C3B57" w:rsidRPr="002A3EA7" w:rsidRDefault="007C3B57" w:rsidP="001623AA">
            <w:pPr>
              <w:spacing w:line="240" w:lineRule="auto"/>
              <w:rPr>
                <w:color w:val="FF0000"/>
              </w:rPr>
            </w:pPr>
            <w:r w:rsidRPr="002A3EA7">
              <w:t xml:space="preserve">End of regular assistance/aid remittances from outside household/ </w:t>
            </w:r>
            <w:r w:rsidRPr="002A3EA7">
              <w:rPr>
                <w:color w:val="FF0000"/>
              </w:rPr>
              <w:t>Kukatizwa kwa msaada wa mara kwa mara unaotoka nje ya kaya</w:t>
            </w:r>
          </w:p>
        </w:tc>
        <w:tc>
          <w:tcPr>
            <w:tcW w:w="1867" w:type="dxa"/>
            <w:shd w:val="clear" w:color="auto" w:fill="auto"/>
          </w:tcPr>
          <w:p w14:paraId="0CC06916" w14:textId="77777777" w:rsidR="007C3B57" w:rsidRPr="002A3EA7" w:rsidRDefault="007C3B57" w:rsidP="001623AA">
            <w:pPr>
              <w:spacing w:line="240" w:lineRule="auto"/>
            </w:pPr>
          </w:p>
        </w:tc>
        <w:tc>
          <w:tcPr>
            <w:tcW w:w="2993" w:type="dxa"/>
            <w:shd w:val="clear" w:color="auto" w:fill="auto"/>
          </w:tcPr>
          <w:p w14:paraId="4C8C32B4" w14:textId="77777777" w:rsidR="007C3B57" w:rsidRPr="002A3EA7" w:rsidRDefault="007C3B57" w:rsidP="001623AA">
            <w:pPr>
              <w:spacing w:line="240" w:lineRule="auto"/>
            </w:pPr>
          </w:p>
        </w:tc>
        <w:tc>
          <w:tcPr>
            <w:tcW w:w="3806" w:type="dxa"/>
            <w:shd w:val="clear" w:color="auto" w:fill="auto"/>
          </w:tcPr>
          <w:p w14:paraId="398208B2" w14:textId="77777777" w:rsidR="007C3B57" w:rsidRPr="002A3EA7" w:rsidRDefault="007C3B57" w:rsidP="001623AA">
            <w:pPr>
              <w:spacing w:line="240" w:lineRule="auto"/>
            </w:pPr>
          </w:p>
        </w:tc>
      </w:tr>
      <w:tr w:rsidR="007C3B57" w:rsidRPr="002A3EA7" w14:paraId="0D303B94" w14:textId="77777777" w:rsidTr="008F033F">
        <w:tc>
          <w:tcPr>
            <w:tcW w:w="702" w:type="dxa"/>
            <w:shd w:val="clear" w:color="auto" w:fill="auto"/>
          </w:tcPr>
          <w:p w14:paraId="72F33877" w14:textId="77777777" w:rsidR="007C3B57" w:rsidRPr="002A3EA7" w:rsidRDefault="007C3B57" w:rsidP="001623AA">
            <w:pPr>
              <w:spacing w:line="240" w:lineRule="auto"/>
            </w:pPr>
            <w:r w:rsidRPr="002A3EA7">
              <w:t>110</w:t>
            </w:r>
          </w:p>
        </w:tc>
        <w:tc>
          <w:tcPr>
            <w:tcW w:w="6246" w:type="dxa"/>
            <w:shd w:val="clear" w:color="auto" w:fill="auto"/>
          </w:tcPr>
          <w:p w14:paraId="77CA34C6" w14:textId="77777777" w:rsidR="007C3B57" w:rsidRPr="002A3EA7" w:rsidRDefault="007C3B57" w:rsidP="001623AA">
            <w:pPr>
              <w:spacing w:line="240" w:lineRule="auto"/>
              <w:rPr>
                <w:color w:val="FF0000"/>
              </w:rPr>
            </w:pPr>
            <w:r w:rsidRPr="002A3EA7">
              <w:t xml:space="preserve">Serious illness or accident of household member(s)/ </w:t>
            </w:r>
            <w:r w:rsidRPr="002A3EA7">
              <w:rPr>
                <w:color w:val="FF0000"/>
              </w:rPr>
              <w:t>Ugonjwa mkubwa au ajali ya (m)wana kaya</w:t>
            </w:r>
          </w:p>
        </w:tc>
        <w:tc>
          <w:tcPr>
            <w:tcW w:w="1867" w:type="dxa"/>
            <w:shd w:val="clear" w:color="auto" w:fill="auto"/>
          </w:tcPr>
          <w:p w14:paraId="23578066" w14:textId="77777777" w:rsidR="007C3B57" w:rsidRPr="002A3EA7" w:rsidRDefault="007C3B57" w:rsidP="001623AA">
            <w:pPr>
              <w:spacing w:line="240" w:lineRule="auto"/>
            </w:pPr>
          </w:p>
        </w:tc>
        <w:tc>
          <w:tcPr>
            <w:tcW w:w="2993" w:type="dxa"/>
            <w:shd w:val="clear" w:color="auto" w:fill="auto"/>
          </w:tcPr>
          <w:p w14:paraId="6EE59541" w14:textId="77777777" w:rsidR="007C3B57" w:rsidRPr="002A3EA7" w:rsidRDefault="007C3B57" w:rsidP="001623AA">
            <w:pPr>
              <w:spacing w:line="240" w:lineRule="auto"/>
            </w:pPr>
          </w:p>
        </w:tc>
        <w:tc>
          <w:tcPr>
            <w:tcW w:w="3806" w:type="dxa"/>
            <w:shd w:val="clear" w:color="auto" w:fill="auto"/>
          </w:tcPr>
          <w:p w14:paraId="789BD466" w14:textId="77777777" w:rsidR="007C3B57" w:rsidRPr="002A3EA7" w:rsidRDefault="007C3B57" w:rsidP="001623AA">
            <w:pPr>
              <w:spacing w:line="240" w:lineRule="auto"/>
            </w:pPr>
          </w:p>
        </w:tc>
      </w:tr>
      <w:tr w:rsidR="007C3B57" w:rsidRPr="002A3EA7" w14:paraId="40DF5225" w14:textId="77777777" w:rsidTr="008F033F">
        <w:trPr>
          <w:trHeight w:val="80"/>
        </w:trPr>
        <w:tc>
          <w:tcPr>
            <w:tcW w:w="702" w:type="dxa"/>
            <w:shd w:val="clear" w:color="auto" w:fill="auto"/>
          </w:tcPr>
          <w:p w14:paraId="0E6A4D3F" w14:textId="77777777" w:rsidR="007C3B57" w:rsidRPr="002A3EA7" w:rsidRDefault="007C3B57" w:rsidP="001623AA">
            <w:pPr>
              <w:spacing w:line="240" w:lineRule="auto"/>
            </w:pPr>
            <w:r w:rsidRPr="002A3EA7">
              <w:t>111</w:t>
            </w:r>
          </w:p>
        </w:tc>
        <w:tc>
          <w:tcPr>
            <w:tcW w:w="6246" w:type="dxa"/>
            <w:shd w:val="clear" w:color="auto" w:fill="auto"/>
          </w:tcPr>
          <w:p w14:paraId="1F22315F" w14:textId="77777777" w:rsidR="007C3B57" w:rsidRPr="002A3EA7" w:rsidRDefault="007C3B57" w:rsidP="001623AA">
            <w:pPr>
              <w:spacing w:line="240" w:lineRule="auto"/>
              <w:rPr>
                <w:color w:val="FF0000"/>
              </w:rPr>
            </w:pPr>
            <w:r w:rsidRPr="002A3EA7">
              <w:t xml:space="preserve">Birth in the household/ </w:t>
            </w:r>
            <w:r w:rsidRPr="002A3EA7">
              <w:rPr>
                <w:color w:val="FF0000"/>
              </w:rPr>
              <w:t>Mtoto kuzaliwa katika kaya</w:t>
            </w:r>
          </w:p>
        </w:tc>
        <w:tc>
          <w:tcPr>
            <w:tcW w:w="1867" w:type="dxa"/>
            <w:shd w:val="clear" w:color="auto" w:fill="auto"/>
          </w:tcPr>
          <w:p w14:paraId="7DCCC7EC" w14:textId="77777777" w:rsidR="007C3B57" w:rsidRPr="002A3EA7" w:rsidRDefault="007C3B57" w:rsidP="001623AA">
            <w:pPr>
              <w:spacing w:line="240" w:lineRule="auto"/>
            </w:pPr>
          </w:p>
        </w:tc>
        <w:tc>
          <w:tcPr>
            <w:tcW w:w="2993" w:type="dxa"/>
            <w:shd w:val="clear" w:color="auto" w:fill="auto"/>
          </w:tcPr>
          <w:p w14:paraId="341EB4B4" w14:textId="77777777" w:rsidR="007C3B57" w:rsidRPr="002A3EA7" w:rsidRDefault="007C3B57" w:rsidP="001623AA">
            <w:pPr>
              <w:spacing w:line="240" w:lineRule="auto"/>
            </w:pPr>
          </w:p>
        </w:tc>
        <w:tc>
          <w:tcPr>
            <w:tcW w:w="3806" w:type="dxa"/>
            <w:shd w:val="clear" w:color="auto" w:fill="auto"/>
          </w:tcPr>
          <w:p w14:paraId="19071C8F" w14:textId="77777777" w:rsidR="007C3B57" w:rsidRPr="002A3EA7" w:rsidRDefault="007C3B57" w:rsidP="001623AA">
            <w:pPr>
              <w:spacing w:line="240" w:lineRule="auto"/>
            </w:pPr>
          </w:p>
        </w:tc>
      </w:tr>
      <w:tr w:rsidR="007C3B57" w:rsidRPr="002A3EA7" w14:paraId="5046719F" w14:textId="77777777" w:rsidTr="008F033F">
        <w:trPr>
          <w:trHeight w:val="60"/>
        </w:trPr>
        <w:tc>
          <w:tcPr>
            <w:tcW w:w="702" w:type="dxa"/>
            <w:shd w:val="clear" w:color="auto" w:fill="auto"/>
          </w:tcPr>
          <w:p w14:paraId="525F381F" w14:textId="77777777" w:rsidR="007C3B57" w:rsidRPr="002A3EA7" w:rsidRDefault="007C3B57" w:rsidP="001623AA">
            <w:pPr>
              <w:spacing w:line="240" w:lineRule="auto"/>
            </w:pPr>
            <w:r w:rsidRPr="002A3EA7">
              <w:t>112</w:t>
            </w:r>
          </w:p>
        </w:tc>
        <w:tc>
          <w:tcPr>
            <w:tcW w:w="6246" w:type="dxa"/>
            <w:shd w:val="clear" w:color="auto" w:fill="auto"/>
          </w:tcPr>
          <w:p w14:paraId="29F8DF92" w14:textId="77777777" w:rsidR="007C3B57" w:rsidRPr="002A3EA7" w:rsidRDefault="007C3B57" w:rsidP="001623AA">
            <w:pPr>
              <w:spacing w:line="240" w:lineRule="auto"/>
              <w:rPr>
                <w:color w:val="FF0000"/>
              </w:rPr>
            </w:pPr>
            <w:r w:rsidRPr="002A3EA7">
              <w:t xml:space="preserve">Death of household income earner/ </w:t>
            </w:r>
            <w:r w:rsidRPr="002A3EA7">
              <w:rPr>
                <w:color w:val="FF0000"/>
              </w:rPr>
              <w:t>Kufa kwa mwanakaya anayeleta pesa kwenye kaya</w:t>
            </w:r>
          </w:p>
        </w:tc>
        <w:tc>
          <w:tcPr>
            <w:tcW w:w="1867" w:type="dxa"/>
            <w:shd w:val="clear" w:color="auto" w:fill="auto"/>
          </w:tcPr>
          <w:p w14:paraId="4BA5A381" w14:textId="77777777" w:rsidR="007C3B57" w:rsidRPr="002A3EA7" w:rsidRDefault="007C3B57" w:rsidP="001623AA">
            <w:pPr>
              <w:spacing w:line="240" w:lineRule="auto"/>
            </w:pPr>
          </w:p>
        </w:tc>
        <w:tc>
          <w:tcPr>
            <w:tcW w:w="2993" w:type="dxa"/>
            <w:shd w:val="clear" w:color="auto" w:fill="auto"/>
          </w:tcPr>
          <w:p w14:paraId="2C7E5FEF" w14:textId="77777777" w:rsidR="007C3B57" w:rsidRPr="002A3EA7" w:rsidRDefault="007C3B57" w:rsidP="001623AA">
            <w:pPr>
              <w:spacing w:line="240" w:lineRule="auto"/>
            </w:pPr>
          </w:p>
        </w:tc>
        <w:tc>
          <w:tcPr>
            <w:tcW w:w="3806" w:type="dxa"/>
            <w:shd w:val="clear" w:color="auto" w:fill="auto"/>
          </w:tcPr>
          <w:p w14:paraId="07332606" w14:textId="77777777" w:rsidR="007C3B57" w:rsidRPr="002A3EA7" w:rsidRDefault="007C3B57" w:rsidP="001623AA">
            <w:pPr>
              <w:spacing w:line="240" w:lineRule="auto"/>
            </w:pPr>
          </w:p>
        </w:tc>
      </w:tr>
      <w:tr w:rsidR="007C3B57" w:rsidRPr="002A3EA7" w14:paraId="62FB7C45" w14:textId="77777777" w:rsidTr="008F033F">
        <w:tc>
          <w:tcPr>
            <w:tcW w:w="702" w:type="dxa"/>
            <w:shd w:val="clear" w:color="auto" w:fill="auto"/>
          </w:tcPr>
          <w:p w14:paraId="3981B881" w14:textId="77777777" w:rsidR="007C3B57" w:rsidRPr="002A3EA7" w:rsidRDefault="007C3B57" w:rsidP="001623AA">
            <w:pPr>
              <w:spacing w:line="240" w:lineRule="auto"/>
            </w:pPr>
            <w:r w:rsidRPr="002A3EA7">
              <w:t>113</w:t>
            </w:r>
          </w:p>
        </w:tc>
        <w:tc>
          <w:tcPr>
            <w:tcW w:w="6246" w:type="dxa"/>
            <w:shd w:val="clear" w:color="auto" w:fill="auto"/>
          </w:tcPr>
          <w:p w14:paraId="408FFB3D" w14:textId="77777777" w:rsidR="007C3B57" w:rsidRPr="002A3EA7" w:rsidRDefault="007C3B57" w:rsidP="001623AA">
            <w:pPr>
              <w:spacing w:line="240" w:lineRule="auto"/>
              <w:rPr>
                <w:color w:val="FF0000"/>
              </w:rPr>
            </w:pPr>
            <w:r w:rsidRPr="002A3EA7">
              <w:t xml:space="preserve">Break-up of household (divorce/separation/death/migration)/ </w:t>
            </w:r>
            <w:r w:rsidRPr="002A3EA7">
              <w:rPr>
                <w:color w:val="FF0000"/>
              </w:rPr>
              <w:t>Kuvunjika kwa kaya (kutengana/kuachana/kifo/kuhama)</w:t>
            </w:r>
          </w:p>
        </w:tc>
        <w:tc>
          <w:tcPr>
            <w:tcW w:w="1867" w:type="dxa"/>
            <w:shd w:val="clear" w:color="auto" w:fill="auto"/>
          </w:tcPr>
          <w:p w14:paraId="6EA62CD9" w14:textId="77777777" w:rsidR="007C3B57" w:rsidRPr="002A3EA7" w:rsidRDefault="007C3B57" w:rsidP="001623AA">
            <w:pPr>
              <w:spacing w:line="240" w:lineRule="auto"/>
            </w:pPr>
          </w:p>
        </w:tc>
        <w:tc>
          <w:tcPr>
            <w:tcW w:w="2993" w:type="dxa"/>
            <w:shd w:val="clear" w:color="auto" w:fill="auto"/>
          </w:tcPr>
          <w:p w14:paraId="78136AED" w14:textId="77777777" w:rsidR="007C3B57" w:rsidRPr="002A3EA7" w:rsidRDefault="007C3B57" w:rsidP="001623AA">
            <w:pPr>
              <w:spacing w:line="240" w:lineRule="auto"/>
            </w:pPr>
          </w:p>
        </w:tc>
        <w:tc>
          <w:tcPr>
            <w:tcW w:w="3806" w:type="dxa"/>
            <w:shd w:val="clear" w:color="auto" w:fill="auto"/>
          </w:tcPr>
          <w:p w14:paraId="1BFA0E18" w14:textId="77777777" w:rsidR="007C3B57" w:rsidRPr="002A3EA7" w:rsidRDefault="007C3B57" w:rsidP="001623AA">
            <w:pPr>
              <w:spacing w:line="240" w:lineRule="auto"/>
            </w:pPr>
          </w:p>
        </w:tc>
      </w:tr>
      <w:tr w:rsidR="007C3B57" w:rsidRPr="002A3EA7" w14:paraId="425A54C0" w14:textId="77777777" w:rsidTr="008F033F">
        <w:tc>
          <w:tcPr>
            <w:tcW w:w="702" w:type="dxa"/>
            <w:shd w:val="clear" w:color="auto" w:fill="auto"/>
          </w:tcPr>
          <w:p w14:paraId="64DB3CD4" w14:textId="77777777" w:rsidR="007C3B57" w:rsidRPr="002A3EA7" w:rsidRDefault="007C3B57" w:rsidP="001623AA">
            <w:pPr>
              <w:spacing w:line="240" w:lineRule="auto"/>
            </w:pPr>
            <w:r w:rsidRPr="002A3EA7">
              <w:t>114</w:t>
            </w:r>
          </w:p>
        </w:tc>
        <w:tc>
          <w:tcPr>
            <w:tcW w:w="6246" w:type="dxa"/>
            <w:shd w:val="clear" w:color="auto" w:fill="auto"/>
          </w:tcPr>
          <w:p w14:paraId="49B98215" w14:textId="77777777" w:rsidR="007C3B57" w:rsidRPr="002A3EA7" w:rsidRDefault="007C3B57" w:rsidP="001623AA">
            <w:pPr>
              <w:spacing w:line="240" w:lineRule="auto"/>
              <w:rPr>
                <w:color w:val="FF0000"/>
              </w:rPr>
            </w:pPr>
            <w:r w:rsidRPr="002A3EA7">
              <w:t xml:space="preserve">Payment of labolo (brideprice)/ </w:t>
            </w:r>
            <w:r w:rsidRPr="002A3EA7">
              <w:rPr>
                <w:color w:val="FF0000"/>
              </w:rPr>
              <w:t>Kulipa mahari</w:t>
            </w:r>
          </w:p>
        </w:tc>
        <w:tc>
          <w:tcPr>
            <w:tcW w:w="1867" w:type="dxa"/>
            <w:shd w:val="clear" w:color="auto" w:fill="auto"/>
          </w:tcPr>
          <w:p w14:paraId="6CC03D23" w14:textId="77777777" w:rsidR="007C3B57" w:rsidRPr="002A3EA7" w:rsidRDefault="007C3B57" w:rsidP="001623AA">
            <w:pPr>
              <w:spacing w:line="240" w:lineRule="auto"/>
            </w:pPr>
          </w:p>
        </w:tc>
        <w:tc>
          <w:tcPr>
            <w:tcW w:w="2993" w:type="dxa"/>
            <w:shd w:val="clear" w:color="auto" w:fill="auto"/>
          </w:tcPr>
          <w:p w14:paraId="25F65BEE" w14:textId="77777777" w:rsidR="007C3B57" w:rsidRPr="002A3EA7" w:rsidRDefault="007C3B57" w:rsidP="001623AA">
            <w:pPr>
              <w:spacing w:line="240" w:lineRule="auto"/>
            </w:pPr>
          </w:p>
        </w:tc>
        <w:tc>
          <w:tcPr>
            <w:tcW w:w="3806" w:type="dxa"/>
            <w:shd w:val="clear" w:color="auto" w:fill="auto"/>
          </w:tcPr>
          <w:p w14:paraId="773188CF" w14:textId="77777777" w:rsidR="007C3B57" w:rsidRPr="002A3EA7" w:rsidRDefault="007C3B57" w:rsidP="001623AA">
            <w:pPr>
              <w:spacing w:line="240" w:lineRule="auto"/>
            </w:pPr>
          </w:p>
        </w:tc>
      </w:tr>
      <w:tr w:rsidR="007C3B57" w:rsidRPr="002A3EA7" w14:paraId="6D2FFA4C" w14:textId="77777777" w:rsidTr="008F033F">
        <w:tc>
          <w:tcPr>
            <w:tcW w:w="702" w:type="dxa"/>
            <w:shd w:val="clear" w:color="auto" w:fill="auto"/>
          </w:tcPr>
          <w:p w14:paraId="1E7224CA" w14:textId="77777777" w:rsidR="007C3B57" w:rsidRPr="002A3EA7" w:rsidRDefault="007C3B57" w:rsidP="001623AA">
            <w:pPr>
              <w:spacing w:line="240" w:lineRule="auto"/>
            </w:pPr>
            <w:r w:rsidRPr="002A3EA7">
              <w:t>115</w:t>
            </w:r>
          </w:p>
        </w:tc>
        <w:tc>
          <w:tcPr>
            <w:tcW w:w="6246" w:type="dxa"/>
            <w:shd w:val="clear" w:color="auto" w:fill="auto"/>
          </w:tcPr>
          <w:p w14:paraId="1BFA2776" w14:textId="77777777" w:rsidR="007C3B57" w:rsidRPr="002A3EA7" w:rsidRDefault="007C3B57" w:rsidP="001623AA">
            <w:pPr>
              <w:spacing w:line="240" w:lineRule="auto"/>
            </w:pPr>
            <w:r w:rsidRPr="002A3EA7">
              <w:t xml:space="preserve">Theft of money/valuables/assets/agricultural output/ </w:t>
            </w:r>
            <w:r w:rsidRPr="002A3EA7">
              <w:rPr>
                <w:color w:val="FF0000"/>
              </w:rPr>
              <w:t>Kuibiwa kwa pesa/ vitu vya thamani/ vifaa/ mazao</w:t>
            </w:r>
          </w:p>
        </w:tc>
        <w:tc>
          <w:tcPr>
            <w:tcW w:w="1867" w:type="dxa"/>
            <w:shd w:val="clear" w:color="auto" w:fill="auto"/>
          </w:tcPr>
          <w:p w14:paraId="66C897AE" w14:textId="77777777" w:rsidR="007C3B57" w:rsidRPr="002A3EA7" w:rsidRDefault="007C3B57" w:rsidP="001623AA">
            <w:pPr>
              <w:spacing w:line="240" w:lineRule="auto"/>
            </w:pPr>
          </w:p>
        </w:tc>
        <w:tc>
          <w:tcPr>
            <w:tcW w:w="2993" w:type="dxa"/>
            <w:shd w:val="clear" w:color="auto" w:fill="auto"/>
          </w:tcPr>
          <w:p w14:paraId="386FE8CB" w14:textId="77777777" w:rsidR="007C3B57" w:rsidRPr="002A3EA7" w:rsidRDefault="007C3B57" w:rsidP="001623AA">
            <w:pPr>
              <w:spacing w:line="240" w:lineRule="auto"/>
            </w:pPr>
          </w:p>
        </w:tc>
        <w:tc>
          <w:tcPr>
            <w:tcW w:w="3806" w:type="dxa"/>
            <w:shd w:val="clear" w:color="auto" w:fill="auto"/>
          </w:tcPr>
          <w:p w14:paraId="384293E1" w14:textId="77777777" w:rsidR="007C3B57" w:rsidRPr="002A3EA7" w:rsidRDefault="007C3B57" w:rsidP="001623AA">
            <w:pPr>
              <w:spacing w:line="240" w:lineRule="auto"/>
            </w:pPr>
          </w:p>
        </w:tc>
      </w:tr>
      <w:tr w:rsidR="007C3B57" w:rsidRPr="002A3EA7" w14:paraId="79DCA99E" w14:textId="77777777" w:rsidTr="008F033F">
        <w:tc>
          <w:tcPr>
            <w:tcW w:w="702" w:type="dxa"/>
            <w:shd w:val="clear" w:color="auto" w:fill="auto"/>
          </w:tcPr>
          <w:p w14:paraId="64A23476" w14:textId="77777777" w:rsidR="007C3B57" w:rsidRPr="002A3EA7" w:rsidRDefault="007C3B57" w:rsidP="001623AA">
            <w:pPr>
              <w:spacing w:line="240" w:lineRule="auto"/>
            </w:pPr>
            <w:r w:rsidRPr="002A3EA7">
              <w:t>116</w:t>
            </w:r>
          </w:p>
        </w:tc>
        <w:tc>
          <w:tcPr>
            <w:tcW w:w="6246" w:type="dxa"/>
            <w:shd w:val="clear" w:color="auto" w:fill="auto"/>
          </w:tcPr>
          <w:p w14:paraId="3DC380A3" w14:textId="77777777" w:rsidR="007C3B57" w:rsidRPr="002A3EA7" w:rsidRDefault="007C3B57" w:rsidP="001623AA">
            <w:pPr>
              <w:spacing w:line="240" w:lineRule="auto"/>
              <w:rPr>
                <w:color w:val="FF0000"/>
              </w:rPr>
            </w:pPr>
            <w:r w:rsidRPr="002A3EA7">
              <w:t xml:space="preserve">High education costs/ </w:t>
            </w:r>
            <w:r w:rsidRPr="002A3EA7">
              <w:rPr>
                <w:color w:val="FF0000"/>
              </w:rPr>
              <w:t>Gharama kubwa ya elimu</w:t>
            </w:r>
          </w:p>
        </w:tc>
        <w:tc>
          <w:tcPr>
            <w:tcW w:w="1867" w:type="dxa"/>
            <w:shd w:val="clear" w:color="auto" w:fill="auto"/>
          </w:tcPr>
          <w:p w14:paraId="102ACB07" w14:textId="77777777" w:rsidR="007C3B57" w:rsidRPr="002A3EA7" w:rsidRDefault="007C3B57" w:rsidP="001623AA">
            <w:pPr>
              <w:spacing w:line="240" w:lineRule="auto"/>
            </w:pPr>
          </w:p>
        </w:tc>
        <w:tc>
          <w:tcPr>
            <w:tcW w:w="2993" w:type="dxa"/>
            <w:shd w:val="clear" w:color="auto" w:fill="auto"/>
          </w:tcPr>
          <w:p w14:paraId="54BB8EE7" w14:textId="77777777" w:rsidR="007C3B57" w:rsidRPr="002A3EA7" w:rsidRDefault="007C3B57" w:rsidP="001623AA">
            <w:pPr>
              <w:spacing w:line="240" w:lineRule="auto"/>
            </w:pPr>
          </w:p>
        </w:tc>
        <w:tc>
          <w:tcPr>
            <w:tcW w:w="3806" w:type="dxa"/>
            <w:shd w:val="clear" w:color="auto" w:fill="auto"/>
          </w:tcPr>
          <w:p w14:paraId="3A661912" w14:textId="77777777" w:rsidR="007C3B57" w:rsidRPr="002A3EA7" w:rsidRDefault="007C3B57" w:rsidP="001623AA">
            <w:pPr>
              <w:spacing w:line="240" w:lineRule="auto"/>
            </w:pPr>
          </w:p>
        </w:tc>
      </w:tr>
      <w:tr w:rsidR="007C3B57" w:rsidRPr="002A3EA7" w14:paraId="5BCD2BB5" w14:textId="77777777" w:rsidTr="008F033F">
        <w:tc>
          <w:tcPr>
            <w:tcW w:w="702" w:type="dxa"/>
            <w:shd w:val="clear" w:color="auto" w:fill="auto"/>
          </w:tcPr>
          <w:p w14:paraId="216409B0" w14:textId="77777777" w:rsidR="007C3B57" w:rsidRPr="002A3EA7" w:rsidRDefault="007C3B57" w:rsidP="001623AA">
            <w:pPr>
              <w:spacing w:line="240" w:lineRule="auto"/>
            </w:pPr>
            <w:r w:rsidRPr="002A3EA7">
              <w:t>117</w:t>
            </w:r>
          </w:p>
        </w:tc>
        <w:tc>
          <w:tcPr>
            <w:tcW w:w="6246" w:type="dxa"/>
            <w:shd w:val="clear" w:color="auto" w:fill="auto"/>
          </w:tcPr>
          <w:p w14:paraId="15D45F03" w14:textId="77777777" w:rsidR="007C3B57" w:rsidRPr="002A3EA7" w:rsidRDefault="007C3B57" w:rsidP="001623AA">
            <w:pPr>
              <w:spacing w:line="240" w:lineRule="auto"/>
              <w:rPr>
                <w:color w:val="FF0000"/>
              </w:rPr>
            </w:pPr>
            <w:r w:rsidRPr="002A3EA7">
              <w:t xml:space="preserve">House destroyed (for example, burning, flood, winds)/ </w:t>
            </w:r>
            <w:r w:rsidRPr="002A3EA7">
              <w:rPr>
                <w:color w:val="FF0000"/>
              </w:rPr>
              <w:t>Nyumba kuharibiwa (mfano kuchomeka, mafuriko, upepo)</w:t>
            </w:r>
          </w:p>
        </w:tc>
        <w:tc>
          <w:tcPr>
            <w:tcW w:w="1867" w:type="dxa"/>
            <w:shd w:val="clear" w:color="auto" w:fill="auto"/>
          </w:tcPr>
          <w:p w14:paraId="0F4DA0CD" w14:textId="77777777" w:rsidR="007C3B57" w:rsidRPr="002A3EA7" w:rsidRDefault="007C3B57" w:rsidP="001623AA">
            <w:pPr>
              <w:spacing w:line="240" w:lineRule="auto"/>
            </w:pPr>
          </w:p>
        </w:tc>
        <w:tc>
          <w:tcPr>
            <w:tcW w:w="2993" w:type="dxa"/>
            <w:shd w:val="clear" w:color="auto" w:fill="auto"/>
          </w:tcPr>
          <w:p w14:paraId="301EA07B" w14:textId="77777777" w:rsidR="007C3B57" w:rsidRPr="002A3EA7" w:rsidRDefault="007C3B57" w:rsidP="001623AA">
            <w:pPr>
              <w:spacing w:line="240" w:lineRule="auto"/>
            </w:pPr>
          </w:p>
        </w:tc>
        <w:tc>
          <w:tcPr>
            <w:tcW w:w="3806" w:type="dxa"/>
            <w:shd w:val="clear" w:color="auto" w:fill="auto"/>
          </w:tcPr>
          <w:p w14:paraId="21FF5784" w14:textId="77777777" w:rsidR="007C3B57" w:rsidRPr="002A3EA7" w:rsidRDefault="007C3B57" w:rsidP="001623AA">
            <w:pPr>
              <w:spacing w:line="240" w:lineRule="auto"/>
            </w:pPr>
          </w:p>
        </w:tc>
      </w:tr>
      <w:tr w:rsidR="007C3B57" w:rsidRPr="002A3EA7" w14:paraId="1F3EC4DB" w14:textId="77777777" w:rsidTr="008F033F">
        <w:tc>
          <w:tcPr>
            <w:tcW w:w="702" w:type="dxa"/>
            <w:shd w:val="clear" w:color="auto" w:fill="auto"/>
          </w:tcPr>
          <w:p w14:paraId="6912A6E7" w14:textId="77777777" w:rsidR="007C3B57" w:rsidRPr="002A3EA7" w:rsidRDefault="007C3B57" w:rsidP="001623AA">
            <w:pPr>
              <w:spacing w:line="240" w:lineRule="auto"/>
            </w:pPr>
            <w:r w:rsidRPr="002A3EA7">
              <w:t>118</w:t>
            </w:r>
          </w:p>
        </w:tc>
        <w:tc>
          <w:tcPr>
            <w:tcW w:w="6246" w:type="dxa"/>
            <w:shd w:val="clear" w:color="auto" w:fill="auto"/>
          </w:tcPr>
          <w:p w14:paraId="0B99D831" w14:textId="77777777" w:rsidR="007C3B57" w:rsidRPr="002A3EA7" w:rsidRDefault="007C3B57" w:rsidP="001623AA">
            <w:pPr>
              <w:spacing w:line="240" w:lineRule="auto"/>
            </w:pPr>
            <w:r w:rsidRPr="002A3EA7">
              <w:t xml:space="preserve">Conflict in the community/ </w:t>
            </w:r>
            <w:r w:rsidRPr="002A3EA7">
              <w:rPr>
                <w:color w:val="FF0000"/>
              </w:rPr>
              <w:t>Mzozo katika kijiji</w:t>
            </w:r>
          </w:p>
        </w:tc>
        <w:tc>
          <w:tcPr>
            <w:tcW w:w="1867" w:type="dxa"/>
            <w:shd w:val="clear" w:color="auto" w:fill="auto"/>
          </w:tcPr>
          <w:p w14:paraId="28079556" w14:textId="77777777" w:rsidR="007C3B57" w:rsidRPr="002A3EA7" w:rsidRDefault="007C3B57" w:rsidP="001623AA">
            <w:pPr>
              <w:spacing w:line="240" w:lineRule="auto"/>
            </w:pPr>
          </w:p>
        </w:tc>
        <w:tc>
          <w:tcPr>
            <w:tcW w:w="2993" w:type="dxa"/>
            <w:shd w:val="clear" w:color="auto" w:fill="auto"/>
          </w:tcPr>
          <w:p w14:paraId="45F8CD4C" w14:textId="77777777" w:rsidR="007C3B57" w:rsidRPr="002A3EA7" w:rsidRDefault="007C3B57" w:rsidP="001623AA">
            <w:pPr>
              <w:spacing w:line="240" w:lineRule="auto"/>
            </w:pPr>
          </w:p>
        </w:tc>
        <w:tc>
          <w:tcPr>
            <w:tcW w:w="3806" w:type="dxa"/>
            <w:shd w:val="clear" w:color="auto" w:fill="auto"/>
          </w:tcPr>
          <w:p w14:paraId="74E8BA44" w14:textId="77777777" w:rsidR="007C3B57" w:rsidRPr="002A3EA7" w:rsidRDefault="007C3B57" w:rsidP="001623AA">
            <w:pPr>
              <w:spacing w:line="240" w:lineRule="auto"/>
            </w:pPr>
          </w:p>
        </w:tc>
      </w:tr>
      <w:tr w:rsidR="007C3B57" w:rsidRPr="002A3EA7" w14:paraId="225A57D4" w14:textId="77777777" w:rsidTr="008F033F">
        <w:tc>
          <w:tcPr>
            <w:tcW w:w="702" w:type="dxa"/>
            <w:shd w:val="clear" w:color="auto" w:fill="auto"/>
          </w:tcPr>
          <w:p w14:paraId="4612CCAA" w14:textId="77777777" w:rsidR="007C3B57" w:rsidRPr="002A3EA7" w:rsidRDefault="007C3B57" w:rsidP="001623AA">
            <w:pPr>
              <w:spacing w:line="240" w:lineRule="auto"/>
            </w:pPr>
            <w:r w:rsidRPr="002A3EA7">
              <w:t>119</w:t>
            </w:r>
          </w:p>
        </w:tc>
        <w:tc>
          <w:tcPr>
            <w:tcW w:w="6246" w:type="dxa"/>
            <w:shd w:val="clear" w:color="auto" w:fill="auto"/>
          </w:tcPr>
          <w:p w14:paraId="5A427E0F" w14:textId="77777777" w:rsidR="007C3B57" w:rsidRPr="002A3EA7" w:rsidRDefault="007C3B57" w:rsidP="001623AA">
            <w:pPr>
              <w:spacing w:line="240" w:lineRule="auto"/>
              <w:rPr>
                <w:color w:val="FF0000"/>
              </w:rPr>
            </w:pPr>
            <w:r w:rsidRPr="002A3EA7">
              <w:t xml:space="preserve">COVID-19 / </w:t>
            </w:r>
            <w:r w:rsidRPr="002A3EA7">
              <w:rPr>
                <w:color w:val="FF0000"/>
              </w:rPr>
              <w:t>COVID-19</w:t>
            </w:r>
          </w:p>
        </w:tc>
        <w:tc>
          <w:tcPr>
            <w:tcW w:w="1867" w:type="dxa"/>
            <w:shd w:val="clear" w:color="auto" w:fill="auto"/>
          </w:tcPr>
          <w:p w14:paraId="43EAD94B" w14:textId="77777777" w:rsidR="007C3B57" w:rsidRPr="002A3EA7" w:rsidRDefault="007C3B57" w:rsidP="001623AA">
            <w:pPr>
              <w:spacing w:line="240" w:lineRule="auto"/>
            </w:pPr>
          </w:p>
        </w:tc>
        <w:tc>
          <w:tcPr>
            <w:tcW w:w="2993" w:type="dxa"/>
            <w:shd w:val="clear" w:color="auto" w:fill="auto"/>
          </w:tcPr>
          <w:p w14:paraId="239EF5E7" w14:textId="77777777" w:rsidR="007C3B57" w:rsidRPr="002A3EA7" w:rsidRDefault="007C3B57" w:rsidP="001623AA">
            <w:pPr>
              <w:spacing w:line="240" w:lineRule="auto"/>
            </w:pPr>
          </w:p>
        </w:tc>
        <w:tc>
          <w:tcPr>
            <w:tcW w:w="3806" w:type="dxa"/>
            <w:shd w:val="clear" w:color="auto" w:fill="auto"/>
          </w:tcPr>
          <w:p w14:paraId="244C68B9" w14:textId="77777777" w:rsidR="007C3B57" w:rsidRPr="002A3EA7" w:rsidRDefault="007C3B57" w:rsidP="001623AA">
            <w:pPr>
              <w:spacing w:line="240" w:lineRule="auto"/>
            </w:pPr>
          </w:p>
        </w:tc>
      </w:tr>
      <w:tr w:rsidR="007C3B57" w:rsidRPr="002A3EA7" w14:paraId="7C27AE4A" w14:textId="77777777" w:rsidTr="008F033F">
        <w:trPr>
          <w:trHeight w:val="3257"/>
        </w:trPr>
        <w:tc>
          <w:tcPr>
            <w:tcW w:w="8815" w:type="dxa"/>
            <w:gridSpan w:val="3"/>
            <w:shd w:val="clear" w:color="auto" w:fill="auto"/>
          </w:tcPr>
          <w:p w14:paraId="7EE81297" w14:textId="77777777" w:rsidR="007C3B57" w:rsidRPr="002A3EA7" w:rsidRDefault="007C3B57" w:rsidP="001623AA">
            <w:pPr>
              <w:spacing w:line="240" w:lineRule="auto"/>
              <w:rPr>
                <w:b/>
                <w:szCs w:val="20"/>
              </w:rPr>
            </w:pPr>
            <w:r w:rsidRPr="002A3EA7">
              <w:rPr>
                <w:b/>
                <w:szCs w:val="20"/>
              </w:rPr>
              <w:t>COPING STRATEGY ID:</w:t>
            </w:r>
          </w:p>
          <w:p w14:paraId="281E1C00" w14:textId="77777777" w:rsidR="007C3B57" w:rsidRPr="002A3EA7" w:rsidRDefault="007C3B57" w:rsidP="001623AA">
            <w:pPr>
              <w:tabs>
                <w:tab w:val="right" w:leader="dot" w:pos="7987"/>
              </w:tabs>
              <w:spacing w:line="240" w:lineRule="auto"/>
              <w:rPr>
                <w:szCs w:val="20"/>
              </w:rPr>
            </w:pPr>
            <w:r w:rsidRPr="002A3EA7">
              <w:rPr>
                <w:szCs w:val="20"/>
              </w:rPr>
              <w:t xml:space="preserve">Relied on own savings/ </w:t>
            </w:r>
            <w:r w:rsidRPr="002A3EA7">
              <w:rPr>
                <w:color w:val="FF0000"/>
                <w:szCs w:val="20"/>
              </w:rPr>
              <w:t>Tulitegemea akiba yetu</w:t>
            </w:r>
            <w:r w:rsidRPr="002A3EA7">
              <w:rPr>
                <w:szCs w:val="20"/>
              </w:rPr>
              <w:tab/>
              <w:t>1</w:t>
            </w:r>
          </w:p>
          <w:p w14:paraId="2624EA44" w14:textId="77777777" w:rsidR="007C3B57" w:rsidRPr="002A3EA7" w:rsidRDefault="007C3B57" w:rsidP="001623AA">
            <w:pPr>
              <w:tabs>
                <w:tab w:val="right" w:leader="dot" w:pos="7987"/>
              </w:tabs>
              <w:spacing w:line="240" w:lineRule="auto"/>
              <w:rPr>
                <w:szCs w:val="20"/>
              </w:rPr>
            </w:pPr>
            <w:r w:rsidRPr="002A3EA7">
              <w:rPr>
                <w:szCs w:val="20"/>
              </w:rPr>
              <w:t>Received unconditional help from relatives/friends</w:t>
            </w:r>
            <w:r w:rsidRPr="002A3EA7">
              <w:rPr>
                <w:color w:val="FF0000"/>
                <w:szCs w:val="20"/>
              </w:rPr>
              <w:t xml:space="preserve"> / Tulipokea msaada wa bure kutoka kwa ndugu na marafiki</w:t>
            </w:r>
            <w:r w:rsidRPr="002A3EA7">
              <w:rPr>
                <w:szCs w:val="20"/>
              </w:rPr>
              <w:tab/>
              <w:t>2</w:t>
            </w:r>
          </w:p>
          <w:p w14:paraId="713C0A5E" w14:textId="77777777" w:rsidR="007C3B57" w:rsidRPr="002A3EA7" w:rsidRDefault="007C3B57" w:rsidP="001623AA">
            <w:pPr>
              <w:tabs>
                <w:tab w:val="right" w:leader="dot" w:pos="7987"/>
              </w:tabs>
              <w:spacing w:line="240" w:lineRule="auto"/>
              <w:rPr>
                <w:szCs w:val="20"/>
              </w:rPr>
            </w:pPr>
            <w:r w:rsidRPr="002A3EA7">
              <w:rPr>
                <w:szCs w:val="20"/>
              </w:rPr>
              <w:t xml:space="preserve">Received unconditional help from government/ </w:t>
            </w:r>
            <w:r w:rsidRPr="002A3EA7">
              <w:rPr>
                <w:color w:val="FF0000"/>
                <w:szCs w:val="20"/>
              </w:rPr>
              <w:t>Tulipokea msaada wa bure kutoka kwa serikali</w:t>
            </w:r>
            <w:r w:rsidRPr="002A3EA7">
              <w:rPr>
                <w:szCs w:val="20"/>
              </w:rPr>
              <w:tab/>
              <w:t>3</w:t>
            </w:r>
          </w:p>
          <w:p w14:paraId="2766A5EC" w14:textId="77777777" w:rsidR="007C3B57" w:rsidRPr="002A3EA7" w:rsidRDefault="007C3B57" w:rsidP="001623AA">
            <w:pPr>
              <w:tabs>
                <w:tab w:val="right" w:leader="dot" w:pos="7987"/>
              </w:tabs>
              <w:spacing w:line="240" w:lineRule="auto"/>
              <w:rPr>
                <w:szCs w:val="20"/>
              </w:rPr>
            </w:pPr>
            <w:r w:rsidRPr="002A3EA7">
              <w:rPr>
                <w:szCs w:val="20"/>
              </w:rPr>
              <w:t xml:space="preserve">Received unconditional help from NGO/religious institution/ </w:t>
            </w:r>
            <w:r w:rsidRPr="002A3EA7">
              <w:rPr>
                <w:color w:val="FF0000"/>
                <w:szCs w:val="20"/>
              </w:rPr>
              <w:t>Tulipokea msaada wa bure kutoka NGO/ shirika la dini</w:t>
            </w:r>
            <w:r w:rsidRPr="002A3EA7">
              <w:rPr>
                <w:szCs w:val="20"/>
              </w:rPr>
              <w:tab/>
              <w:t>4</w:t>
            </w:r>
          </w:p>
          <w:p w14:paraId="27F80642" w14:textId="77777777" w:rsidR="007C3B57" w:rsidRPr="002A3EA7" w:rsidRDefault="007C3B57" w:rsidP="001623AA">
            <w:pPr>
              <w:tabs>
                <w:tab w:val="right" w:leader="dot" w:pos="7987"/>
              </w:tabs>
              <w:spacing w:line="240" w:lineRule="auto"/>
              <w:rPr>
                <w:szCs w:val="20"/>
              </w:rPr>
            </w:pPr>
            <w:r w:rsidRPr="002A3EA7">
              <w:rPr>
                <w:szCs w:val="20"/>
              </w:rPr>
              <w:t xml:space="preserve">Changed eating patterns (relied on less expensive or less preferred food options, reduced the proportion or number of meals per day, or household members skipped days of easting, increased consumption of wild foods, members eating away from home, etc.)/ </w:t>
            </w:r>
            <w:r w:rsidRPr="002A3EA7">
              <w:rPr>
                <w:color w:val="FF0000"/>
                <w:szCs w:val="20"/>
              </w:rPr>
              <w:t>Tulibadilisha vile tulikua tunakula (tulianza kulala chakula cha bei rahisi, chakula kisichopendwa sana, tukapunguza milo, kuruka siku bila kula, tukaanza kula vyakula vya porini, wanakaya kula nje ya kaya</w:t>
            </w:r>
            <w:r w:rsidRPr="002A3EA7">
              <w:rPr>
                <w:szCs w:val="20"/>
              </w:rPr>
              <w:tab/>
              <w:t>5</w:t>
            </w:r>
          </w:p>
          <w:p w14:paraId="7114DC4E" w14:textId="77777777" w:rsidR="007C3B57" w:rsidRPr="002A3EA7" w:rsidRDefault="007C3B57" w:rsidP="001623AA">
            <w:pPr>
              <w:tabs>
                <w:tab w:val="right" w:leader="dot" w:pos="7987"/>
              </w:tabs>
              <w:spacing w:line="240" w:lineRule="auto"/>
              <w:rPr>
                <w:szCs w:val="20"/>
              </w:rPr>
            </w:pPr>
            <w:r w:rsidRPr="002A3EA7">
              <w:rPr>
                <w:szCs w:val="20"/>
              </w:rPr>
              <w:t xml:space="preserve">Reduced adult consumption for children to eat/ </w:t>
            </w:r>
            <w:r w:rsidRPr="002A3EA7">
              <w:rPr>
                <w:color w:val="FF0000"/>
                <w:szCs w:val="20"/>
              </w:rPr>
              <w:t>Tulipunguza ulaji wa watu wazima ili watoto wakule</w:t>
            </w:r>
            <w:r w:rsidRPr="002A3EA7">
              <w:rPr>
                <w:szCs w:val="20"/>
              </w:rPr>
              <w:tab/>
              <w:t>6</w:t>
            </w:r>
          </w:p>
          <w:p w14:paraId="48547D5E" w14:textId="77777777" w:rsidR="007C3B57" w:rsidRPr="002A3EA7" w:rsidRDefault="007C3B57" w:rsidP="001623AA">
            <w:pPr>
              <w:tabs>
                <w:tab w:val="right" w:leader="dot" w:pos="7987"/>
              </w:tabs>
              <w:spacing w:line="240" w:lineRule="auto"/>
              <w:rPr>
                <w:szCs w:val="20"/>
              </w:rPr>
            </w:pPr>
            <w:r w:rsidRPr="002A3EA7">
              <w:rPr>
                <w:szCs w:val="20"/>
              </w:rPr>
              <w:t xml:space="preserve">Household members took on more employment/ </w:t>
            </w:r>
            <w:r w:rsidRPr="002A3EA7">
              <w:rPr>
                <w:color w:val="FF0000"/>
                <w:szCs w:val="20"/>
              </w:rPr>
              <w:t>Wanakaya walianza kufanya kazi  zaidi</w:t>
            </w:r>
            <w:r w:rsidRPr="002A3EA7">
              <w:rPr>
                <w:szCs w:val="20"/>
              </w:rPr>
              <w:tab/>
              <w:t>7</w:t>
            </w:r>
          </w:p>
          <w:p w14:paraId="6C5A61AD" w14:textId="77777777" w:rsidR="007C3B57" w:rsidRPr="002A3EA7" w:rsidRDefault="007C3B57" w:rsidP="001623AA">
            <w:pPr>
              <w:tabs>
                <w:tab w:val="right" w:leader="dot" w:pos="7987"/>
              </w:tabs>
              <w:spacing w:line="240" w:lineRule="auto"/>
              <w:rPr>
                <w:szCs w:val="20"/>
              </w:rPr>
            </w:pPr>
            <w:r w:rsidRPr="002A3EA7">
              <w:rPr>
                <w:szCs w:val="20"/>
              </w:rPr>
              <w:t xml:space="preserve">Adult household members who were previously not working had to find work/ </w:t>
            </w:r>
            <w:r w:rsidRPr="002A3EA7">
              <w:rPr>
                <w:color w:val="FF0000"/>
                <w:szCs w:val="20"/>
              </w:rPr>
              <w:t>Wanakaya watu wazima ambao walikua hawafanyi kazi ilibidi watafute kazi</w:t>
            </w:r>
            <w:r w:rsidRPr="002A3EA7">
              <w:rPr>
                <w:szCs w:val="20"/>
              </w:rPr>
              <w:tab/>
              <w:t>8</w:t>
            </w:r>
          </w:p>
          <w:p w14:paraId="62622494" w14:textId="77777777" w:rsidR="007C3B57" w:rsidRPr="002A3EA7" w:rsidRDefault="007C3B57" w:rsidP="001623AA">
            <w:pPr>
              <w:tabs>
                <w:tab w:val="right" w:leader="dot" w:pos="7987"/>
              </w:tabs>
              <w:spacing w:line="240" w:lineRule="auto"/>
              <w:rPr>
                <w:szCs w:val="20"/>
              </w:rPr>
            </w:pPr>
            <w:r w:rsidRPr="002A3EA7">
              <w:rPr>
                <w:szCs w:val="20"/>
              </w:rPr>
              <w:t xml:space="preserve">Household members migrated / </w:t>
            </w:r>
            <w:r w:rsidRPr="002A3EA7">
              <w:rPr>
                <w:color w:val="FF0000"/>
                <w:szCs w:val="20"/>
              </w:rPr>
              <w:t>Wanakaya walihama</w:t>
            </w:r>
            <w:r w:rsidRPr="002A3EA7">
              <w:rPr>
                <w:szCs w:val="20"/>
              </w:rPr>
              <w:tab/>
              <w:t>9</w:t>
            </w:r>
          </w:p>
          <w:p w14:paraId="6A222FFC" w14:textId="77777777" w:rsidR="007C3B57" w:rsidRPr="002A3EA7" w:rsidRDefault="007C3B57" w:rsidP="001623AA">
            <w:pPr>
              <w:tabs>
                <w:tab w:val="right" w:leader="dot" w:pos="7987"/>
              </w:tabs>
              <w:spacing w:line="240" w:lineRule="auto"/>
              <w:rPr>
                <w:szCs w:val="20"/>
              </w:rPr>
            </w:pPr>
            <w:r w:rsidRPr="002A3EA7">
              <w:rPr>
                <w:szCs w:val="20"/>
              </w:rPr>
              <w:t xml:space="preserve">Reduced expenditures on health and/or education/ </w:t>
            </w:r>
            <w:r w:rsidRPr="002A3EA7">
              <w:rPr>
                <w:color w:val="FF0000"/>
                <w:szCs w:val="20"/>
              </w:rPr>
              <w:t>Tulipunguza matumizi ya afya na/au elimu</w:t>
            </w:r>
            <w:r w:rsidRPr="002A3EA7">
              <w:rPr>
                <w:szCs w:val="20"/>
              </w:rPr>
              <w:tab/>
              <w:t>10</w:t>
            </w:r>
          </w:p>
          <w:p w14:paraId="3C97B7CE" w14:textId="77777777" w:rsidR="007C3B57" w:rsidRPr="002A3EA7" w:rsidRDefault="007C3B57" w:rsidP="001623AA">
            <w:pPr>
              <w:tabs>
                <w:tab w:val="right" w:leader="dot" w:pos="7987"/>
              </w:tabs>
              <w:spacing w:line="240" w:lineRule="auto"/>
            </w:pPr>
          </w:p>
        </w:tc>
        <w:tc>
          <w:tcPr>
            <w:tcW w:w="6799" w:type="dxa"/>
            <w:gridSpan w:val="2"/>
            <w:shd w:val="clear" w:color="auto" w:fill="auto"/>
          </w:tcPr>
          <w:p w14:paraId="23732AD6" w14:textId="77777777" w:rsidR="007C3B57" w:rsidRPr="002A3EA7" w:rsidRDefault="007C3B57" w:rsidP="001623AA">
            <w:pPr>
              <w:tabs>
                <w:tab w:val="right" w:leader="dot" w:pos="7987"/>
              </w:tabs>
              <w:spacing w:line="240" w:lineRule="auto"/>
              <w:rPr>
                <w:szCs w:val="20"/>
              </w:rPr>
            </w:pPr>
            <w:r w:rsidRPr="002A3EA7">
              <w:rPr>
                <w:szCs w:val="20"/>
              </w:rPr>
              <w:t xml:space="preserve">Obtained credit/took loan / </w:t>
            </w:r>
            <w:r w:rsidRPr="002A3EA7">
              <w:rPr>
                <w:color w:val="FF0000"/>
                <w:szCs w:val="20"/>
              </w:rPr>
              <w:t>Tulichukua mkopo…..</w:t>
            </w:r>
            <w:r w:rsidRPr="002A3EA7">
              <w:rPr>
                <w:szCs w:val="20"/>
              </w:rPr>
              <w:t>………………………………… 11</w:t>
            </w:r>
          </w:p>
          <w:p w14:paraId="143F14C8" w14:textId="77777777" w:rsidR="007C3B57" w:rsidRPr="002A3EA7" w:rsidRDefault="007C3B57" w:rsidP="001623AA">
            <w:pPr>
              <w:tabs>
                <w:tab w:val="right" w:leader="dot" w:pos="6862"/>
              </w:tabs>
              <w:spacing w:line="240" w:lineRule="auto"/>
            </w:pPr>
            <w:r w:rsidRPr="002A3EA7">
              <w:t xml:space="preserve">Sold agricultural or durable assets, land/building, crop stock, livestock or others/ </w:t>
            </w:r>
            <w:r w:rsidRPr="002A3EA7">
              <w:rPr>
                <w:color w:val="FF0000"/>
              </w:rPr>
              <w:t>Tuliuza mazao au vifaa, ardhi/nyumba, mifugo na vingine</w:t>
            </w:r>
            <w:r w:rsidRPr="002A3EA7">
              <w:t xml:space="preserve"> </w:t>
            </w:r>
            <w:r w:rsidRPr="002A3EA7">
              <w:tab/>
              <w:t>12</w:t>
            </w:r>
          </w:p>
          <w:p w14:paraId="530D099B" w14:textId="77777777" w:rsidR="007C3B57" w:rsidRPr="002A3EA7" w:rsidRDefault="007C3B57" w:rsidP="001623AA">
            <w:pPr>
              <w:tabs>
                <w:tab w:val="right" w:leader="dot" w:pos="6862"/>
              </w:tabs>
              <w:spacing w:line="240" w:lineRule="auto"/>
            </w:pPr>
            <w:r w:rsidRPr="002A3EA7">
              <w:t xml:space="preserve">Intensified (more days, longer hours) fishing/farming/ </w:t>
            </w:r>
            <w:r w:rsidRPr="002A3EA7">
              <w:rPr>
                <w:color w:val="FF0000"/>
              </w:rPr>
              <w:t xml:space="preserve">Tulizidisha (siku nyingi, mda mrefu) kuvua samaki/kilimo </w:t>
            </w:r>
            <w:r w:rsidRPr="002A3EA7">
              <w:tab/>
              <w:t>13</w:t>
            </w:r>
          </w:p>
          <w:p w14:paraId="36366E0E" w14:textId="77777777" w:rsidR="007C3B57" w:rsidRPr="002A3EA7" w:rsidRDefault="007C3B57" w:rsidP="001623AA">
            <w:pPr>
              <w:tabs>
                <w:tab w:val="right" w:leader="dot" w:pos="6862"/>
              </w:tabs>
              <w:spacing w:line="240" w:lineRule="auto"/>
            </w:pPr>
            <w:r w:rsidRPr="002A3EA7">
              <w:t xml:space="preserve">Sent children to live elsewhere / </w:t>
            </w:r>
            <w:r w:rsidRPr="002A3EA7">
              <w:rPr>
                <w:color w:val="FF0000"/>
              </w:rPr>
              <w:t>Tuliwatuma watotot wakaishi kwingine</w:t>
            </w:r>
            <w:r w:rsidRPr="002A3EA7">
              <w:tab/>
              <w:t>14</w:t>
            </w:r>
          </w:p>
          <w:p w14:paraId="6128D465" w14:textId="77777777" w:rsidR="007C3B57" w:rsidRPr="002A3EA7" w:rsidRDefault="007C3B57" w:rsidP="001623AA">
            <w:pPr>
              <w:tabs>
                <w:tab w:val="right" w:leader="dot" w:pos="6862"/>
              </w:tabs>
              <w:spacing w:line="240" w:lineRule="auto"/>
            </w:pPr>
            <w:r w:rsidRPr="002A3EA7">
              <w:t xml:space="preserve">Engaged in spiritual efforts – prayer, sacrifices, diviner consultation/ </w:t>
            </w:r>
            <w:r w:rsidRPr="002A3EA7">
              <w:rPr>
                <w:color w:val="FF0000"/>
              </w:rPr>
              <w:t>Tulifanya juhudi za kiroho – maombi, zaka, kuomba ushauri wa watu wa kiroho</w:t>
            </w:r>
            <w:r w:rsidRPr="002A3EA7">
              <w:tab/>
              <w:t>15</w:t>
            </w:r>
          </w:p>
          <w:p w14:paraId="76690134" w14:textId="77777777" w:rsidR="007C3B57" w:rsidRPr="002A3EA7" w:rsidRDefault="007C3B57" w:rsidP="001623AA">
            <w:pPr>
              <w:tabs>
                <w:tab w:val="right" w:leader="dot" w:pos="6862"/>
              </w:tabs>
              <w:spacing w:line="240" w:lineRule="auto"/>
            </w:pPr>
            <w:r w:rsidRPr="002A3EA7">
              <w:t xml:space="preserve">Cash transfer payment or other benefit from other social protection program / </w:t>
            </w:r>
            <w:r w:rsidRPr="002A3EA7">
              <w:rPr>
                <w:color w:val="FF0000"/>
              </w:rPr>
              <w:t>Tulipokea pesa za msaada/malipo au manufaa ya miradi ya kukinga jamii</w:t>
            </w:r>
            <w:r w:rsidRPr="002A3EA7">
              <w:tab/>
              <w:t>16</w:t>
            </w:r>
          </w:p>
          <w:p w14:paraId="356011EA" w14:textId="77777777" w:rsidR="007C3B57" w:rsidRPr="002A3EA7" w:rsidRDefault="007C3B57" w:rsidP="001623AA">
            <w:pPr>
              <w:tabs>
                <w:tab w:val="right" w:leader="dot" w:pos="6862"/>
              </w:tabs>
              <w:spacing w:line="240" w:lineRule="auto"/>
            </w:pPr>
            <w:r w:rsidRPr="002A3EA7">
              <w:t xml:space="preserve">Planted trees or built conservation structures / </w:t>
            </w:r>
            <w:r w:rsidRPr="002A3EA7">
              <w:rPr>
                <w:color w:val="FF0000"/>
              </w:rPr>
              <w:t>Tulipanda miti au kujenga sehemuza hifadhi</w:t>
            </w:r>
            <w:r w:rsidRPr="002A3EA7">
              <w:tab/>
              <w:t>17</w:t>
            </w:r>
          </w:p>
          <w:p w14:paraId="419C18BF" w14:textId="77777777" w:rsidR="007C3B57" w:rsidRPr="002A3EA7" w:rsidRDefault="007C3B57" w:rsidP="001623AA">
            <w:pPr>
              <w:tabs>
                <w:tab w:val="right" w:leader="dot" w:pos="6862"/>
              </w:tabs>
              <w:spacing w:line="240" w:lineRule="auto"/>
            </w:pPr>
            <w:r w:rsidRPr="002A3EA7">
              <w:t xml:space="preserve">Children sent to paid work/ </w:t>
            </w:r>
            <w:r w:rsidRPr="002A3EA7">
              <w:rPr>
                <w:color w:val="FF0000"/>
              </w:rPr>
              <w:t>Watoto kutumwa kufanya kazi za kulipwa</w:t>
            </w:r>
            <w:r w:rsidRPr="002A3EA7">
              <w:t xml:space="preserve"> </w:t>
            </w:r>
            <w:r w:rsidRPr="002A3EA7">
              <w:tab/>
              <w:t>18</w:t>
            </w:r>
          </w:p>
          <w:p w14:paraId="1C6E2FF4" w14:textId="77777777" w:rsidR="007C3B57" w:rsidRPr="002A3EA7" w:rsidRDefault="007C3B57" w:rsidP="001623AA">
            <w:pPr>
              <w:tabs>
                <w:tab w:val="right" w:leader="dot" w:pos="6862"/>
              </w:tabs>
              <w:spacing w:line="240" w:lineRule="auto"/>
              <w:rPr>
                <w:szCs w:val="20"/>
              </w:rPr>
            </w:pPr>
            <w:r w:rsidRPr="002A3EA7">
              <w:rPr>
                <w:szCs w:val="20"/>
              </w:rPr>
              <w:t xml:space="preserve">Children worked more at home or family farm/enterprise (unpaid)/ </w:t>
            </w:r>
            <w:r w:rsidRPr="002A3EA7">
              <w:rPr>
                <w:color w:val="FF0000"/>
                <w:szCs w:val="20"/>
              </w:rPr>
              <w:t>Watoto walifanya kazi Zaidi hapa nyumbani/shambani/biashara ya nyumbani</w:t>
            </w:r>
            <w:r w:rsidRPr="002A3EA7">
              <w:rPr>
                <w:szCs w:val="20"/>
              </w:rPr>
              <w:tab/>
              <w:t>19</w:t>
            </w:r>
          </w:p>
          <w:p w14:paraId="4A3271F1" w14:textId="77777777" w:rsidR="007C3B57" w:rsidRPr="002A3EA7" w:rsidRDefault="007C3B57" w:rsidP="001623AA">
            <w:pPr>
              <w:tabs>
                <w:tab w:val="right" w:leader="dot" w:pos="6862"/>
              </w:tabs>
              <w:spacing w:line="240" w:lineRule="auto"/>
              <w:rPr>
                <w:szCs w:val="20"/>
              </w:rPr>
            </w:pPr>
            <w:r w:rsidRPr="002A3EA7">
              <w:rPr>
                <w:szCs w:val="20"/>
              </w:rPr>
              <w:t>Girl child married off (received labola)/</w:t>
            </w:r>
            <w:r w:rsidRPr="002A3EA7">
              <w:rPr>
                <w:color w:val="FF0000"/>
                <w:szCs w:val="20"/>
              </w:rPr>
              <w:t>Tulimuozesha mtoto wa kike ili tupate mahari</w:t>
            </w:r>
            <w:r w:rsidRPr="002A3EA7">
              <w:rPr>
                <w:szCs w:val="20"/>
              </w:rPr>
              <w:tab/>
              <w:t>20</w:t>
            </w:r>
          </w:p>
          <w:p w14:paraId="0C49FD46" w14:textId="77777777" w:rsidR="007C3B57" w:rsidRPr="002A3EA7" w:rsidRDefault="007C3B57" w:rsidP="001623AA">
            <w:pPr>
              <w:tabs>
                <w:tab w:val="right" w:leader="dot" w:pos="6862"/>
              </w:tabs>
              <w:spacing w:line="240" w:lineRule="auto"/>
            </w:pPr>
            <w:r w:rsidRPr="002A3EA7">
              <w:t xml:space="preserve">Other (specify)/ </w:t>
            </w:r>
            <w:r w:rsidRPr="002A3EA7">
              <w:rPr>
                <w:color w:val="FF0000"/>
              </w:rPr>
              <w:t>Nyingine (eleza)</w:t>
            </w:r>
            <w:r w:rsidRPr="002A3EA7">
              <w:tab/>
              <w:t>21</w:t>
            </w:r>
          </w:p>
          <w:p w14:paraId="0D862E4A" w14:textId="77777777" w:rsidR="007C3B57" w:rsidRPr="002A3EA7" w:rsidRDefault="007C3B57" w:rsidP="001623AA">
            <w:pPr>
              <w:tabs>
                <w:tab w:val="right" w:leader="dot" w:pos="6862"/>
              </w:tabs>
              <w:spacing w:line="240" w:lineRule="auto"/>
            </w:pPr>
            <w:r w:rsidRPr="002A3EA7">
              <w:t xml:space="preserve">None/ </w:t>
            </w:r>
            <w:r w:rsidRPr="002A3EA7">
              <w:rPr>
                <w:color w:val="FF0000"/>
              </w:rPr>
              <w:t>Hakuna</w:t>
            </w:r>
            <w:r w:rsidRPr="002A3EA7">
              <w:tab/>
              <w:t>99</w:t>
            </w:r>
          </w:p>
          <w:p w14:paraId="6FAA87C6" w14:textId="77777777" w:rsidR="007C3B57" w:rsidRPr="002A3EA7" w:rsidRDefault="007C3B57" w:rsidP="001623AA">
            <w:pPr>
              <w:tabs>
                <w:tab w:val="right" w:leader="dot" w:pos="6862"/>
              </w:tabs>
              <w:spacing w:line="240" w:lineRule="auto"/>
            </w:pPr>
          </w:p>
        </w:tc>
      </w:tr>
    </w:tbl>
    <w:p w14:paraId="1956345D" w14:textId="77777777" w:rsidR="007C3B57" w:rsidRPr="002A3EA7" w:rsidRDefault="007C3B57" w:rsidP="007C3B57"/>
    <w:p w14:paraId="1B23816B" w14:textId="77777777" w:rsidR="007C3B57" w:rsidRPr="002A3EA7" w:rsidRDefault="007C3B57" w:rsidP="008F033F">
      <w:pPr>
        <w:pStyle w:val="Heading4"/>
        <w:rPr>
          <w:color w:val="FF0000"/>
        </w:rPr>
      </w:pPr>
      <w:bookmarkStart w:id="122" w:name="_Toc69713829"/>
      <w:bookmarkStart w:id="123" w:name="_Hlk519168495"/>
      <w:r w:rsidRPr="002A3EA7">
        <w:br w:type="page"/>
        <w:t>SECTION 9: EXPERIENCE WITH OTHER PROGRAMS</w:t>
      </w:r>
      <w:bookmarkEnd w:id="122"/>
      <w:r w:rsidRPr="002A3EA7">
        <w:t xml:space="preserve">/ </w:t>
      </w:r>
      <w:r w:rsidRPr="002A3EA7">
        <w:rPr>
          <w:color w:val="FF0000"/>
        </w:rPr>
        <w:t>UZOEFU NA MIRADI MINGINE</w:t>
      </w:r>
    </w:p>
    <w:tbl>
      <w:tblPr>
        <w:tblpPr w:leftFromText="180" w:rightFromText="180" w:vertAnchor="text" w:horzAnchor="margin" w:tblpY="461"/>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7"/>
        <w:gridCol w:w="5690"/>
        <w:gridCol w:w="4047"/>
        <w:gridCol w:w="2071"/>
        <w:gridCol w:w="2973"/>
      </w:tblGrid>
      <w:tr w:rsidR="007C3B57" w:rsidRPr="002A3EA7" w14:paraId="5BD608E9" w14:textId="77777777" w:rsidTr="008F033F">
        <w:trPr>
          <w:trHeight w:val="359"/>
        </w:trPr>
        <w:tc>
          <w:tcPr>
            <w:tcW w:w="197" w:type="pct"/>
            <w:shd w:val="clear" w:color="auto" w:fill="E7E6E6"/>
          </w:tcPr>
          <w:p w14:paraId="3C28B11A" w14:textId="77777777" w:rsidR="007C3B57" w:rsidRPr="002A3EA7" w:rsidRDefault="007C3B57" w:rsidP="001623AA">
            <w:pPr>
              <w:spacing w:line="240" w:lineRule="auto"/>
              <w:rPr>
                <w:rFonts w:eastAsia="Times New Roman"/>
                <w:b/>
                <w:szCs w:val="20"/>
                <w:lang w:val="en-ZA" w:eastAsia="en-ZA"/>
              </w:rPr>
            </w:pPr>
            <w:bookmarkStart w:id="124" w:name="_Hlk519276716"/>
          </w:p>
        </w:tc>
        <w:tc>
          <w:tcPr>
            <w:tcW w:w="1849" w:type="pct"/>
            <w:shd w:val="clear" w:color="auto" w:fill="E7E6E6"/>
          </w:tcPr>
          <w:p w14:paraId="001EF403" w14:textId="77777777" w:rsidR="007C3B57" w:rsidRPr="002A3EA7" w:rsidRDefault="007C3B57" w:rsidP="001623AA">
            <w:pPr>
              <w:spacing w:line="240" w:lineRule="auto"/>
              <w:rPr>
                <w:rFonts w:eastAsia="Times New Roman"/>
                <w:b/>
                <w:szCs w:val="20"/>
                <w:lang w:val="en-ZA" w:eastAsia="en-ZA"/>
              </w:rPr>
            </w:pPr>
          </w:p>
        </w:tc>
        <w:tc>
          <w:tcPr>
            <w:tcW w:w="1315" w:type="pct"/>
            <w:shd w:val="clear" w:color="auto" w:fill="E7E6E6"/>
          </w:tcPr>
          <w:p w14:paraId="3E83C818" w14:textId="77777777" w:rsidR="007C3B57" w:rsidRPr="002A3EA7" w:rsidRDefault="007C3B57" w:rsidP="001623AA">
            <w:pPr>
              <w:spacing w:line="240" w:lineRule="auto"/>
              <w:jc w:val="center"/>
              <w:rPr>
                <w:rFonts w:eastAsia="Times New Roman"/>
                <w:szCs w:val="20"/>
                <w:lang w:val="en-ZA" w:eastAsia="en-ZA"/>
              </w:rPr>
            </w:pPr>
            <w:r w:rsidRPr="002A3EA7">
              <w:rPr>
                <w:rFonts w:eastAsia="Times New Roman"/>
                <w:szCs w:val="20"/>
                <w:lang w:val="en-ZA" w:eastAsia="en-ZA"/>
              </w:rPr>
              <w:t>1</w:t>
            </w:r>
          </w:p>
        </w:tc>
        <w:tc>
          <w:tcPr>
            <w:tcW w:w="673" w:type="pct"/>
            <w:tcBorders>
              <w:bottom w:val="single" w:sz="4" w:space="0" w:color="000000"/>
            </w:tcBorders>
            <w:shd w:val="clear" w:color="auto" w:fill="E7E6E6"/>
          </w:tcPr>
          <w:p w14:paraId="60A0129D" w14:textId="77777777" w:rsidR="007C3B57" w:rsidRPr="002A3EA7" w:rsidRDefault="007C3B57" w:rsidP="001623AA">
            <w:pPr>
              <w:spacing w:line="240" w:lineRule="auto"/>
              <w:jc w:val="center"/>
              <w:rPr>
                <w:rFonts w:eastAsia="Times New Roman"/>
                <w:szCs w:val="20"/>
                <w:lang w:val="en-ZA" w:eastAsia="en-ZA"/>
              </w:rPr>
            </w:pPr>
            <w:r w:rsidRPr="002A3EA7">
              <w:rPr>
                <w:rFonts w:eastAsia="Times New Roman"/>
                <w:szCs w:val="20"/>
                <w:lang w:val="en-ZA" w:eastAsia="en-ZA"/>
              </w:rPr>
              <w:t>2</w:t>
            </w:r>
          </w:p>
        </w:tc>
        <w:tc>
          <w:tcPr>
            <w:tcW w:w="966" w:type="pct"/>
            <w:shd w:val="clear" w:color="auto" w:fill="E7E6E6"/>
          </w:tcPr>
          <w:p w14:paraId="77F70DB6" w14:textId="77777777" w:rsidR="007C3B57" w:rsidRPr="002A3EA7" w:rsidRDefault="007C3B57" w:rsidP="001623AA">
            <w:pPr>
              <w:spacing w:line="240" w:lineRule="auto"/>
              <w:jc w:val="center"/>
              <w:rPr>
                <w:rFonts w:eastAsia="Times New Roman"/>
                <w:szCs w:val="20"/>
                <w:lang w:val="en-ZA" w:eastAsia="en-ZA"/>
              </w:rPr>
            </w:pPr>
            <w:r w:rsidRPr="002A3EA7">
              <w:rPr>
                <w:rFonts w:eastAsia="Times New Roman"/>
                <w:szCs w:val="20"/>
                <w:lang w:val="en-ZA" w:eastAsia="en-ZA"/>
              </w:rPr>
              <w:t>3</w:t>
            </w:r>
          </w:p>
        </w:tc>
      </w:tr>
      <w:tr w:rsidR="007C3B57" w:rsidRPr="002A3EA7" w14:paraId="19CDE008" w14:textId="77777777" w:rsidTr="008F033F">
        <w:trPr>
          <w:trHeight w:val="1430"/>
        </w:trPr>
        <w:tc>
          <w:tcPr>
            <w:tcW w:w="197" w:type="pct"/>
          </w:tcPr>
          <w:p w14:paraId="3D20ADFC" w14:textId="77777777" w:rsidR="007C3B57" w:rsidRPr="002A3EA7" w:rsidRDefault="007C3B57" w:rsidP="001623AA">
            <w:pPr>
              <w:rPr>
                <w:rFonts w:eastAsia="Times New Roman"/>
                <w:szCs w:val="20"/>
                <w:lang w:val="en-ZA" w:eastAsia="en-ZA"/>
              </w:rPr>
            </w:pPr>
          </w:p>
        </w:tc>
        <w:tc>
          <w:tcPr>
            <w:tcW w:w="1849" w:type="pct"/>
          </w:tcPr>
          <w:p w14:paraId="29BF6022"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Name of Program or Service/ </w:t>
            </w:r>
            <w:r w:rsidRPr="002A3EA7">
              <w:rPr>
                <w:rFonts w:eastAsia="Times New Roman"/>
                <w:color w:val="FF0000"/>
                <w:szCs w:val="20"/>
                <w:lang w:val="en-ZA" w:eastAsia="en-ZA"/>
              </w:rPr>
              <w:t>Jina la mradi au huduma</w:t>
            </w:r>
          </w:p>
        </w:tc>
        <w:tc>
          <w:tcPr>
            <w:tcW w:w="1315" w:type="pct"/>
            <w:tcBorders>
              <w:right w:val="single" w:sz="4" w:space="0" w:color="000000"/>
            </w:tcBorders>
          </w:tcPr>
          <w:p w14:paraId="2DD7CC0C" w14:textId="77777777" w:rsidR="007C3B57" w:rsidRPr="002A3EA7" w:rsidRDefault="007C3B57" w:rsidP="001623AA">
            <w:pPr>
              <w:rPr>
                <w:rFonts w:eastAsia="Times New Roman"/>
                <w:b/>
                <w:caps/>
                <w:sz w:val="18"/>
                <w:szCs w:val="20"/>
                <w:lang w:val="en-ZA" w:eastAsia="en-ZA"/>
              </w:rPr>
            </w:pPr>
            <w:r w:rsidRPr="002A3EA7">
              <w:rPr>
                <w:rFonts w:eastAsia="Times New Roman"/>
                <w:b/>
                <w:szCs w:val="20"/>
                <w:lang w:val="en-ZA" w:eastAsia="en-ZA"/>
              </w:rPr>
              <w:t>In the last 12 months</w:t>
            </w:r>
            <w:r w:rsidRPr="002A3EA7">
              <w:rPr>
                <w:rFonts w:eastAsia="Times New Roman"/>
                <w:szCs w:val="20"/>
                <w:lang w:val="en-ZA" w:eastAsia="en-ZA"/>
              </w:rPr>
              <w:t xml:space="preserve">, has any member of your household received money or goods, including food, clothing, livestock or medicines, or benefited for instance receiving information/education from any of the following types of programs? </w:t>
            </w:r>
            <w:r w:rsidRPr="002A3EA7">
              <w:rPr>
                <w:rFonts w:eastAsia="Times New Roman"/>
                <w:b/>
                <w:color w:val="FF0000"/>
                <w:szCs w:val="20"/>
                <w:lang w:val="en-ZA" w:eastAsia="en-ZA"/>
              </w:rPr>
              <w:t>Kwa miezi 12 iliyopita,</w:t>
            </w:r>
            <w:r w:rsidRPr="002A3EA7">
              <w:rPr>
                <w:rFonts w:eastAsia="Times New Roman"/>
                <w:color w:val="FF0000"/>
                <w:szCs w:val="20"/>
                <w:lang w:val="en-ZA" w:eastAsia="en-ZA"/>
              </w:rPr>
              <w:t xml:space="preserve"> kuna mtu yeyote katika kaya hii amepokea pesa, bidhaa, ikiwepo chakula, nguo, mifugo au dawa, au amefaidika kwa mfano kwa kupata taarifa/mafunzo kutoka kwa mojawapo ya miradi ifuatayo?</w:t>
            </w:r>
            <w:r w:rsidRPr="002A3EA7">
              <w:rPr>
                <w:rFonts w:eastAsia="Times New Roman"/>
                <w:szCs w:val="20"/>
                <w:lang w:val="en-ZA" w:eastAsia="en-ZA"/>
              </w:rPr>
              <w:br/>
            </w:r>
            <w:r w:rsidRPr="002A3EA7">
              <w:rPr>
                <w:rFonts w:eastAsia="Times New Roman"/>
                <w:szCs w:val="20"/>
                <w:lang w:val="en-ZA" w:eastAsia="en-ZA"/>
              </w:rPr>
              <w:br/>
              <w:t xml:space="preserve">1=YES/ </w:t>
            </w:r>
            <w:r w:rsidRPr="002A3EA7">
              <w:rPr>
                <w:rFonts w:eastAsia="Times New Roman"/>
                <w:color w:val="FF0000"/>
                <w:szCs w:val="20"/>
                <w:lang w:val="en-ZA" w:eastAsia="en-ZA"/>
              </w:rPr>
              <w:t>NDIO</w:t>
            </w:r>
            <w:r w:rsidRPr="002A3EA7">
              <w:rPr>
                <w:rFonts w:eastAsia="Times New Roman"/>
                <w:szCs w:val="20"/>
                <w:lang w:val="en-ZA" w:eastAsia="en-ZA"/>
              </w:rPr>
              <w:br/>
              <w:t>2=NO</w:t>
            </w:r>
            <w:r w:rsidRPr="002A3EA7">
              <w:rPr>
                <w:rFonts w:eastAsia="Times New Roman"/>
                <w:b/>
                <w:caps/>
                <w:sz w:val="18"/>
                <w:szCs w:val="20"/>
                <w:lang w:val="en-ZA" w:eastAsia="en-ZA"/>
              </w:rPr>
              <w:t xml:space="preserve">&gt;&gt; </w:t>
            </w:r>
            <w:r w:rsidRPr="002A3EA7">
              <w:rPr>
                <w:rFonts w:eastAsia="Times New Roman"/>
                <w:b/>
                <w:caps/>
                <w:color w:val="FF0000"/>
                <w:sz w:val="18"/>
                <w:szCs w:val="20"/>
                <w:lang w:val="en-ZA" w:eastAsia="en-ZA"/>
              </w:rPr>
              <w:t xml:space="preserve">APANA </w:t>
            </w:r>
            <w:r w:rsidRPr="002A3EA7">
              <w:rPr>
                <w:rFonts w:eastAsia="Times New Roman"/>
                <w:b/>
                <w:caps/>
                <w:sz w:val="18"/>
                <w:szCs w:val="20"/>
                <w:lang w:val="en-ZA" w:eastAsia="en-ZA"/>
              </w:rPr>
              <w:t>Next Program/ Q4</w:t>
            </w:r>
          </w:p>
          <w:p w14:paraId="4ABBBE14" w14:textId="77777777" w:rsidR="007C3B57" w:rsidRPr="002A3EA7" w:rsidRDefault="007C3B57" w:rsidP="001623AA">
            <w:pPr>
              <w:rPr>
                <w:rFonts w:eastAsia="Times New Roman"/>
                <w:szCs w:val="20"/>
                <w:lang w:val="en-ZA" w:eastAsia="en-ZA"/>
              </w:rPr>
            </w:pPr>
          </w:p>
        </w:tc>
        <w:tc>
          <w:tcPr>
            <w:tcW w:w="673" w:type="pct"/>
            <w:tcBorders>
              <w:top w:val="single" w:sz="4" w:space="0" w:color="000000"/>
              <w:left w:val="single" w:sz="4" w:space="0" w:color="000000"/>
              <w:bottom w:val="single" w:sz="4" w:space="0" w:color="000000"/>
            </w:tcBorders>
          </w:tcPr>
          <w:p w14:paraId="1F77D750" w14:textId="77777777" w:rsidR="007C3B57" w:rsidRPr="002A3EA7" w:rsidRDefault="007C3B57" w:rsidP="001623AA">
            <w:pPr>
              <w:rPr>
                <w:rFonts w:eastAsia="Times New Roman"/>
                <w:b/>
                <w:caps/>
                <w:color w:val="FF0000"/>
                <w:sz w:val="18"/>
                <w:szCs w:val="20"/>
                <w:lang w:val="pt-PT" w:eastAsia="en-ZA"/>
              </w:rPr>
            </w:pPr>
            <w:r w:rsidRPr="002A3EA7">
              <w:rPr>
                <w:rFonts w:eastAsia="Times New Roman"/>
                <w:szCs w:val="20"/>
                <w:lang w:val="en-ZA" w:eastAsia="en-ZA"/>
              </w:rPr>
              <w:t xml:space="preserve">Who was providing this support or offering this service?/ </w:t>
            </w:r>
            <w:r w:rsidRPr="002A3EA7">
              <w:rPr>
                <w:rFonts w:eastAsia="Times New Roman"/>
                <w:color w:val="FF0000"/>
                <w:szCs w:val="20"/>
                <w:lang w:val="pt-PT" w:eastAsia="en-ZA"/>
              </w:rPr>
              <w:t>Nani alikuwa anatoa msaada au huduma hio?</w:t>
            </w:r>
          </w:p>
          <w:p w14:paraId="538BEDEE" w14:textId="77777777" w:rsidR="007C3B57" w:rsidRPr="002A3EA7" w:rsidRDefault="007C3B57" w:rsidP="001623AA">
            <w:pPr>
              <w:rPr>
                <w:rFonts w:eastAsia="Times New Roman"/>
                <w:b/>
                <w:caps/>
                <w:sz w:val="18"/>
                <w:szCs w:val="20"/>
                <w:lang w:val="pt-PT" w:eastAsia="en-ZA"/>
              </w:rPr>
            </w:pPr>
          </w:p>
          <w:p w14:paraId="3A33A372" w14:textId="77777777" w:rsidR="007C3B57" w:rsidRPr="002A3EA7" w:rsidRDefault="007C3B57" w:rsidP="001623AA">
            <w:pPr>
              <w:spacing w:line="360" w:lineRule="auto"/>
              <w:rPr>
                <w:rFonts w:eastAsia="Times New Roman"/>
                <w:b/>
                <w:caps/>
                <w:sz w:val="18"/>
                <w:szCs w:val="20"/>
                <w:lang w:val="pt-PT" w:eastAsia="en-ZA"/>
              </w:rPr>
            </w:pPr>
          </w:p>
          <w:p w14:paraId="6A121A0A"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1 = Government program/ </w:t>
            </w:r>
            <w:r w:rsidRPr="002A3EA7">
              <w:rPr>
                <w:rFonts w:eastAsia="Times New Roman"/>
                <w:color w:val="FF0000"/>
                <w:szCs w:val="20"/>
                <w:lang w:val="en-ZA" w:eastAsia="en-ZA"/>
              </w:rPr>
              <w:t>Mradi wa serikali</w:t>
            </w:r>
          </w:p>
          <w:p w14:paraId="537DD25D"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2 = NGO or church program/ </w:t>
            </w:r>
            <w:r w:rsidRPr="002A3EA7">
              <w:rPr>
                <w:rFonts w:eastAsia="Times New Roman"/>
                <w:color w:val="FF0000"/>
                <w:szCs w:val="20"/>
                <w:lang w:val="en-ZA" w:eastAsia="en-ZA"/>
              </w:rPr>
              <w:t>Mradi wa NGO au kanisa</w:t>
            </w:r>
          </w:p>
          <w:p w14:paraId="1CFC26BC"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9 = DK/ </w:t>
            </w:r>
            <w:r w:rsidRPr="002A3EA7">
              <w:rPr>
                <w:rFonts w:eastAsia="Times New Roman"/>
                <w:color w:val="FF0000"/>
                <w:szCs w:val="20"/>
                <w:lang w:val="en-ZA" w:eastAsia="en-ZA"/>
              </w:rPr>
              <w:t>SIJUI</w:t>
            </w:r>
          </w:p>
        </w:tc>
        <w:tc>
          <w:tcPr>
            <w:tcW w:w="966" w:type="pct"/>
          </w:tcPr>
          <w:p w14:paraId="1066B1D2"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What is the total value of assistance received from this program in the last 12 months? </w:t>
            </w:r>
            <w:r w:rsidRPr="002A3EA7">
              <w:rPr>
                <w:rFonts w:eastAsia="Times New Roman"/>
                <w:color w:val="FF0000"/>
                <w:szCs w:val="20"/>
                <w:lang w:val="en-ZA" w:eastAsia="en-ZA"/>
              </w:rPr>
              <w:t>Dhamani ya msaada huo wote ni kama shilingi ngapi, kwa miezi 12 iliyopita?</w:t>
            </w:r>
          </w:p>
          <w:p w14:paraId="4EC08F9E" w14:textId="77777777" w:rsidR="007C3B57" w:rsidRPr="002A3EA7" w:rsidRDefault="007C3B57" w:rsidP="001623AA">
            <w:pPr>
              <w:rPr>
                <w:rFonts w:eastAsia="Times New Roman"/>
                <w:szCs w:val="20"/>
                <w:lang w:val="en-ZA" w:eastAsia="en-ZA"/>
              </w:rPr>
            </w:pPr>
          </w:p>
          <w:p w14:paraId="4C52816E" w14:textId="77777777" w:rsidR="007C3B57" w:rsidRPr="002A3EA7" w:rsidRDefault="007C3B57" w:rsidP="001623AA">
            <w:pPr>
              <w:rPr>
                <w:rFonts w:eastAsia="Times New Roman"/>
                <w:szCs w:val="20"/>
                <w:lang w:val="en-ZA" w:eastAsia="en-ZA"/>
              </w:rPr>
            </w:pPr>
          </w:p>
          <w:p w14:paraId="143C3B6B" w14:textId="77777777" w:rsidR="007C3B57" w:rsidRPr="002A3EA7" w:rsidRDefault="007C3B57" w:rsidP="001623AA">
            <w:pPr>
              <w:rPr>
                <w:rFonts w:eastAsia="Times New Roman"/>
                <w:szCs w:val="20"/>
                <w:lang w:val="en-ZA" w:eastAsia="en-ZA"/>
              </w:rPr>
            </w:pPr>
          </w:p>
          <w:p w14:paraId="65C04545" w14:textId="77777777" w:rsidR="007C3B57" w:rsidRPr="002A3EA7" w:rsidRDefault="007C3B57" w:rsidP="001623AA">
            <w:pPr>
              <w:rPr>
                <w:rFonts w:eastAsia="Times New Roman"/>
                <w:b/>
                <w:caps/>
                <w:sz w:val="18"/>
                <w:szCs w:val="20"/>
                <w:lang w:val="en-ZA" w:eastAsia="en-ZA"/>
              </w:rPr>
            </w:pPr>
            <w:r w:rsidRPr="002A3EA7">
              <w:rPr>
                <w:rFonts w:eastAsia="Times New Roman"/>
                <w:b/>
                <w:caps/>
                <w:sz w:val="18"/>
                <w:szCs w:val="20"/>
                <w:lang w:val="en-ZA" w:eastAsia="en-ZA"/>
              </w:rPr>
              <w:t>[Convert in-kind assistance to KSH]</w:t>
            </w:r>
          </w:p>
          <w:p w14:paraId="1C2E5A42" w14:textId="77777777" w:rsidR="007C3B57" w:rsidRPr="002A3EA7" w:rsidRDefault="007C3B57" w:rsidP="001623AA">
            <w:pPr>
              <w:rPr>
                <w:rFonts w:eastAsia="Times New Roman"/>
                <w:b/>
                <w:caps/>
                <w:color w:val="FF0000"/>
                <w:sz w:val="18"/>
                <w:szCs w:val="20"/>
                <w:lang w:val="en-ZA" w:eastAsia="en-ZA"/>
              </w:rPr>
            </w:pPr>
            <w:r w:rsidRPr="002A3EA7">
              <w:rPr>
                <w:rFonts w:eastAsia="Times New Roman"/>
                <w:b/>
                <w:caps/>
                <w:color w:val="FF0000"/>
                <w:sz w:val="18"/>
                <w:szCs w:val="20"/>
                <w:lang w:val="en-ZA" w:eastAsia="en-ZA"/>
              </w:rPr>
              <w:t>[BADILISHA MSAADA WA HALI KWENYE PESA za kenya]</w:t>
            </w:r>
          </w:p>
          <w:p w14:paraId="394968EC" w14:textId="77777777" w:rsidR="007C3B57" w:rsidRPr="002A3EA7" w:rsidRDefault="007C3B57" w:rsidP="001623AA">
            <w:pPr>
              <w:rPr>
                <w:rFonts w:eastAsia="Times New Roman"/>
                <w:b/>
                <w:caps/>
                <w:sz w:val="18"/>
                <w:szCs w:val="20"/>
                <w:lang w:val="en-ZA" w:eastAsia="en-ZA"/>
              </w:rPr>
            </w:pPr>
          </w:p>
          <w:p w14:paraId="504B027F" w14:textId="77777777" w:rsidR="007C3B57" w:rsidRPr="002A3EA7" w:rsidRDefault="007C3B57" w:rsidP="001623AA">
            <w:pPr>
              <w:rPr>
                <w:rFonts w:eastAsia="Times New Roman"/>
                <w:b/>
                <w:caps/>
                <w:sz w:val="18"/>
                <w:szCs w:val="20"/>
                <w:lang w:val="en-ZA" w:eastAsia="en-ZA"/>
              </w:rPr>
            </w:pPr>
            <w:r w:rsidRPr="002A3EA7">
              <w:rPr>
                <w:rFonts w:eastAsia="Times New Roman"/>
                <w:b/>
                <w:caps/>
                <w:sz w:val="18"/>
                <w:szCs w:val="20"/>
                <w:lang w:val="en-ZA" w:eastAsia="en-ZA"/>
              </w:rPr>
              <w:t>&gt;&gt;Next Program</w:t>
            </w:r>
          </w:p>
          <w:p w14:paraId="68AB9707" w14:textId="77777777" w:rsidR="007C3B57" w:rsidRPr="002A3EA7" w:rsidRDefault="007C3B57" w:rsidP="001623AA">
            <w:pPr>
              <w:rPr>
                <w:rFonts w:eastAsia="Times New Roman"/>
                <w:szCs w:val="20"/>
                <w:lang w:val="en-ZA" w:eastAsia="en-ZA"/>
              </w:rPr>
            </w:pPr>
          </w:p>
        </w:tc>
      </w:tr>
      <w:tr w:rsidR="007C3B57" w:rsidRPr="002A3EA7" w14:paraId="121B89FE" w14:textId="77777777" w:rsidTr="008F033F">
        <w:tc>
          <w:tcPr>
            <w:tcW w:w="197" w:type="pct"/>
          </w:tcPr>
          <w:p w14:paraId="0A184962" w14:textId="77777777" w:rsidR="007C3B57" w:rsidRPr="002A3EA7" w:rsidRDefault="007C3B57" w:rsidP="001623AA">
            <w:pPr>
              <w:rPr>
                <w:rFonts w:eastAsia="Times New Roman"/>
                <w:szCs w:val="20"/>
                <w:lang w:val="en-ZA" w:eastAsia="en-ZA"/>
              </w:rPr>
            </w:pPr>
          </w:p>
        </w:tc>
        <w:tc>
          <w:tcPr>
            <w:tcW w:w="1849" w:type="pct"/>
          </w:tcPr>
          <w:p w14:paraId="60C3EA19" w14:textId="77777777" w:rsidR="007C3B57" w:rsidRPr="002A3EA7" w:rsidRDefault="007C3B57" w:rsidP="001623AA">
            <w:pPr>
              <w:rPr>
                <w:rFonts w:eastAsia="Times New Roman"/>
                <w:szCs w:val="20"/>
                <w:lang w:val="en-ZA" w:eastAsia="en-ZA"/>
              </w:rPr>
            </w:pPr>
          </w:p>
        </w:tc>
        <w:tc>
          <w:tcPr>
            <w:tcW w:w="1315" w:type="pct"/>
          </w:tcPr>
          <w:p w14:paraId="56F8B572"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1E55B3A1" w14:textId="77777777" w:rsidR="007C3B57" w:rsidRPr="002A3EA7" w:rsidRDefault="007C3B57" w:rsidP="001623AA">
            <w:pPr>
              <w:rPr>
                <w:rFonts w:eastAsia="Times New Roman"/>
                <w:szCs w:val="20"/>
                <w:lang w:val="en-ZA" w:eastAsia="en-ZA"/>
              </w:rPr>
            </w:pPr>
          </w:p>
        </w:tc>
        <w:tc>
          <w:tcPr>
            <w:tcW w:w="966" w:type="pct"/>
            <w:tcBorders>
              <w:bottom w:val="single" w:sz="4" w:space="0" w:color="000000"/>
            </w:tcBorders>
            <w:shd w:val="clear" w:color="auto" w:fill="auto"/>
          </w:tcPr>
          <w:p w14:paraId="58D8D977" w14:textId="77777777" w:rsidR="007C3B57" w:rsidRPr="002A3EA7" w:rsidRDefault="007C3B57" w:rsidP="001623AA">
            <w:pPr>
              <w:rPr>
                <w:rFonts w:eastAsia="Times New Roman"/>
                <w:szCs w:val="20"/>
                <w:lang w:val="en-ZA" w:eastAsia="en-ZA"/>
              </w:rPr>
            </w:pPr>
          </w:p>
        </w:tc>
      </w:tr>
      <w:tr w:rsidR="007C3B57" w:rsidRPr="002A3EA7" w14:paraId="3C92DA35" w14:textId="77777777" w:rsidTr="008F033F">
        <w:tc>
          <w:tcPr>
            <w:tcW w:w="197" w:type="pct"/>
          </w:tcPr>
          <w:p w14:paraId="45898DFF" w14:textId="77777777" w:rsidR="007C3B57" w:rsidRPr="002A3EA7" w:rsidRDefault="007C3B57" w:rsidP="001623AA">
            <w:pPr>
              <w:rPr>
                <w:rFonts w:eastAsia="Times New Roman"/>
                <w:szCs w:val="20"/>
                <w:lang w:val="en-ZA" w:eastAsia="en-ZA"/>
              </w:rPr>
            </w:pPr>
            <w:r>
              <w:rPr>
                <w:rFonts w:eastAsia="Times New Roman"/>
                <w:szCs w:val="20"/>
                <w:lang w:val="en-ZA" w:eastAsia="en-ZA"/>
              </w:rPr>
              <w:t>01</w:t>
            </w:r>
          </w:p>
        </w:tc>
        <w:tc>
          <w:tcPr>
            <w:tcW w:w="1849" w:type="pct"/>
          </w:tcPr>
          <w:p w14:paraId="4919365E"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Food assistance program (in-kind)/ </w:t>
            </w:r>
            <w:r w:rsidRPr="002A3EA7">
              <w:rPr>
                <w:rFonts w:eastAsia="Times New Roman"/>
                <w:color w:val="FF0000"/>
                <w:szCs w:val="20"/>
                <w:lang w:val="en-ZA" w:eastAsia="en-ZA"/>
              </w:rPr>
              <w:t>Msaada wa chakula (usio wa pesa)</w:t>
            </w:r>
          </w:p>
        </w:tc>
        <w:tc>
          <w:tcPr>
            <w:tcW w:w="1315" w:type="pct"/>
          </w:tcPr>
          <w:p w14:paraId="67479FF8"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41D0D58B" w14:textId="77777777" w:rsidR="007C3B57" w:rsidRPr="002A3EA7" w:rsidRDefault="007C3B57" w:rsidP="001623AA">
            <w:pPr>
              <w:rPr>
                <w:rFonts w:eastAsia="Times New Roman"/>
                <w:szCs w:val="20"/>
                <w:lang w:val="en-ZA" w:eastAsia="en-ZA"/>
              </w:rPr>
            </w:pPr>
          </w:p>
        </w:tc>
        <w:tc>
          <w:tcPr>
            <w:tcW w:w="966" w:type="pct"/>
            <w:tcBorders>
              <w:bottom w:val="single" w:sz="4" w:space="0" w:color="000000"/>
            </w:tcBorders>
            <w:shd w:val="clear" w:color="auto" w:fill="auto"/>
          </w:tcPr>
          <w:p w14:paraId="039D1748" w14:textId="77777777" w:rsidR="007C3B57" w:rsidRPr="002A3EA7" w:rsidRDefault="007C3B57" w:rsidP="001623AA">
            <w:pPr>
              <w:rPr>
                <w:rFonts w:eastAsia="Times New Roman"/>
                <w:szCs w:val="20"/>
                <w:lang w:val="en-ZA" w:eastAsia="en-ZA"/>
              </w:rPr>
            </w:pPr>
          </w:p>
        </w:tc>
      </w:tr>
      <w:tr w:rsidR="007C3B57" w:rsidRPr="002A3EA7" w14:paraId="230B9350" w14:textId="77777777" w:rsidTr="008F033F">
        <w:tc>
          <w:tcPr>
            <w:tcW w:w="197" w:type="pct"/>
          </w:tcPr>
          <w:p w14:paraId="68C9EDCE" w14:textId="77777777" w:rsidR="007C3B57" w:rsidRPr="007F600F" w:rsidRDefault="007C3B57" w:rsidP="001623AA">
            <w:pPr>
              <w:rPr>
                <w:rFonts w:eastAsia="Times New Roman"/>
                <w:szCs w:val="20"/>
                <w:lang w:val="en-ZA" w:eastAsia="en-ZA"/>
              </w:rPr>
            </w:pPr>
            <w:r w:rsidRPr="002A3EA7">
              <w:rPr>
                <w:rFonts w:eastAsia="Times New Roman"/>
                <w:szCs w:val="20"/>
                <w:lang w:val="en-ZA" w:eastAsia="en-ZA"/>
              </w:rPr>
              <w:t>0</w:t>
            </w:r>
            <w:r>
              <w:rPr>
                <w:rFonts w:eastAsia="Times New Roman"/>
                <w:szCs w:val="20"/>
                <w:lang w:val="en-ZA" w:eastAsia="en-ZA"/>
              </w:rPr>
              <w:t>2</w:t>
            </w:r>
          </w:p>
        </w:tc>
        <w:tc>
          <w:tcPr>
            <w:tcW w:w="1849" w:type="pct"/>
          </w:tcPr>
          <w:p w14:paraId="25B4EDC6"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 School feeding programs</w:t>
            </w:r>
          </w:p>
        </w:tc>
        <w:tc>
          <w:tcPr>
            <w:tcW w:w="1315" w:type="pct"/>
          </w:tcPr>
          <w:p w14:paraId="29129B06"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49D203B4" w14:textId="77777777" w:rsidR="007C3B57" w:rsidRPr="002A3EA7" w:rsidRDefault="007C3B57" w:rsidP="001623AA">
            <w:pPr>
              <w:rPr>
                <w:rFonts w:eastAsia="Times New Roman"/>
                <w:szCs w:val="20"/>
                <w:lang w:val="en-ZA" w:eastAsia="en-ZA"/>
              </w:rPr>
            </w:pPr>
          </w:p>
        </w:tc>
        <w:tc>
          <w:tcPr>
            <w:tcW w:w="966" w:type="pct"/>
            <w:shd w:val="clear" w:color="auto" w:fill="auto"/>
          </w:tcPr>
          <w:p w14:paraId="18E4F805" w14:textId="77777777" w:rsidR="007C3B57" w:rsidRPr="002A3EA7" w:rsidRDefault="007C3B57" w:rsidP="001623AA">
            <w:pPr>
              <w:rPr>
                <w:rFonts w:eastAsia="Times New Roman"/>
                <w:szCs w:val="20"/>
                <w:lang w:val="en-ZA" w:eastAsia="en-ZA"/>
              </w:rPr>
            </w:pPr>
          </w:p>
        </w:tc>
      </w:tr>
      <w:tr w:rsidR="007C3B57" w:rsidRPr="002A3EA7" w14:paraId="0CC3E31A" w14:textId="77777777" w:rsidTr="008F033F">
        <w:tc>
          <w:tcPr>
            <w:tcW w:w="197" w:type="pct"/>
          </w:tcPr>
          <w:p w14:paraId="0E1F2015"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0</w:t>
            </w:r>
            <w:r>
              <w:rPr>
                <w:rFonts w:eastAsia="Times New Roman"/>
                <w:szCs w:val="20"/>
                <w:lang w:val="en-ZA" w:eastAsia="en-ZA"/>
              </w:rPr>
              <w:t>3</w:t>
            </w:r>
          </w:p>
        </w:tc>
        <w:tc>
          <w:tcPr>
            <w:tcW w:w="1849" w:type="pct"/>
          </w:tcPr>
          <w:p w14:paraId="5B1E8C0F"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Public works programs/ </w:t>
            </w:r>
            <w:r w:rsidRPr="002A3EA7">
              <w:rPr>
                <w:rFonts w:eastAsia="Times New Roman"/>
                <w:color w:val="FF0000"/>
                <w:szCs w:val="20"/>
                <w:lang w:val="en-ZA" w:eastAsia="en-ZA"/>
              </w:rPr>
              <w:t>Mradi wa kazi za umma</w:t>
            </w:r>
          </w:p>
        </w:tc>
        <w:tc>
          <w:tcPr>
            <w:tcW w:w="1315" w:type="pct"/>
          </w:tcPr>
          <w:p w14:paraId="3DF011C3"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3DE63869" w14:textId="77777777" w:rsidR="007C3B57" w:rsidRPr="002A3EA7" w:rsidRDefault="007C3B57" w:rsidP="001623AA">
            <w:pPr>
              <w:rPr>
                <w:rFonts w:eastAsia="Times New Roman"/>
                <w:szCs w:val="20"/>
                <w:lang w:val="en-ZA" w:eastAsia="en-ZA"/>
              </w:rPr>
            </w:pPr>
          </w:p>
        </w:tc>
        <w:tc>
          <w:tcPr>
            <w:tcW w:w="966" w:type="pct"/>
            <w:shd w:val="clear" w:color="auto" w:fill="auto"/>
          </w:tcPr>
          <w:p w14:paraId="440EF46D" w14:textId="77777777" w:rsidR="007C3B57" w:rsidRPr="002A3EA7" w:rsidRDefault="007C3B57" w:rsidP="001623AA">
            <w:pPr>
              <w:rPr>
                <w:rFonts w:eastAsia="Times New Roman"/>
                <w:szCs w:val="20"/>
                <w:lang w:val="en-ZA" w:eastAsia="en-ZA"/>
              </w:rPr>
            </w:pPr>
          </w:p>
        </w:tc>
      </w:tr>
      <w:tr w:rsidR="007C3B57" w:rsidRPr="002A3EA7" w14:paraId="1BDE8E78" w14:textId="77777777" w:rsidTr="008F033F">
        <w:tc>
          <w:tcPr>
            <w:tcW w:w="197" w:type="pct"/>
          </w:tcPr>
          <w:p w14:paraId="51EC0654"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0</w:t>
            </w:r>
            <w:r>
              <w:rPr>
                <w:rFonts w:eastAsia="Times New Roman"/>
                <w:szCs w:val="20"/>
                <w:lang w:val="en-ZA" w:eastAsia="en-ZA"/>
              </w:rPr>
              <w:t>4</w:t>
            </w:r>
          </w:p>
        </w:tc>
        <w:tc>
          <w:tcPr>
            <w:tcW w:w="1849" w:type="pct"/>
          </w:tcPr>
          <w:p w14:paraId="66BBB2F5"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Farmer or agricultural support program (including livestock or input subsidy)/ </w:t>
            </w:r>
            <w:r w:rsidRPr="002A3EA7">
              <w:rPr>
                <w:rFonts w:eastAsia="Times New Roman"/>
                <w:color w:val="FF0000"/>
                <w:szCs w:val="20"/>
                <w:lang w:val="en-ZA" w:eastAsia="en-ZA"/>
              </w:rPr>
              <w:t>Mradi wa</w:t>
            </w:r>
            <w:r w:rsidRPr="002A3EA7">
              <w:rPr>
                <w:rFonts w:eastAsia="Times New Roman"/>
                <w:szCs w:val="20"/>
                <w:lang w:val="en-ZA" w:eastAsia="en-ZA"/>
              </w:rPr>
              <w:t xml:space="preserve"> </w:t>
            </w:r>
            <w:r w:rsidRPr="002A3EA7">
              <w:rPr>
                <w:rFonts w:eastAsia="Times New Roman"/>
                <w:color w:val="FF0000"/>
                <w:szCs w:val="20"/>
                <w:lang w:val="en-ZA" w:eastAsia="en-ZA"/>
              </w:rPr>
              <w:t>kusaidia wakulima au kilimo (ikiwepo mifugo au pembejeo)</w:t>
            </w:r>
          </w:p>
        </w:tc>
        <w:tc>
          <w:tcPr>
            <w:tcW w:w="1315" w:type="pct"/>
          </w:tcPr>
          <w:p w14:paraId="49CD572A"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6595D141" w14:textId="77777777" w:rsidR="007C3B57" w:rsidRPr="002A3EA7" w:rsidRDefault="007C3B57" w:rsidP="001623AA">
            <w:pPr>
              <w:rPr>
                <w:rFonts w:eastAsia="Times New Roman"/>
                <w:szCs w:val="20"/>
                <w:lang w:val="en-ZA" w:eastAsia="en-ZA"/>
              </w:rPr>
            </w:pPr>
          </w:p>
        </w:tc>
        <w:tc>
          <w:tcPr>
            <w:tcW w:w="966" w:type="pct"/>
            <w:shd w:val="clear" w:color="auto" w:fill="auto"/>
          </w:tcPr>
          <w:p w14:paraId="3F899323" w14:textId="77777777" w:rsidR="007C3B57" w:rsidRPr="002A3EA7" w:rsidRDefault="007C3B57" w:rsidP="001623AA">
            <w:pPr>
              <w:rPr>
                <w:rFonts w:eastAsia="Times New Roman"/>
                <w:szCs w:val="20"/>
                <w:lang w:val="en-ZA" w:eastAsia="en-ZA"/>
              </w:rPr>
            </w:pPr>
          </w:p>
        </w:tc>
      </w:tr>
      <w:tr w:rsidR="007C3B57" w:rsidRPr="002A3EA7" w14:paraId="46183BDA" w14:textId="77777777" w:rsidTr="008F033F">
        <w:tc>
          <w:tcPr>
            <w:tcW w:w="197" w:type="pct"/>
          </w:tcPr>
          <w:p w14:paraId="440C4286"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0</w:t>
            </w:r>
            <w:r>
              <w:rPr>
                <w:rFonts w:eastAsia="Times New Roman"/>
                <w:szCs w:val="20"/>
                <w:lang w:val="en-ZA" w:eastAsia="en-ZA"/>
              </w:rPr>
              <w:t>5</w:t>
            </w:r>
          </w:p>
        </w:tc>
        <w:tc>
          <w:tcPr>
            <w:tcW w:w="1849" w:type="pct"/>
          </w:tcPr>
          <w:p w14:paraId="2560D99C"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Other programs/services for income generation including entrepreneurship or micro-credit, small business training/ </w:t>
            </w:r>
            <w:r w:rsidRPr="002A3EA7">
              <w:rPr>
                <w:rFonts w:eastAsia="Times New Roman"/>
                <w:color w:val="FF0000"/>
                <w:szCs w:val="20"/>
                <w:lang w:val="en-ZA" w:eastAsia="en-ZA"/>
              </w:rPr>
              <w:t>Miradi mingine/ huduma za kuleta mapato au kujiendeleza kibiashara au mikopo midogo/ mafunzo ya biashara ndogo ndogo</w:t>
            </w:r>
          </w:p>
        </w:tc>
        <w:tc>
          <w:tcPr>
            <w:tcW w:w="1315" w:type="pct"/>
          </w:tcPr>
          <w:p w14:paraId="0F8901BA"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1613FE0F" w14:textId="77777777" w:rsidR="007C3B57" w:rsidRPr="002A3EA7" w:rsidRDefault="007C3B57" w:rsidP="001623AA">
            <w:pPr>
              <w:rPr>
                <w:rFonts w:eastAsia="Times New Roman"/>
                <w:szCs w:val="20"/>
                <w:lang w:val="en-ZA" w:eastAsia="en-ZA"/>
              </w:rPr>
            </w:pPr>
          </w:p>
        </w:tc>
        <w:tc>
          <w:tcPr>
            <w:tcW w:w="966" w:type="pct"/>
            <w:shd w:val="clear" w:color="auto" w:fill="auto"/>
          </w:tcPr>
          <w:p w14:paraId="180655DA" w14:textId="77777777" w:rsidR="007C3B57" w:rsidRPr="002A3EA7" w:rsidRDefault="007C3B57" w:rsidP="001623AA">
            <w:pPr>
              <w:rPr>
                <w:rFonts w:eastAsia="Times New Roman"/>
                <w:szCs w:val="20"/>
                <w:lang w:val="en-ZA" w:eastAsia="en-ZA"/>
              </w:rPr>
            </w:pPr>
          </w:p>
        </w:tc>
      </w:tr>
      <w:tr w:rsidR="007C3B57" w:rsidRPr="002A3EA7" w14:paraId="5726B82A" w14:textId="77777777" w:rsidTr="008F033F">
        <w:tc>
          <w:tcPr>
            <w:tcW w:w="197" w:type="pct"/>
          </w:tcPr>
          <w:p w14:paraId="2ABCE1C1"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0</w:t>
            </w:r>
            <w:r>
              <w:rPr>
                <w:rFonts w:eastAsia="Times New Roman"/>
                <w:szCs w:val="20"/>
                <w:lang w:val="en-ZA" w:eastAsia="en-ZA"/>
              </w:rPr>
              <w:t>6</w:t>
            </w:r>
          </w:p>
        </w:tc>
        <w:tc>
          <w:tcPr>
            <w:tcW w:w="1849" w:type="pct"/>
          </w:tcPr>
          <w:p w14:paraId="2B2D6E80"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Community health campaign or health program/ </w:t>
            </w:r>
            <w:r w:rsidRPr="002A3EA7">
              <w:rPr>
                <w:rFonts w:eastAsia="Times New Roman"/>
                <w:color w:val="FF0000"/>
                <w:szCs w:val="20"/>
                <w:lang w:val="en-ZA" w:eastAsia="en-ZA"/>
              </w:rPr>
              <w:t>Hamasisho au Mradi wa jamii wa afya</w:t>
            </w:r>
          </w:p>
        </w:tc>
        <w:tc>
          <w:tcPr>
            <w:tcW w:w="1315" w:type="pct"/>
          </w:tcPr>
          <w:p w14:paraId="08F4DF9F"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3533964D" w14:textId="77777777" w:rsidR="007C3B57" w:rsidRPr="002A3EA7" w:rsidRDefault="007C3B57" w:rsidP="001623AA">
            <w:pPr>
              <w:rPr>
                <w:rFonts w:eastAsia="Times New Roman"/>
                <w:szCs w:val="20"/>
                <w:lang w:val="en-ZA" w:eastAsia="en-ZA"/>
              </w:rPr>
            </w:pPr>
          </w:p>
        </w:tc>
        <w:tc>
          <w:tcPr>
            <w:tcW w:w="966" w:type="pct"/>
            <w:shd w:val="clear" w:color="auto" w:fill="auto"/>
          </w:tcPr>
          <w:p w14:paraId="1719E303" w14:textId="77777777" w:rsidR="007C3B57" w:rsidRPr="002A3EA7" w:rsidRDefault="007C3B57" w:rsidP="001623AA">
            <w:pPr>
              <w:rPr>
                <w:rFonts w:eastAsia="Times New Roman"/>
                <w:szCs w:val="20"/>
                <w:lang w:val="en-ZA" w:eastAsia="en-ZA"/>
              </w:rPr>
            </w:pPr>
          </w:p>
        </w:tc>
      </w:tr>
      <w:tr w:rsidR="007C3B57" w:rsidRPr="002A3EA7" w14:paraId="24BF71FB" w14:textId="77777777" w:rsidTr="008F033F">
        <w:tc>
          <w:tcPr>
            <w:tcW w:w="197" w:type="pct"/>
          </w:tcPr>
          <w:p w14:paraId="03740771" w14:textId="77777777" w:rsidR="007C3B57" w:rsidRPr="002A3EA7" w:rsidRDefault="007C3B57" w:rsidP="001623AA">
            <w:pPr>
              <w:rPr>
                <w:rFonts w:eastAsia="Times New Roman"/>
                <w:szCs w:val="20"/>
                <w:lang w:val="en-ZA" w:eastAsia="en-ZA"/>
              </w:rPr>
            </w:pPr>
            <w:r>
              <w:rPr>
                <w:rFonts w:eastAsia="Times New Roman"/>
                <w:szCs w:val="20"/>
                <w:lang w:val="en-ZA" w:eastAsia="en-ZA"/>
              </w:rPr>
              <w:t>7</w:t>
            </w:r>
          </w:p>
        </w:tc>
        <w:tc>
          <w:tcPr>
            <w:tcW w:w="1849" w:type="pct"/>
          </w:tcPr>
          <w:p w14:paraId="154E27E9"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Water or sanitation program/ </w:t>
            </w:r>
            <w:r w:rsidRPr="002A3EA7">
              <w:rPr>
                <w:rFonts w:eastAsia="Times New Roman"/>
                <w:color w:val="FF0000"/>
                <w:szCs w:val="20"/>
                <w:lang w:val="en-ZA" w:eastAsia="en-ZA"/>
              </w:rPr>
              <w:t>Mradi wa maji au usafi</w:t>
            </w:r>
          </w:p>
        </w:tc>
        <w:tc>
          <w:tcPr>
            <w:tcW w:w="1315" w:type="pct"/>
          </w:tcPr>
          <w:p w14:paraId="725DCF69"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13EAF113" w14:textId="77777777" w:rsidR="007C3B57" w:rsidRPr="002A3EA7" w:rsidRDefault="007C3B57" w:rsidP="001623AA">
            <w:pPr>
              <w:rPr>
                <w:rFonts w:eastAsia="Times New Roman"/>
                <w:szCs w:val="20"/>
                <w:lang w:val="en-ZA" w:eastAsia="en-ZA"/>
              </w:rPr>
            </w:pPr>
          </w:p>
        </w:tc>
        <w:tc>
          <w:tcPr>
            <w:tcW w:w="966" w:type="pct"/>
            <w:shd w:val="clear" w:color="auto" w:fill="auto"/>
          </w:tcPr>
          <w:p w14:paraId="372F182E" w14:textId="77777777" w:rsidR="007C3B57" w:rsidRPr="002A3EA7" w:rsidRDefault="007C3B57" w:rsidP="001623AA">
            <w:pPr>
              <w:rPr>
                <w:rFonts w:eastAsia="Times New Roman"/>
                <w:szCs w:val="20"/>
                <w:lang w:val="en-ZA" w:eastAsia="en-ZA"/>
              </w:rPr>
            </w:pPr>
          </w:p>
        </w:tc>
      </w:tr>
      <w:tr w:rsidR="007C3B57" w:rsidRPr="002A3EA7" w14:paraId="606DCC7B" w14:textId="77777777" w:rsidTr="008F033F">
        <w:tc>
          <w:tcPr>
            <w:tcW w:w="197" w:type="pct"/>
          </w:tcPr>
          <w:p w14:paraId="5F8478C8" w14:textId="77777777" w:rsidR="007C3B57" w:rsidRPr="002A3EA7" w:rsidRDefault="007C3B57" w:rsidP="001623AA">
            <w:pPr>
              <w:rPr>
                <w:rFonts w:eastAsia="Times New Roman"/>
                <w:szCs w:val="20"/>
                <w:lang w:val="en-ZA" w:eastAsia="en-ZA"/>
              </w:rPr>
            </w:pPr>
            <w:r>
              <w:rPr>
                <w:rFonts w:eastAsia="Times New Roman"/>
                <w:szCs w:val="20"/>
                <w:lang w:val="en-ZA" w:eastAsia="en-ZA"/>
              </w:rPr>
              <w:t>8</w:t>
            </w:r>
          </w:p>
        </w:tc>
        <w:tc>
          <w:tcPr>
            <w:tcW w:w="1849" w:type="pct"/>
          </w:tcPr>
          <w:p w14:paraId="781A7F3F"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Social Welfare or psychosocial support program/ </w:t>
            </w:r>
            <w:r w:rsidRPr="002A3EA7">
              <w:rPr>
                <w:rFonts w:eastAsia="Times New Roman"/>
                <w:color w:val="FF0000"/>
                <w:szCs w:val="20"/>
                <w:lang w:val="en-ZA" w:eastAsia="en-ZA"/>
              </w:rPr>
              <w:t>Mradi wa masilahi ya jamii au ushauri wa kisaikolojia</w:t>
            </w:r>
          </w:p>
        </w:tc>
        <w:tc>
          <w:tcPr>
            <w:tcW w:w="1315" w:type="pct"/>
          </w:tcPr>
          <w:p w14:paraId="2B9097FD"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65238160" w14:textId="77777777" w:rsidR="007C3B57" w:rsidRPr="002A3EA7" w:rsidRDefault="007C3B57" w:rsidP="001623AA">
            <w:pPr>
              <w:rPr>
                <w:rFonts w:eastAsia="Times New Roman"/>
                <w:szCs w:val="20"/>
                <w:lang w:val="en-ZA" w:eastAsia="en-ZA"/>
              </w:rPr>
            </w:pPr>
          </w:p>
        </w:tc>
        <w:tc>
          <w:tcPr>
            <w:tcW w:w="966" w:type="pct"/>
            <w:shd w:val="clear" w:color="auto" w:fill="auto"/>
          </w:tcPr>
          <w:p w14:paraId="1E27301F" w14:textId="77777777" w:rsidR="007C3B57" w:rsidRPr="002A3EA7" w:rsidRDefault="007C3B57" w:rsidP="001623AA">
            <w:pPr>
              <w:rPr>
                <w:rFonts w:eastAsia="Times New Roman"/>
                <w:szCs w:val="20"/>
                <w:lang w:val="en-ZA" w:eastAsia="en-ZA"/>
              </w:rPr>
            </w:pPr>
          </w:p>
        </w:tc>
      </w:tr>
      <w:tr w:rsidR="007C3B57" w:rsidRPr="002A3EA7" w14:paraId="3D35CA72" w14:textId="77777777" w:rsidTr="008F033F">
        <w:tc>
          <w:tcPr>
            <w:tcW w:w="197" w:type="pct"/>
          </w:tcPr>
          <w:p w14:paraId="6F4A85DD" w14:textId="77777777" w:rsidR="007C3B57" w:rsidRPr="002A3EA7" w:rsidRDefault="007C3B57" w:rsidP="001623AA">
            <w:pPr>
              <w:rPr>
                <w:rFonts w:eastAsia="Times New Roman"/>
                <w:szCs w:val="20"/>
                <w:lang w:val="en-ZA" w:eastAsia="en-ZA"/>
              </w:rPr>
            </w:pPr>
            <w:r>
              <w:rPr>
                <w:rFonts w:eastAsia="Times New Roman"/>
                <w:szCs w:val="20"/>
                <w:lang w:val="en-ZA" w:eastAsia="en-ZA"/>
              </w:rPr>
              <w:t>9</w:t>
            </w:r>
          </w:p>
        </w:tc>
        <w:tc>
          <w:tcPr>
            <w:tcW w:w="1849" w:type="pct"/>
          </w:tcPr>
          <w:p w14:paraId="18FE60CE"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Education or school support program, including literacy programs/ </w:t>
            </w:r>
            <w:r w:rsidRPr="002A3EA7">
              <w:rPr>
                <w:rFonts w:eastAsia="Times New Roman"/>
                <w:color w:val="FF0000"/>
                <w:szCs w:val="20"/>
                <w:lang w:val="en-ZA" w:eastAsia="en-ZA"/>
              </w:rPr>
              <w:t>Mradi wa msaada wa elimu, ikiwepo miradi ya mafunzo</w:t>
            </w:r>
          </w:p>
        </w:tc>
        <w:tc>
          <w:tcPr>
            <w:tcW w:w="1315" w:type="pct"/>
          </w:tcPr>
          <w:p w14:paraId="71D47981" w14:textId="77777777" w:rsidR="007C3B57" w:rsidRPr="002A3EA7" w:rsidRDefault="007C3B57" w:rsidP="001623AA">
            <w:pPr>
              <w:rPr>
                <w:rFonts w:eastAsia="Times New Roman"/>
                <w:szCs w:val="20"/>
                <w:lang w:val="en-ZA" w:eastAsia="en-ZA"/>
              </w:rPr>
            </w:pPr>
          </w:p>
        </w:tc>
        <w:tc>
          <w:tcPr>
            <w:tcW w:w="673" w:type="pct"/>
            <w:tcBorders>
              <w:left w:val="single" w:sz="4" w:space="0" w:color="auto"/>
            </w:tcBorders>
          </w:tcPr>
          <w:p w14:paraId="7F462C51" w14:textId="77777777" w:rsidR="007C3B57" w:rsidRPr="002A3EA7" w:rsidRDefault="007C3B57" w:rsidP="001623AA">
            <w:pPr>
              <w:rPr>
                <w:rFonts w:eastAsia="Times New Roman"/>
                <w:szCs w:val="20"/>
                <w:lang w:val="en-ZA" w:eastAsia="en-ZA"/>
              </w:rPr>
            </w:pPr>
          </w:p>
        </w:tc>
        <w:tc>
          <w:tcPr>
            <w:tcW w:w="966" w:type="pct"/>
            <w:shd w:val="clear" w:color="auto" w:fill="auto"/>
          </w:tcPr>
          <w:p w14:paraId="421F1357" w14:textId="77777777" w:rsidR="007C3B57" w:rsidRPr="002A3EA7" w:rsidRDefault="007C3B57" w:rsidP="001623AA">
            <w:pPr>
              <w:rPr>
                <w:rFonts w:eastAsia="Times New Roman"/>
                <w:szCs w:val="20"/>
                <w:lang w:val="en-ZA" w:eastAsia="en-ZA"/>
              </w:rPr>
            </w:pPr>
          </w:p>
        </w:tc>
      </w:tr>
      <w:tr w:rsidR="007C3B57" w:rsidRPr="002A3EA7" w14:paraId="5FCA6D87" w14:textId="77777777" w:rsidTr="008F033F">
        <w:tc>
          <w:tcPr>
            <w:tcW w:w="197" w:type="pct"/>
            <w:tcBorders>
              <w:bottom w:val="single" w:sz="4" w:space="0" w:color="auto"/>
            </w:tcBorders>
          </w:tcPr>
          <w:p w14:paraId="53A44916"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1</w:t>
            </w:r>
            <w:r>
              <w:rPr>
                <w:rFonts w:eastAsia="Times New Roman"/>
                <w:szCs w:val="20"/>
                <w:lang w:val="en-ZA" w:eastAsia="en-ZA"/>
              </w:rPr>
              <w:t>0</w:t>
            </w:r>
          </w:p>
        </w:tc>
        <w:tc>
          <w:tcPr>
            <w:tcW w:w="1849" w:type="pct"/>
            <w:tcBorders>
              <w:bottom w:val="single" w:sz="4" w:space="0" w:color="auto"/>
            </w:tcBorders>
          </w:tcPr>
          <w:p w14:paraId="6094AA61"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Youth services or activities </w:t>
            </w:r>
            <w:r w:rsidRPr="002A3EA7">
              <w:rPr>
                <w:rFonts w:eastAsia="Times New Roman"/>
                <w:color w:val="FF0000"/>
                <w:szCs w:val="20"/>
                <w:lang w:val="en-ZA" w:eastAsia="en-ZA"/>
              </w:rPr>
              <w:t>Humuma za wanarika</w:t>
            </w:r>
          </w:p>
        </w:tc>
        <w:tc>
          <w:tcPr>
            <w:tcW w:w="1315" w:type="pct"/>
            <w:tcBorders>
              <w:bottom w:val="single" w:sz="4" w:space="0" w:color="auto"/>
            </w:tcBorders>
          </w:tcPr>
          <w:p w14:paraId="42593FD4" w14:textId="77777777" w:rsidR="007C3B57" w:rsidRPr="002A3EA7" w:rsidRDefault="007C3B57" w:rsidP="001623AA">
            <w:pPr>
              <w:rPr>
                <w:rFonts w:eastAsia="Times New Roman"/>
                <w:szCs w:val="20"/>
                <w:lang w:val="en-ZA" w:eastAsia="en-ZA"/>
              </w:rPr>
            </w:pPr>
          </w:p>
        </w:tc>
        <w:tc>
          <w:tcPr>
            <w:tcW w:w="673" w:type="pct"/>
            <w:tcBorders>
              <w:left w:val="single" w:sz="4" w:space="0" w:color="auto"/>
              <w:bottom w:val="single" w:sz="4" w:space="0" w:color="auto"/>
            </w:tcBorders>
          </w:tcPr>
          <w:p w14:paraId="74F273C4" w14:textId="77777777" w:rsidR="007C3B57" w:rsidRPr="002A3EA7" w:rsidRDefault="007C3B57" w:rsidP="001623AA">
            <w:pPr>
              <w:rPr>
                <w:rFonts w:eastAsia="Times New Roman"/>
                <w:szCs w:val="20"/>
                <w:lang w:val="en-ZA" w:eastAsia="en-ZA"/>
              </w:rPr>
            </w:pPr>
          </w:p>
        </w:tc>
        <w:tc>
          <w:tcPr>
            <w:tcW w:w="966" w:type="pct"/>
            <w:tcBorders>
              <w:bottom w:val="single" w:sz="4" w:space="0" w:color="auto"/>
            </w:tcBorders>
            <w:shd w:val="clear" w:color="auto" w:fill="auto"/>
          </w:tcPr>
          <w:p w14:paraId="1450188C" w14:textId="77777777" w:rsidR="007C3B57" w:rsidRPr="002A3EA7" w:rsidRDefault="007C3B57" w:rsidP="001623AA">
            <w:pPr>
              <w:rPr>
                <w:rFonts w:eastAsia="Times New Roman"/>
                <w:szCs w:val="20"/>
                <w:lang w:val="en-ZA" w:eastAsia="en-ZA"/>
              </w:rPr>
            </w:pPr>
          </w:p>
        </w:tc>
      </w:tr>
      <w:tr w:rsidR="007C3B57" w:rsidRPr="002A3EA7" w14:paraId="577F45AC" w14:textId="77777777" w:rsidTr="008F033F">
        <w:tc>
          <w:tcPr>
            <w:tcW w:w="197" w:type="pct"/>
            <w:tcBorders>
              <w:top w:val="single" w:sz="4" w:space="0" w:color="auto"/>
              <w:left w:val="single" w:sz="4" w:space="0" w:color="auto"/>
              <w:bottom w:val="single" w:sz="4" w:space="0" w:color="auto"/>
              <w:right w:val="single" w:sz="4" w:space="0" w:color="auto"/>
            </w:tcBorders>
          </w:tcPr>
          <w:p w14:paraId="73D8B67F"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1</w:t>
            </w:r>
            <w:r>
              <w:rPr>
                <w:rFonts w:eastAsia="Times New Roman"/>
                <w:szCs w:val="20"/>
                <w:lang w:val="en-ZA" w:eastAsia="en-ZA"/>
              </w:rPr>
              <w:t>1</w:t>
            </w:r>
          </w:p>
        </w:tc>
        <w:tc>
          <w:tcPr>
            <w:tcW w:w="1849" w:type="pct"/>
            <w:tcBorders>
              <w:top w:val="single" w:sz="4" w:space="0" w:color="auto"/>
              <w:left w:val="single" w:sz="4" w:space="0" w:color="auto"/>
              <w:bottom w:val="single" w:sz="4" w:space="0" w:color="auto"/>
              <w:right w:val="single" w:sz="4" w:space="0" w:color="auto"/>
            </w:tcBorders>
          </w:tcPr>
          <w:p w14:paraId="5BDE19E6" w14:textId="77777777" w:rsidR="007C3B57" w:rsidRPr="002A3EA7" w:rsidRDefault="007C3B57" w:rsidP="001623AA">
            <w:pPr>
              <w:rPr>
                <w:rFonts w:eastAsia="Times New Roman"/>
                <w:color w:val="FF0000"/>
                <w:szCs w:val="20"/>
                <w:lang w:val="en-ZA" w:eastAsia="en-ZA"/>
              </w:rPr>
            </w:pPr>
            <w:r w:rsidRPr="002A3EA7">
              <w:rPr>
                <w:rFonts w:eastAsia="Times New Roman"/>
                <w:szCs w:val="20"/>
                <w:lang w:val="en-ZA" w:eastAsia="en-ZA"/>
              </w:rPr>
              <w:t xml:space="preserve">Any other program, specify </w:t>
            </w:r>
            <w:r w:rsidRPr="002A3EA7">
              <w:rPr>
                <w:rFonts w:eastAsia="Times New Roman"/>
                <w:color w:val="FF0000"/>
                <w:szCs w:val="20"/>
                <w:lang w:val="en-ZA" w:eastAsia="en-ZA"/>
              </w:rPr>
              <w:t>Mradi mwingine (eleza)</w:t>
            </w:r>
          </w:p>
        </w:tc>
        <w:tc>
          <w:tcPr>
            <w:tcW w:w="1315" w:type="pct"/>
            <w:tcBorders>
              <w:top w:val="single" w:sz="4" w:space="0" w:color="auto"/>
              <w:left w:val="single" w:sz="4" w:space="0" w:color="auto"/>
              <w:bottom w:val="single" w:sz="4" w:space="0" w:color="auto"/>
              <w:right w:val="single" w:sz="4" w:space="0" w:color="auto"/>
            </w:tcBorders>
          </w:tcPr>
          <w:p w14:paraId="72947ED1" w14:textId="77777777" w:rsidR="007C3B57" w:rsidRPr="002A3EA7" w:rsidRDefault="007C3B57" w:rsidP="001623AA">
            <w:pPr>
              <w:rPr>
                <w:rFonts w:eastAsia="Times New Roman"/>
                <w:szCs w:val="20"/>
                <w:lang w:val="en-ZA" w:eastAsia="en-ZA"/>
              </w:rPr>
            </w:pPr>
          </w:p>
        </w:tc>
        <w:tc>
          <w:tcPr>
            <w:tcW w:w="673" w:type="pct"/>
            <w:tcBorders>
              <w:top w:val="single" w:sz="4" w:space="0" w:color="auto"/>
              <w:left w:val="single" w:sz="4" w:space="0" w:color="auto"/>
              <w:bottom w:val="single" w:sz="4" w:space="0" w:color="auto"/>
              <w:right w:val="single" w:sz="4" w:space="0" w:color="auto"/>
            </w:tcBorders>
          </w:tcPr>
          <w:p w14:paraId="45D21834" w14:textId="77777777" w:rsidR="007C3B57" w:rsidRPr="002A3EA7" w:rsidRDefault="007C3B57" w:rsidP="001623AA">
            <w:pPr>
              <w:rPr>
                <w:rFonts w:eastAsia="Times New Roman"/>
                <w:szCs w:val="20"/>
                <w:lang w:val="en-ZA" w:eastAsia="en-ZA"/>
              </w:rPr>
            </w:pPr>
          </w:p>
        </w:tc>
        <w:tc>
          <w:tcPr>
            <w:tcW w:w="966" w:type="pct"/>
            <w:tcBorders>
              <w:top w:val="single" w:sz="4" w:space="0" w:color="auto"/>
              <w:left w:val="single" w:sz="4" w:space="0" w:color="auto"/>
              <w:bottom w:val="single" w:sz="4" w:space="0" w:color="auto"/>
              <w:right w:val="single" w:sz="4" w:space="0" w:color="auto"/>
            </w:tcBorders>
            <w:shd w:val="clear" w:color="auto" w:fill="auto"/>
          </w:tcPr>
          <w:p w14:paraId="27F75B88" w14:textId="77777777" w:rsidR="007C3B57" w:rsidRPr="002A3EA7" w:rsidRDefault="007C3B57" w:rsidP="001623AA">
            <w:pPr>
              <w:rPr>
                <w:rFonts w:eastAsia="Times New Roman"/>
                <w:szCs w:val="20"/>
                <w:lang w:val="en-ZA" w:eastAsia="en-ZA"/>
              </w:rPr>
            </w:pPr>
          </w:p>
        </w:tc>
      </w:tr>
      <w:bookmarkEnd w:id="124"/>
    </w:tbl>
    <w:p w14:paraId="48A0CC72" w14:textId="77777777" w:rsidR="007C3B57" w:rsidRPr="002A3EA7" w:rsidRDefault="007C3B57" w:rsidP="007C3B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9301"/>
        <w:gridCol w:w="3913"/>
        <w:gridCol w:w="1355"/>
      </w:tblGrid>
      <w:tr w:rsidR="007C3B57" w:rsidRPr="002A3EA7" w14:paraId="230E8CC5" w14:textId="77777777" w:rsidTr="001623AA">
        <w:tc>
          <w:tcPr>
            <w:tcW w:w="828" w:type="dxa"/>
            <w:shd w:val="clear" w:color="auto" w:fill="D0CECE"/>
          </w:tcPr>
          <w:p w14:paraId="5BD02002" w14:textId="77777777" w:rsidR="007C3B57" w:rsidRPr="002A3EA7" w:rsidRDefault="007C3B57" w:rsidP="001623AA">
            <w:bookmarkStart w:id="125" w:name="_Hlk519276740"/>
            <w:r w:rsidRPr="002A3EA7">
              <w:t>4</w:t>
            </w:r>
          </w:p>
        </w:tc>
        <w:tc>
          <w:tcPr>
            <w:tcW w:w="9450" w:type="dxa"/>
            <w:shd w:val="clear" w:color="auto" w:fill="auto"/>
          </w:tcPr>
          <w:p w14:paraId="5A68CA76" w14:textId="77777777" w:rsidR="007C3B57" w:rsidRPr="002A3EA7" w:rsidRDefault="007C3B57" w:rsidP="001623AA">
            <w:pPr>
              <w:rPr>
                <w:rFonts w:eastAsia="Times New Roman"/>
                <w:szCs w:val="20"/>
                <w:lang w:val="en-ZA" w:eastAsia="en-ZA"/>
              </w:rPr>
            </w:pPr>
            <w:r w:rsidRPr="002A3EA7">
              <w:rPr>
                <w:rFonts w:eastAsia="Times New Roman"/>
                <w:b/>
                <w:szCs w:val="20"/>
                <w:lang w:val="en-ZA" w:eastAsia="en-ZA"/>
              </w:rPr>
              <w:t>In the last 12 months,</w:t>
            </w:r>
            <w:r w:rsidRPr="002A3EA7">
              <w:rPr>
                <w:rFonts w:eastAsia="Times New Roman"/>
                <w:szCs w:val="20"/>
                <w:lang w:val="en-ZA" w:eastAsia="en-ZA"/>
              </w:rPr>
              <w:t xml:space="preserve"> has any member of your household received money or goods, including food, clothing, livestock or medicines from individual people (friends, family, others) who are not part of your household?</w:t>
            </w:r>
          </w:p>
          <w:p w14:paraId="012BF3A0" w14:textId="77777777" w:rsidR="007C3B57" w:rsidRPr="002A3EA7" w:rsidRDefault="007C3B57" w:rsidP="001623AA">
            <w:pPr>
              <w:rPr>
                <w:color w:val="FF0000"/>
              </w:rPr>
            </w:pPr>
            <w:r w:rsidRPr="002A3EA7">
              <w:rPr>
                <w:rFonts w:eastAsia="Times New Roman"/>
                <w:b/>
                <w:color w:val="FF0000"/>
                <w:szCs w:val="20"/>
                <w:lang w:val="en-ZA" w:eastAsia="en-ZA"/>
              </w:rPr>
              <w:t xml:space="preserve">Kwa miezi 12 iliyopita, </w:t>
            </w:r>
            <w:r w:rsidRPr="002A3EA7">
              <w:rPr>
                <w:rFonts w:eastAsia="Times New Roman"/>
                <w:color w:val="FF0000"/>
                <w:szCs w:val="20"/>
                <w:lang w:val="en-ZA" w:eastAsia="en-ZA"/>
              </w:rPr>
              <w:t>kuna mtu yeyote katika kaya hii amepokea pesa, bidhaa, ikiwepo chakula, nguo, mifugo au dawa, au amefaidika kutoka kwa watu binafsi (marafiki, familia, wengine) ambao sio watu wa kaya hii?</w:t>
            </w:r>
          </w:p>
        </w:tc>
        <w:tc>
          <w:tcPr>
            <w:tcW w:w="3960" w:type="dxa"/>
            <w:shd w:val="clear" w:color="auto" w:fill="auto"/>
          </w:tcPr>
          <w:p w14:paraId="0E2E040A" w14:textId="77777777" w:rsidR="007C3B57" w:rsidRPr="002A3EA7" w:rsidRDefault="007C3B57" w:rsidP="001623AA">
            <w:r w:rsidRPr="002A3EA7">
              <w:rPr>
                <w:rFonts w:eastAsia="Times New Roman"/>
                <w:szCs w:val="20"/>
                <w:lang w:val="en-ZA" w:eastAsia="en-ZA"/>
              </w:rPr>
              <w:t xml:space="preserve">1=YES / </w:t>
            </w:r>
            <w:r w:rsidRPr="002A3EA7">
              <w:rPr>
                <w:rFonts w:eastAsia="Times New Roman"/>
                <w:color w:val="FF0000"/>
                <w:szCs w:val="20"/>
                <w:lang w:val="en-ZA" w:eastAsia="en-ZA"/>
              </w:rPr>
              <w:t>NDIO</w:t>
            </w:r>
            <w:r w:rsidRPr="002A3EA7">
              <w:rPr>
                <w:rFonts w:eastAsia="Times New Roman"/>
                <w:szCs w:val="20"/>
                <w:lang w:val="en-ZA" w:eastAsia="en-ZA"/>
              </w:rPr>
              <w:br/>
              <w:t xml:space="preserve">2-NO / </w:t>
            </w:r>
            <w:r w:rsidRPr="002A3EA7">
              <w:rPr>
                <w:rFonts w:eastAsia="Times New Roman"/>
                <w:color w:val="FF0000"/>
                <w:szCs w:val="20"/>
                <w:lang w:val="en-ZA" w:eastAsia="en-ZA"/>
              </w:rPr>
              <w:t xml:space="preserve">APANA </w:t>
            </w:r>
            <w:r w:rsidRPr="002A3EA7">
              <w:rPr>
                <w:rFonts w:ascii="Times New Roman Bold" w:eastAsia="Times New Roman" w:hAnsi="Times New Roman Bold"/>
                <w:b/>
                <w:caps/>
                <w:szCs w:val="20"/>
                <w:lang w:val="en-ZA" w:eastAsia="en-ZA"/>
              </w:rPr>
              <w:t>&gt;&gt; Next Section</w:t>
            </w:r>
          </w:p>
        </w:tc>
        <w:tc>
          <w:tcPr>
            <w:tcW w:w="1376" w:type="dxa"/>
            <w:shd w:val="clear" w:color="auto" w:fill="auto"/>
          </w:tcPr>
          <w:p w14:paraId="165DAEFB" w14:textId="77777777" w:rsidR="007C3B57" w:rsidRPr="002A3EA7" w:rsidRDefault="007C3B57" w:rsidP="001623AA"/>
        </w:tc>
      </w:tr>
      <w:tr w:rsidR="007C3B57" w:rsidRPr="002A3EA7" w14:paraId="7B8F3C9B" w14:textId="77777777" w:rsidTr="001623AA">
        <w:tc>
          <w:tcPr>
            <w:tcW w:w="828" w:type="dxa"/>
            <w:shd w:val="clear" w:color="auto" w:fill="D0CECE"/>
          </w:tcPr>
          <w:p w14:paraId="003B1888" w14:textId="77777777" w:rsidR="007C3B57" w:rsidRPr="002A3EA7" w:rsidRDefault="007C3B57" w:rsidP="001623AA">
            <w:r w:rsidRPr="002A3EA7">
              <w:t>5</w:t>
            </w:r>
          </w:p>
        </w:tc>
        <w:tc>
          <w:tcPr>
            <w:tcW w:w="9450" w:type="dxa"/>
            <w:shd w:val="clear" w:color="auto" w:fill="auto"/>
          </w:tcPr>
          <w:p w14:paraId="7628C2A7" w14:textId="77777777" w:rsidR="007C3B57" w:rsidRPr="002A3EA7" w:rsidRDefault="007C3B57" w:rsidP="001623AA">
            <w:pPr>
              <w:rPr>
                <w:rFonts w:eastAsia="Times New Roman"/>
                <w:szCs w:val="20"/>
                <w:lang w:val="en-ZA" w:eastAsia="en-ZA"/>
              </w:rPr>
            </w:pPr>
            <w:r w:rsidRPr="002A3EA7">
              <w:rPr>
                <w:rFonts w:eastAsia="Times New Roman"/>
                <w:szCs w:val="20"/>
                <w:lang w:val="en-ZA" w:eastAsia="en-ZA"/>
              </w:rPr>
              <w:t xml:space="preserve">What is the total value of assistance received from all these non-household members </w:t>
            </w:r>
            <w:r w:rsidRPr="002A3EA7">
              <w:rPr>
                <w:rFonts w:eastAsia="Times New Roman"/>
                <w:b/>
                <w:szCs w:val="20"/>
                <w:lang w:val="en-ZA" w:eastAsia="en-ZA"/>
              </w:rPr>
              <w:t>in the last 12 months</w:t>
            </w:r>
            <w:r w:rsidRPr="002A3EA7">
              <w:rPr>
                <w:rFonts w:eastAsia="Times New Roman"/>
                <w:szCs w:val="20"/>
                <w:lang w:val="en-ZA" w:eastAsia="en-ZA"/>
              </w:rPr>
              <w:t xml:space="preserve">? </w:t>
            </w:r>
          </w:p>
          <w:p w14:paraId="14C06D6E" w14:textId="77777777" w:rsidR="007C3B57" w:rsidRPr="002A3EA7" w:rsidRDefault="007C3B57" w:rsidP="001623AA">
            <w:pPr>
              <w:rPr>
                <w:rFonts w:eastAsia="Times New Roman"/>
                <w:b/>
                <w:caps/>
                <w:sz w:val="18"/>
                <w:szCs w:val="20"/>
                <w:lang w:val="en-ZA" w:eastAsia="en-ZA"/>
              </w:rPr>
            </w:pPr>
            <w:r w:rsidRPr="002A3EA7">
              <w:rPr>
                <w:rFonts w:eastAsia="Times New Roman"/>
                <w:color w:val="FF0000"/>
                <w:szCs w:val="20"/>
                <w:lang w:val="en-ZA" w:eastAsia="en-ZA"/>
              </w:rPr>
              <w:t xml:space="preserve">Dhamani ya msaada huo wote kutoka kwa watu hao ambao sio wa kaya hiii, ni kama shilingi ngapi, kwa </w:t>
            </w:r>
            <w:r w:rsidRPr="002A3EA7">
              <w:rPr>
                <w:rFonts w:eastAsia="Times New Roman"/>
                <w:b/>
                <w:color w:val="FF0000"/>
                <w:szCs w:val="20"/>
                <w:lang w:val="en-ZA" w:eastAsia="en-ZA"/>
              </w:rPr>
              <w:t>miezi 12 iliyopita?</w:t>
            </w:r>
          </w:p>
        </w:tc>
        <w:tc>
          <w:tcPr>
            <w:tcW w:w="3960" w:type="dxa"/>
            <w:shd w:val="clear" w:color="auto" w:fill="auto"/>
          </w:tcPr>
          <w:p w14:paraId="3532DCAB" w14:textId="77777777" w:rsidR="007C3B57" w:rsidRPr="002A3EA7" w:rsidRDefault="007C3B57" w:rsidP="001623AA">
            <w:pPr>
              <w:rPr>
                <w:rFonts w:eastAsia="Times New Roman"/>
                <w:b/>
                <w:caps/>
                <w:sz w:val="18"/>
                <w:szCs w:val="20"/>
                <w:lang w:val="en-ZA" w:eastAsia="en-ZA"/>
              </w:rPr>
            </w:pPr>
            <w:r w:rsidRPr="002A3EA7">
              <w:rPr>
                <w:rFonts w:eastAsia="Times New Roman"/>
                <w:b/>
                <w:caps/>
                <w:sz w:val="18"/>
                <w:szCs w:val="20"/>
                <w:lang w:val="en-ZA" w:eastAsia="en-ZA"/>
              </w:rPr>
              <w:t>[Convert in-kind assistance to Ksh]</w:t>
            </w:r>
          </w:p>
          <w:p w14:paraId="7B485F70" w14:textId="77777777" w:rsidR="007C3B57" w:rsidRPr="002A3EA7" w:rsidRDefault="007C3B57" w:rsidP="001623AA">
            <w:r w:rsidRPr="002A3EA7">
              <w:rPr>
                <w:rFonts w:eastAsia="Times New Roman"/>
                <w:b/>
                <w:caps/>
                <w:color w:val="FF0000"/>
                <w:sz w:val="18"/>
                <w:szCs w:val="20"/>
                <w:lang w:val="en-ZA" w:eastAsia="en-ZA"/>
              </w:rPr>
              <w:t>[BADILISHA MSAADA WA HALI KWENYE PESA za kenya]</w:t>
            </w:r>
          </w:p>
        </w:tc>
        <w:tc>
          <w:tcPr>
            <w:tcW w:w="1376" w:type="dxa"/>
            <w:shd w:val="clear" w:color="auto" w:fill="auto"/>
          </w:tcPr>
          <w:p w14:paraId="22824B4B" w14:textId="77777777" w:rsidR="007C3B57" w:rsidRPr="002A3EA7" w:rsidRDefault="007C3B57" w:rsidP="001623AA"/>
        </w:tc>
      </w:tr>
      <w:bookmarkEnd w:id="123"/>
      <w:bookmarkEnd w:id="125"/>
    </w:tbl>
    <w:p w14:paraId="411507A3" w14:textId="77777777" w:rsidR="007C3B57" w:rsidRPr="002A3EA7" w:rsidRDefault="007C3B57" w:rsidP="007C3B57">
      <w:pPr>
        <w:sectPr w:rsidR="007C3B57" w:rsidRPr="002A3EA7" w:rsidSect="00231E28">
          <w:pgSz w:w="16838" w:h="11906" w:orient="landscape"/>
          <w:pgMar w:top="720" w:right="720" w:bottom="360" w:left="720" w:header="720" w:footer="144" w:gutter="0"/>
          <w:cols w:space="720"/>
          <w:docGrid w:linePitch="360"/>
        </w:sectPr>
      </w:pPr>
    </w:p>
    <w:p w14:paraId="5ED2BF78" w14:textId="77777777" w:rsidR="007C3B57" w:rsidRPr="00F84CAD" w:rsidRDefault="007C3B57" w:rsidP="008F033F">
      <w:pPr>
        <w:pStyle w:val="Heading4"/>
      </w:pPr>
      <w:bookmarkStart w:id="126" w:name="_Toc69713830"/>
      <w:r w:rsidRPr="004E3F73">
        <w:t>SECTION 10A: MATERNAL AND N</w:t>
      </w:r>
      <w:r w:rsidRPr="007F600F">
        <w:t>EWBORN HEALTH</w:t>
      </w:r>
      <w:bookmarkEnd w:id="126"/>
      <w:r w:rsidRPr="007F600F">
        <w:t xml:space="preserve"> and FEEDING/ </w:t>
      </w:r>
      <w:r w:rsidRPr="007F600F">
        <w:rPr>
          <w:color w:val="FF0000"/>
        </w:rPr>
        <w:t>AFYA YA MAMA NA MTOTO MCHANGA</w:t>
      </w:r>
    </w:p>
    <w:p w14:paraId="560854D4" w14:textId="77777777" w:rsidR="007C3B57" w:rsidRPr="002A3EA7" w:rsidRDefault="007C3B57" w:rsidP="007C3B57">
      <w:pPr>
        <w:rPr>
          <w:i/>
          <w:color w:val="FF0000"/>
        </w:rPr>
      </w:pPr>
      <w:r w:rsidRPr="00F84CAD">
        <w:rPr>
          <w:i/>
        </w:rPr>
        <w:t>These questions need to be asked to the mother or</w:t>
      </w:r>
      <w:r w:rsidRPr="002A3EA7">
        <w:rPr>
          <w:i/>
        </w:rPr>
        <w:t xml:space="preserve"> main caregiver for the index child (0-24 months), or any other new primary female caregiver. Questions are about index child [Check child ID and Name; CAPI: pre-fill child ID].  </w:t>
      </w:r>
      <w:r w:rsidRPr="002A3EA7">
        <w:rPr>
          <w:i/>
          <w:color w:val="FF0000"/>
        </w:rPr>
        <w:t>Maswali haya yanatakiwa kuulizwa kwa mama au mlezi mkuu wa mtoto mlengwa (umri wa miezi 0-24), au mlezi mwingine mgeni wa kike. Maswali haya ni kuhusu mtoto mlengwa [angalia utambulisho wa mtoto na jina lake: CAPI: pre-fill child ID]</w:t>
      </w:r>
    </w:p>
    <w:p w14:paraId="18AB3AFC" w14:textId="77777777" w:rsidR="007C3B57" w:rsidRPr="002A3EA7" w:rsidRDefault="007C3B57" w:rsidP="007C3B57"/>
    <w:tbl>
      <w:tblPr>
        <w:tblpPr w:leftFromText="180" w:rightFromText="180" w:vertAnchor="text" w:horzAnchor="margin" w:tblpY="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376"/>
        <w:gridCol w:w="7429"/>
        <w:gridCol w:w="1144"/>
      </w:tblGrid>
      <w:tr w:rsidR="007C3B57" w:rsidRPr="002A3EA7" w14:paraId="2C249F84" w14:textId="77777777" w:rsidTr="001623AA">
        <w:trPr>
          <w:trHeight w:val="350"/>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7C029396" w14:textId="77777777" w:rsidR="007C3B57" w:rsidRPr="002A3EA7" w:rsidRDefault="007C3B57" w:rsidP="001623AA">
            <w:pPr>
              <w:spacing w:line="240" w:lineRule="auto"/>
              <w:jc w:val="both"/>
              <w:rPr>
                <w:b/>
                <w:szCs w:val="20"/>
              </w:rPr>
            </w:pP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9E4CA9F" w14:textId="77777777" w:rsidR="007C3B57" w:rsidRPr="002A3EA7" w:rsidRDefault="007C3B57" w:rsidP="001623AA">
            <w:pPr>
              <w:spacing w:line="240" w:lineRule="auto"/>
              <w:jc w:val="both"/>
              <w:rPr>
                <w:b/>
                <w:szCs w:val="20"/>
              </w:rPr>
            </w:pPr>
            <w:r w:rsidRPr="002A3EA7">
              <w:rPr>
                <w:b/>
                <w:szCs w:val="20"/>
              </w:rPr>
              <w:t>Question</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293DE33F" w14:textId="77777777" w:rsidR="007C3B57" w:rsidRPr="002A3EA7" w:rsidRDefault="007C3B57" w:rsidP="001623AA">
            <w:pPr>
              <w:spacing w:line="240" w:lineRule="auto"/>
              <w:jc w:val="both"/>
              <w:rPr>
                <w:b/>
                <w:szCs w:val="20"/>
              </w:rPr>
            </w:pPr>
            <w:r w:rsidRPr="002A3EA7">
              <w:rPr>
                <w:b/>
                <w:szCs w:val="20"/>
              </w:rPr>
              <w:t>Answers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643A52E" w14:textId="77777777" w:rsidR="007C3B57" w:rsidRPr="002A3EA7" w:rsidRDefault="007C3B57" w:rsidP="001623AA">
            <w:pPr>
              <w:spacing w:line="240" w:lineRule="auto"/>
              <w:jc w:val="both"/>
              <w:rPr>
                <w:b/>
                <w:szCs w:val="20"/>
              </w:rPr>
            </w:pPr>
            <w:r w:rsidRPr="002A3EA7">
              <w:rPr>
                <w:b/>
                <w:szCs w:val="20"/>
              </w:rPr>
              <w:t>Skip</w:t>
            </w:r>
          </w:p>
        </w:tc>
      </w:tr>
      <w:tr w:rsidR="007C3B57" w:rsidRPr="002A3EA7" w14:paraId="6784896D" w14:textId="77777777" w:rsidTr="001623AA">
        <w:tc>
          <w:tcPr>
            <w:tcW w:w="0" w:type="auto"/>
            <w:tcBorders>
              <w:top w:val="single" w:sz="4" w:space="0" w:color="auto"/>
              <w:left w:val="single" w:sz="4" w:space="0" w:color="auto"/>
              <w:bottom w:val="single" w:sz="4" w:space="0" w:color="auto"/>
              <w:right w:val="single" w:sz="4" w:space="0" w:color="auto"/>
            </w:tcBorders>
            <w:hideMark/>
          </w:tcPr>
          <w:p w14:paraId="14086193" w14:textId="77777777" w:rsidR="007C3B57" w:rsidRPr="002A3EA7" w:rsidRDefault="007C3B57" w:rsidP="001623AA">
            <w:pPr>
              <w:spacing w:line="240" w:lineRule="auto"/>
              <w:jc w:val="both"/>
              <w:rPr>
                <w:b/>
                <w:szCs w:val="20"/>
              </w:rPr>
            </w:pPr>
            <w:r w:rsidRPr="002A3EA7">
              <w:rPr>
                <w:b/>
                <w:szCs w:val="20"/>
              </w:rPr>
              <w:t>1</w:t>
            </w:r>
          </w:p>
        </w:tc>
        <w:tc>
          <w:tcPr>
            <w:tcW w:w="0" w:type="auto"/>
            <w:tcBorders>
              <w:top w:val="single" w:sz="4" w:space="0" w:color="auto"/>
              <w:left w:val="single" w:sz="4" w:space="0" w:color="auto"/>
              <w:bottom w:val="single" w:sz="4" w:space="0" w:color="auto"/>
              <w:right w:val="single" w:sz="4" w:space="0" w:color="auto"/>
            </w:tcBorders>
            <w:hideMark/>
          </w:tcPr>
          <w:p w14:paraId="2093F6FB" w14:textId="77777777" w:rsidR="007C3B57" w:rsidRPr="002A3EA7" w:rsidRDefault="007C3B57" w:rsidP="001623AA">
            <w:pPr>
              <w:spacing w:line="240" w:lineRule="auto"/>
              <w:jc w:val="both"/>
              <w:rPr>
                <w:szCs w:val="20"/>
              </w:rPr>
            </w:pPr>
            <w:r w:rsidRPr="002A3EA7">
              <w:rPr>
                <w:szCs w:val="20"/>
              </w:rPr>
              <w:t xml:space="preserve">Did you ever breastfeed (NAME)?/ </w:t>
            </w:r>
            <w:r w:rsidRPr="002A3EA7">
              <w:rPr>
                <w:color w:val="FF0000"/>
                <w:szCs w:val="20"/>
              </w:rPr>
              <w:t>Uliwahi kumnyonyesha [JINA] hata kidogo?</w:t>
            </w:r>
          </w:p>
        </w:tc>
        <w:tc>
          <w:tcPr>
            <w:tcW w:w="0" w:type="auto"/>
            <w:tcBorders>
              <w:top w:val="single" w:sz="4" w:space="0" w:color="auto"/>
              <w:left w:val="single" w:sz="4" w:space="0" w:color="auto"/>
              <w:bottom w:val="single" w:sz="4" w:space="0" w:color="auto"/>
              <w:right w:val="single" w:sz="4" w:space="0" w:color="auto"/>
            </w:tcBorders>
            <w:hideMark/>
          </w:tcPr>
          <w:p w14:paraId="6776C5F6" w14:textId="77777777" w:rsidR="007C3B57" w:rsidRPr="002A3EA7" w:rsidRDefault="007C3B57" w:rsidP="001623AA">
            <w:pPr>
              <w:tabs>
                <w:tab w:val="right" w:leader="dot" w:pos="4032"/>
              </w:tabs>
              <w:spacing w:line="240" w:lineRule="auto"/>
              <w:jc w:val="both"/>
              <w:rPr>
                <w:szCs w:val="20"/>
              </w:rPr>
            </w:pPr>
            <w:r w:rsidRPr="002A3EA7">
              <w:rPr>
                <w:szCs w:val="20"/>
              </w:rPr>
              <w:t xml:space="preserve">Yes/ </w:t>
            </w:r>
            <w:r w:rsidRPr="002A3EA7">
              <w:rPr>
                <w:color w:val="FF0000"/>
                <w:szCs w:val="20"/>
              </w:rPr>
              <w:t>Ndio</w:t>
            </w:r>
            <w:r w:rsidRPr="002A3EA7">
              <w:rPr>
                <w:szCs w:val="20"/>
              </w:rPr>
              <w:tab/>
              <w:t>1</w:t>
            </w:r>
          </w:p>
          <w:p w14:paraId="529552D8" w14:textId="77777777" w:rsidR="007C3B57" w:rsidRPr="002A3EA7" w:rsidRDefault="007C3B57" w:rsidP="001623AA">
            <w:pPr>
              <w:tabs>
                <w:tab w:val="right" w:leader="dot" w:pos="4032"/>
              </w:tabs>
              <w:spacing w:line="240" w:lineRule="auto"/>
              <w:jc w:val="both"/>
              <w:rPr>
                <w:szCs w:val="20"/>
              </w:rPr>
            </w:pPr>
            <w:r w:rsidRPr="002A3EA7">
              <w:rPr>
                <w:szCs w:val="20"/>
              </w:rPr>
              <w:t xml:space="preserve">No/ </w:t>
            </w:r>
            <w:r w:rsidRPr="002A3EA7">
              <w:rPr>
                <w:color w:val="FF0000"/>
                <w:szCs w:val="20"/>
              </w:rPr>
              <w:t>Hapana</w:t>
            </w:r>
            <w:r w:rsidRPr="002A3EA7">
              <w:rPr>
                <w:szCs w:val="20"/>
              </w:rPr>
              <w:tab/>
              <w:t>2</w:t>
            </w:r>
          </w:p>
        </w:tc>
        <w:tc>
          <w:tcPr>
            <w:tcW w:w="0" w:type="auto"/>
            <w:tcBorders>
              <w:top w:val="single" w:sz="4" w:space="0" w:color="auto"/>
              <w:left w:val="single" w:sz="4" w:space="0" w:color="auto"/>
              <w:bottom w:val="single" w:sz="4" w:space="0" w:color="auto"/>
              <w:right w:val="single" w:sz="4" w:space="0" w:color="auto"/>
            </w:tcBorders>
          </w:tcPr>
          <w:p w14:paraId="45981890" w14:textId="77777777" w:rsidR="007C3B57" w:rsidRPr="002A3EA7" w:rsidRDefault="007C3B57" w:rsidP="001623AA">
            <w:pPr>
              <w:spacing w:line="240" w:lineRule="auto"/>
              <w:jc w:val="both"/>
              <w:rPr>
                <w:szCs w:val="20"/>
              </w:rPr>
            </w:pPr>
          </w:p>
          <w:p w14:paraId="76F31BF5" w14:textId="77777777" w:rsidR="007C3B57" w:rsidRPr="002A3EA7" w:rsidRDefault="007C3B57" w:rsidP="001623AA">
            <w:pPr>
              <w:spacing w:line="240" w:lineRule="auto"/>
              <w:jc w:val="both"/>
              <w:rPr>
                <w:szCs w:val="20"/>
              </w:rPr>
            </w:pPr>
            <w:r w:rsidRPr="002A3EA7">
              <w:rPr>
                <w:szCs w:val="20"/>
              </w:rPr>
              <w:t>&gt;&gt; Q7</w:t>
            </w:r>
          </w:p>
        </w:tc>
      </w:tr>
      <w:tr w:rsidR="007C3B57" w:rsidRPr="002A3EA7" w14:paraId="6687F6A0" w14:textId="77777777" w:rsidTr="001623AA">
        <w:tc>
          <w:tcPr>
            <w:tcW w:w="0" w:type="auto"/>
            <w:tcBorders>
              <w:top w:val="single" w:sz="4" w:space="0" w:color="auto"/>
              <w:left w:val="single" w:sz="4" w:space="0" w:color="auto"/>
              <w:bottom w:val="single" w:sz="4" w:space="0" w:color="auto"/>
              <w:right w:val="single" w:sz="4" w:space="0" w:color="auto"/>
            </w:tcBorders>
            <w:hideMark/>
          </w:tcPr>
          <w:p w14:paraId="62990B83" w14:textId="77777777" w:rsidR="007C3B57" w:rsidRPr="002A3EA7" w:rsidRDefault="007C3B57" w:rsidP="001623AA">
            <w:pPr>
              <w:spacing w:line="240" w:lineRule="auto"/>
              <w:jc w:val="both"/>
              <w:rPr>
                <w:b/>
                <w:szCs w:val="20"/>
              </w:rPr>
            </w:pPr>
            <w:r w:rsidRPr="002A3EA7">
              <w:rPr>
                <w:b/>
                <w:szCs w:val="20"/>
              </w:rPr>
              <w:t>2</w:t>
            </w:r>
          </w:p>
        </w:tc>
        <w:tc>
          <w:tcPr>
            <w:tcW w:w="0" w:type="auto"/>
            <w:tcBorders>
              <w:top w:val="single" w:sz="4" w:space="0" w:color="auto"/>
              <w:left w:val="single" w:sz="4" w:space="0" w:color="auto"/>
              <w:bottom w:val="single" w:sz="4" w:space="0" w:color="auto"/>
              <w:right w:val="single" w:sz="4" w:space="0" w:color="auto"/>
            </w:tcBorders>
          </w:tcPr>
          <w:p w14:paraId="245B9687" w14:textId="77777777" w:rsidR="007C3B57" w:rsidRPr="002A3EA7" w:rsidRDefault="007C3B57" w:rsidP="001623AA">
            <w:pPr>
              <w:spacing w:line="240" w:lineRule="auto"/>
              <w:jc w:val="both"/>
              <w:rPr>
                <w:szCs w:val="20"/>
                <w:lang w:val="es-CO"/>
              </w:rPr>
            </w:pPr>
            <w:r w:rsidRPr="002A3EA7">
              <w:rPr>
                <w:szCs w:val="20"/>
              </w:rPr>
              <w:t xml:space="preserve">How long after birth did you first put (NAME) to the breast?/ </w:t>
            </w:r>
            <w:r w:rsidRPr="002A3EA7">
              <w:rPr>
                <w:color w:val="FF0000"/>
                <w:szCs w:val="20"/>
                <w:lang w:val="es-CO"/>
              </w:rPr>
              <w:t>Ni mda gani baada ya kuzaliwa ulimnyonyesha [JINA] kwa mara ya kwanza?</w:t>
            </w:r>
          </w:p>
        </w:tc>
        <w:tc>
          <w:tcPr>
            <w:tcW w:w="0" w:type="auto"/>
            <w:tcBorders>
              <w:top w:val="single" w:sz="4" w:space="0" w:color="auto"/>
              <w:left w:val="single" w:sz="4" w:space="0" w:color="auto"/>
              <w:bottom w:val="single" w:sz="4" w:space="0" w:color="auto"/>
              <w:right w:val="single" w:sz="4" w:space="0" w:color="auto"/>
            </w:tcBorders>
          </w:tcPr>
          <w:p w14:paraId="68AA8F22" w14:textId="77777777" w:rsidR="007C3B57" w:rsidRPr="002A3EA7" w:rsidRDefault="007C3B57" w:rsidP="001623AA">
            <w:pPr>
              <w:tabs>
                <w:tab w:val="right" w:leader="dot" w:pos="4032"/>
              </w:tabs>
              <w:spacing w:line="240" w:lineRule="auto"/>
              <w:jc w:val="both"/>
              <w:rPr>
                <w:szCs w:val="20"/>
              </w:rPr>
            </w:pPr>
            <w:r w:rsidRPr="002A3EA7">
              <w:rPr>
                <w:szCs w:val="20"/>
              </w:rPr>
              <w:t xml:space="preserve">Immediately/ </w:t>
            </w:r>
            <w:r w:rsidRPr="002A3EA7">
              <w:rPr>
                <w:color w:val="FF0000"/>
                <w:szCs w:val="20"/>
              </w:rPr>
              <w:t>Hapo hapo</w:t>
            </w:r>
            <w:r w:rsidRPr="002A3EA7">
              <w:rPr>
                <w:szCs w:val="20"/>
              </w:rPr>
              <w:t>……………………………….00</w:t>
            </w:r>
          </w:p>
          <w:p w14:paraId="7242003D" w14:textId="77777777" w:rsidR="007C3B57" w:rsidRPr="002A3EA7" w:rsidRDefault="007C3B57" w:rsidP="001623AA">
            <w:pPr>
              <w:tabs>
                <w:tab w:val="right" w:leader="dot" w:pos="4032"/>
              </w:tabs>
              <w:spacing w:line="240" w:lineRule="auto"/>
              <w:jc w:val="both"/>
              <w:rPr>
                <w:szCs w:val="20"/>
              </w:rPr>
            </w:pPr>
            <w:r w:rsidRPr="002A3EA7">
              <w:rPr>
                <w:szCs w:val="20"/>
              </w:rPr>
              <w:t xml:space="preserve">Hours/ </w:t>
            </w:r>
            <w:r w:rsidRPr="002A3EA7">
              <w:rPr>
                <w:color w:val="FF0000"/>
                <w:szCs w:val="20"/>
              </w:rPr>
              <w:t>Baada ya masaa [  ]</w:t>
            </w:r>
            <w:r w:rsidRPr="002A3EA7">
              <w:rPr>
                <w:szCs w:val="20"/>
              </w:rPr>
              <w:t xml:space="preserve"> ………………. 1 [  ]</w:t>
            </w:r>
          </w:p>
          <w:p w14:paraId="69100BC9" w14:textId="77777777" w:rsidR="007C3B57" w:rsidRPr="002A3EA7" w:rsidRDefault="007C3B57" w:rsidP="001623AA">
            <w:pPr>
              <w:tabs>
                <w:tab w:val="right" w:leader="dot" w:pos="4032"/>
              </w:tabs>
              <w:spacing w:line="240" w:lineRule="auto"/>
              <w:jc w:val="both"/>
              <w:rPr>
                <w:szCs w:val="20"/>
              </w:rPr>
            </w:pPr>
            <w:r w:rsidRPr="002A3EA7">
              <w:rPr>
                <w:szCs w:val="20"/>
              </w:rPr>
              <w:t xml:space="preserve">Days/ </w:t>
            </w:r>
            <w:r w:rsidRPr="002A3EA7">
              <w:rPr>
                <w:color w:val="FF0000"/>
                <w:szCs w:val="20"/>
              </w:rPr>
              <w:t xml:space="preserve">Baada ya siku [  ] </w:t>
            </w:r>
            <w:r w:rsidRPr="002A3EA7">
              <w:rPr>
                <w:szCs w:val="20"/>
              </w:rPr>
              <w:t>…………………… 2 [ ]</w:t>
            </w:r>
          </w:p>
        </w:tc>
        <w:tc>
          <w:tcPr>
            <w:tcW w:w="0" w:type="auto"/>
            <w:tcBorders>
              <w:top w:val="single" w:sz="4" w:space="0" w:color="auto"/>
              <w:left w:val="single" w:sz="4" w:space="0" w:color="auto"/>
              <w:bottom w:val="single" w:sz="4" w:space="0" w:color="auto"/>
              <w:right w:val="single" w:sz="4" w:space="0" w:color="auto"/>
            </w:tcBorders>
          </w:tcPr>
          <w:p w14:paraId="27A0FFF4" w14:textId="77777777" w:rsidR="007C3B57" w:rsidRPr="002A3EA7" w:rsidRDefault="007C3B57" w:rsidP="001623AA">
            <w:pPr>
              <w:spacing w:line="240" w:lineRule="auto"/>
              <w:jc w:val="both"/>
              <w:rPr>
                <w:szCs w:val="20"/>
              </w:rPr>
            </w:pPr>
          </w:p>
        </w:tc>
      </w:tr>
      <w:tr w:rsidR="007C3B57" w:rsidRPr="002A3EA7" w14:paraId="1B3E5A27" w14:textId="77777777" w:rsidTr="001623AA">
        <w:tc>
          <w:tcPr>
            <w:tcW w:w="0" w:type="auto"/>
            <w:tcBorders>
              <w:top w:val="single" w:sz="4" w:space="0" w:color="auto"/>
              <w:left w:val="single" w:sz="4" w:space="0" w:color="auto"/>
              <w:bottom w:val="single" w:sz="4" w:space="0" w:color="auto"/>
              <w:right w:val="single" w:sz="4" w:space="0" w:color="auto"/>
            </w:tcBorders>
          </w:tcPr>
          <w:p w14:paraId="090D40CE" w14:textId="77777777" w:rsidR="007C3B57" w:rsidRPr="002A3EA7" w:rsidRDefault="007C3B57" w:rsidP="001623AA">
            <w:pPr>
              <w:spacing w:line="240" w:lineRule="auto"/>
              <w:jc w:val="both"/>
              <w:rPr>
                <w:b/>
                <w:szCs w:val="20"/>
              </w:rPr>
            </w:pPr>
            <w:r w:rsidRPr="002A3EA7">
              <w:rPr>
                <w:b/>
                <w:szCs w:val="20"/>
              </w:rPr>
              <w:t>3</w:t>
            </w:r>
          </w:p>
        </w:tc>
        <w:tc>
          <w:tcPr>
            <w:tcW w:w="0" w:type="auto"/>
            <w:tcBorders>
              <w:top w:val="single" w:sz="4" w:space="0" w:color="auto"/>
              <w:left w:val="single" w:sz="4" w:space="0" w:color="auto"/>
              <w:bottom w:val="single" w:sz="4" w:space="0" w:color="auto"/>
              <w:right w:val="single" w:sz="4" w:space="0" w:color="auto"/>
            </w:tcBorders>
          </w:tcPr>
          <w:p w14:paraId="5C7BC8CB" w14:textId="77777777" w:rsidR="007C3B57" w:rsidRPr="002A3EA7" w:rsidRDefault="007C3B57" w:rsidP="001623AA">
            <w:pPr>
              <w:spacing w:line="240" w:lineRule="auto"/>
              <w:jc w:val="both"/>
              <w:rPr>
                <w:szCs w:val="20"/>
              </w:rPr>
            </w:pPr>
            <w:r w:rsidRPr="002A3EA7">
              <w:rPr>
                <w:szCs w:val="20"/>
              </w:rPr>
              <w:t xml:space="preserve">In the first 2 days after delivery, was (NAME) given anything other than breast milk to eat or drink – anything at all like, water, infant formula, etc. / </w:t>
            </w:r>
            <w:r w:rsidRPr="002A3EA7">
              <w:rPr>
                <w:color w:val="FF0000"/>
                <w:szCs w:val="20"/>
              </w:rPr>
              <w:t>Kwa siku za kwanza 2 baada ya kuzaliwa, je [JINA] alipewa chochote tofauti na maziwa ya mama cha kukula au kunywa – chochote tu kama vile maji, formula ya watoto n.k.</w:t>
            </w:r>
          </w:p>
        </w:tc>
        <w:tc>
          <w:tcPr>
            <w:tcW w:w="0" w:type="auto"/>
            <w:tcBorders>
              <w:top w:val="single" w:sz="4" w:space="0" w:color="auto"/>
              <w:left w:val="single" w:sz="4" w:space="0" w:color="auto"/>
              <w:bottom w:val="single" w:sz="4" w:space="0" w:color="auto"/>
              <w:right w:val="single" w:sz="4" w:space="0" w:color="auto"/>
            </w:tcBorders>
          </w:tcPr>
          <w:p w14:paraId="13D30929" w14:textId="77777777" w:rsidR="007C3B57" w:rsidRPr="002A3EA7" w:rsidRDefault="007C3B57" w:rsidP="001623AA">
            <w:pPr>
              <w:tabs>
                <w:tab w:val="right" w:leader="dot" w:pos="4032"/>
              </w:tabs>
              <w:spacing w:line="240" w:lineRule="auto"/>
              <w:jc w:val="both"/>
              <w:rPr>
                <w:szCs w:val="20"/>
              </w:rPr>
            </w:pPr>
            <w:r w:rsidRPr="002A3EA7">
              <w:rPr>
                <w:szCs w:val="20"/>
              </w:rPr>
              <w:t xml:space="preserve">Yes/ </w:t>
            </w:r>
            <w:r w:rsidRPr="002A3EA7">
              <w:rPr>
                <w:color w:val="FF0000"/>
                <w:szCs w:val="20"/>
              </w:rPr>
              <w:t>Ndio</w:t>
            </w:r>
            <w:r w:rsidRPr="002A3EA7">
              <w:rPr>
                <w:szCs w:val="20"/>
              </w:rPr>
              <w:tab/>
              <w:t>1</w:t>
            </w:r>
          </w:p>
          <w:p w14:paraId="22133593" w14:textId="77777777" w:rsidR="007C3B57" w:rsidRPr="002A3EA7" w:rsidRDefault="007C3B57" w:rsidP="001623AA">
            <w:pPr>
              <w:tabs>
                <w:tab w:val="right" w:leader="dot" w:pos="4032"/>
              </w:tabs>
              <w:spacing w:line="240" w:lineRule="auto"/>
              <w:jc w:val="both"/>
              <w:rPr>
                <w:szCs w:val="20"/>
              </w:rPr>
            </w:pPr>
            <w:r w:rsidRPr="002A3EA7">
              <w:rPr>
                <w:szCs w:val="20"/>
              </w:rPr>
              <w:t xml:space="preserve">No/ </w:t>
            </w:r>
            <w:r w:rsidRPr="002A3EA7">
              <w:rPr>
                <w:color w:val="FF0000"/>
                <w:szCs w:val="20"/>
              </w:rPr>
              <w:t>Hapana</w:t>
            </w:r>
            <w:r w:rsidRPr="002A3EA7">
              <w:rPr>
                <w:szCs w:val="20"/>
              </w:rPr>
              <w:tab/>
              <w:t>2</w:t>
            </w:r>
          </w:p>
        </w:tc>
        <w:tc>
          <w:tcPr>
            <w:tcW w:w="0" w:type="auto"/>
            <w:tcBorders>
              <w:top w:val="single" w:sz="4" w:space="0" w:color="auto"/>
              <w:left w:val="single" w:sz="4" w:space="0" w:color="auto"/>
              <w:bottom w:val="single" w:sz="4" w:space="0" w:color="auto"/>
              <w:right w:val="single" w:sz="4" w:space="0" w:color="auto"/>
            </w:tcBorders>
          </w:tcPr>
          <w:p w14:paraId="55FB0D69" w14:textId="77777777" w:rsidR="007C3B57" w:rsidRPr="002A3EA7" w:rsidRDefault="007C3B57" w:rsidP="001623AA">
            <w:pPr>
              <w:spacing w:line="240" w:lineRule="auto"/>
              <w:jc w:val="both"/>
              <w:rPr>
                <w:szCs w:val="20"/>
              </w:rPr>
            </w:pPr>
          </w:p>
        </w:tc>
      </w:tr>
      <w:tr w:rsidR="007C3B57" w:rsidRPr="002A3EA7" w14:paraId="5A8C119E" w14:textId="77777777" w:rsidTr="001623AA">
        <w:tc>
          <w:tcPr>
            <w:tcW w:w="0" w:type="auto"/>
            <w:tcBorders>
              <w:top w:val="single" w:sz="4" w:space="0" w:color="auto"/>
              <w:left w:val="single" w:sz="4" w:space="0" w:color="auto"/>
              <w:bottom w:val="single" w:sz="4" w:space="0" w:color="auto"/>
              <w:right w:val="single" w:sz="4" w:space="0" w:color="auto"/>
            </w:tcBorders>
          </w:tcPr>
          <w:p w14:paraId="421537F3" w14:textId="77777777" w:rsidR="007C3B57" w:rsidRPr="002A3EA7" w:rsidRDefault="007C3B57" w:rsidP="001623AA">
            <w:pPr>
              <w:spacing w:line="240" w:lineRule="auto"/>
              <w:jc w:val="both"/>
              <w:rPr>
                <w:b/>
                <w:szCs w:val="20"/>
              </w:rPr>
            </w:pPr>
            <w:r w:rsidRPr="002A3EA7">
              <w:rPr>
                <w:b/>
                <w:szCs w:val="20"/>
              </w:rPr>
              <w:t>4</w:t>
            </w:r>
          </w:p>
        </w:tc>
        <w:tc>
          <w:tcPr>
            <w:tcW w:w="0" w:type="auto"/>
            <w:tcBorders>
              <w:top w:val="single" w:sz="4" w:space="0" w:color="auto"/>
              <w:left w:val="single" w:sz="4" w:space="0" w:color="auto"/>
              <w:bottom w:val="single" w:sz="4" w:space="0" w:color="auto"/>
              <w:right w:val="single" w:sz="4" w:space="0" w:color="auto"/>
            </w:tcBorders>
          </w:tcPr>
          <w:p w14:paraId="43103E71" w14:textId="77777777" w:rsidR="007C3B57" w:rsidRPr="002A3EA7" w:rsidRDefault="007C3B57" w:rsidP="001623AA">
            <w:pPr>
              <w:spacing w:line="240" w:lineRule="auto"/>
              <w:jc w:val="both"/>
              <w:rPr>
                <w:szCs w:val="20"/>
              </w:rPr>
            </w:pPr>
            <w:r w:rsidRPr="002A3EA7">
              <w:rPr>
                <w:szCs w:val="20"/>
              </w:rPr>
              <w:t xml:space="preserve">Are you still breastfeeding (NAME)?/ </w:t>
            </w:r>
            <w:r w:rsidRPr="002A3EA7">
              <w:rPr>
                <w:color w:val="FF0000"/>
                <w:szCs w:val="20"/>
              </w:rPr>
              <w:t xml:space="preserve"> Bado unamnyonyesha [JINA]?</w:t>
            </w:r>
          </w:p>
        </w:tc>
        <w:tc>
          <w:tcPr>
            <w:tcW w:w="0" w:type="auto"/>
            <w:tcBorders>
              <w:top w:val="single" w:sz="4" w:space="0" w:color="auto"/>
              <w:left w:val="single" w:sz="4" w:space="0" w:color="auto"/>
              <w:bottom w:val="single" w:sz="4" w:space="0" w:color="auto"/>
              <w:right w:val="single" w:sz="4" w:space="0" w:color="auto"/>
            </w:tcBorders>
          </w:tcPr>
          <w:p w14:paraId="613854BC" w14:textId="77777777" w:rsidR="007C3B57" w:rsidRPr="002A3EA7" w:rsidRDefault="007C3B57" w:rsidP="001623AA">
            <w:pPr>
              <w:tabs>
                <w:tab w:val="right" w:leader="dot" w:pos="4032"/>
              </w:tabs>
              <w:spacing w:line="240" w:lineRule="auto"/>
              <w:jc w:val="both"/>
              <w:rPr>
                <w:szCs w:val="20"/>
              </w:rPr>
            </w:pPr>
            <w:r w:rsidRPr="002A3EA7">
              <w:rPr>
                <w:szCs w:val="20"/>
              </w:rPr>
              <w:t xml:space="preserve">Yes/ </w:t>
            </w:r>
            <w:r w:rsidRPr="002A3EA7">
              <w:rPr>
                <w:color w:val="FF0000"/>
                <w:szCs w:val="20"/>
              </w:rPr>
              <w:t>Ndio</w:t>
            </w:r>
            <w:r w:rsidRPr="002A3EA7">
              <w:rPr>
                <w:szCs w:val="20"/>
              </w:rPr>
              <w:tab/>
              <w:t>1</w:t>
            </w:r>
          </w:p>
          <w:p w14:paraId="4917886A" w14:textId="77777777" w:rsidR="007C3B57" w:rsidRPr="002A3EA7" w:rsidRDefault="007C3B57" w:rsidP="001623AA">
            <w:pPr>
              <w:tabs>
                <w:tab w:val="right" w:leader="dot" w:pos="4032"/>
              </w:tabs>
              <w:spacing w:line="240" w:lineRule="auto"/>
              <w:jc w:val="both"/>
              <w:rPr>
                <w:szCs w:val="20"/>
              </w:rPr>
            </w:pPr>
            <w:r w:rsidRPr="002A3EA7">
              <w:rPr>
                <w:szCs w:val="20"/>
              </w:rPr>
              <w:t xml:space="preserve">No/ </w:t>
            </w:r>
            <w:r w:rsidRPr="002A3EA7">
              <w:rPr>
                <w:color w:val="FF0000"/>
                <w:szCs w:val="20"/>
              </w:rPr>
              <w:t>Hapana</w:t>
            </w:r>
            <w:r w:rsidRPr="002A3EA7">
              <w:rPr>
                <w:szCs w:val="20"/>
              </w:rPr>
              <w:tab/>
              <w:t>2</w:t>
            </w:r>
          </w:p>
        </w:tc>
        <w:tc>
          <w:tcPr>
            <w:tcW w:w="0" w:type="auto"/>
            <w:tcBorders>
              <w:top w:val="single" w:sz="4" w:space="0" w:color="auto"/>
              <w:left w:val="single" w:sz="4" w:space="0" w:color="auto"/>
              <w:bottom w:val="single" w:sz="4" w:space="0" w:color="auto"/>
              <w:right w:val="single" w:sz="4" w:space="0" w:color="auto"/>
            </w:tcBorders>
          </w:tcPr>
          <w:p w14:paraId="26D9155D" w14:textId="77777777" w:rsidR="007C3B57" w:rsidRPr="002A3EA7" w:rsidRDefault="007C3B57" w:rsidP="001623AA">
            <w:pPr>
              <w:spacing w:line="240" w:lineRule="auto"/>
              <w:jc w:val="both"/>
              <w:rPr>
                <w:szCs w:val="20"/>
              </w:rPr>
            </w:pPr>
            <w:r w:rsidRPr="002A3EA7">
              <w:rPr>
                <w:szCs w:val="20"/>
              </w:rPr>
              <w:t>&gt;&gt; Q6</w:t>
            </w:r>
          </w:p>
          <w:p w14:paraId="711555DE" w14:textId="77777777" w:rsidR="007C3B57" w:rsidRPr="002A3EA7" w:rsidRDefault="007C3B57" w:rsidP="001623AA">
            <w:pPr>
              <w:spacing w:line="240" w:lineRule="auto"/>
              <w:jc w:val="both"/>
              <w:rPr>
                <w:szCs w:val="20"/>
              </w:rPr>
            </w:pPr>
          </w:p>
        </w:tc>
      </w:tr>
      <w:tr w:rsidR="007C3B57" w:rsidRPr="002A3EA7" w14:paraId="0B36C0FD" w14:textId="77777777" w:rsidTr="001623AA">
        <w:tc>
          <w:tcPr>
            <w:tcW w:w="0" w:type="auto"/>
            <w:tcBorders>
              <w:top w:val="single" w:sz="4" w:space="0" w:color="auto"/>
              <w:left w:val="single" w:sz="4" w:space="0" w:color="auto"/>
              <w:bottom w:val="single" w:sz="4" w:space="0" w:color="auto"/>
              <w:right w:val="single" w:sz="4" w:space="0" w:color="auto"/>
            </w:tcBorders>
          </w:tcPr>
          <w:p w14:paraId="4A8CD0DC" w14:textId="77777777" w:rsidR="007C3B57" w:rsidRPr="002A3EA7" w:rsidRDefault="007C3B57" w:rsidP="001623AA">
            <w:pPr>
              <w:spacing w:line="240" w:lineRule="auto"/>
              <w:jc w:val="both"/>
              <w:rPr>
                <w:b/>
                <w:szCs w:val="20"/>
              </w:rPr>
            </w:pPr>
            <w:r w:rsidRPr="002A3EA7">
              <w:rPr>
                <w:b/>
                <w:szCs w:val="20"/>
              </w:rPr>
              <w:t>5</w:t>
            </w:r>
          </w:p>
        </w:tc>
        <w:tc>
          <w:tcPr>
            <w:tcW w:w="0" w:type="auto"/>
            <w:tcBorders>
              <w:top w:val="single" w:sz="4" w:space="0" w:color="auto"/>
              <w:left w:val="single" w:sz="4" w:space="0" w:color="auto"/>
              <w:bottom w:val="single" w:sz="4" w:space="0" w:color="auto"/>
              <w:right w:val="single" w:sz="4" w:space="0" w:color="auto"/>
            </w:tcBorders>
          </w:tcPr>
          <w:p w14:paraId="1735686F" w14:textId="77777777" w:rsidR="007C3B57" w:rsidRPr="002A3EA7" w:rsidRDefault="007C3B57" w:rsidP="001623AA">
            <w:pPr>
              <w:spacing w:line="240" w:lineRule="auto"/>
              <w:jc w:val="both"/>
              <w:rPr>
                <w:szCs w:val="20"/>
              </w:rPr>
            </w:pPr>
            <w:r w:rsidRPr="002A3EA7">
              <w:rPr>
                <w:szCs w:val="20"/>
              </w:rPr>
              <w:t xml:space="preserve">At what age did you stop breast-feeding (NAME)?/ </w:t>
            </w:r>
            <w:r w:rsidRPr="002A3EA7">
              <w:rPr>
                <w:color w:val="FF0000"/>
                <w:szCs w:val="20"/>
              </w:rPr>
              <w:t xml:space="preserve"> Uliacha kumnyonyesha [JINA] akiwa na umri gani?</w:t>
            </w:r>
          </w:p>
          <w:p w14:paraId="76F41C00" w14:textId="77777777" w:rsidR="007C3B57" w:rsidRPr="002A3EA7" w:rsidRDefault="007C3B57" w:rsidP="001623AA">
            <w:pPr>
              <w:spacing w:line="240" w:lineRule="auto"/>
              <w:jc w:val="both"/>
              <w:rPr>
                <w:szCs w:val="20"/>
              </w:rPr>
            </w:pPr>
          </w:p>
          <w:p w14:paraId="0DE31640" w14:textId="77777777" w:rsidR="007C3B57" w:rsidRPr="002A3EA7" w:rsidRDefault="007C3B57" w:rsidP="001623AA">
            <w:pPr>
              <w:spacing w:line="240" w:lineRule="auto"/>
              <w:jc w:val="both"/>
              <w:rPr>
                <w:szCs w:val="20"/>
              </w:rPr>
            </w:pPr>
            <w:r w:rsidRPr="002A3EA7">
              <w:rPr>
                <w:b/>
                <w:szCs w:val="20"/>
              </w:rPr>
              <w:t xml:space="preserve">[Record age in completed months]/ </w:t>
            </w:r>
            <w:r w:rsidRPr="002A3EA7">
              <w:rPr>
                <w:b/>
                <w:color w:val="FF0000"/>
                <w:szCs w:val="20"/>
              </w:rPr>
              <w:t>[Nakili umri katika miezi aliyokamilisha]</w:t>
            </w:r>
          </w:p>
        </w:tc>
        <w:tc>
          <w:tcPr>
            <w:tcW w:w="0" w:type="auto"/>
            <w:tcBorders>
              <w:top w:val="single" w:sz="4" w:space="0" w:color="auto"/>
              <w:left w:val="single" w:sz="4" w:space="0" w:color="auto"/>
              <w:bottom w:val="single" w:sz="4" w:space="0" w:color="auto"/>
              <w:right w:val="single" w:sz="4" w:space="0" w:color="auto"/>
            </w:tcBorders>
          </w:tcPr>
          <w:p w14:paraId="5BD95E9A" w14:textId="77777777" w:rsidR="007C3B57" w:rsidRPr="002A3EA7" w:rsidRDefault="007C3B57" w:rsidP="001623AA">
            <w:pPr>
              <w:tabs>
                <w:tab w:val="right" w:leader="dot" w:pos="4032"/>
              </w:tabs>
              <w:spacing w:line="240" w:lineRule="auto"/>
              <w:jc w:val="both"/>
              <w:rPr>
                <w:szCs w:val="20"/>
              </w:rPr>
            </w:pPr>
            <w:r w:rsidRPr="002A3EA7">
              <w:rPr>
                <w:szCs w:val="20"/>
              </w:rPr>
              <w:t>Months………………………….[    ]/ Miezi ………………….</w:t>
            </w:r>
          </w:p>
        </w:tc>
        <w:tc>
          <w:tcPr>
            <w:tcW w:w="0" w:type="auto"/>
            <w:tcBorders>
              <w:top w:val="single" w:sz="4" w:space="0" w:color="auto"/>
              <w:left w:val="single" w:sz="4" w:space="0" w:color="auto"/>
              <w:bottom w:val="single" w:sz="4" w:space="0" w:color="auto"/>
              <w:right w:val="single" w:sz="4" w:space="0" w:color="auto"/>
            </w:tcBorders>
          </w:tcPr>
          <w:p w14:paraId="3D0F337B" w14:textId="77777777" w:rsidR="007C3B57" w:rsidRPr="002A3EA7" w:rsidRDefault="007C3B57" w:rsidP="001623AA">
            <w:pPr>
              <w:spacing w:line="240" w:lineRule="auto"/>
              <w:jc w:val="both"/>
              <w:rPr>
                <w:szCs w:val="20"/>
              </w:rPr>
            </w:pPr>
          </w:p>
        </w:tc>
      </w:tr>
      <w:tr w:rsidR="007C3B57" w:rsidRPr="002A3EA7" w14:paraId="7C96CAAF" w14:textId="77777777" w:rsidTr="001623AA">
        <w:tc>
          <w:tcPr>
            <w:tcW w:w="0" w:type="auto"/>
            <w:tcBorders>
              <w:top w:val="single" w:sz="4" w:space="0" w:color="auto"/>
              <w:left w:val="single" w:sz="4" w:space="0" w:color="auto"/>
              <w:bottom w:val="single" w:sz="4" w:space="0" w:color="auto"/>
              <w:right w:val="single" w:sz="4" w:space="0" w:color="auto"/>
            </w:tcBorders>
          </w:tcPr>
          <w:p w14:paraId="4E967271" w14:textId="77777777" w:rsidR="007C3B57" w:rsidRPr="002A3EA7" w:rsidRDefault="007C3B57" w:rsidP="001623AA">
            <w:pPr>
              <w:spacing w:line="240" w:lineRule="auto"/>
              <w:jc w:val="both"/>
              <w:rPr>
                <w:b/>
                <w:szCs w:val="20"/>
              </w:rPr>
            </w:pPr>
            <w:r w:rsidRPr="002A3EA7">
              <w:rPr>
                <w:b/>
                <w:szCs w:val="20"/>
              </w:rPr>
              <w:t>6</w:t>
            </w:r>
          </w:p>
        </w:tc>
        <w:tc>
          <w:tcPr>
            <w:tcW w:w="0" w:type="auto"/>
            <w:tcBorders>
              <w:top w:val="single" w:sz="4" w:space="0" w:color="auto"/>
              <w:left w:val="single" w:sz="4" w:space="0" w:color="auto"/>
              <w:bottom w:val="single" w:sz="4" w:space="0" w:color="auto"/>
              <w:right w:val="single" w:sz="4" w:space="0" w:color="auto"/>
            </w:tcBorders>
          </w:tcPr>
          <w:p w14:paraId="7CB12C4B" w14:textId="77777777" w:rsidR="007C3B57" w:rsidRPr="002A3EA7" w:rsidRDefault="007C3B57" w:rsidP="001623AA">
            <w:pPr>
              <w:widowControl w:val="0"/>
              <w:autoSpaceDE w:val="0"/>
              <w:autoSpaceDN w:val="0"/>
              <w:adjustRightInd w:val="0"/>
              <w:spacing w:line="240" w:lineRule="auto"/>
              <w:jc w:val="both"/>
              <w:rPr>
                <w:rFonts w:eastAsia="Times New Roman"/>
                <w:color w:val="FF0000"/>
                <w:szCs w:val="20"/>
                <w:lang w:eastAsia="en-CA"/>
              </w:rPr>
            </w:pPr>
            <w:r w:rsidRPr="002A3EA7">
              <w:rPr>
                <w:rFonts w:eastAsia="Times New Roman"/>
                <w:szCs w:val="20"/>
                <w:lang w:eastAsia="en-CA"/>
              </w:rPr>
              <w:t>Has [</w:t>
            </w:r>
            <w:r w:rsidRPr="002A3EA7">
              <w:rPr>
                <w:rFonts w:eastAsia="Times New Roman"/>
                <w:i/>
                <w:szCs w:val="20"/>
                <w:lang w:eastAsia="en-CA"/>
              </w:rPr>
              <w:t>NAME</w:t>
            </w:r>
            <w:r w:rsidRPr="002A3EA7">
              <w:rPr>
                <w:rFonts w:eastAsia="Times New Roman"/>
                <w:szCs w:val="20"/>
                <w:lang w:eastAsia="en-CA"/>
              </w:rPr>
              <w:t xml:space="preserve">] been breastfeed yesterday during the day or the night?/ </w:t>
            </w:r>
            <w:r w:rsidRPr="002A3EA7">
              <w:rPr>
                <w:rFonts w:eastAsia="Times New Roman"/>
                <w:color w:val="FF0000"/>
                <w:szCs w:val="20"/>
                <w:lang w:eastAsia="en-CA"/>
              </w:rPr>
              <w:t>Je [JINA] alinyonyeshwa jana mda wa mchana au usiku?</w:t>
            </w:r>
          </w:p>
          <w:p w14:paraId="33FD31E2" w14:textId="77777777" w:rsidR="007C3B57" w:rsidRPr="002A3EA7" w:rsidRDefault="007C3B57" w:rsidP="001623AA">
            <w:pPr>
              <w:widowControl w:val="0"/>
              <w:autoSpaceDE w:val="0"/>
              <w:autoSpaceDN w:val="0"/>
              <w:adjustRightInd w:val="0"/>
              <w:spacing w:line="240" w:lineRule="auto"/>
              <w:jc w:val="both"/>
              <w:rPr>
                <w:rFonts w:eastAsia="Times New Roman"/>
                <w:szCs w:val="20"/>
                <w:lang w:eastAsia="en-CA"/>
              </w:rPr>
            </w:pPr>
          </w:p>
          <w:p w14:paraId="136F6FAA" w14:textId="77777777" w:rsidR="007C3B57" w:rsidRPr="002A3EA7" w:rsidRDefault="007C3B57" w:rsidP="001623AA">
            <w:pPr>
              <w:spacing w:line="240" w:lineRule="auto"/>
              <w:jc w:val="both"/>
              <w:rPr>
                <w:szCs w:val="20"/>
              </w:rPr>
            </w:pPr>
            <w:r w:rsidRPr="002A3EA7">
              <w:rPr>
                <w:rFonts w:eastAsia="Times New Roman"/>
                <w:i/>
                <w:szCs w:val="20"/>
                <w:lang w:eastAsia="en-CA"/>
              </w:rPr>
              <w:t xml:space="preserve">[Indicate as “Yes” any child who is breastfed by a woman other than the mother, or who are given breastmilk by another woman from a spoon, a cup, a bottle]/ </w:t>
            </w:r>
            <w:r w:rsidRPr="002A3EA7">
              <w:rPr>
                <w:rFonts w:eastAsia="Times New Roman"/>
                <w:i/>
                <w:color w:val="FF0000"/>
                <w:szCs w:val="20"/>
                <w:lang w:eastAsia="en-CA"/>
              </w:rPr>
              <w:t>Nakili ndio kwa motto yeyote ambaye alinyonyeshwa na mama mwingine asiye mama yake, au aliyepewa maziwa na mama mwingine kwa kijiko, kikombe au chupa</w:t>
            </w:r>
          </w:p>
        </w:tc>
        <w:tc>
          <w:tcPr>
            <w:tcW w:w="0" w:type="auto"/>
            <w:tcBorders>
              <w:top w:val="single" w:sz="4" w:space="0" w:color="auto"/>
              <w:left w:val="single" w:sz="4" w:space="0" w:color="auto"/>
              <w:bottom w:val="single" w:sz="4" w:space="0" w:color="auto"/>
              <w:right w:val="single" w:sz="4" w:space="0" w:color="auto"/>
            </w:tcBorders>
          </w:tcPr>
          <w:p w14:paraId="351B87F4" w14:textId="77777777" w:rsidR="007C3B57" w:rsidRPr="002A3EA7" w:rsidRDefault="007C3B57" w:rsidP="001623AA">
            <w:pPr>
              <w:spacing w:line="240" w:lineRule="auto"/>
              <w:jc w:val="both"/>
              <w:rPr>
                <w:szCs w:val="20"/>
              </w:rPr>
            </w:pPr>
            <w:r w:rsidRPr="002A3EA7">
              <w:rPr>
                <w:szCs w:val="20"/>
              </w:rPr>
              <w:t xml:space="preserve">1=Yes / </w:t>
            </w:r>
            <w:r w:rsidRPr="002A3EA7">
              <w:rPr>
                <w:color w:val="FF0000"/>
                <w:szCs w:val="20"/>
              </w:rPr>
              <w:t>Ndio</w:t>
            </w:r>
          </w:p>
          <w:p w14:paraId="7C3B6225" w14:textId="77777777" w:rsidR="007C3B57" w:rsidRPr="002A3EA7" w:rsidRDefault="007C3B57" w:rsidP="001623AA">
            <w:pPr>
              <w:spacing w:line="240" w:lineRule="auto"/>
              <w:jc w:val="both"/>
              <w:rPr>
                <w:szCs w:val="20"/>
              </w:rPr>
            </w:pPr>
            <w:r w:rsidRPr="002A3EA7">
              <w:rPr>
                <w:szCs w:val="20"/>
              </w:rPr>
              <w:t xml:space="preserve">2= No/ </w:t>
            </w:r>
            <w:r w:rsidRPr="002A3EA7">
              <w:rPr>
                <w:color w:val="FF0000"/>
                <w:szCs w:val="20"/>
              </w:rPr>
              <w:t>Hapana</w:t>
            </w:r>
          </w:p>
          <w:p w14:paraId="0D3122BA" w14:textId="77777777" w:rsidR="007C3B57" w:rsidRPr="002A3EA7" w:rsidRDefault="007C3B57" w:rsidP="001623AA">
            <w:pPr>
              <w:tabs>
                <w:tab w:val="right" w:leader="dot" w:pos="4032"/>
              </w:tabs>
              <w:spacing w:line="240" w:lineRule="auto"/>
              <w:jc w:val="both"/>
              <w:rPr>
                <w:szCs w:val="20"/>
              </w:rPr>
            </w:pPr>
            <w:r w:rsidRPr="002A3EA7">
              <w:rPr>
                <w:szCs w:val="20"/>
              </w:rPr>
              <w:t xml:space="preserve">9= Don’t know / </w:t>
            </w:r>
            <w:r w:rsidRPr="002A3EA7">
              <w:rPr>
                <w:color w:val="FF0000"/>
                <w:szCs w:val="20"/>
              </w:rPr>
              <w:t>Sijui</w:t>
            </w:r>
          </w:p>
        </w:tc>
        <w:tc>
          <w:tcPr>
            <w:tcW w:w="0" w:type="auto"/>
            <w:tcBorders>
              <w:top w:val="single" w:sz="4" w:space="0" w:color="auto"/>
              <w:left w:val="single" w:sz="4" w:space="0" w:color="auto"/>
              <w:bottom w:val="single" w:sz="4" w:space="0" w:color="auto"/>
              <w:right w:val="single" w:sz="4" w:space="0" w:color="auto"/>
            </w:tcBorders>
          </w:tcPr>
          <w:p w14:paraId="310DE1A8" w14:textId="77777777" w:rsidR="007C3B57" w:rsidRPr="002A3EA7" w:rsidRDefault="007C3B57" w:rsidP="001623AA">
            <w:pPr>
              <w:spacing w:line="240" w:lineRule="auto"/>
              <w:jc w:val="both"/>
              <w:rPr>
                <w:szCs w:val="20"/>
              </w:rPr>
            </w:pPr>
          </w:p>
        </w:tc>
      </w:tr>
      <w:tr w:rsidR="007C3B57" w:rsidRPr="002A3EA7" w14:paraId="3827AAE5" w14:textId="77777777" w:rsidTr="001623AA">
        <w:tc>
          <w:tcPr>
            <w:tcW w:w="0" w:type="auto"/>
            <w:tcBorders>
              <w:top w:val="single" w:sz="4" w:space="0" w:color="auto"/>
              <w:left w:val="single" w:sz="4" w:space="0" w:color="auto"/>
              <w:bottom w:val="single" w:sz="4" w:space="0" w:color="auto"/>
              <w:right w:val="single" w:sz="4" w:space="0" w:color="auto"/>
            </w:tcBorders>
          </w:tcPr>
          <w:p w14:paraId="3FEAA7EA" w14:textId="77777777" w:rsidR="007C3B57" w:rsidRPr="002A3EA7" w:rsidRDefault="007C3B57" w:rsidP="001623AA">
            <w:pPr>
              <w:spacing w:line="240" w:lineRule="auto"/>
              <w:jc w:val="both"/>
              <w:rPr>
                <w:b/>
                <w:szCs w:val="20"/>
              </w:rPr>
            </w:pPr>
            <w:r w:rsidRPr="002A3EA7">
              <w:rPr>
                <w:b/>
                <w:szCs w:val="20"/>
              </w:rPr>
              <w:t>7</w:t>
            </w:r>
          </w:p>
        </w:tc>
        <w:tc>
          <w:tcPr>
            <w:tcW w:w="0" w:type="auto"/>
            <w:tcBorders>
              <w:top w:val="single" w:sz="4" w:space="0" w:color="auto"/>
              <w:left w:val="single" w:sz="4" w:space="0" w:color="auto"/>
              <w:bottom w:val="single" w:sz="4" w:space="0" w:color="auto"/>
              <w:right w:val="single" w:sz="4" w:space="0" w:color="auto"/>
            </w:tcBorders>
          </w:tcPr>
          <w:p w14:paraId="28389E17" w14:textId="77777777" w:rsidR="007C3B57" w:rsidRPr="002A3EA7" w:rsidRDefault="007C3B57" w:rsidP="001623AA">
            <w:pPr>
              <w:spacing w:line="240" w:lineRule="auto"/>
              <w:jc w:val="both"/>
              <w:rPr>
                <w:color w:val="FF0000"/>
                <w:szCs w:val="20"/>
              </w:rPr>
            </w:pPr>
            <w:r w:rsidRPr="002A3EA7">
              <w:rPr>
                <w:szCs w:val="20"/>
              </w:rPr>
              <w:t xml:space="preserve">How many times yesterday during the day or night [NAME] consumed .../ </w:t>
            </w:r>
            <w:r w:rsidRPr="002A3EA7">
              <w:rPr>
                <w:color w:val="FF0000"/>
                <w:szCs w:val="20"/>
              </w:rPr>
              <w:t>Ni mara ngapi jana mchana au usiku [JINA] alitumia?</w:t>
            </w:r>
          </w:p>
          <w:p w14:paraId="1F15A948" w14:textId="77777777" w:rsidR="007C3B57" w:rsidRPr="002A3EA7" w:rsidRDefault="007C3B57" w:rsidP="001623AA">
            <w:pPr>
              <w:spacing w:line="240" w:lineRule="auto"/>
              <w:jc w:val="both"/>
              <w:rPr>
                <w:szCs w:val="20"/>
              </w:rPr>
            </w:pPr>
          </w:p>
          <w:p w14:paraId="1D0BE93A" w14:textId="77777777" w:rsidR="007C3B57" w:rsidRPr="002A3EA7" w:rsidRDefault="007C3B57" w:rsidP="001623AA">
            <w:pPr>
              <w:spacing w:line="240" w:lineRule="auto"/>
              <w:jc w:val="both"/>
              <w:rPr>
                <w:szCs w:val="20"/>
              </w:rPr>
            </w:pPr>
            <w:r w:rsidRPr="002A3EA7">
              <w:rPr>
                <w:szCs w:val="20"/>
              </w:rPr>
              <w:t xml:space="preserve">[Times]/ </w:t>
            </w:r>
            <w:r w:rsidRPr="002A3EA7">
              <w:rPr>
                <w:color w:val="FF0000"/>
                <w:szCs w:val="20"/>
              </w:rPr>
              <w:t>[Mara]</w:t>
            </w:r>
          </w:p>
        </w:tc>
        <w:tc>
          <w:tcPr>
            <w:tcW w:w="0" w:type="auto"/>
            <w:tcBorders>
              <w:top w:val="single" w:sz="4" w:space="0" w:color="auto"/>
              <w:left w:val="single" w:sz="4" w:space="0" w:color="auto"/>
              <w:bottom w:val="single" w:sz="4" w:space="0" w:color="auto"/>
              <w:right w:val="single" w:sz="4" w:space="0" w:color="auto"/>
            </w:tcBorders>
          </w:tcPr>
          <w:p w14:paraId="6CFF2724" w14:textId="77777777" w:rsidR="007C3B57" w:rsidRPr="00F84CAD" w:rsidRDefault="007C3B57" w:rsidP="001623AA">
            <w:pPr>
              <w:pStyle w:val="ListParagraph"/>
              <w:tabs>
                <w:tab w:val="right" w:leader="dot" w:pos="4032"/>
              </w:tabs>
              <w:ind w:left="0"/>
              <w:jc w:val="both"/>
              <w:rPr>
                <w:szCs w:val="20"/>
              </w:rPr>
            </w:pPr>
            <w:r w:rsidRPr="002A3EA7">
              <w:rPr>
                <w:szCs w:val="20"/>
              </w:rPr>
              <w:t xml:space="preserve">Water/ </w:t>
            </w:r>
            <w:r w:rsidRPr="002A3EA7">
              <w:rPr>
                <w:color w:val="FF0000"/>
                <w:szCs w:val="20"/>
              </w:rPr>
              <w:t>Maji</w:t>
            </w:r>
            <w:r w:rsidRPr="004E3F73">
              <w:rPr>
                <w:szCs w:val="20"/>
              </w:rPr>
              <w:t>……</w:t>
            </w:r>
            <w:r w:rsidRPr="007F600F">
              <w:rPr>
                <w:szCs w:val="20"/>
              </w:rPr>
              <w:t>…………………</w:t>
            </w:r>
            <w:r w:rsidRPr="00F84CAD">
              <w:rPr>
                <w:szCs w:val="20"/>
              </w:rPr>
              <w:t>………………………………………………………………A</w:t>
            </w:r>
          </w:p>
          <w:p w14:paraId="138D7E73" w14:textId="77777777" w:rsidR="007C3B57" w:rsidRPr="002A3EA7" w:rsidRDefault="007C3B57" w:rsidP="001623AA">
            <w:pPr>
              <w:pStyle w:val="ListParagraph"/>
              <w:tabs>
                <w:tab w:val="right" w:leader="dot" w:pos="4032"/>
              </w:tabs>
              <w:ind w:left="0"/>
              <w:jc w:val="both"/>
              <w:rPr>
                <w:szCs w:val="20"/>
              </w:rPr>
            </w:pPr>
            <w:r w:rsidRPr="00F84CAD">
              <w:rPr>
                <w:szCs w:val="20"/>
                <w:lang w:val="es-CO"/>
              </w:rPr>
              <w:t xml:space="preserve">Infant </w:t>
            </w:r>
            <w:r w:rsidRPr="002A3EA7">
              <w:rPr>
                <w:szCs w:val="20"/>
                <w:lang w:val="es-CO"/>
              </w:rPr>
              <w:t>formula?/</w:t>
            </w:r>
            <w:r w:rsidRPr="002A3EA7">
              <w:rPr>
                <w:color w:val="FF0000"/>
                <w:szCs w:val="20"/>
                <w:lang w:val="es-CO"/>
              </w:rPr>
              <w:t>Maziwa maalum yaliyotengenezwa ya watoto</w:t>
            </w:r>
            <w:r w:rsidRPr="002A3EA7">
              <w:rPr>
                <w:szCs w:val="20"/>
                <w:lang w:val="es-CO"/>
              </w:rPr>
              <w:t xml:space="preserve"> ……….B</w:t>
            </w:r>
          </w:p>
          <w:p w14:paraId="3638CAAF" w14:textId="77777777" w:rsidR="007C3B57" w:rsidRPr="002A3EA7" w:rsidRDefault="007C3B57" w:rsidP="001623AA">
            <w:pPr>
              <w:pStyle w:val="ListParagraph"/>
              <w:tabs>
                <w:tab w:val="right" w:leader="dot" w:pos="4032"/>
              </w:tabs>
              <w:ind w:left="0"/>
              <w:jc w:val="both"/>
              <w:rPr>
                <w:szCs w:val="20"/>
              </w:rPr>
            </w:pPr>
            <w:r w:rsidRPr="002A3EA7">
              <w:rPr>
                <w:szCs w:val="20"/>
              </w:rPr>
              <w:t xml:space="preserve">Canned milk powder?/ </w:t>
            </w:r>
            <w:r w:rsidRPr="002A3EA7">
              <w:rPr>
                <w:color w:val="FF0000"/>
                <w:szCs w:val="20"/>
              </w:rPr>
              <w:t>Maziwa ya unga ya mkebe……………………………C</w:t>
            </w:r>
          </w:p>
          <w:p w14:paraId="3BC46B4C" w14:textId="77777777" w:rsidR="007C3B57" w:rsidRPr="002A3EA7" w:rsidRDefault="007C3B57" w:rsidP="001623AA">
            <w:pPr>
              <w:pStyle w:val="ListParagraph"/>
              <w:tabs>
                <w:tab w:val="right" w:leader="dot" w:pos="4032"/>
              </w:tabs>
              <w:ind w:left="0"/>
              <w:jc w:val="both"/>
              <w:rPr>
                <w:szCs w:val="20"/>
              </w:rPr>
            </w:pPr>
            <w:r w:rsidRPr="002A3EA7">
              <w:rPr>
                <w:szCs w:val="20"/>
              </w:rPr>
              <w:t xml:space="preserve">Fresh cow’s milk?/ </w:t>
            </w:r>
            <w:r w:rsidRPr="002A3EA7">
              <w:rPr>
                <w:color w:val="FF0000"/>
                <w:szCs w:val="20"/>
              </w:rPr>
              <w:t>Maziwa freshi ya ngombe ………………………………….D</w:t>
            </w:r>
          </w:p>
          <w:p w14:paraId="795526A3" w14:textId="77777777" w:rsidR="007C3B57" w:rsidRPr="002A3EA7" w:rsidRDefault="007C3B57" w:rsidP="001623AA">
            <w:pPr>
              <w:pStyle w:val="ListParagraph"/>
              <w:tabs>
                <w:tab w:val="right" w:leader="dot" w:pos="4032"/>
              </w:tabs>
              <w:ind w:left="0"/>
              <w:jc w:val="both"/>
              <w:rPr>
                <w:szCs w:val="20"/>
              </w:rPr>
            </w:pPr>
            <w:r w:rsidRPr="002A3EA7">
              <w:rPr>
                <w:szCs w:val="20"/>
              </w:rPr>
              <w:t xml:space="preserve">Fresh goat’s milk?/ </w:t>
            </w:r>
            <w:r w:rsidRPr="002A3EA7">
              <w:rPr>
                <w:color w:val="FF0000"/>
                <w:szCs w:val="20"/>
              </w:rPr>
              <w:t xml:space="preserve"> Maziwa freshi ya mbuzi……………………………………..E</w:t>
            </w:r>
          </w:p>
          <w:p w14:paraId="52B827DC" w14:textId="77777777" w:rsidR="007C3B57" w:rsidRPr="002A3EA7" w:rsidRDefault="007C3B57" w:rsidP="001623AA">
            <w:pPr>
              <w:pStyle w:val="ListParagraph"/>
              <w:tabs>
                <w:tab w:val="right" w:leader="dot" w:pos="4032"/>
              </w:tabs>
              <w:ind w:left="0"/>
              <w:jc w:val="both"/>
              <w:rPr>
                <w:szCs w:val="20"/>
                <w:lang w:val="es-CO"/>
              </w:rPr>
            </w:pPr>
            <w:r w:rsidRPr="002A3EA7">
              <w:rPr>
                <w:szCs w:val="20"/>
                <w:lang w:val="es-CO"/>
              </w:rPr>
              <w:t xml:space="preserve">Fresh camel’s milk?/ </w:t>
            </w:r>
            <w:r w:rsidRPr="002A3EA7">
              <w:rPr>
                <w:color w:val="FF0000"/>
                <w:szCs w:val="20"/>
                <w:lang w:val="es-CO"/>
              </w:rPr>
              <w:t xml:space="preserve"> Maziwa freshi ya ngamia</w:t>
            </w:r>
            <w:r w:rsidRPr="002A3EA7">
              <w:rPr>
                <w:szCs w:val="20"/>
                <w:lang w:val="es-CO"/>
              </w:rPr>
              <w:t>………………………………….F</w:t>
            </w:r>
          </w:p>
          <w:p w14:paraId="7DDE0B72" w14:textId="77777777" w:rsidR="007C3B57" w:rsidRPr="002A3EA7" w:rsidRDefault="007C3B57" w:rsidP="001623AA">
            <w:pPr>
              <w:pStyle w:val="ListParagraph"/>
              <w:tabs>
                <w:tab w:val="right" w:leader="dot" w:pos="4032"/>
              </w:tabs>
              <w:ind w:left="0"/>
              <w:jc w:val="both"/>
              <w:rPr>
                <w:szCs w:val="20"/>
              </w:rPr>
            </w:pPr>
            <w:r w:rsidRPr="002A3EA7">
              <w:rPr>
                <w:szCs w:val="20"/>
                <w:lang w:val="es-CO"/>
              </w:rPr>
              <w:t xml:space="preserve">Yogurt?/ </w:t>
            </w:r>
            <w:r w:rsidRPr="002A3EA7">
              <w:rPr>
                <w:color w:val="FF0000"/>
                <w:szCs w:val="20"/>
                <w:lang w:val="es-CO"/>
              </w:rPr>
              <w:t>Yogati/maziwa ya mgando</w:t>
            </w:r>
            <w:r w:rsidRPr="002A3EA7">
              <w:rPr>
                <w:szCs w:val="20"/>
                <w:lang w:val="es-CO"/>
              </w:rPr>
              <w:t xml:space="preserve">  …………………………………………………G</w:t>
            </w:r>
          </w:p>
          <w:p w14:paraId="4A69FD2A" w14:textId="77777777" w:rsidR="007C3B57" w:rsidRPr="002A3EA7" w:rsidRDefault="007C3B57" w:rsidP="001623AA">
            <w:pPr>
              <w:tabs>
                <w:tab w:val="right" w:leader="dot" w:pos="4032"/>
              </w:tabs>
              <w:spacing w:line="240" w:lineRule="auto"/>
              <w:jc w:val="both"/>
              <w:rPr>
                <w:szCs w:val="20"/>
              </w:rPr>
            </w:pPr>
          </w:p>
        </w:tc>
        <w:tc>
          <w:tcPr>
            <w:tcW w:w="0" w:type="auto"/>
            <w:tcBorders>
              <w:top w:val="single" w:sz="4" w:space="0" w:color="auto"/>
              <w:left w:val="single" w:sz="4" w:space="0" w:color="auto"/>
              <w:bottom w:val="single" w:sz="4" w:space="0" w:color="auto"/>
              <w:right w:val="single" w:sz="4" w:space="0" w:color="auto"/>
            </w:tcBorders>
          </w:tcPr>
          <w:p w14:paraId="5F220BB3" w14:textId="77777777" w:rsidR="007C3B57" w:rsidRPr="002A3EA7" w:rsidRDefault="007C3B57" w:rsidP="001623AA">
            <w:pPr>
              <w:spacing w:line="240" w:lineRule="auto"/>
              <w:jc w:val="both"/>
              <w:rPr>
                <w:szCs w:val="20"/>
              </w:rPr>
            </w:pPr>
          </w:p>
        </w:tc>
      </w:tr>
      <w:tr w:rsidR="007C3B57" w:rsidRPr="002A3EA7" w14:paraId="5155E350" w14:textId="77777777" w:rsidTr="001623AA">
        <w:tc>
          <w:tcPr>
            <w:tcW w:w="0" w:type="auto"/>
            <w:tcBorders>
              <w:top w:val="single" w:sz="4" w:space="0" w:color="auto"/>
              <w:left w:val="single" w:sz="4" w:space="0" w:color="auto"/>
              <w:bottom w:val="single" w:sz="4" w:space="0" w:color="auto"/>
              <w:right w:val="single" w:sz="4" w:space="0" w:color="auto"/>
            </w:tcBorders>
          </w:tcPr>
          <w:p w14:paraId="64D3D700" w14:textId="77777777" w:rsidR="007C3B57" w:rsidRPr="002A3EA7" w:rsidRDefault="007C3B57" w:rsidP="001623AA">
            <w:pPr>
              <w:spacing w:line="240" w:lineRule="auto"/>
              <w:jc w:val="both"/>
              <w:rPr>
                <w:b/>
                <w:szCs w:val="20"/>
              </w:rPr>
            </w:pPr>
            <w:r w:rsidRPr="002A3EA7">
              <w:rPr>
                <w:b/>
                <w:szCs w:val="20"/>
              </w:rPr>
              <w:t>8</w:t>
            </w:r>
          </w:p>
        </w:tc>
        <w:tc>
          <w:tcPr>
            <w:tcW w:w="0" w:type="auto"/>
            <w:tcBorders>
              <w:top w:val="single" w:sz="4" w:space="0" w:color="auto"/>
              <w:left w:val="single" w:sz="4" w:space="0" w:color="auto"/>
              <w:bottom w:val="single" w:sz="4" w:space="0" w:color="auto"/>
              <w:right w:val="single" w:sz="4" w:space="0" w:color="auto"/>
            </w:tcBorders>
          </w:tcPr>
          <w:p w14:paraId="2DEC039A" w14:textId="77777777" w:rsidR="007C3B57" w:rsidRPr="002A3EA7" w:rsidRDefault="007C3B57" w:rsidP="001623AA">
            <w:pPr>
              <w:spacing w:line="240" w:lineRule="auto"/>
              <w:jc w:val="both"/>
              <w:rPr>
                <w:szCs w:val="20"/>
              </w:rPr>
            </w:pPr>
            <w:r w:rsidRPr="002A3EA7">
              <w:rPr>
                <w:szCs w:val="20"/>
              </w:rPr>
              <w:t xml:space="preserve">At what age (in months) did you first give (NAME) water or other fluids besides breast milk?/ </w:t>
            </w:r>
            <w:r w:rsidRPr="002A3EA7">
              <w:rPr>
                <w:color w:val="FF0000"/>
                <w:szCs w:val="20"/>
              </w:rPr>
              <w:t xml:space="preserve"> Ni katika umri gani (kwa miezi) ulimpa [JINA] maji au kinywaji kingine kando na maziwa ya kunyonya kwa mara ya kwanza?</w:t>
            </w:r>
          </w:p>
          <w:p w14:paraId="5252F44D" w14:textId="77777777" w:rsidR="007C3B57" w:rsidRPr="002A3EA7" w:rsidRDefault="007C3B57" w:rsidP="001623AA">
            <w:pPr>
              <w:spacing w:line="240" w:lineRule="auto"/>
              <w:jc w:val="both"/>
              <w:rPr>
                <w:szCs w:val="20"/>
              </w:rPr>
            </w:pPr>
          </w:p>
          <w:p w14:paraId="53730124" w14:textId="77777777" w:rsidR="007C3B57" w:rsidRPr="002A3EA7" w:rsidRDefault="007C3B57" w:rsidP="001623AA">
            <w:pPr>
              <w:spacing w:line="240" w:lineRule="auto"/>
              <w:rPr>
                <w:sz w:val="16"/>
                <w:szCs w:val="16"/>
              </w:rPr>
            </w:pPr>
            <w:r w:rsidRPr="002A3EA7">
              <w:rPr>
                <w:sz w:val="16"/>
                <w:szCs w:val="16"/>
              </w:rPr>
              <w:t>[00=LESS THAN ONE MONTH]</w:t>
            </w:r>
          </w:p>
          <w:p w14:paraId="7DFFB3BE" w14:textId="77777777" w:rsidR="007C3B57" w:rsidRPr="002A3EA7" w:rsidRDefault="007C3B57" w:rsidP="001623AA">
            <w:pPr>
              <w:spacing w:line="240" w:lineRule="auto"/>
              <w:rPr>
                <w:color w:val="FF0000"/>
                <w:sz w:val="16"/>
                <w:szCs w:val="16"/>
              </w:rPr>
            </w:pPr>
            <w:r w:rsidRPr="002A3EA7">
              <w:rPr>
                <w:color w:val="FF0000"/>
                <w:sz w:val="16"/>
                <w:szCs w:val="16"/>
              </w:rPr>
              <w:t>[00=CHINI YA MWEZI MMOJA]</w:t>
            </w:r>
          </w:p>
          <w:p w14:paraId="559F6EEB" w14:textId="77777777" w:rsidR="007C3B57" w:rsidRPr="002A3EA7" w:rsidRDefault="007C3B57" w:rsidP="001623AA">
            <w:pPr>
              <w:spacing w:line="240" w:lineRule="auto"/>
              <w:rPr>
                <w:sz w:val="16"/>
                <w:szCs w:val="16"/>
              </w:rPr>
            </w:pPr>
          </w:p>
          <w:p w14:paraId="606F009D" w14:textId="77777777" w:rsidR="007C3B57" w:rsidRPr="002A3EA7" w:rsidRDefault="007C3B57" w:rsidP="001623AA">
            <w:pPr>
              <w:spacing w:line="240" w:lineRule="auto"/>
              <w:rPr>
                <w:sz w:val="16"/>
                <w:szCs w:val="16"/>
              </w:rPr>
            </w:pPr>
            <w:r w:rsidRPr="002A3EA7">
              <w:rPr>
                <w:sz w:val="16"/>
                <w:szCs w:val="16"/>
              </w:rPr>
              <w:t>[97=NOT YET]</w:t>
            </w:r>
          </w:p>
          <w:p w14:paraId="1D777FAC" w14:textId="77777777" w:rsidR="007C3B57" w:rsidRPr="002A3EA7" w:rsidRDefault="007C3B57" w:rsidP="001623AA">
            <w:pPr>
              <w:spacing w:line="240" w:lineRule="auto"/>
              <w:jc w:val="both"/>
              <w:rPr>
                <w:szCs w:val="20"/>
              </w:rPr>
            </w:pPr>
            <w:r w:rsidRPr="002A3EA7">
              <w:rPr>
                <w:color w:val="FF0000"/>
                <w:sz w:val="16"/>
                <w:szCs w:val="16"/>
              </w:rPr>
              <w:t>[97=BADO SIJAMPA]</w:t>
            </w:r>
          </w:p>
        </w:tc>
        <w:tc>
          <w:tcPr>
            <w:tcW w:w="0" w:type="auto"/>
            <w:tcBorders>
              <w:top w:val="single" w:sz="4" w:space="0" w:color="auto"/>
              <w:left w:val="single" w:sz="4" w:space="0" w:color="auto"/>
              <w:bottom w:val="single" w:sz="4" w:space="0" w:color="auto"/>
              <w:right w:val="single" w:sz="4" w:space="0" w:color="auto"/>
            </w:tcBorders>
          </w:tcPr>
          <w:p w14:paraId="0C69ADE6" w14:textId="77777777" w:rsidR="007C3B57" w:rsidRPr="002A3EA7" w:rsidRDefault="007C3B57" w:rsidP="001623AA">
            <w:pPr>
              <w:tabs>
                <w:tab w:val="right" w:leader="dot" w:pos="4032"/>
              </w:tabs>
              <w:spacing w:line="240" w:lineRule="auto"/>
              <w:jc w:val="both"/>
              <w:rPr>
                <w:szCs w:val="20"/>
              </w:rPr>
            </w:pPr>
            <w:r w:rsidRPr="002A3EA7">
              <w:rPr>
                <w:szCs w:val="20"/>
              </w:rPr>
              <w:t>Months………………………….[    ]</w:t>
            </w:r>
          </w:p>
        </w:tc>
        <w:tc>
          <w:tcPr>
            <w:tcW w:w="0" w:type="auto"/>
            <w:tcBorders>
              <w:top w:val="single" w:sz="4" w:space="0" w:color="auto"/>
              <w:left w:val="single" w:sz="4" w:space="0" w:color="auto"/>
              <w:bottom w:val="single" w:sz="4" w:space="0" w:color="auto"/>
              <w:right w:val="single" w:sz="4" w:space="0" w:color="auto"/>
            </w:tcBorders>
          </w:tcPr>
          <w:p w14:paraId="4D40FDD0" w14:textId="77777777" w:rsidR="007C3B57" w:rsidRPr="002A3EA7" w:rsidRDefault="007C3B57" w:rsidP="001623AA">
            <w:pPr>
              <w:spacing w:line="240" w:lineRule="auto"/>
              <w:jc w:val="both"/>
              <w:rPr>
                <w:szCs w:val="20"/>
              </w:rPr>
            </w:pPr>
          </w:p>
        </w:tc>
      </w:tr>
      <w:tr w:rsidR="007C3B57" w:rsidRPr="002A3EA7" w14:paraId="23B27D58" w14:textId="77777777" w:rsidTr="001623AA">
        <w:tc>
          <w:tcPr>
            <w:tcW w:w="0" w:type="auto"/>
            <w:tcBorders>
              <w:top w:val="single" w:sz="4" w:space="0" w:color="auto"/>
              <w:left w:val="single" w:sz="4" w:space="0" w:color="auto"/>
              <w:bottom w:val="single" w:sz="4" w:space="0" w:color="auto"/>
              <w:right w:val="single" w:sz="4" w:space="0" w:color="auto"/>
            </w:tcBorders>
          </w:tcPr>
          <w:p w14:paraId="66FE4A3A" w14:textId="77777777" w:rsidR="007C3B57" w:rsidRPr="002A3EA7" w:rsidRDefault="007C3B57" w:rsidP="001623AA">
            <w:pPr>
              <w:spacing w:line="240" w:lineRule="auto"/>
              <w:jc w:val="both"/>
              <w:rPr>
                <w:b/>
                <w:szCs w:val="20"/>
              </w:rPr>
            </w:pPr>
            <w:r w:rsidRPr="002A3EA7">
              <w:rPr>
                <w:b/>
                <w:szCs w:val="20"/>
              </w:rPr>
              <w:t>9</w:t>
            </w:r>
          </w:p>
        </w:tc>
        <w:tc>
          <w:tcPr>
            <w:tcW w:w="0" w:type="auto"/>
            <w:tcBorders>
              <w:top w:val="single" w:sz="4" w:space="0" w:color="auto"/>
              <w:left w:val="single" w:sz="4" w:space="0" w:color="auto"/>
              <w:bottom w:val="single" w:sz="4" w:space="0" w:color="auto"/>
              <w:right w:val="single" w:sz="4" w:space="0" w:color="auto"/>
            </w:tcBorders>
          </w:tcPr>
          <w:p w14:paraId="44728EED" w14:textId="77777777" w:rsidR="007C3B57" w:rsidRPr="002A3EA7" w:rsidRDefault="007C3B57" w:rsidP="001623AA">
            <w:pPr>
              <w:spacing w:line="240" w:lineRule="auto"/>
              <w:jc w:val="both"/>
              <w:rPr>
                <w:szCs w:val="20"/>
              </w:rPr>
            </w:pPr>
            <w:r w:rsidRPr="002A3EA7">
              <w:rPr>
                <w:szCs w:val="20"/>
              </w:rPr>
              <w:t xml:space="preserve">At what age (in months) did you first give (NAME) solid or semi-solid food?/ </w:t>
            </w:r>
            <w:r w:rsidRPr="002A3EA7">
              <w:rPr>
                <w:color w:val="FF0000"/>
                <w:szCs w:val="20"/>
              </w:rPr>
              <w:t xml:space="preserve"> Ni katika umri gani (kwa miezi) ulimpa [JINA] chakula laini au kigumu kwa mara ya kwanza?</w:t>
            </w:r>
          </w:p>
          <w:p w14:paraId="79E1FD99" w14:textId="77777777" w:rsidR="007C3B57" w:rsidRPr="002A3EA7" w:rsidRDefault="007C3B57" w:rsidP="001623AA">
            <w:pPr>
              <w:spacing w:line="240" w:lineRule="auto"/>
              <w:jc w:val="both"/>
              <w:rPr>
                <w:szCs w:val="20"/>
              </w:rPr>
            </w:pPr>
          </w:p>
          <w:p w14:paraId="6DCADF2D" w14:textId="77777777" w:rsidR="007C3B57" w:rsidRPr="002A3EA7" w:rsidRDefault="007C3B57" w:rsidP="001623AA">
            <w:pPr>
              <w:spacing w:line="240" w:lineRule="auto"/>
              <w:rPr>
                <w:sz w:val="16"/>
                <w:szCs w:val="16"/>
              </w:rPr>
            </w:pPr>
            <w:r w:rsidRPr="002A3EA7">
              <w:rPr>
                <w:sz w:val="16"/>
                <w:szCs w:val="16"/>
              </w:rPr>
              <w:t>[00=LESS THAN ONE MONTH]</w:t>
            </w:r>
          </w:p>
          <w:p w14:paraId="1AE0A049" w14:textId="77777777" w:rsidR="007C3B57" w:rsidRPr="002A3EA7" w:rsidRDefault="007C3B57" w:rsidP="001623AA">
            <w:pPr>
              <w:spacing w:line="240" w:lineRule="auto"/>
              <w:rPr>
                <w:color w:val="FF0000"/>
                <w:sz w:val="16"/>
                <w:szCs w:val="16"/>
              </w:rPr>
            </w:pPr>
            <w:r w:rsidRPr="002A3EA7">
              <w:rPr>
                <w:color w:val="FF0000"/>
                <w:sz w:val="16"/>
                <w:szCs w:val="16"/>
              </w:rPr>
              <w:t>[00=CHINI YA MWEZI MMOJA]</w:t>
            </w:r>
          </w:p>
          <w:p w14:paraId="3671C964" w14:textId="77777777" w:rsidR="007C3B57" w:rsidRPr="002A3EA7" w:rsidRDefault="007C3B57" w:rsidP="001623AA">
            <w:pPr>
              <w:spacing w:line="240" w:lineRule="auto"/>
              <w:rPr>
                <w:sz w:val="16"/>
                <w:szCs w:val="16"/>
              </w:rPr>
            </w:pPr>
          </w:p>
          <w:p w14:paraId="4647D5FF" w14:textId="77777777" w:rsidR="007C3B57" w:rsidRPr="002A3EA7" w:rsidRDefault="007C3B57" w:rsidP="001623AA">
            <w:pPr>
              <w:spacing w:line="240" w:lineRule="auto"/>
              <w:rPr>
                <w:sz w:val="16"/>
                <w:szCs w:val="16"/>
              </w:rPr>
            </w:pPr>
            <w:r w:rsidRPr="002A3EA7">
              <w:rPr>
                <w:sz w:val="16"/>
                <w:szCs w:val="16"/>
              </w:rPr>
              <w:t>[97=NOT YET]</w:t>
            </w:r>
          </w:p>
          <w:p w14:paraId="4CE97B37" w14:textId="77777777" w:rsidR="007C3B57" w:rsidRPr="002A3EA7" w:rsidRDefault="007C3B57" w:rsidP="001623AA">
            <w:pPr>
              <w:spacing w:line="240" w:lineRule="auto"/>
              <w:jc w:val="both"/>
              <w:rPr>
                <w:szCs w:val="20"/>
              </w:rPr>
            </w:pPr>
            <w:r w:rsidRPr="002A3EA7">
              <w:rPr>
                <w:color w:val="FF0000"/>
                <w:sz w:val="16"/>
                <w:szCs w:val="16"/>
              </w:rPr>
              <w:t>[97=BADO SIJAMPA]</w:t>
            </w:r>
          </w:p>
        </w:tc>
        <w:tc>
          <w:tcPr>
            <w:tcW w:w="0" w:type="auto"/>
            <w:tcBorders>
              <w:top w:val="single" w:sz="4" w:space="0" w:color="auto"/>
              <w:left w:val="single" w:sz="4" w:space="0" w:color="auto"/>
              <w:bottom w:val="single" w:sz="4" w:space="0" w:color="auto"/>
              <w:right w:val="single" w:sz="4" w:space="0" w:color="auto"/>
            </w:tcBorders>
          </w:tcPr>
          <w:p w14:paraId="3428D62E" w14:textId="77777777" w:rsidR="007C3B57" w:rsidRPr="002A3EA7" w:rsidRDefault="007C3B57" w:rsidP="001623AA">
            <w:pPr>
              <w:tabs>
                <w:tab w:val="right" w:leader="dot" w:pos="4032"/>
              </w:tabs>
              <w:spacing w:line="240" w:lineRule="auto"/>
              <w:jc w:val="both"/>
              <w:rPr>
                <w:szCs w:val="20"/>
              </w:rPr>
            </w:pPr>
            <w:r w:rsidRPr="002A3EA7">
              <w:rPr>
                <w:szCs w:val="20"/>
              </w:rPr>
              <w:t>Months………………………….[    ]</w:t>
            </w:r>
          </w:p>
        </w:tc>
        <w:tc>
          <w:tcPr>
            <w:tcW w:w="0" w:type="auto"/>
            <w:tcBorders>
              <w:top w:val="single" w:sz="4" w:space="0" w:color="auto"/>
              <w:left w:val="single" w:sz="4" w:space="0" w:color="auto"/>
              <w:bottom w:val="single" w:sz="4" w:space="0" w:color="auto"/>
              <w:right w:val="single" w:sz="4" w:space="0" w:color="auto"/>
            </w:tcBorders>
          </w:tcPr>
          <w:p w14:paraId="1DAD7D74" w14:textId="77777777" w:rsidR="007C3B57" w:rsidRPr="002A3EA7" w:rsidRDefault="007C3B57" w:rsidP="001623AA">
            <w:pPr>
              <w:spacing w:line="240" w:lineRule="auto"/>
              <w:jc w:val="both"/>
              <w:rPr>
                <w:szCs w:val="20"/>
              </w:rPr>
            </w:pPr>
          </w:p>
        </w:tc>
      </w:tr>
      <w:tr w:rsidR="007C3B57" w:rsidRPr="002A3EA7" w14:paraId="04E4733B" w14:textId="77777777" w:rsidTr="001623AA">
        <w:tc>
          <w:tcPr>
            <w:tcW w:w="0" w:type="auto"/>
            <w:tcBorders>
              <w:top w:val="single" w:sz="4" w:space="0" w:color="auto"/>
              <w:left w:val="single" w:sz="4" w:space="0" w:color="auto"/>
              <w:bottom w:val="single" w:sz="4" w:space="0" w:color="auto"/>
              <w:right w:val="single" w:sz="4" w:space="0" w:color="auto"/>
            </w:tcBorders>
          </w:tcPr>
          <w:p w14:paraId="117F6746" w14:textId="77777777" w:rsidR="007C3B57" w:rsidRPr="002A3EA7" w:rsidRDefault="007C3B57" w:rsidP="001623AA">
            <w:pPr>
              <w:spacing w:line="240" w:lineRule="auto"/>
              <w:jc w:val="both"/>
              <w:rPr>
                <w:b/>
                <w:szCs w:val="20"/>
              </w:rPr>
            </w:pPr>
            <w:r w:rsidRPr="002A3EA7">
              <w:rPr>
                <w:b/>
                <w:szCs w:val="20"/>
              </w:rPr>
              <w:t>10</w:t>
            </w:r>
          </w:p>
        </w:tc>
        <w:tc>
          <w:tcPr>
            <w:tcW w:w="0" w:type="auto"/>
            <w:tcBorders>
              <w:top w:val="single" w:sz="4" w:space="0" w:color="auto"/>
              <w:left w:val="single" w:sz="4" w:space="0" w:color="auto"/>
              <w:bottom w:val="single" w:sz="4" w:space="0" w:color="auto"/>
              <w:right w:val="single" w:sz="4" w:space="0" w:color="auto"/>
            </w:tcBorders>
          </w:tcPr>
          <w:p w14:paraId="5D30C3DE" w14:textId="6A332493" w:rsidR="007C3B57" w:rsidRPr="00DD7E3C" w:rsidRDefault="007C3B57" w:rsidP="008F033F">
            <w:pPr>
              <w:spacing w:line="240" w:lineRule="auto"/>
              <w:jc w:val="both"/>
              <w:rPr>
                <w:szCs w:val="20"/>
                <w:lang w:val="fr-CI"/>
              </w:rPr>
            </w:pPr>
            <w:r w:rsidRPr="002A3EA7">
              <w:rPr>
                <w:szCs w:val="20"/>
              </w:rPr>
              <w:t>How many times has [</w:t>
            </w:r>
            <w:r w:rsidRPr="002A3EA7">
              <w:rPr>
                <w:i/>
                <w:szCs w:val="20"/>
              </w:rPr>
              <w:t>Name</w:t>
            </w:r>
            <w:r w:rsidRPr="002A3EA7">
              <w:rPr>
                <w:szCs w:val="20"/>
              </w:rPr>
              <w:t xml:space="preserve">] been fed solid, semi-liquid or soft food yesterday?/ </w:t>
            </w:r>
            <w:r w:rsidRPr="00DD7E3C">
              <w:rPr>
                <w:color w:val="FF0000"/>
                <w:szCs w:val="20"/>
                <w:lang w:val="fr-CI"/>
              </w:rPr>
              <w:t>Ni mara ngapi [JINA] alipewa  chakula laini au kigumu kwa jana?</w:t>
            </w:r>
          </w:p>
        </w:tc>
        <w:tc>
          <w:tcPr>
            <w:tcW w:w="0" w:type="auto"/>
            <w:tcBorders>
              <w:top w:val="single" w:sz="4" w:space="0" w:color="auto"/>
              <w:left w:val="single" w:sz="4" w:space="0" w:color="auto"/>
              <w:bottom w:val="single" w:sz="4" w:space="0" w:color="auto"/>
              <w:right w:val="single" w:sz="4" w:space="0" w:color="auto"/>
            </w:tcBorders>
          </w:tcPr>
          <w:p w14:paraId="32D7030D" w14:textId="77777777" w:rsidR="007C3B57" w:rsidRPr="002A3EA7" w:rsidRDefault="007C3B57" w:rsidP="001623AA">
            <w:pPr>
              <w:tabs>
                <w:tab w:val="right" w:leader="dot" w:pos="4032"/>
              </w:tabs>
              <w:spacing w:line="240" w:lineRule="auto"/>
              <w:jc w:val="both"/>
              <w:rPr>
                <w:szCs w:val="20"/>
              </w:rPr>
            </w:pPr>
            <w:r w:rsidRPr="002A3EA7">
              <w:rPr>
                <w:szCs w:val="20"/>
              </w:rPr>
              <w:t xml:space="preserve">Times………………………….[    ]/ </w:t>
            </w:r>
            <w:r w:rsidRPr="002A3EA7">
              <w:rPr>
                <w:color w:val="FF0000"/>
                <w:szCs w:val="20"/>
              </w:rPr>
              <w:t>Mara …… [  ]</w:t>
            </w:r>
          </w:p>
        </w:tc>
        <w:tc>
          <w:tcPr>
            <w:tcW w:w="0" w:type="auto"/>
            <w:tcBorders>
              <w:top w:val="single" w:sz="4" w:space="0" w:color="auto"/>
              <w:left w:val="single" w:sz="4" w:space="0" w:color="auto"/>
              <w:bottom w:val="single" w:sz="4" w:space="0" w:color="auto"/>
              <w:right w:val="single" w:sz="4" w:space="0" w:color="auto"/>
            </w:tcBorders>
          </w:tcPr>
          <w:p w14:paraId="7D9CD6AC" w14:textId="77777777" w:rsidR="007C3B57" w:rsidRPr="002A3EA7" w:rsidRDefault="007C3B57" w:rsidP="001623AA">
            <w:pPr>
              <w:spacing w:line="240" w:lineRule="auto"/>
              <w:jc w:val="both"/>
              <w:rPr>
                <w:szCs w:val="20"/>
              </w:rPr>
            </w:pPr>
          </w:p>
        </w:tc>
      </w:tr>
      <w:tr w:rsidR="007C3B57" w:rsidRPr="002A3EA7" w14:paraId="74760A46" w14:textId="77777777" w:rsidTr="001623AA">
        <w:tc>
          <w:tcPr>
            <w:tcW w:w="0" w:type="auto"/>
            <w:gridSpan w:val="4"/>
            <w:tcBorders>
              <w:top w:val="single" w:sz="4" w:space="0" w:color="auto"/>
              <w:left w:val="single" w:sz="4" w:space="0" w:color="auto"/>
              <w:bottom w:val="single" w:sz="4" w:space="0" w:color="auto"/>
              <w:right w:val="single" w:sz="4" w:space="0" w:color="auto"/>
            </w:tcBorders>
          </w:tcPr>
          <w:p w14:paraId="4B2563E4" w14:textId="77777777" w:rsidR="007C3B57" w:rsidRPr="004E3F73" w:rsidRDefault="007C3B57" w:rsidP="001623AA">
            <w:pPr>
              <w:spacing w:line="240" w:lineRule="auto"/>
              <w:jc w:val="both"/>
              <w:rPr>
                <w:szCs w:val="20"/>
              </w:rPr>
            </w:pPr>
            <w:r w:rsidRPr="002A3EA7">
              <w:rPr>
                <w:i/>
                <w:iCs/>
              </w:rPr>
              <w:t>Now we will talk about your eating behavior (of the female caregiver) during the last pregnancy</w:t>
            </w:r>
          </w:p>
        </w:tc>
      </w:tr>
      <w:tr w:rsidR="007C3B57" w:rsidRPr="002A3EA7" w14:paraId="080BB9EC" w14:textId="77777777" w:rsidTr="001623AA">
        <w:tc>
          <w:tcPr>
            <w:tcW w:w="0" w:type="auto"/>
            <w:tcBorders>
              <w:top w:val="single" w:sz="4" w:space="0" w:color="auto"/>
              <w:left w:val="single" w:sz="4" w:space="0" w:color="auto"/>
              <w:bottom w:val="single" w:sz="4" w:space="0" w:color="auto"/>
              <w:right w:val="single" w:sz="4" w:space="0" w:color="auto"/>
            </w:tcBorders>
            <w:hideMark/>
          </w:tcPr>
          <w:p w14:paraId="6F752792" w14:textId="77777777" w:rsidR="007C3B57" w:rsidRPr="008F033F" w:rsidRDefault="007C3B57" w:rsidP="001623AA">
            <w:pPr>
              <w:spacing w:line="240" w:lineRule="auto"/>
              <w:jc w:val="both"/>
              <w:rPr>
                <w:rFonts w:asciiTheme="minorHAnsi" w:hAnsiTheme="minorHAnsi" w:cstheme="minorHAnsi"/>
                <w:b/>
                <w:szCs w:val="20"/>
              </w:rPr>
            </w:pPr>
            <w:r w:rsidRPr="008F033F">
              <w:rPr>
                <w:rFonts w:asciiTheme="minorHAnsi" w:hAnsiTheme="minorHAnsi" w:cstheme="minorHAnsi"/>
                <w:b/>
                <w:szCs w:val="20"/>
              </w:rPr>
              <w:t>11</w:t>
            </w:r>
          </w:p>
        </w:tc>
        <w:tc>
          <w:tcPr>
            <w:tcW w:w="0" w:type="auto"/>
            <w:tcBorders>
              <w:top w:val="single" w:sz="4" w:space="0" w:color="auto"/>
              <w:left w:val="single" w:sz="4" w:space="0" w:color="auto"/>
              <w:bottom w:val="single" w:sz="4" w:space="0" w:color="auto"/>
              <w:right w:val="single" w:sz="4" w:space="0" w:color="auto"/>
            </w:tcBorders>
          </w:tcPr>
          <w:p w14:paraId="7C7C0DE3" w14:textId="77777777" w:rsidR="007C3B57" w:rsidRPr="008F033F" w:rsidRDefault="007C3B57" w:rsidP="001623AA">
            <w:pPr>
              <w:spacing w:line="240" w:lineRule="auto"/>
              <w:jc w:val="both"/>
              <w:rPr>
                <w:rFonts w:asciiTheme="minorHAnsi" w:hAnsiTheme="minorHAnsi" w:cstheme="minorHAnsi"/>
                <w:szCs w:val="20"/>
              </w:rPr>
            </w:pPr>
            <w:r w:rsidRPr="008F033F">
              <w:rPr>
                <w:rFonts w:asciiTheme="minorHAnsi" w:hAnsiTheme="minorHAnsi" w:cstheme="minorHAnsi"/>
                <w:szCs w:val="20"/>
              </w:rPr>
              <w:t>During this / last pregnancy did your eating habits change</w:t>
            </w:r>
          </w:p>
        </w:tc>
        <w:tc>
          <w:tcPr>
            <w:tcW w:w="0" w:type="auto"/>
            <w:tcBorders>
              <w:top w:val="single" w:sz="4" w:space="0" w:color="auto"/>
              <w:left w:val="single" w:sz="4" w:space="0" w:color="auto"/>
              <w:bottom w:val="single" w:sz="4" w:space="0" w:color="auto"/>
              <w:right w:val="single" w:sz="4" w:space="0" w:color="auto"/>
            </w:tcBorders>
          </w:tcPr>
          <w:p w14:paraId="3E2DB56D"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 xml:space="preserve">Yes/ </w:t>
            </w:r>
            <w:r w:rsidRPr="008F033F">
              <w:rPr>
                <w:rFonts w:asciiTheme="minorHAnsi" w:hAnsiTheme="minorHAnsi" w:cstheme="minorHAnsi"/>
                <w:color w:val="FF0000"/>
                <w:szCs w:val="20"/>
              </w:rPr>
              <w:t>Ndio</w:t>
            </w:r>
            <w:r w:rsidRPr="008F033F">
              <w:rPr>
                <w:rFonts w:asciiTheme="minorHAnsi" w:hAnsiTheme="minorHAnsi" w:cstheme="minorHAnsi"/>
                <w:szCs w:val="20"/>
              </w:rPr>
              <w:tab/>
              <w:t>1</w:t>
            </w:r>
          </w:p>
          <w:p w14:paraId="7A95E917"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 xml:space="preserve">No/ </w:t>
            </w:r>
            <w:r w:rsidRPr="008F033F">
              <w:rPr>
                <w:rFonts w:asciiTheme="minorHAnsi" w:hAnsiTheme="minorHAnsi" w:cstheme="minorHAnsi"/>
                <w:color w:val="FF0000"/>
                <w:szCs w:val="20"/>
              </w:rPr>
              <w:t>Hapana</w:t>
            </w:r>
            <w:r w:rsidRPr="008F033F">
              <w:rPr>
                <w:rFonts w:asciiTheme="minorHAnsi" w:hAnsiTheme="minorHAnsi" w:cstheme="minorHAnsi"/>
                <w:szCs w:val="20"/>
              </w:rPr>
              <w:tab/>
              <w:t>2</w:t>
            </w:r>
          </w:p>
        </w:tc>
        <w:tc>
          <w:tcPr>
            <w:tcW w:w="0" w:type="auto"/>
            <w:tcBorders>
              <w:top w:val="single" w:sz="4" w:space="0" w:color="auto"/>
              <w:left w:val="single" w:sz="4" w:space="0" w:color="auto"/>
              <w:bottom w:val="single" w:sz="4" w:space="0" w:color="auto"/>
              <w:right w:val="single" w:sz="4" w:space="0" w:color="auto"/>
            </w:tcBorders>
          </w:tcPr>
          <w:p w14:paraId="641C1708" w14:textId="77777777" w:rsidR="007C3B57" w:rsidRPr="002A3EA7" w:rsidRDefault="007C3B57" w:rsidP="001623AA">
            <w:pPr>
              <w:spacing w:line="240" w:lineRule="auto"/>
              <w:jc w:val="both"/>
              <w:rPr>
                <w:b/>
                <w:bCs/>
                <w:szCs w:val="20"/>
              </w:rPr>
            </w:pPr>
          </w:p>
          <w:p w14:paraId="24AC7B87" w14:textId="77777777" w:rsidR="007C3B57" w:rsidRPr="002A3EA7" w:rsidRDefault="007C3B57" w:rsidP="001623AA">
            <w:pPr>
              <w:spacing w:line="240" w:lineRule="auto"/>
              <w:jc w:val="both"/>
              <w:rPr>
                <w:b/>
                <w:bCs/>
                <w:szCs w:val="20"/>
              </w:rPr>
            </w:pPr>
            <w:r w:rsidRPr="002A3EA7">
              <w:rPr>
                <w:b/>
                <w:bCs/>
                <w:szCs w:val="20"/>
              </w:rPr>
              <w:t>2&gt;&gt; Next section 10A</w:t>
            </w:r>
          </w:p>
        </w:tc>
      </w:tr>
      <w:tr w:rsidR="007C3B57" w:rsidRPr="002A3EA7" w14:paraId="4835262C" w14:textId="77777777" w:rsidTr="001623AA">
        <w:tc>
          <w:tcPr>
            <w:tcW w:w="0" w:type="auto"/>
            <w:tcBorders>
              <w:top w:val="single" w:sz="4" w:space="0" w:color="auto"/>
              <w:left w:val="single" w:sz="4" w:space="0" w:color="auto"/>
              <w:bottom w:val="single" w:sz="4" w:space="0" w:color="auto"/>
              <w:right w:val="single" w:sz="4" w:space="0" w:color="auto"/>
            </w:tcBorders>
            <w:hideMark/>
          </w:tcPr>
          <w:p w14:paraId="44E837F9" w14:textId="77777777" w:rsidR="007C3B57" w:rsidRPr="008F033F" w:rsidRDefault="007C3B57" w:rsidP="001623AA">
            <w:pPr>
              <w:spacing w:line="240" w:lineRule="auto"/>
              <w:jc w:val="both"/>
              <w:rPr>
                <w:rFonts w:asciiTheme="minorHAnsi" w:hAnsiTheme="minorHAnsi" w:cstheme="minorHAnsi"/>
                <w:b/>
                <w:szCs w:val="20"/>
              </w:rPr>
            </w:pPr>
            <w:r w:rsidRPr="008F033F">
              <w:rPr>
                <w:rFonts w:asciiTheme="minorHAnsi" w:hAnsiTheme="minorHAnsi" w:cstheme="minorHAnsi"/>
                <w:b/>
                <w:szCs w:val="20"/>
              </w:rPr>
              <w:t>12</w:t>
            </w:r>
          </w:p>
        </w:tc>
        <w:tc>
          <w:tcPr>
            <w:tcW w:w="0" w:type="auto"/>
            <w:tcBorders>
              <w:top w:val="single" w:sz="4" w:space="0" w:color="auto"/>
              <w:left w:val="single" w:sz="4" w:space="0" w:color="auto"/>
              <w:bottom w:val="single" w:sz="4" w:space="0" w:color="auto"/>
              <w:right w:val="single" w:sz="4" w:space="0" w:color="auto"/>
            </w:tcBorders>
          </w:tcPr>
          <w:p w14:paraId="1BB82FDD" w14:textId="77777777" w:rsidR="007C3B57" w:rsidRPr="008F033F" w:rsidRDefault="007C3B57" w:rsidP="001623AA">
            <w:pPr>
              <w:spacing w:line="240" w:lineRule="auto"/>
              <w:jc w:val="both"/>
              <w:rPr>
                <w:rFonts w:asciiTheme="minorHAnsi" w:hAnsiTheme="minorHAnsi" w:cstheme="minorHAnsi"/>
                <w:szCs w:val="20"/>
                <w:lang w:val="es-CO"/>
              </w:rPr>
            </w:pPr>
            <w:r w:rsidRPr="008F033F">
              <w:rPr>
                <w:rFonts w:asciiTheme="minorHAnsi" w:hAnsiTheme="minorHAnsi" w:cstheme="minorHAnsi"/>
                <w:szCs w:val="20"/>
              </w:rPr>
              <w:t>In a typical day during the pregnancy, were you eating less amount or amount of food than you normally eat when not pregnant;</w:t>
            </w:r>
          </w:p>
        </w:tc>
        <w:tc>
          <w:tcPr>
            <w:tcW w:w="0" w:type="auto"/>
            <w:tcBorders>
              <w:top w:val="single" w:sz="4" w:space="0" w:color="auto"/>
              <w:left w:val="single" w:sz="4" w:space="0" w:color="auto"/>
              <w:bottom w:val="single" w:sz="4" w:space="0" w:color="auto"/>
              <w:right w:val="single" w:sz="4" w:space="0" w:color="auto"/>
            </w:tcBorders>
          </w:tcPr>
          <w:p w14:paraId="0410F40D"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Less amount……………………………………...1</w:t>
            </w:r>
          </w:p>
          <w:p w14:paraId="196F4422"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More amount……………………………………..2</w:t>
            </w:r>
          </w:p>
          <w:p w14:paraId="5C9582AC"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Same amount… (eating habits change in different ways)…3</w:t>
            </w:r>
          </w:p>
        </w:tc>
        <w:tc>
          <w:tcPr>
            <w:tcW w:w="0" w:type="auto"/>
            <w:tcBorders>
              <w:top w:val="single" w:sz="4" w:space="0" w:color="auto"/>
              <w:left w:val="single" w:sz="4" w:space="0" w:color="auto"/>
              <w:bottom w:val="single" w:sz="4" w:space="0" w:color="auto"/>
              <w:right w:val="single" w:sz="4" w:space="0" w:color="auto"/>
            </w:tcBorders>
          </w:tcPr>
          <w:p w14:paraId="6EC2F4C5" w14:textId="77777777" w:rsidR="007C3B57" w:rsidRPr="002A3EA7" w:rsidRDefault="007C3B57" w:rsidP="001623AA">
            <w:pPr>
              <w:spacing w:line="240" w:lineRule="auto"/>
              <w:jc w:val="both"/>
              <w:rPr>
                <w:szCs w:val="20"/>
              </w:rPr>
            </w:pPr>
          </w:p>
        </w:tc>
      </w:tr>
      <w:tr w:rsidR="007C3B57" w:rsidRPr="002A3EA7" w14:paraId="4CD9D7F2" w14:textId="77777777" w:rsidTr="001623AA">
        <w:tc>
          <w:tcPr>
            <w:tcW w:w="0" w:type="auto"/>
            <w:tcBorders>
              <w:top w:val="single" w:sz="4" w:space="0" w:color="auto"/>
              <w:left w:val="single" w:sz="4" w:space="0" w:color="auto"/>
              <w:bottom w:val="single" w:sz="4" w:space="0" w:color="auto"/>
              <w:right w:val="single" w:sz="4" w:space="0" w:color="auto"/>
            </w:tcBorders>
          </w:tcPr>
          <w:p w14:paraId="3A064286" w14:textId="77777777" w:rsidR="007C3B57" w:rsidRPr="008F033F" w:rsidRDefault="007C3B57" w:rsidP="001623AA">
            <w:pPr>
              <w:spacing w:line="240" w:lineRule="auto"/>
              <w:jc w:val="both"/>
              <w:rPr>
                <w:rFonts w:asciiTheme="minorHAnsi" w:hAnsiTheme="minorHAnsi" w:cstheme="minorHAnsi"/>
                <w:b/>
                <w:szCs w:val="20"/>
              </w:rPr>
            </w:pPr>
            <w:r w:rsidRPr="008F033F">
              <w:rPr>
                <w:rFonts w:asciiTheme="minorHAnsi" w:hAnsiTheme="minorHAnsi" w:cstheme="minorHAnsi"/>
                <w:b/>
                <w:szCs w:val="20"/>
              </w:rPr>
              <w:t>13</w:t>
            </w:r>
          </w:p>
        </w:tc>
        <w:tc>
          <w:tcPr>
            <w:tcW w:w="0" w:type="auto"/>
            <w:tcBorders>
              <w:top w:val="single" w:sz="4" w:space="0" w:color="auto"/>
              <w:left w:val="single" w:sz="4" w:space="0" w:color="auto"/>
              <w:bottom w:val="single" w:sz="4" w:space="0" w:color="auto"/>
              <w:right w:val="single" w:sz="4" w:space="0" w:color="auto"/>
            </w:tcBorders>
          </w:tcPr>
          <w:p w14:paraId="1D32CEAC" w14:textId="77777777" w:rsidR="007C3B57" w:rsidRPr="008F033F" w:rsidRDefault="007C3B57" w:rsidP="001623AA">
            <w:pPr>
              <w:pStyle w:val="CommentText"/>
              <w:rPr>
                <w:rFonts w:asciiTheme="minorHAnsi" w:hAnsiTheme="minorHAnsi" w:cstheme="minorHAnsi"/>
              </w:rPr>
            </w:pPr>
            <w:r w:rsidRPr="008F033F">
              <w:rPr>
                <w:rFonts w:asciiTheme="minorHAnsi" w:hAnsiTheme="minorHAnsi" w:cstheme="minorHAnsi"/>
              </w:rPr>
              <w:t>In a typical day during the pregnancy were you eating less frequently or more frequently than you normally do?</w:t>
            </w:r>
          </w:p>
          <w:p w14:paraId="412F549B" w14:textId="77777777" w:rsidR="007C3B57" w:rsidRPr="008F033F" w:rsidRDefault="007C3B57" w:rsidP="001623AA">
            <w:pPr>
              <w:spacing w:line="240" w:lineRule="auto"/>
              <w:jc w:val="both"/>
              <w:rPr>
                <w:rFonts w:asciiTheme="minorHAnsi" w:hAnsiTheme="minorHAnsi" w:cstheme="minorHAnsi"/>
                <w:szCs w:val="20"/>
              </w:rPr>
            </w:pPr>
          </w:p>
        </w:tc>
        <w:tc>
          <w:tcPr>
            <w:tcW w:w="0" w:type="auto"/>
            <w:tcBorders>
              <w:top w:val="single" w:sz="4" w:space="0" w:color="auto"/>
              <w:left w:val="single" w:sz="4" w:space="0" w:color="auto"/>
              <w:bottom w:val="single" w:sz="4" w:space="0" w:color="auto"/>
              <w:right w:val="single" w:sz="4" w:space="0" w:color="auto"/>
            </w:tcBorders>
          </w:tcPr>
          <w:p w14:paraId="4FCD9A05"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Less frequent……………………………………...1</w:t>
            </w:r>
          </w:p>
          <w:p w14:paraId="1D9A983F"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More frequent……………………………………..2</w:t>
            </w:r>
          </w:p>
          <w:p w14:paraId="4ECF67FA"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Same frequency… (eating habits change in different ways)…3</w:t>
            </w:r>
          </w:p>
        </w:tc>
        <w:tc>
          <w:tcPr>
            <w:tcW w:w="0" w:type="auto"/>
            <w:tcBorders>
              <w:top w:val="single" w:sz="4" w:space="0" w:color="auto"/>
              <w:left w:val="single" w:sz="4" w:space="0" w:color="auto"/>
              <w:bottom w:val="single" w:sz="4" w:space="0" w:color="auto"/>
              <w:right w:val="single" w:sz="4" w:space="0" w:color="auto"/>
            </w:tcBorders>
          </w:tcPr>
          <w:p w14:paraId="05D4B96A" w14:textId="77777777" w:rsidR="007C3B57" w:rsidRPr="002A3EA7" w:rsidRDefault="007C3B57" w:rsidP="001623AA">
            <w:pPr>
              <w:spacing w:line="240" w:lineRule="auto"/>
              <w:jc w:val="both"/>
              <w:rPr>
                <w:szCs w:val="20"/>
              </w:rPr>
            </w:pPr>
          </w:p>
        </w:tc>
      </w:tr>
      <w:tr w:rsidR="007C3B57" w:rsidRPr="002A3EA7" w14:paraId="55A5903F" w14:textId="77777777" w:rsidTr="001623AA">
        <w:tc>
          <w:tcPr>
            <w:tcW w:w="0" w:type="auto"/>
            <w:tcBorders>
              <w:top w:val="single" w:sz="4" w:space="0" w:color="auto"/>
              <w:left w:val="single" w:sz="4" w:space="0" w:color="auto"/>
              <w:bottom w:val="single" w:sz="4" w:space="0" w:color="auto"/>
              <w:right w:val="single" w:sz="4" w:space="0" w:color="auto"/>
            </w:tcBorders>
          </w:tcPr>
          <w:p w14:paraId="5C3E40D8" w14:textId="77777777" w:rsidR="007C3B57" w:rsidRPr="008F033F" w:rsidRDefault="007C3B57" w:rsidP="001623AA">
            <w:pPr>
              <w:spacing w:line="240" w:lineRule="auto"/>
              <w:jc w:val="both"/>
              <w:rPr>
                <w:rFonts w:asciiTheme="minorHAnsi" w:hAnsiTheme="minorHAnsi" w:cstheme="minorHAnsi"/>
                <w:b/>
                <w:szCs w:val="20"/>
              </w:rPr>
            </w:pPr>
            <w:r w:rsidRPr="008F033F">
              <w:rPr>
                <w:rFonts w:asciiTheme="minorHAnsi" w:hAnsiTheme="minorHAnsi" w:cstheme="minorHAnsi"/>
                <w:b/>
                <w:szCs w:val="20"/>
              </w:rPr>
              <w:t>14</w:t>
            </w:r>
          </w:p>
        </w:tc>
        <w:tc>
          <w:tcPr>
            <w:tcW w:w="0" w:type="auto"/>
            <w:tcBorders>
              <w:top w:val="single" w:sz="4" w:space="0" w:color="auto"/>
              <w:left w:val="single" w:sz="4" w:space="0" w:color="auto"/>
              <w:bottom w:val="single" w:sz="4" w:space="0" w:color="auto"/>
              <w:right w:val="single" w:sz="4" w:space="0" w:color="auto"/>
            </w:tcBorders>
          </w:tcPr>
          <w:p w14:paraId="5B4A87D1" w14:textId="77777777" w:rsidR="007C3B57" w:rsidRPr="008F033F" w:rsidRDefault="007C3B57" w:rsidP="001623AA">
            <w:pPr>
              <w:spacing w:line="240" w:lineRule="auto"/>
              <w:jc w:val="both"/>
              <w:rPr>
                <w:rFonts w:asciiTheme="minorHAnsi" w:hAnsiTheme="minorHAnsi" w:cstheme="minorHAnsi"/>
                <w:szCs w:val="20"/>
              </w:rPr>
            </w:pPr>
            <w:r w:rsidRPr="008F033F">
              <w:rPr>
                <w:rFonts w:asciiTheme="minorHAnsi" w:hAnsiTheme="minorHAnsi" w:cstheme="minorHAnsi"/>
                <w:szCs w:val="20"/>
              </w:rPr>
              <w:t xml:space="preserve">In a typical day during the pregnancy were you eating less variety of foods or more variety of foods than you normally do? </w:t>
            </w:r>
          </w:p>
          <w:p w14:paraId="5549459A" w14:textId="77777777" w:rsidR="007C3B57" w:rsidRPr="008F033F" w:rsidRDefault="007C3B57" w:rsidP="001623AA">
            <w:pPr>
              <w:spacing w:line="240" w:lineRule="auto"/>
              <w:jc w:val="both"/>
              <w:rPr>
                <w:rFonts w:asciiTheme="minorHAnsi" w:hAnsiTheme="minorHAnsi" w:cstheme="minorHAnsi"/>
                <w:i/>
                <w:iCs/>
                <w:szCs w:val="20"/>
              </w:rPr>
            </w:pPr>
          </w:p>
          <w:p w14:paraId="76FFF544" w14:textId="77777777" w:rsidR="007C3B57" w:rsidRPr="008F033F" w:rsidRDefault="007C3B57" w:rsidP="001623AA">
            <w:pPr>
              <w:spacing w:line="240" w:lineRule="auto"/>
              <w:jc w:val="both"/>
              <w:rPr>
                <w:rFonts w:asciiTheme="minorHAnsi" w:hAnsiTheme="minorHAnsi" w:cstheme="minorHAnsi"/>
                <w:i/>
                <w:iCs/>
                <w:szCs w:val="20"/>
              </w:rPr>
            </w:pPr>
            <w:r w:rsidRPr="008F033F">
              <w:rPr>
                <w:rFonts w:asciiTheme="minorHAnsi" w:hAnsiTheme="minorHAnsi" w:cstheme="minorHAnsi"/>
                <w:i/>
                <w:iCs/>
                <w:szCs w:val="20"/>
              </w:rPr>
              <w:t>Here I do not mean amount of food but rather types of foods, like eating/drinking, many different types of foods like milk, ugali, meat, fruits, vegetables in a given day or just eating a few types of these</w:t>
            </w:r>
          </w:p>
        </w:tc>
        <w:tc>
          <w:tcPr>
            <w:tcW w:w="0" w:type="auto"/>
            <w:tcBorders>
              <w:top w:val="single" w:sz="4" w:space="0" w:color="auto"/>
              <w:left w:val="single" w:sz="4" w:space="0" w:color="auto"/>
              <w:bottom w:val="single" w:sz="4" w:space="0" w:color="auto"/>
              <w:right w:val="single" w:sz="4" w:space="0" w:color="auto"/>
            </w:tcBorders>
          </w:tcPr>
          <w:p w14:paraId="5471271D"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Less variety……………………………….……...1</w:t>
            </w:r>
          </w:p>
          <w:p w14:paraId="13F675A7"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More variety……………………………………..2</w:t>
            </w:r>
          </w:p>
          <w:p w14:paraId="710C53A5" w14:textId="77777777" w:rsidR="007C3B57" w:rsidRPr="008F033F" w:rsidRDefault="007C3B57" w:rsidP="001623AA">
            <w:pPr>
              <w:tabs>
                <w:tab w:val="right" w:leader="dot" w:pos="4032"/>
              </w:tabs>
              <w:spacing w:line="240" w:lineRule="auto"/>
              <w:jc w:val="both"/>
              <w:rPr>
                <w:rFonts w:asciiTheme="minorHAnsi" w:hAnsiTheme="minorHAnsi" w:cstheme="minorHAnsi"/>
                <w:szCs w:val="20"/>
              </w:rPr>
            </w:pPr>
            <w:r w:rsidRPr="008F033F">
              <w:rPr>
                <w:rFonts w:asciiTheme="minorHAnsi" w:hAnsiTheme="minorHAnsi" w:cstheme="minorHAnsi"/>
                <w:szCs w:val="20"/>
              </w:rPr>
              <w:t>Same variety… (eating habits change in different ways)…3</w:t>
            </w:r>
          </w:p>
        </w:tc>
        <w:tc>
          <w:tcPr>
            <w:tcW w:w="0" w:type="auto"/>
            <w:tcBorders>
              <w:top w:val="single" w:sz="4" w:space="0" w:color="auto"/>
              <w:left w:val="single" w:sz="4" w:space="0" w:color="auto"/>
              <w:bottom w:val="single" w:sz="4" w:space="0" w:color="auto"/>
              <w:right w:val="single" w:sz="4" w:space="0" w:color="auto"/>
            </w:tcBorders>
          </w:tcPr>
          <w:p w14:paraId="00F1C1D4" w14:textId="77777777" w:rsidR="007C3B57" w:rsidRPr="007F600F" w:rsidRDefault="007C3B57" w:rsidP="001623AA">
            <w:pPr>
              <w:spacing w:line="240" w:lineRule="auto"/>
              <w:jc w:val="both"/>
              <w:rPr>
                <w:szCs w:val="20"/>
              </w:rPr>
            </w:pPr>
          </w:p>
        </w:tc>
      </w:tr>
    </w:tbl>
    <w:p w14:paraId="4B9B9D80" w14:textId="77777777" w:rsidR="007C3B57" w:rsidRPr="002A3EA7" w:rsidRDefault="007C3B57" w:rsidP="007C3B57">
      <w:pPr>
        <w:rPr>
          <w:lang w:val="it-IT"/>
        </w:rPr>
      </w:pPr>
    </w:p>
    <w:p w14:paraId="2BF609EC" w14:textId="77777777" w:rsidR="007C3B57" w:rsidRPr="002A3EA7" w:rsidRDefault="007C3B57" w:rsidP="007C3B57">
      <w:pPr>
        <w:rPr>
          <w:b/>
          <w:sz w:val="18"/>
          <w:szCs w:val="18"/>
        </w:rPr>
      </w:pPr>
      <w:r w:rsidRPr="002A3EA7">
        <w:rPr>
          <w:lang w:val="it-IT"/>
        </w:rPr>
        <w:br w:type="page"/>
      </w:r>
    </w:p>
    <w:p w14:paraId="18E77515" w14:textId="77777777" w:rsidR="007C3B57" w:rsidRPr="002A3EA7" w:rsidRDefault="007C3B57" w:rsidP="007C3B57">
      <w:pPr>
        <w:rPr>
          <w:b/>
        </w:rPr>
      </w:pPr>
      <w:r w:rsidRPr="002A3EA7">
        <w:rPr>
          <w:b/>
        </w:rPr>
        <w:t xml:space="preserve">SECTION 10A: MATERNAL AND NEWBORN HEALTH and FEEDING (CONTINUED)/ </w:t>
      </w:r>
      <w:r w:rsidRPr="002A3EA7">
        <w:rPr>
          <w:color w:val="FF0000"/>
        </w:rPr>
        <w:t>AFYA YA MAMA NA MTOTO MCHANGA (INAENDELEA)</w:t>
      </w:r>
    </w:p>
    <w:p w14:paraId="02837203" w14:textId="77777777" w:rsidR="007C3B57" w:rsidRPr="00E33340" w:rsidRDefault="007C3B57" w:rsidP="007C3B57">
      <w:pPr>
        <w:rPr>
          <w:b/>
          <w:noProof/>
          <w:vanish/>
          <w:sz w:val="18"/>
          <w:szCs w:val="18"/>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5"/>
        <w:gridCol w:w="990"/>
        <w:gridCol w:w="990"/>
        <w:gridCol w:w="990"/>
        <w:gridCol w:w="900"/>
        <w:gridCol w:w="923"/>
        <w:gridCol w:w="787"/>
        <w:gridCol w:w="900"/>
        <w:gridCol w:w="720"/>
        <w:gridCol w:w="810"/>
        <w:gridCol w:w="1013"/>
        <w:gridCol w:w="900"/>
        <w:gridCol w:w="990"/>
        <w:gridCol w:w="1260"/>
        <w:gridCol w:w="1260"/>
      </w:tblGrid>
      <w:tr w:rsidR="007C3B57" w:rsidRPr="001623AA" w14:paraId="257C1DCE" w14:textId="77777777" w:rsidTr="001623AA">
        <w:tc>
          <w:tcPr>
            <w:tcW w:w="13248" w:type="dxa"/>
            <w:gridSpan w:val="14"/>
            <w:shd w:val="clear" w:color="auto" w:fill="D9D9D9"/>
          </w:tcPr>
          <w:p w14:paraId="07B9863B" w14:textId="77777777" w:rsidR="007C3B57" w:rsidRPr="00E33340" w:rsidRDefault="007C3B57" w:rsidP="001623AA">
            <w:pPr>
              <w:spacing w:line="240" w:lineRule="auto"/>
              <w:rPr>
                <w:b/>
                <w:sz w:val="18"/>
                <w:szCs w:val="18"/>
              </w:rPr>
            </w:pPr>
            <w:r w:rsidRPr="00E33340">
              <w:rPr>
                <w:b/>
                <w:sz w:val="18"/>
                <w:szCs w:val="18"/>
              </w:rPr>
              <w:t>15</w:t>
            </w:r>
          </w:p>
        </w:tc>
        <w:tc>
          <w:tcPr>
            <w:tcW w:w="1260" w:type="dxa"/>
            <w:shd w:val="clear" w:color="auto" w:fill="D9D9D9"/>
          </w:tcPr>
          <w:p w14:paraId="735F2E32" w14:textId="77777777" w:rsidR="007C3B57" w:rsidRPr="00E33340" w:rsidRDefault="007C3B57" w:rsidP="001623AA">
            <w:pPr>
              <w:spacing w:line="240" w:lineRule="auto"/>
              <w:rPr>
                <w:b/>
                <w:sz w:val="18"/>
                <w:szCs w:val="18"/>
              </w:rPr>
            </w:pPr>
          </w:p>
        </w:tc>
      </w:tr>
      <w:tr w:rsidR="007C3B57" w:rsidRPr="001623AA" w14:paraId="5F2D62CD" w14:textId="77777777" w:rsidTr="001623AA">
        <w:trPr>
          <w:trHeight w:val="1673"/>
        </w:trPr>
        <w:tc>
          <w:tcPr>
            <w:tcW w:w="14508" w:type="dxa"/>
            <w:gridSpan w:val="15"/>
            <w:shd w:val="clear" w:color="auto" w:fill="auto"/>
          </w:tcPr>
          <w:p w14:paraId="259036E3" w14:textId="77777777" w:rsidR="007C3B57" w:rsidRPr="001623AA" w:rsidRDefault="007C3B57" w:rsidP="001623AA">
            <w:pPr>
              <w:spacing w:line="240" w:lineRule="auto"/>
              <w:rPr>
                <w:i/>
                <w:color w:val="FF0000"/>
                <w:sz w:val="18"/>
                <w:szCs w:val="18"/>
              </w:rPr>
            </w:pPr>
            <w:r w:rsidRPr="001623AA">
              <w:rPr>
                <w:sz w:val="18"/>
                <w:szCs w:val="18"/>
              </w:rPr>
              <w:t>Please, can you say all that [</w:t>
            </w:r>
            <w:r w:rsidRPr="001623AA">
              <w:rPr>
                <w:i/>
                <w:sz w:val="18"/>
                <w:szCs w:val="18"/>
              </w:rPr>
              <w:t>Name</w:t>
            </w:r>
            <w:r w:rsidRPr="001623AA">
              <w:rPr>
                <w:sz w:val="18"/>
                <w:szCs w:val="18"/>
              </w:rPr>
              <w:t>] ate yesterday, during the day or at night, whether at home or away from home</w:t>
            </w:r>
            <w:r w:rsidRPr="001623AA">
              <w:rPr>
                <w:rFonts w:ascii="Calibri" w:hAnsi="Calibri"/>
                <w:sz w:val="18"/>
                <w:szCs w:val="18"/>
              </w:rPr>
              <w:t>?</w:t>
            </w:r>
            <w:r w:rsidRPr="001623AA">
              <w:rPr>
                <w:sz w:val="18"/>
                <w:szCs w:val="18"/>
              </w:rPr>
              <w:t xml:space="preserve"> [</w:t>
            </w:r>
            <w:r w:rsidRPr="001623AA">
              <w:rPr>
                <w:i/>
                <w:sz w:val="18"/>
                <w:szCs w:val="18"/>
              </w:rPr>
              <w:t>Each time the respondent remembers and says the food consumed by the child, write the corresponding number in the corresponding food groups (lines below)]</w:t>
            </w:r>
            <w:r w:rsidRPr="001623AA">
              <w:rPr>
                <w:color w:val="FF0000"/>
                <w:sz w:val="18"/>
                <w:szCs w:val="18"/>
              </w:rPr>
              <w:t xml:space="preserve"> / Tafadhali unaweza kutaja vitu vyote ambavyo [JINA] alikula jana, mchan na usiku, aidha nyumbani au nje ya nyumbani? [</w:t>
            </w:r>
            <w:r w:rsidRPr="001623AA">
              <w:rPr>
                <w:i/>
                <w:color w:val="FF0000"/>
                <w:sz w:val="18"/>
                <w:szCs w:val="18"/>
              </w:rPr>
              <w:t>kila wakati mhojiwa akikumbuka na kusema chakula kilicholiwa na mtoto, andika ni mara ngapi alikula hicho chakula</w:t>
            </w:r>
          </w:p>
          <w:p w14:paraId="28966E25" w14:textId="77777777" w:rsidR="007C3B57" w:rsidRPr="001623AA" w:rsidRDefault="007C3B57" w:rsidP="001623AA">
            <w:pPr>
              <w:spacing w:line="240" w:lineRule="auto"/>
              <w:rPr>
                <w:color w:val="FF0000"/>
                <w:sz w:val="18"/>
                <w:szCs w:val="18"/>
              </w:rPr>
            </w:pPr>
            <w:r w:rsidRPr="001623AA">
              <w:rPr>
                <w:sz w:val="18"/>
                <w:szCs w:val="18"/>
              </w:rPr>
              <w:t xml:space="preserve">1=Yes </w:t>
            </w:r>
            <w:r w:rsidRPr="001623AA">
              <w:rPr>
                <w:color w:val="FF0000"/>
                <w:sz w:val="18"/>
                <w:szCs w:val="18"/>
              </w:rPr>
              <w:t>Ndio</w:t>
            </w:r>
          </w:p>
          <w:p w14:paraId="2E0C4674" w14:textId="77777777" w:rsidR="007C3B57" w:rsidRPr="001623AA" w:rsidRDefault="007C3B57" w:rsidP="001623AA">
            <w:pPr>
              <w:spacing w:line="240" w:lineRule="auto"/>
              <w:rPr>
                <w:color w:val="FF0000"/>
                <w:sz w:val="18"/>
                <w:szCs w:val="18"/>
              </w:rPr>
            </w:pPr>
            <w:r w:rsidRPr="001623AA">
              <w:rPr>
                <w:sz w:val="18"/>
                <w:szCs w:val="18"/>
              </w:rPr>
              <w:t xml:space="preserve">2= No </w:t>
            </w:r>
            <w:r w:rsidRPr="001623AA">
              <w:rPr>
                <w:color w:val="FF0000"/>
                <w:sz w:val="18"/>
                <w:szCs w:val="18"/>
              </w:rPr>
              <w:t>Apana</w:t>
            </w:r>
          </w:p>
          <w:p w14:paraId="27F78EC8" w14:textId="77777777" w:rsidR="007C3B57" w:rsidRPr="001623AA" w:rsidRDefault="007C3B57" w:rsidP="001623AA">
            <w:pPr>
              <w:spacing w:line="240" w:lineRule="auto"/>
              <w:rPr>
                <w:sz w:val="18"/>
                <w:szCs w:val="18"/>
              </w:rPr>
            </w:pPr>
            <w:r w:rsidRPr="001623AA">
              <w:rPr>
                <w:sz w:val="18"/>
                <w:szCs w:val="18"/>
              </w:rPr>
              <w:t xml:space="preserve">9= Don’t know </w:t>
            </w:r>
            <w:r w:rsidRPr="001623AA">
              <w:rPr>
                <w:color w:val="FF0000"/>
                <w:sz w:val="18"/>
                <w:szCs w:val="18"/>
              </w:rPr>
              <w:t>Sijui</w:t>
            </w:r>
          </w:p>
        </w:tc>
      </w:tr>
      <w:tr w:rsidR="007C3B57" w:rsidRPr="001623AA" w14:paraId="22544EF4" w14:textId="77777777" w:rsidTr="001623AA">
        <w:tc>
          <w:tcPr>
            <w:tcW w:w="1075" w:type="dxa"/>
            <w:shd w:val="clear" w:color="auto" w:fill="auto"/>
          </w:tcPr>
          <w:p w14:paraId="6B342BA3" w14:textId="77777777" w:rsidR="007C3B57" w:rsidRPr="001623AA" w:rsidRDefault="007C3B57" w:rsidP="001623AA">
            <w:pPr>
              <w:spacing w:line="240" w:lineRule="auto"/>
              <w:rPr>
                <w:sz w:val="18"/>
                <w:szCs w:val="18"/>
              </w:rPr>
            </w:pPr>
            <w:r w:rsidRPr="001623AA">
              <w:rPr>
                <w:sz w:val="18"/>
                <w:szCs w:val="18"/>
              </w:rPr>
              <w:t>a.</w:t>
            </w:r>
          </w:p>
        </w:tc>
        <w:tc>
          <w:tcPr>
            <w:tcW w:w="990" w:type="dxa"/>
            <w:shd w:val="clear" w:color="auto" w:fill="auto"/>
          </w:tcPr>
          <w:p w14:paraId="4B7AEBE6" w14:textId="77777777" w:rsidR="007C3B57" w:rsidRPr="001623AA" w:rsidRDefault="007C3B57" w:rsidP="001623AA">
            <w:pPr>
              <w:spacing w:line="240" w:lineRule="auto"/>
              <w:rPr>
                <w:sz w:val="18"/>
                <w:szCs w:val="18"/>
              </w:rPr>
            </w:pPr>
            <w:r w:rsidRPr="001623AA">
              <w:rPr>
                <w:sz w:val="18"/>
                <w:szCs w:val="18"/>
              </w:rPr>
              <w:t>b.</w:t>
            </w:r>
          </w:p>
        </w:tc>
        <w:tc>
          <w:tcPr>
            <w:tcW w:w="990" w:type="dxa"/>
            <w:shd w:val="clear" w:color="auto" w:fill="auto"/>
          </w:tcPr>
          <w:p w14:paraId="45B8AEBF" w14:textId="77777777" w:rsidR="007C3B57" w:rsidRPr="001623AA" w:rsidRDefault="007C3B57" w:rsidP="001623AA">
            <w:pPr>
              <w:spacing w:line="240" w:lineRule="auto"/>
              <w:rPr>
                <w:sz w:val="18"/>
                <w:szCs w:val="18"/>
              </w:rPr>
            </w:pPr>
            <w:r w:rsidRPr="001623AA">
              <w:rPr>
                <w:sz w:val="18"/>
                <w:szCs w:val="18"/>
              </w:rPr>
              <w:t>c.</w:t>
            </w:r>
          </w:p>
        </w:tc>
        <w:tc>
          <w:tcPr>
            <w:tcW w:w="990" w:type="dxa"/>
            <w:shd w:val="clear" w:color="auto" w:fill="auto"/>
          </w:tcPr>
          <w:p w14:paraId="5914A735" w14:textId="77777777" w:rsidR="007C3B57" w:rsidRPr="001623AA" w:rsidRDefault="007C3B57" w:rsidP="001623AA">
            <w:pPr>
              <w:spacing w:line="240" w:lineRule="auto"/>
              <w:rPr>
                <w:sz w:val="18"/>
                <w:szCs w:val="18"/>
              </w:rPr>
            </w:pPr>
            <w:r w:rsidRPr="001623AA">
              <w:rPr>
                <w:sz w:val="18"/>
                <w:szCs w:val="18"/>
              </w:rPr>
              <w:t>d.</w:t>
            </w:r>
          </w:p>
        </w:tc>
        <w:tc>
          <w:tcPr>
            <w:tcW w:w="900" w:type="dxa"/>
            <w:shd w:val="clear" w:color="auto" w:fill="auto"/>
          </w:tcPr>
          <w:p w14:paraId="085F8395" w14:textId="77777777" w:rsidR="007C3B57" w:rsidRPr="001623AA" w:rsidRDefault="007C3B57" w:rsidP="001623AA">
            <w:pPr>
              <w:spacing w:line="240" w:lineRule="auto"/>
              <w:rPr>
                <w:sz w:val="18"/>
                <w:szCs w:val="18"/>
              </w:rPr>
            </w:pPr>
            <w:r w:rsidRPr="001623AA">
              <w:rPr>
                <w:sz w:val="18"/>
                <w:szCs w:val="18"/>
              </w:rPr>
              <w:t>e.</w:t>
            </w:r>
          </w:p>
        </w:tc>
        <w:tc>
          <w:tcPr>
            <w:tcW w:w="923" w:type="dxa"/>
            <w:shd w:val="clear" w:color="auto" w:fill="auto"/>
          </w:tcPr>
          <w:p w14:paraId="5347B11C" w14:textId="77777777" w:rsidR="007C3B57" w:rsidRPr="001623AA" w:rsidRDefault="007C3B57" w:rsidP="001623AA">
            <w:pPr>
              <w:spacing w:line="240" w:lineRule="auto"/>
              <w:rPr>
                <w:sz w:val="18"/>
                <w:szCs w:val="18"/>
              </w:rPr>
            </w:pPr>
            <w:r w:rsidRPr="001623AA">
              <w:rPr>
                <w:sz w:val="18"/>
                <w:szCs w:val="18"/>
              </w:rPr>
              <w:t>f.</w:t>
            </w:r>
          </w:p>
        </w:tc>
        <w:tc>
          <w:tcPr>
            <w:tcW w:w="787" w:type="dxa"/>
            <w:shd w:val="clear" w:color="auto" w:fill="auto"/>
          </w:tcPr>
          <w:p w14:paraId="0062720B" w14:textId="77777777" w:rsidR="007C3B57" w:rsidRPr="001623AA" w:rsidRDefault="007C3B57" w:rsidP="001623AA">
            <w:pPr>
              <w:spacing w:line="240" w:lineRule="auto"/>
              <w:rPr>
                <w:sz w:val="18"/>
                <w:szCs w:val="18"/>
              </w:rPr>
            </w:pPr>
            <w:r w:rsidRPr="001623AA">
              <w:rPr>
                <w:sz w:val="18"/>
                <w:szCs w:val="18"/>
              </w:rPr>
              <w:t>g.</w:t>
            </w:r>
          </w:p>
        </w:tc>
        <w:tc>
          <w:tcPr>
            <w:tcW w:w="900" w:type="dxa"/>
            <w:shd w:val="clear" w:color="auto" w:fill="auto"/>
          </w:tcPr>
          <w:p w14:paraId="5BBDAE91" w14:textId="77777777" w:rsidR="007C3B57" w:rsidRPr="001623AA" w:rsidRDefault="007C3B57" w:rsidP="001623AA">
            <w:pPr>
              <w:spacing w:line="240" w:lineRule="auto"/>
              <w:rPr>
                <w:sz w:val="18"/>
                <w:szCs w:val="18"/>
              </w:rPr>
            </w:pPr>
            <w:r w:rsidRPr="001623AA">
              <w:rPr>
                <w:sz w:val="18"/>
                <w:szCs w:val="18"/>
              </w:rPr>
              <w:t>h.</w:t>
            </w:r>
          </w:p>
        </w:tc>
        <w:tc>
          <w:tcPr>
            <w:tcW w:w="720" w:type="dxa"/>
            <w:shd w:val="clear" w:color="auto" w:fill="auto"/>
          </w:tcPr>
          <w:p w14:paraId="16DECEB7" w14:textId="77777777" w:rsidR="007C3B57" w:rsidRPr="001623AA" w:rsidRDefault="007C3B57" w:rsidP="001623AA">
            <w:pPr>
              <w:spacing w:line="240" w:lineRule="auto"/>
              <w:rPr>
                <w:sz w:val="18"/>
                <w:szCs w:val="18"/>
              </w:rPr>
            </w:pPr>
            <w:r w:rsidRPr="001623AA">
              <w:rPr>
                <w:sz w:val="18"/>
                <w:szCs w:val="18"/>
              </w:rPr>
              <w:t>i.</w:t>
            </w:r>
          </w:p>
        </w:tc>
        <w:tc>
          <w:tcPr>
            <w:tcW w:w="810" w:type="dxa"/>
            <w:shd w:val="clear" w:color="auto" w:fill="auto"/>
          </w:tcPr>
          <w:p w14:paraId="7CAD02C4" w14:textId="77777777" w:rsidR="007C3B57" w:rsidRPr="001623AA" w:rsidRDefault="007C3B57" w:rsidP="001623AA">
            <w:pPr>
              <w:spacing w:line="240" w:lineRule="auto"/>
              <w:rPr>
                <w:sz w:val="18"/>
                <w:szCs w:val="18"/>
              </w:rPr>
            </w:pPr>
            <w:r w:rsidRPr="001623AA">
              <w:rPr>
                <w:sz w:val="18"/>
                <w:szCs w:val="18"/>
              </w:rPr>
              <w:t>j.</w:t>
            </w:r>
          </w:p>
        </w:tc>
        <w:tc>
          <w:tcPr>
            <w:tcW w:w="1013" w:type="dxa"/>
            <w:shd w:val="clear" w:color="auto" w:fill="auto"/>
          </w:tcPr>
          <w:p w14:paraId="14501390" w14:textId="77777777" w:rsidR="007C3B57" w:rsidRPr="001623AA" w:rsidRDefault="007C3B57" w:rsidP="001623AA">
            <w:pPr>
              <w:spacing w:line="240" w:lineRule="auto"/>
              <w:rPr>
                <w:sz w:val="18"/>
                <w:szCs w:val="18"/>
              </w:rPr>
            </w:pPr>
            <w:r w:rsidRPr="001623AA">
              <w:rPr>
                <w:sz w:val="18"/>
                <w:szCs w:val="18"/>
              </w:rPr>
              <w:t>k.</w:t>
            </w:r>
          </w:p>
        </w:tc>
        <w:tc>
          <w:tcPr>
            <w:tcW w:w="900" w:type="dxa"/>
            <w:shd w:val="clear" w:color="auto" w:fill="auto"/>
          </w:tcPr>
          <w:p w14:paraId="5F0B469D" w14:textId="77777777" w:rsidR="007C3B57" w:rsidRPr="001623AA" w:rsidRDefault="007C3B57" w:rsidP="001623AA">
            <w:pPr>
              <w:spacing w:line="240" w:lineRule="auto"/>
              <w:rPr>
                <w:sz w:val="18"/>
                <w:szCs w:val="18"/>
              </w:rPr>
            </w:pPr>
            <w:r w:rsidRPr="001623AA">
              <w:rPr>
                <w:sz w:val="18"/>
                <w:szCs w:val="18"/>
              </w:rPr>
              <w:t>l.</w:t>
            </w:r>
          </w:p>
        </w:tc>
        <w:tc>
          <w:tcPr>
            <w:tcW w:w="990" w:type="dxa"/>
            <w:shd w:val="clear" w:color="auto" w:fill="auto"/>
          </w:tcPr>
          <w:p w14:paraId="4EA0E3EE" w14:textId="77777777" w:rsidR="007C3B57" w:rsidRPr="001623AA" w:rsidRDefault="007C3B57" w:rsidP="001623AA">
            <w:pPr>
              <w:spacing w:line="240" w:lineRule="auto"/>
              <w:rPr>
                <w:sz w:val="18"/>
                <w:szCs w:val="18"/>
              </w:rPr>
            </w:pPr>
            <w:r w:rsidRPr="001623AA">
              <w:rPr>
                <w:sz w:val="18"/>
                <w:szCs w:val="18"/>
              </w:rPr>
              <w:t>m.</w:t>
            </w:r>
          </w:p>
        </w:tc>
        <w:tc>
          <w:tcPr>
            <w:tcW w:w="1260" w:type="dxa"/>
            <w:shd w:val="clear" w:color="auto" w:fill="auto"/>
          </w:tcPr>
          <w:p w14:paraId="0D54F4B6" w14:textId="77777777" w:rsidR="007C3B57" w:rsidRPr="001623AA" w:rsidRDefault="007C3B57" w:rsidP="001623AA">
            <w:pPr>
              <w:spacing w:line="240" w:lineRule="auto"/>
              <w:rPr>
                <w:sz w:val="18"/>
                <w:szCs w:val="18"/>
              </w:rPr>
            </w:pPr>
            <w:r w:rsidRPr="001623AA">
              <w:rPr>
                <w:sz w:val="18"/>
                <w:szCs w:val="18"/>
              </w:rPr>
              <w:t>n.</w:t>
            </w:r>
          </w:p>
        </w:tc>
        <w:tc>
          <w:tcPr>
            <w:tcW w:w="1260" w:type="dxa"/>
          </w:tcPr>
          <w:p w14:paraId="0F3C9607" w14:textId="77777777" w:rsidR="007C3B57" w:rsidRPr="001623AA" w:rsidRDefault="007C3B57" w:rsidP="001623AA">
            <w:pPr>
              <w:spacing w:line="240" w:lineRule="auto"/>
              <w:rPr>
                <w:sz w:val="18"/>
                <w:szCs w:val="18"/>
              </w:rPr>
            </w:pPr>
            <w:r w:rsidRPr="001623AA">
              <w:rPr>
                <w:sz w:val="18"/>
                <w:szCs w:val="18"/>
              </w:rPr>
              <w:t>o.</w:t>
            </w:r>
          </w:p>
        </w:tc>
      </w:tr>
      <w:tr w:rsidR="007C3B57" w:rsidRPr="001623AA" w14:paraId="1C2C3EC7" w14:textId="77777777" w:rsidTr="001623AA">
        <w:tc>
          <w:tcPr>
            <w:tcW w:w="1075" w:type="dxa"/>
            <w:shd w:val="clear" w:color="auto" w:fill="auto"/>
          </w:tcPr>
          <w:p w14:paraId="1765BA43" w14:textId="77777777" w:rsidR="007C3B57" w:rsidRPr="001623AA" w:rsidRDefault="007C3B57" w:rsidP="001623AA">
            <w:pPr>
              <w:spacing w:line="240" w:lineRule="auto"/>
              <w:rPr>
                <w:color w:val="FF0000"/>
                <w:sz w:val="18"/>
                <w:szCs w:val="18"/>
              </w:rPr>
            </w:pPr>
            <w:r w:rsidRPr="001623AA">
              <w:rPr>
                <w:sz w:val="18"/>
                <w:szCs w:val="18"/>
              </w:rPr>
              <w:t xml:space="preserve">Potatoes, cornmeal porridge, bread, rice, spaghetti, biscuits, or other food made from cereals? </w:t>
            </w:r>
            <w:r w:rsidRPr="001623AA">
              <w:rPr>
                <w:color w:val="FF0000"/>
                <w:sz w:val="18"/>
                <w:szCs w:val="18"/>
              </w:rPr>
              <w:t>Viazi, uji wa mahindi, mkate, wali/mchele, spageti, biskuti au chakula kingine cha jamii ya mahindi</w:t>
            </w:r>
          </w:p>
        </w:tc>
        <w:tc>
          <w:tcPr>
            <w:tcW w:w="990" w:type="dxa"/>
            <w:shd w:val="clear" w:color="auto" w:fill="auto"/>
          </w:tcPr>
          <w:p w14:paraId="34A76B17" w14:textId="77777777" w:rsidR="007C3B57" w:rsidRPr="00DD7E3C" w:rsidRDefault="007C3B57" w:rsidP="001623AA">
            <w:pPr>
              <w:spacing w:line="240" w:lineRule="auto"/>
              <w:rPr>
                <w:color w:val="FF0000"/>
                <w:sz w:val="18"/>
                <w:szCs w:val="18"/>
                <w:lang w:val="fr-CI"/>
              </w:rPr>
            </w:pPr>
            <w:r w:rsidRPr="001623AA">
              <w:rPr>
                <w:sz w:val="18"/>
                <w:szCs w:val="18"/>
              </w:rPr>
              <w:t xml:space="preserve">Pumpkin, carrot, or sweet potato, yellow or orange?/ </w:t>
            </w:r>
            <w:r w:rsidRPr="00DD7E3C">
              <w:rPr>
                <w:color w:val="FF0000"/>
                <w:sz w:val="18"/>
                <w:szCs w:val="18"/>
                <w:lang w:val="fr-CI"/>
              </w:rPr>
              <w:t>Malenge, karoti, kiazi kitamu cha njano au rangi ya chungwa?</w:t>
            </w:r>
          </w:p>
        </w:tc>
        <w:tc>
          <w:tcPr>
            <w:tcW w:w="990" w:type="dxa"/>
            <w:shd w:val="clear" w:color="auto" w:fill="auto"/>
          </w:tcPr>
          <w:p w14:paraId="15C42787" w14:textId="77777777" w:rsidR="007C3B57" w:rsidRPr="001623AA" w:rsidRDefault="007C3B57" w:rsidP="001623AA">
            <w:pPr>
              <w:spacing w:line="240" w:lineRule="auto"/>
              <w:rPr>
                <w:color w:val="FF0000"/>
                <w:sz w:val="18"/>
                <w:szCs w:val="18"/>
              </w:rPr>
            </w:pPr>
            <w:r w:rsidRPr="001623AA">
              <w:rPr>
                <w:sz w:val="18"/>
                <w:szCs w:val="18"/>
              </w:rPr>
              <w:t xml:space="preserve">White potatoes, white yams, cassava, or any other tubers or potatoes? </w:t>
            </w:r>
            <w:r w:rsidRPr="001623AA">
              <w:rPr>
                <w:color w:val="FF0000"/>
                <w:sz w:val="18"/>
                <w:szCs w:val="18"/>
              </w:rPr>
              <w:t>Viazi vyeupe,</w:t>
            </w:r>
            <w:r w:rsidRPr="001623AA">
              <w:rPr>
                <w:sz w:val="18"/>
                <w:szCs w:val="18"/>
              </w:rPr>
              <w:t xml:space="preserve"> </w:t>
            </w:r>
            <w:r w:rsidRPr="001623AA">
              <w:rPr>
                <w:color w:val="FF0000"/>
                <w:sz w:val="18"/>
                <w:szCs w:val="18"/>
              </w:rPr>
              <w:t>magimbi, mhogo au jamii nyingine ya viazi?</w:t>
            </w:r>
          </w:p>
        </w:tc>
        <w:tc>
          <w:tcPr>
            <w:tcW w:w="990" w:type="dxa"/>
            <w:shd w:val="clear" w:color="auto" w:fill="auto"/>
          </w:tcPr>
          <w:p w14:paraId="212D152D" w14:textId="77777777" w:rsidR="007C3B57" w:rsidRPr="001623AA" w:rsidRDefault="007C3B57" w:rsidP="001623AA">
            <w:pPr>
              <w:spacing w:line="240" w:lineRule="auto"/>
              <w:rPr>
                <w:color w:val="FF0000"/>
                <w:sz w:val="18"/>
                <w:szCs w:val="18"/>
              </w:rPr>
            </w:pPr>
            <w:r w:rsidRPr="001623AA">
              <w:rPr>
                <w:sz w:val="18"/>
                <w:szCs w:val="18"/>
              </w:rPr>
              <w:t xml:space="preserve">Any leafy greens (beans, cassava, leaves, kale, sweet potato leaves?/ </w:t>
            </w:r>
            <w:r w:rsidRPr="001623AA">
              <w:rPr>
                <w:color w:val="FF0000"/>
                <w:sz w:val="18"/>
                <w:szCs w:val="18"/>
              </w:rPr>
              <w:t>Majani ya rangi ya kijani, (maharagwe, mhogo, sukuma wiki, majani ya viazi vitamu?</w:t>
            </w:r>
          </w:p>
        </w:tc>
        <w:tc>
          <w:tcPr>
            <w:tcW w:w="900" w:type="dxa"/>
            <w:shd w:val="clear" w:color="auto" w:fill="auto"/>
          </w:tcPr>
          <w:p w14:paraId="59921C7D" w14:textId="77777777" w:rsidR="007C3B57" w:rsidRPr="001623AA" w:rsidRDefault="007C3B57" w:rsidP="001623AA">
            <w:pPr>
              <w:spacing w:line="240" w:lineRule="auto"/>
              <w:rPr>
                <w:color w:val="FF0000"/>
                <w:sz w:val="18"/>
                <w:szCs w:val="18"/>
              </w:rPr>
            </w:pPr>
            <w:r w:rsidRPr="001623AA">
              <w:rPr>
                <w:sz w:val="18"/>
                <w:szCs w:val="18"/>
              </w:rPr>
              <w:t xml:space="preserve">Ripe mango, ripe papaya, guava with red pulp or other food rich in vitamin A? </w:t>
            </w:r>
            <w:r w:rsidRPr="001623AA">
              <w:rPr>
                <w:color w:val="FF0000"/>
                <w:sz w:val="18"/>
                <w:szCs w:val="18"/>
              </w:rPr>
              <w:t>Maembe, paipai, au mapera yaliyoiva ama kingine chenye vitamin A?</w:t>
            </w:r>
          </w:p>
        </w:tc>
        <w:tc>
          <w:tcPr>
            <w:tcW w:w="923" w:type="dxa"/>
            <w:shd w:val="clear" w:color="auto" w:fill="auto"/>
          </w:tcPr>
          <w:p w14:paraId="555BC9A4" w14:textId="77777777" w:rsidR="007C3B57" w:rsidRPr="00DD7E3C" w:rsidRDefault="007C3B57" w:rsidP="001623AA">
            <w:pPr>
              <w:spacing w:line="240" w:lineRule="auto"/>
              <w:rPr>
                <w:color w:val="FF0000"/>
                <w:sz w:val="18"/>
                <w:szCs w:val="18"/>
                <w:lang w:val="fr-CI"/>
              </w:rPr>
            </w:pPr>
            <w:r w:rsidRPr="001623AA">
              <w:rPr>
                <w:sz w:val="18"/>
                <w:szCs w:val="18"/>
              </w:rPr>
              <w:t xml:space="preserve">Any other fruit or vegetable (banana, apple, tomato, lemon, orange, tangerine, grapes, cabbage)? </w:t>
            </w:r>
            <w:r w:rsidRPr="00DD7E3C">
              <w:rPr>
                <w:color w:val="FF0000"/>
                <w:sz w:val="18"/>
                <w:szCs w:val="18"/>
                <w:lang w:val="fr-CI"/>
              </w:rPr>
              <w:t>Tunda au mboga aina nyingine (ndizi, appale, limau, chungwa, chenza, au kabeji?</w:t>
            </w:r>
          </w:p>
        </w:tc>
        <w:tc>
          <w:tcPr>
            <w:tcW w:w="787" w:type="dxa"/>
            <w:shd w:val="clear" w:color="auto" w:fill="auto"/>
          </w:tcPr>
          <w:p w14:paraId="3D537770" w14:textId="77777777" w:rsidR="007C3B57" w:rsidRPr="001623AA" w:rsidRDefault="007C3B57" w:rsidP="001623AA">
            <w:pPr>
              <w:spacing w:line="240" w:lineRule="auto"/>
              <w:rPr>
                <w:color w:val="FF0000"/>
                <w:sz w:val="18"/>
                <w:szCs w:val="18"/>
              </w:rPr>
            </w:pPr>
            <w:r w:rsidRPr="001623AA">
              <w:rPr>
                <w:sz w:val="18"/>
                <w:szCs w:val="18"/>
              </w:rPr>
              <w:t xml:space="preserve">Liver, kidney, heart, or other organs? </w:t>
            </w:r>
            <w:r w:rsidRPr="001623AA">
              <w:rPr>
                <w:color w:val="FF0000"/>
                <w:sz w:val="18"/>
                <w:szCs w:val="18"/>
              </w:rPr>
              <w:t>Nyama ya</w:t>
            </w:r>
            <w:r w:rsidRPr="001623AA">
              <w:rPr>
                <w:sz w:val="18"/>
                <w:szCs w:val="18"/>
              </w:rPr>
              <w:t xml:space="preserve"> </w:t>
            </w:r>
            <w:r w:rsidRPr="001623AA">
              <w:rPr>
                <w:color w:val="FF0000"/>
                <w:sz w:val="18"/>
                <w:szCs w:val="18"/>
              </w:rPr>
              <w:t>Maini, figo, roho au viungo vingine vya mwili?</w:t>
            </w:r>
          </w:p>
        </w:tc>
        <w:tc>
          <w:tcPr>
            <w:tcW w:w="900" w:type="dxa"/>
            <w:shd w:val="clear" w:color="auto" w:fill="auto"/>
          </w:tcPr>
          <w:p w14:paraId="4619DBE1" w14:textId="77777777" w:rsidR="007C3B57" w:rsidRPr="001623AA" w:rsidRDefault="007C3B57" w:rsidP="001623AA">
            <w:pPr>
              <w:spacing w:line="240" w:lineRule="auto"/>
              <w:rPr>
                <w:color w:val="FF0000"/>
                <w:sz w:val="18"/>
                <w:szCs w:val="18"/>
              </w:rPr>
            </w:pPr>
            <w:r w:rsidRPr="001623AA">
              <w:rPr>
                <w:sz w:val="18"/>
                <w:szCs w:val="18"/>
              </w:rPr>
              <w:t xml:space="preserve">Any other meat such as beef, pork, sheep, goat, or duck, or other game meat? </w:t>
            </w:r>
            <w:r w:rsidRPr="001623AA">
              <w:rPr>
                <w:color w:val="FF0000"/>
                <w:sz w:val="18"/>
                <w:szCs w:val="18"/>
              </w:rPr>
              <w:t>Nyama nyingine kama ya ngombe, nguruwe, nyama ya mbuxi, kondoo, kuku, nyama ya wanyama pori na kadhalika?</w:t>
            </w:r>
          </w:p>
        </w:tc>
        <w:tc>
          <w:tcPr>
            <w:tcW w:w="720" w:type="dxa"/>
            <w:shd w:val="clear" w:color="auto" w:fill="auto"/>
          </w:tcPr>
          <w:p w14:paraId="6915188F" w14:textId="77777777" w:rsidR="007C3B57" w:rsidRPr="001623AA" w:rsidRDefault="007C3B57" w:rsidP="001623AA">
            <w:pPr>
              <w:spacing w:line="240" w:lineRule="auto"/>
              <w:rPr>
                <w:color w:val="FF0000"/>
                <w:sz w:val="18"/>
                <w:szCs w:val="18"/>
              </w:rPr>
            </w:pPr>
            <w:r w:rsidRPr="001623AA">
              <w:rPr>
                <w:sz w:val="18"/>
                <w:szCs w:val="18"/>
              </w:rPr>
              <w:t xml:space="preserve">Eggs? </w:t>
            </w:r>
            <w:r w:rsidRPr="001623AA">
              <w:rPr>
                <w:color w:val="FF0000"/>
                <w:sz w:val="18"/>
                <w:szCs w:val="18"/>
              </w:rPr>
              <w:t>Mayai?</w:t>
            </w:r>
          </w:p>
        </w:tc>
        <w:tc>
          <w:tcPr>
            <w:tcW w:w="810" w:type="dxa"/>
            <w:shd w:val="clear" w:color="auto" w:fill="auto"/>
          </w:tcPr>
          <w:p w14:paraId="695C0D46" w14:textId="77777777" w:rsidR="007C3B57" w:rsidRPr="00DD7E3C" w:rsidRDefault="007C3B57" w:rsidP="001623AA">
            <w:pPr>
              <w:spacing w:line="240" w:lineRule="auto"/>
              <w:rPr>
                <w:sz w:val="18"/>
                <w:szCs w:val="18"/>
                <w:lang w:val="fr-CI"/>
              </w:rPr>
            </w:pPr>
            <w:r w:rsidRPr="001623AA">
              <w:rPr>
                <w:sz w:val="18"/>
                <w:szCs w:val="18"/>
              </w:rPr>
              <w:t xml:space="preserve">Fresh or dried fish or seafood? </w:t>
            </w:r>
            <w:r w:rsidRPr="00DD7E3C">
              <w:rPr>
                <w:color w:val="FF0000"/>
                <w:sz w:val="18"/>
                <w:szCs w:val="18"/>
                <w:lang w:val="fr-CI"/>
              </w:rPr>
              <w:t>Samaki fresh au aliyekaushwa, au wa baharini?</w:t>
            </w:r>
          </w:p>
        </w:tc>
        <w:tc>
          <w:tcPr>
            <w:tcW w:w="1013" w:type="dxa"/>
            <w:shd w:val="clear" w:color="auto" w:fill="auto"/>
          </w:tcPr>
          <w:p w14:paraId="0B7622C8" w14:textId="77777777" w:rsidR="007C3B57" w:rsidRPr="001623AA" w:rsidRDefault="007C3B57" w:rsidP="001623AA">
            <w:pPr>
              <w:spacing w:line="240" w:lineRule="auto"/>
              <w:rPr>
                <w:color w:val="FF0000"/>
                <w:sz w:val="18"/>
                <w:szCs w:val="18"/>
              </w:rPr>
            </w:pPr>
            <w:r w:rsidRPr="001623AA">
              <w:rPr>
                <w:sz w:val="18"/>
                <w:szCs w:val="18"/>
              </w:rPr>
              <w:t xml:space="preserve">Any food made with beans, peas, lentils, almonds, or seeds?/ </w:t>
            </w:r>
            <w:r w:rsidRPr="001623AA">
              <w:rPr>
                <w:color w:val="FF0000"/>
                <w:sz w:val="18"/>
                <w:szCs w:val="18"/>
              </w:rPr>
              <w:t>Chakula chochote kilichtengenezwa na maharagwe, njugu, choroko, mlozi au mbegu zingine?</w:t>
            </w:r>
          </w:p>
        </w:tc>
        <w:tc>
          <w:tcPr>
            <w:tcW w:w="900" w:type="dxa"/>
            <w:shd w:val="clear" w:color="auto" w:fill="auto"/>
          </w:tcPr>
          <w:p w14:paraId="4E20F8CB" w14:textId="77777777" w:rsidR="007C3B57" w:rsidRPr="001623AA" w:rsidRDefault="007C3B57" w:rsidP="001623AA">
            <w:pPr>
              <w:spacing w:line="240" w:lineRule="auto"/>
              <w:rPr>
                <w:color w:val="FF0000"/>
                <w:sz w:val="18"/>
                <w:szCs w:val="18"/>
                <w:lang w:val="pt-PT"/>
              </w:rPr>
            </w:pPr>
            <w:r w:rsidRPr="001623AA">
              <w:rPr>
                <w:sz w:val="18"/>
                <w:szCs w:val="18"/>
              </w:rPr>
              <w:t>Cheese, yogurt, or other products made from milk?</w:t>
            </w:r>
            <w:r w:rsidRPr="001623AA">
              <w:rPr>
                <w:color w:val="FF0000"/>
                <w:sz w:val="18"/>
                <w:szCs w:val="18"/>
              </w:rPr>
              <w:t xml:space="preserve"> </w:t>
            </w:r>
            <w:r w:rsidRPr="001623AA">
              <w:rPr>
                <w:color w:val="FF0000"/>
                <w:sz w:val="18"/>
                <w:szCs w:val="18"/>
                <w:lang w:val="pt-PT"/>
              </w:rPr>
              <w:t>Jibini, yogati au kitu kilichotokana na maziwa?</w:t>
            </w:r>
          </w:p>
        </w:tc>
        <w:tc>
          <w:tcPr>
            <w:tcW w:w="990" w:type="dxa"/>
            <w:shd w:val="clear" w:color="auto" w:fill="auto"/>
          </w:tcPr>
          <w:p w14:paraId="61F56F0B" w14:textId="77777777" w:rsidR="007C3B57" w:rsidRPr="001623AA" w:rsidRDefault="007C3B57" w:rsidP="001623AA">
            <w:pPr>
              <w:spacing w:line="240" w:lineRule="auto"/>
              <w:rPr>
                <w:color w:val="FF0000"/>
                <w:sz w:val="18"/>
                <w:szCs w:val="18"/>
                <w:lang w:val="pt-PT"/>
              </w:rPr>
            </w:pPr>
            <w:r w:rsidRPr="001623AA">
              <w:rPr>
                <w:sz w:val="18"/>
                <w:szCs w:val="18"/>
              </w:rPr>
              <w:t xml:space="preserve">Foods made with oil, peanuts, sesame or butter/margarine? </w:t>
            </w:r>
            <w:r w:rsidRPr="001623AA">
              <w:rPr>
                <w:color w:val="FF0000"/>
                <w:sz w:val="18"/>
                <w:szCs w:val="18"/>
                <w:lang w:val="pt-PT"/>
              </w:rPr>
              <w:t>Chakula kilichotokana na mafuta, njugu karanga, simsim au siagi?</w:t>
            </w:r>
          </w:p>
        </w:tc>
        <w:tc>
          <w:tcPr>
            <w:tcW w:w="1260" w:type="dxa"/>
            <w:shd w:val="clear" w:color="auto" w:fill="auto"/>
          </w:tcPr>
          <w:p w14:paraId="1FB1D709" w14:textId="77777777" w:rsidR="007C3B57" w:rsidRPr="002A3EA7" w:rsidRDefault="007C3B57" w:rsidP="001623AA">
            <w:pPr>
              <w:spacing w:line="240" w:lineRule="auto"/>
              <w:rPr>
                <w:color w:val="FF0000"/>
                <w:sz w:val="18"/>
                <w:szCs w:val="18"/>
              </w:rPr>
            </w:pPr>
            <w:r w:rsidRPr="001623AA">
              <w:rPr>
                <w:sz w:val="18"/>
                <w:szCs w:val="18"/>
              </w:rPr>
              <w:t xml:space="preserve">Powdered </w:t>
            </w:r>
            <w:r w:rsidRPr="00C8267A">
              <w:rPr>
                <w:sz w:val="18"/>
                <w:szCs w:val="18"/>
              </w:rPr>
              <w:t>micronutrients/supplements</w:t>
            </w:r>
            <w:r w:rsidRPr="00C8267A">
              <w:rPr>
                <w:color w:val="FF0000"/>
                <w:sz w:val="18"/>
                <w:szCs w:val="18"/>
              </w:rPr>
              <w:t>Virutubisho vya unga unga</w:t>
            </w:r>
            <w:r w:rsidRPr="002A3EA7">
              <w:rPr>
                <w:color w:val="FF0000"/>
                <w:sz w:val="18"/>
                <w:szCs w:val="18"/>
              </w:rPr>
              <w:t>?</w:t>
            </w:r>
          </w:p>
        </w:tc>
        <w:tc>
          <w:tcPr>
            <w:tcW w:w="1260" w:type="dxa"/>
          </w:tcPr>
          <w:p w14:paraId="0493262D" w14:textId="77777777" w:rsidR="007C3B57" w:rsidRPr="002A3EA7" w:rsidRDefault="007C3B57" w:rsidP="001623AA">
            <w:pPr>
              <w:spacing w:line="240" w:lineRule="auto"/>
              <w:rPr>
                <w:sz w:val="18"/>
                <w:szCs w:val="18"/>
              </w:rPr>
            </w:pPr>
            <w:r w:rsidRPr="002A3EA7">
              <w:rPr>
                <w:sz w:val="16"/>
                <w:szCs w:val="16"/>
              </w:rPr>
              <w:t xml:space="preserve">Sugary juices, fruit juices, soft drinks, chocolate drinks, yogurt, or sugared tea or sugared coffee? </w:t>
            </w:r>
            <w:r w:rsidRPr="002A3EA7">
              <w:rPr>
                <w:color w:val="FF0000"/>
                <w:sz w:val="16"/>
                <w:szCs w:val="16"/>
              </w:rPr>
              <w:t>Juisi za sukari, juisi za matunda, vinywaji vya chokoleti au chai au kahawa iliowekwa sukari?</w:t>
            </w:r>
          </w:p>
        </w:tc>
      </w:tr>
      <w:tr w:rsidR="007C3B57" w:rsidRPr="001623AA" w14:paraId="7CA8BC7E" w14:textId="77777777" w:rsidTr="001623AA">
        <w:trPr>
          <w:trHeight w:val="503"/>
        </w:trPr>
        <w:tc>
          <w:tcPr>
            <w:tcW w:w="1075" w:type="dxa"/>
            <w:shd w:val="clear" w:color="auto" w:fill="auto"/>
          </w:tcPr>
          <w:p w14:paraId="68711522" w14:textId="77777777" w:rsidR="007C3B57" w:rsidRPr="001623AA" w:rsidRDefault="007C3B57" w:rsidP="001623AA">
            <w:pPr>
              <w:spacing w:line="240" w:lineRule="auto"/>
              <w:rPr>
                <w:sz w:val="18"/>
                <w:szCs w:val="18"/>
              </w:rPr>
            </w:pPr>
          </w:p>
        </w:tc>
        <w:tc>
          <w:tcPr>
            <w:tcW w:w="990" w:type="dxa"/>
            <w:shd w:val="clear" w:color="auto" w:fill="auto"/>
          </w:tcPr>
          <w:p w14:paraId="5544A612" w14:textId="77777777" w:rsidR="007C3B57" w:rsidRPr="001623AA" w:rsidRDefault="007C3B57" w:rsidP="001623AA">
            <w:pPr>
              <w:spacing w:line="240" w:lineRule="auto"/>
              <w:rPr>
                <w:sz w:val="18"/>
                <w:szCs w:val="18"/>
              </w:rPr>
            </w:pPr>
          </w:p>
        </w:tc>
        <w:tc>
          <w:tcPr>
            <w:tcW w:w="990" w:type="dxa"/>
            <w:shd w:val="clear" w:color="auto" w:fill="auto"/>
          </w:tcPr>
          <w:p w14:paraId="45A3EFE2" w14:textId="77777777" w:rsidR="007C3B57" w:rsidRPr="001623AA" w:rsidRDefault="007C3B57" w:rsidP="001623AA">
            <w:pPr>
              <w:spacing w:line="240" w:lineRule="auto"/>
              <w:rPr>
                <w:sz w:val="18"/>
                <w:szCs w:val="18"/>
              </w:rPr>
            </w:pPr>
          </w:p>
        </w:tc>
        <w:tc>
          <w:tcPr>
            <w:tcW w:w="990" w:type="dxa"/>
            <w:shd w:val="clear" w:color="auto" w:fill="auto"/>
          </w:tcPr>
          <w:p w14:paraId="3D3687CB" w14:textId="77777777" w:rsidR="007C3B57" w:rsidRPr="001623AA" w:rsidRDefault="007C3B57" w:rsidP="001623AA">
            <w:pPr>
              <w:spacing w:line="240" w:lineRule="auto"/>
              <w:rPr>
                <w:sz w:val="18"/>
                <w:szCs w:val="18"/>
              </w:rPr>
            </w:pPr>
          </w:p>
        </w:tc>
        <w:tc>
          <w:tcPr>
            <w:tcW w:w="900" w:type="dxa"/>
            <w:shd w:val="clear" w:color="auto" w:fill="auto"/>
          </w:tcPr>
          <w:p w14:paraId="700456A7" w14:textId="77777777" w:rsidR="007C3B57" w:rsidRPr="001623AA" w:rsidRDefault="007C3B57" w:rsidP="001623AA">
            <w:pPr>
              <w:spacing w:line="240" w:lineRule="auto"/>
              <w:rPr>
                <w:sz w:val="18"/>
                <w:szCs w:val="18"/>
              </w:rPr>
            </w:pPr>
          </w:p>
        </w:tc>
        <w:tc>
          <w:tcPr>
            <w:tcW w:w="923" w:type="dxa"/>
            <w:shd w:val="clear" w:color="auto" w:fill="auto"/>
          </w:tcPr>
          <w:p w14:paraId="717D31B0" w14:textId="77777777" w:rsidR="007C3B57" w:rsidRPr="001623AA" w:rsidRDefault="007C3B57" w:rsidP="001623AA">
            <w:pPr>
              <w:spacing w:line="240" w:lineRule="auto"/>
              <w:rPr>
                <w:sz w:val="18"/>
                <w:szCs w:val="18"/>
              </w:rPr>
            </w:pPr>
          </w:p>
        </w:tc>
        <w:tc>
          <w:tcPr>
            <w:tcW w:w="787" w:type="dxa"/>
            <w:shd w:val="clear" w:color="auto" w:fill="auto"/>
          </w:tcPr>
          <w:p w14:paraId="6AE811DD" w14:textId="77777777" w:rsidR="007C3B57" w:rsidRPr="001623AA" w:rsidRDefault="007C3B57" w:rsidP="001623AA">
            <w:pPr>
              <w:spacing w:line="240" w:lineRule="auto"/>
              <w:rPr>
                <w:sz w:val="18"/>
                <w:szCs w:val="18"/>
              </w:rPr>
            </w:pPr>
          </w:p>
        </w:tc>
        <w:tc>
          <w:tcPr>
            <w:tcW w:w="900" w:type="dxa"/>
            <w:shd w:val="clear" w:color="auto" w:fill="auto"/>
          </w:tcPr>
          <w:p w14:paraId="64023EE6" w14:textId="77777777" w:rsidR="007C3B57" w:rsidRPr="001623AA" w:rsidRDefault="007C3B57" w:rsidP="001623AA">
            <w:pPr>
              <w:spacing w:line="240" w:lineRule="auto"/>
              <w:rPr>
                <w:sz w:val="18"/>
                <w:szCs w:val="18"/>
              </w:rPr>
            </w:pPr>
          </w:p>
        </w:tc>
        <w:tc>
          <w:tcPr>
            <w:tcW w:w="720" w:type="dxa"/>
            <w:shd w:val="clear" w:color="auto" w:fill="auto"/>
          </w:tcPr>
          <w:p w14:paraId="4533E1E2" w14:textId="77777777" w:rsidR="007C3B57" w:rsidRPr="001623AA" w:rsidRDefault="007C3B57" w:rsidP="001623AA">
            <w:pPr>
              <w:spacing w:line="240" w:lineRule="auto"/>
              <w:rPr>
                <w:sz w:val="18"/>
                <w:szCs w:val="18"/>
              </w:rPr>
            </w:pPr>
          </w:p>
        </w:tc>
        <w:tc>
          <w:tcPr>
            <w:tcW w:w="810" w:type="dxa"/>
            <w:shd w:val="clear" w:color="auto" w:fill="auto"/>
          </w:tcPr>
          <w:p w14:paraId="726D7D41" w14:textId="77777777" w:rsidR="007C3B57" w:rsidRPr="001623AA" w:rsidRDefault="007C3B57" w:rsidP="001623AA">
            <w:pPr>
              <w:spacing w:line="240" w:lineRule="auto"/>
              <w:rPr>
                <w:sz w:val="18"/>
                <w:szCs w:val="18"/>
              </w:rPr>
            </w:pPr>
          </w:p>
        </w:tc>
        <w:tc>
          <w:tcPr>
            <w:tcW w:w="1013" w:type="dxa"/>
            <w:shd w:val="clear" w:color="auto" w:fill="auto"/>
          </w:tcPr>
          <w:p w14:paraId="6D6B24DD" w14:textId="77777777" w:rsidR="007C3B57" w:rsidRPr="001623AA" w:rsidRDefault="007C3B57" w:rsidP="001623AA">
            <w:pPr>
              <w:spacing w:line="240" w:lineRule="auto"/>
              <w:rPr>
                <w:sz w:val="18"/>
                <w:szCs w:val="18"/>
              </w:rPr>
            </w:pPr>
          </w:p>
        </w:tc>
        <w:tc>
          <w:tcPr>
            <w:tcW w:w="900" w:type="dxa"/>
            <w:shd w:val="clear" w:color="auto" w:fill="auto"/>
          </w:tcPr>
          <w:p w14:paraId="42723509" w14:textId="77777777" w:rsidR="007C3B57" w:rsidRPr="001623AA" w:rsidRDefault="007C3B57" w:rsidP="001623AA">
            <w:pPr>
              <w:spacing w:line="240" w:lineRule="auto"/>
              <w:rPr>
                <w:sz w:val="18"/>
                <w:szCs w:val="18"/>
              </w:rPr>
            </w:pPr>
          </w:p>
        </w:tc>
        <w:tc>
          <w:tcPr>
            <w:tcW w:w="990" w:type="dxa"/>
            <w:shd w:val="clear" w:color="auto" w:fill="auto"/>
          </w:tcPr>
          <w:p w14:paraId="326972C3" w14:textId="77777777" w:rsidR="007C3B57" w:rsidRPr="001623AA" w:rsidRDefault="007C3B57" w:rsidP="001623AA">
            <w:pPr>
              <w:spacing w:line="240" w:lineRule="auto"/>
              <w:rPr>
                <w:sz w:val="18"/>
                <w:szCs w:val="18"/>
              </w:rPr>
            </w:pPr>
          </w:p>
        </w:tc>
        <w:tc>
          <w:tcPr>
            <w:tcW w:w="1260" w:type="dxa"/>
            <w:shd w:val="clear" w:color="auto" w:fill="auto"/>
          </w:tcPr>
          <w:p w14:paraId="12646A2D" w14:textId="77777777" w:rsidR="007C3B57" w:rsidRPr="001623AA" w:rsidRDefault="007C3B57" w:rsidP="001623AA">
            <w:pPr>
              <w:spacing w:line="240" w:lineRule="auto"/>
              <w:rPr>
                <w:sz w:val="18"/>
                <w:szCs w:val="18"/>
              </w:rPr>
            </w:pPr>
          </w:p>
        </w:tc>
        <w:tc>
          <w:tcPr>
            <w:tcW w:w="1260" w:type="dxa"/>
          </w:tcPr>
          <w:p w14:paraId="3149F0D4" w14:textId="77777777" w:rsidR="007C3B57" w:rsidRPr="001623AA" w:rsidRDefault="007C3B57" w:rsidP="001623AA">
            <w:pPr>
              <w:spacing w:line="240" w:lineRule="auto"/>
              <w:rPr>
                <w:sz w:val="18"/>
                <w:szCs w:val="18"/>
              </w:rPr>
            </w:pPr>
          </w:p>
        </w:tc>
      </w:tr>
    </w:tbl>
    <w:p w14:paraId="705438EA" w14:textId="77777777" w:rsidR="007C3B57" w:rsidRPr="001623AA" w:rsidRDefault="007C3B57" w:rsidP="007C3B57">
      <w:pPr>
        <w:rPr>
          <w:sz w:val="18"/>
          <w:szCs w:val="18"/>
        </w:rPr>
      </w:pPr>
    </w:p>
    <w:p w14:paraId="06D01A37" w14:textId="77777777" w:rsidR="007C3B57" w:rsidRPr="001623AA" w:rsidRDefault="007C3B57" w:rsidP="007C3B57">
      <w:pPr>
        <w:rPr>
          <w:sz w:val="18"/>
          <w:szCs w:val="18"/>
        </w:rPr>
      </w:pPr>
    </w:p>
    <w:tbl>
      <w:tblPr>
        <w:tblW w:w="154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630"/>
        <w:gridCol w:w="810"/>
        <w:gridCol w:w="810"/>
        <w:gridCol w:w="810"/>
        <w:gridCol w:w="810"/>
        <w:gridCol w:w="720"/>
        <w:gridCol w:w="810"/>
        <w:gridCol w:w="720"/>
        <w:gridCol w:w="990"/>
        <w:gridCol w:w="810"/>
        <w:gridCol w:w="720"/>
        <w:gridCol w:w="810"/>
        <w:gridCol w:w="990"/>
        <w:gridCol w:w="630"/>
        <w:gridCol w:w="900"/>
        <w:gridCol w:w="720"/>
        <w:gridCol w:w="990"/>
        <w:gridCol w:w="1001"/>
        <w:gridCol w:w="12"/>
      </w:tblGrid>
      <w:tr w:rsidR="007C3B57" w:rsidRPr="001623AA" w14:paraId="70BFE98B" w14:textId="77777777" w:rsidTr="001623AA">
        <w:trPr>
          <w:gridAfter w:val="1"/>
          <w:wAfter w:w="12" w:type="dxa"/>
        </w:trPr>
        <w:tc>
          <w:tcPr>
            <w:tcW w:w="15468" w:type="dxa"/>
            <w:gridSpan w:val="19"/>
            <w:shd w:val="clear" w:color="auto" w:fill="D9D9D9"/>
          </w:tcPr>
          <w:p w14:paraId="788A67E0" w14:textId="77777777" w:rsidR="007C3B57" w:rsidRPr="001623AA" w:rsidDel="008A586A" w:rsidRDefault="007C3B57" w:rsidP="001623AA">
            <w:pPr>
              <w:spacing w:line="240" w:lineRule="auto"/>
              <w:rPr>
                <w:b/>
                <w:sz w:val="16"/>
                <w:szCs w:val="16"/>
              </w:rPr>
            </w:pPr>
            <w:r w:rsidRPr="001623AA">
              <w:rPr>
                <w:b/>
                <w:sz w:val="16"/>
                <w:szCs w:val="16"/>
              </w:rPr>
              <w:t>16</w:t>
            </w:r>
          </w:p>
        </w:tc>
      </w:tr>
      <w:tr w:rsidR="007C3B57" w:rsidRPr="001623AA" w14:paraId="069CF0CC" w14:textId="77777777" w:rsidTr="001623AA">
        <w:trPr>
          <w:gridAfter w:val="1"/>
          <w:wAfter w:w="12" w:type="dxa"/>
          <w:trHeight w:val="197"/>
        </w:trPr>
        <w:tc>
          <w:tcPr>
            <w:tcW w:w="15468" w:type="dxa"/>
            <w:gridSpan w:val="19"/>
            <w:shd w:val="clear" w:color="auto" w:fill="auto"/>
          </w:tcPr>
          <w:p w14:paraId="0D6F6C5D" w14:textId="77777777" w:rsidR="007C3B57" w:rsidRPr="001623AA" w:rsidRDefault="007C3B57" w:rsidP="001623AA">
            <w:pPr>
              <w:spacing w:line="240" w:lineRule="auto"/>
              <w:rPr>
                <w:rFonts w:ascii="Calibri" w:hAnsi="Calibri" w:cs="Arial"/>
                <w:b/>
                <w:color w:val="FF0000"/>
                <w:sz w:val="16"/>
                <w:szCs w:val="16"/>
              </w:rPr>
            </w:pPr>
            <w:r w:rsidRPr="001623AA">
              <w:rPr>
                <w:sz w:val="16"/>
                <w:szCs w:val="16"/>
              </w:rPr>
              <w:t xml:space="preserve">Now I am going to ask you about you (mother of child/female caregiver). Did you eat any of these foods during the day yesterday?  1= Yes;  2= No/ </w:t>
            </w:r>
            <w:r w:rsidRPr="001623AA">
              <w:rPr>
                <w:color w:val="FF0000"/>
                <w:sz w:val="16"/>
                <w:szCs w:val="16"/>
              </w:rPr>
              <w:t>Sasa nitakuuliza maswali kuhusu wewe mwenyewe (mamake mtoto au mlezi). Ulikula vyakula vyovyote kati ya hizi jana mchana wote? 1=Ndio; 2=Apana</w:t>
            </w:r>
          </w:p>
        </w:tc>
      </w:tr>
      <w:tr w:rsidR="007C3B57" w:rsidRPr="001623AA" w14:paraId="29139B8A" w14:textId="77777777" w:rsidTr="001623AA">
        <w:tc>
          <w:tcPr>
            <w:tcW w:w="787" w:type="dxa"/>
            <w:shd w:val="clear" w:color="auto" w:fill="auto"/>
          </w:tcPr>
          <w:p w14:paraId="4DCE80C0" w14:textId="77777777" w:rsidR="007C3B57" w:rsidRPr="001623AA" w:rsidRDefault="007C3B57" w:rsidP="001623AA">
            <w:pPr>
              <w:spacing w:line="240" w:lineRule="auto"/>
              <w:rPr>
                <w:sz w:val="16"/>
                <w:szCs w:val="16"/>
              </w:rPr>
            </w:pPr>
            <w:r w:rsidRPr="001623AA">
              <w:rPr>
                <w:sz w:val="16"/>
                <w:szCs w:val="16"/>
              </w:rPr>
              <w:t>a.</w:t>
            </w:r>
          </w:p>
        </w:tc>
        <w:tc>
          <w:tcPr>
            <w:tcW w:w="630" w:type="dxa"/>
            <w:shd w:val="clear" w:color="auto" w:fill="auto"/>
          </w:tcPr>
          <w:p w14:paraId="062E19E6" w14:textId="77777777" w:rsidR="007C3B57" w:rsidRPr="001623AA" w:rsidRDefault="007C3B57" w:rsidP="001623AA">
            <w:pPr>
              <w:spacing w:line="240" w:lineRule="auto"/>
              <w:rPr>
                <w:sz w:val="16"/>
                <w:szCs w:val="16"/>
              </w:rPr>
            </w:pPr>
            <w:r w:rsidRPr="001623AA">
              <w:rPr>
                <w:sz w:val="16"/>
                <w:szCs w:val="16"/>
              </w:rPr>
              <w:t>b.</w:t>
            </w:r>
          </w:p>
        </w:tc>
        <w:tc>
          <w:tcPr>
            <w:tcW w:w="810" w:type="dxa"/>
            <w:shd w:val="clear" w:color="auto" w:fill="auto"/>
          </w:tcPr>
          <w:p w14:paraId="31A43F5B" w14:textId="77777777" w:rsidR="007C3B57" w:rsidRPr="001623AA" w:rsidRDefault="007C3B57" w:rsidP="001623AA">
            <w:pPr>
              <w:spacing w:line="240" w:lineRule="auto"/>
              <w:rPr>
                <w:sz w:val="16"/>
                <w:szCs w:val="16"/>
              </w:rPr>
            </w:pPr>
            <w:r w:rsidRPr="001623AA">
              <w:rPr>
                <w:sz w:val="16"/>
                <w:szCs w:val="16"/>
              </w:rPr>
              <w:t>c.</w:t>
            </w:r>
          </w:p>
        </w:tc>
        <w:tc>
          <w:tcPr>
            <w:tcW w:w="810" w:type="dxa"/>
            <w:shd w:val="clear" w:color="auto" w:fill="auto"/>
          </w:tcPr>
          <w:p w14:paraId="051F65BF" w14:textId="77777777" w:rsidR="007C3B57" w:rsidRPr="001623AA" w:rsidRDefault="007C3B57" w:rsidP="001623AA">
            <w:pPr>
              <w:spacing w:line="240" w:lineRule="auto"/>
              <w:rPr>
                <w:sz w:val="16"/>
                <w:szCs w:val="16"/>
              </w:rPr>
            </w:pPr>
            <w:r w:rsidRPr="001623AA">
              <w:rPr>
                <w:sz w:val="16"/>
                <w:szCs w:val="16"/>
              </w:rPr>
              <w:t>d.</w:t>
            </w:r>
          </w:p>
        </w:tc>
        <w:tc>
          <w:tcPr>
            <w:tcW w:w="810" w:type="dxa"/>
            <w:shd w:val="clear" w:color="auto" w:fill="auto"/>
          </w:tcPr>
          <w:p w14:paraId="208F0224" w14:textId="77777777" w:rsidR="007C3B57" w:rsidRPr="001623AA" w:rsidRDefault="007C3B57" w:rsidP="001623AA">
            <w:pPr>
              <w:spacing w:line="240" w:lineRule="auto"/>
              <w:rPr>
                <w:sz w:val="16"/>
                <w:szCs w:val="16"/>
              </w:rPr>
            </w:pPr>
            <w:r w:rsidRPr="001623AA">
              <w:rPr>
                <w:sz w:val="16"/>
                <w:szCs w:val="16"/>
              </w:rPr>
              <w:t>e.</w:t>
            </w:r>
          </w:p>
        </w:tc>
        <w:tc>
          <w:tcPr>
            <w:tcW w:w="810" w:type="dxa"/>
            <w:shd w:val="clear" w:color="auto" w:fill="auto"/>
          </w:tcPr>
          <w:p w14:paraId="2951E9EF" w14:textId="77777777" w:rsidR="007C3B57" w:rsidRPr="001623AA" w:rsidRDefault="007C3B57" w:rsidP="001623AA">
            <w:pPr>
              <w:spacing w:line="240" w:lineRule="auto"/>
              <w:rPr>
                <w:sz w:val="16"/>
                <w:szCs w:val="16"/>
              </w:rPr>
            </w:pPr>
            <w:r w:rsidRPr="001623AA">
              <w:rPr>
                <w:sz w:val="16"/>
                <w:szCs w:val="16"/>
              </w:rPr>
              <w:t>f.</w:t>
            </w:r>
          </w:p>
        </w:tc>
        <w:tc>
          <w:tcPr>
            <w:tcW w:w="720" w:type="dxa"/>
            <w:shd w:val="clear" w:color="auto" w:fill="auto"/>
          </w:tcPr>
          <w:p w14:paraId="46883AE8" w14:textId="77777777" w:rsidR="007C3B57" w:rsidRPr="001623AA" w:rsidRDefault="007C3B57" w:rsidP="001623AA">
            <w:pPr>
              <w:spacing w:line="240" w:lineRule="auto"/>
              <w:rPr>
                <w:sz w:val="16"/>
                <w:szCs w:val="16"/>
              </w:rPr>
            </w:pPr>
            <w:r w:rsidRPr="001623AA">
              <w:rPr>
                <w:sz w:val="16"/>
                <w:szCs w:val="16"/>
              </w:rPr>
              <w:t>g.</w:t>
            </w:r>
          </w:p>
        </w:tc>
        <w:tc>
          <w:tcPr>
            <w:tcW w:w="810" w:type="dxa"/>
            <w:shd w:val="clear" w:color="auto" w:fill="auto"/>
          </w:tcPr>
          <w:p w14:paraId="7348C240" w14:textId="77777777" w:rsidR="007C3B57" w:rsidRPr="001623AA" w:rsidRDefault="007C3B57" w:rsidP="001623AA">
            <w:pPr>
              <w:spacing w:line="240" w:lineRule="auto"/>
              <w:rPr>
                <w:sz w:val="16"/>
                <w:szCs w:val="16"/>
              </w:rPr>
            </w:pPr>
            <w:r w:rsidRPr="001623AA">
              <w:rPr>
                <w:sz w:val="16"/>
                <w:szCs w:val="16"/>
              </w:rPr>
              <w:t>h.</w:t>
            </w:r>
          </w:p>
        </w:tc>
        <w:tc>
          <w:tcPr>
            <w:tcW w:w="720" w:type="dxa"/>
            <w:shd w:val="clear" w:color="auto" w:fill="auto"/>
          </w:tcPr>
          <w:p w14:paraId="495107A3" w14:textId="77777777" w:rsidR="007C3B57" w:rsidRPr="001623AA" w:rsidRDefault="007C3B57" w:rsidP="001623AA">
            <w:pPr>
              <w:spacing w:line="240" w:lineRule="auto"/>
              <w:rPr>
                <w:sz w:val="16"/>
                <w:szCs w:val="16"/>
              </w:rPr>
            </w:pPr>
            <w:r w:rsidRPr="001623AA">
              <w:rPr>
                <w:sz w:val="16"/>
                <w:szCs w:val="16"/>
              </w:rPr>
              <w:t>i.</w:t>
            </w:r>
          </w:p>
        </w:tc>
        <w:tc>
          <w:tcPr>
            <w:tcW w:w="990" w:type="dxa"/>
            <w:shd w:val="clear" w:color="auto" w:fill="auto"/>
          </w:tcPr>
          <w:p w14:paraId="449ED1C1" w14:textId="77777777" w:rsidR="007C3B57" w:rsidRPr="001623AA" w:rsidRDefault="007C3B57" w:rsidP="001623AA">
            <w:pPr>
              <w:spacing w:line="240" w:lineRule="auto"/>
              <w:rPr>
                <w:sz w:val="16"/>
                <w:szCs w:val="16"/>
              </w:rPr>
            </w:pPr>
            <w:r w:rsidRPr="001623AA">
              <w:rPr>
                <w:sz w:val="16"/>
                <w:szCs w:val="16"/>
              </w:rPr>
              <w:t>j.</w:t>
            </w:r>
          </w:p>
        </w:tc>
        <w:tc>
          <w:tcPr>
            <w:tcW w:w="810" w:type="dxa"/>
            <w:shd w:val="clear" w:color="auto" w:fill="auto"/>
          </w:tcPr>
          <w:p w14:paraId="1BE1B547" w14:textId="77777777" w:rsidR="007C3B57" w:rsidRPr="001623AA" w:rsidRDefault="007C3B57" w:rsidP="001623AA">
            <w:pPr>
              <w:spacing w:line="240" w:lineRule="auto"/>
              <w:rPr>
                <w:sz w:val="16"/>
                <w:szCs w:val="16"/>
              </w:rPr>
            </w:pPr>
            <w:r w:rsidRPr="001623AA">
              <w:rPr>
                <w:sz w:val="16"/>
                <w:szCs w:val="16"/>
              </w:rPr>
              <w:t>k.</w:t>
            </w:r>
          </w:p>
        </w:tc>
        <w:tc>
          <w:tcPr>
            <w:tcW w:w="720" w:type="dxa"/>
            <w:shd w:val="clear" w:color="auto" w:fill="auto"/>
          </w:tcPr>
          <w:p w14:paraId="3CF4284E" w14:textId="77777777" w:rsidR="007C3B57" w:rsidRPr="001623AA" w:rsidRDefault="007C3B57" w:rsidP="001623AA">
            <w:pPr>
              <w:spacing w:line="240" w:lineRule="auto"/>
              <w:rPr>
                <w:sz w:val="16"/>
                <w:szCs w:val="16"/>
              </w:rPr>
            </w:pPr>
            <w:r w:rsidRPr="001623AA">
              <w:rPr>
                <w:sz w:val="16"/>
                <w:szCs w:val="16"/>
              </w:rPr>
              <w:t>l.</w:t>
            </w:r>
          </w:p>
        </w:tc>
        <w:tc>
          <w:tcPr>
            <w:tcW w:w="810" w:type="dxa"/>
            <w:shd w:val="clear" w:color="auto" w:fill="auto"/>
          </w:tcPr>
          <w:p w14:paraId="7DBB050F" w14:textId="77777777" w:rsidR="007C3B57" w:rsidRPr="001623AA" w:rsidRDefault="007C3B57" w:rsidP="001623AA">
            <w:pPr>
              <w:spacing w:line="240" w:lineRule="auto"/>
              <w:rPr>
                <w:sz w:val="16"/>
                <w:szCs w:val="16"/>
              </w:rPr>
            </w:pPr>
            <w:r w:rsidRPr="001623AA">
              <w:rPr>
                <w:sz w:val="16"/>
                <w:szCs w:val="16"/>
              </w:rPr>
              <w:t>m.</w:t>
            </w:r>
          </w:p>
        </w:tc>
        <w:tc>
          <w:tcPr>
            <w:tcW w:w="990" w:type="dxa"/>
            <w:shd w:val="clear" w:color="auto" w:fill="auto"/>
          </w:tcPr>
          <w:p w14:paraId="0ABE10A8" w14:textId="77777777" w:rsidR="007C3B57" w:rsidRPr="001623AA" w:rsidRDefault="007C3B57" w:rsidP="001623AA">
            <w:pPr>
              <w:spacing w:line="240" w:lineRule="auto"/>
              <w:rPr>
                <w:sz w:val="16"/>
                <w:szCs w:val="16"/>
              </w:rPr>
            </w:pPr>
            <w:r w:rsidRPr="001623AA">
              <w:rPr>
                <w:sz w:val="16"/>
                <w:szCs w:val="16"/>
              </w:rPr>
              <w:t>n.</w:t>
            </w:r>
          </w:p>
        </w:tc>
        <w:tc>
          <w:tcPr>
            <w:tcW w:w="630" w:type="dxa"/>
            <w:shd w:val="clear" w:color="auto" w:fill="auto"/>
          </w:tcPr>
          <w:p w14:paraId="3891A86A" w14:textId="77777777" w:rsidR="007C3B57" w:rsidRPr="001623AA" w:rsidRDefault="007C3B57" w:rsidP="001623AA">
            <w:pPr>
              <w:spacing w:line="240" w:lineRule="auto"/>
              <w:rPr>
                <w:sz w:val="16"/>
                <w:szCs w:val="16"/>
              </w:rPr>
            </w:pPr>
            <w:r w:rsidRPr="001623AA">
              <w:rPr>
                <w:sz w:val="16"/>
                <w:szCs w:val="16"/>
              </w:rPr>
              <w:t>o.</w:t>
            </w:r>
          </w:p>
        </w:tc>
        <w:tc>
          <w:tcPr>
            <w:tcW w:w="900" w:type="dxa"/>
          </w:tcPr>
          <w:p w14:paraId="46F6CADE" w14:textId="77777777" w:rsidR="007C3B57" w:rsidRPr="001623AA" w:rsidRDefault="007C3B57" w:rsidP="001623AA">
            <w:pPr>
              <w:spacing w:line="240" w:lineRule="auto"/>
              <w:rPr>
                <w:sz w:val="16"/>
                <w:szCs w:val="16"/>
              </w:rPr>
            </w:pPr>
            <w:r w:rsidRPr="001623AA">
              <w:rPr>
                <w:sz w:val="16"/>
                <w:szCs w:val="16"/>
              </w:rPr>
              <w:t>p.</w:t>
            </w:r>
          </w:p>
        </w:tc>
        <w:tc>
          <w:tcPr>
            <w:tcW w:w="720" w:type="dxa"/>
          </w:tcPr>
          <w:p w14:paraId="04D170C2" w14:textId="77777777" w:rsidR="007C3B57" w:rsidRPr="001623AA" w:rsidRDefault="007C3B57" w:rsidP="001623AA">
            <w:pPr>
              <w:spacing w:line="240" w:lineRule="auto"/>
              <w:rPr>
                <w:sz w:val="16"/>
                <w:szCs w:val="16"/>
              </w:rPr>
            </w:pPr>
            <w:r w:rsidRPr="001623AA">
              <w:rPr>
                <w:sz w:val="16"/>
                <w:szCs w:val="16"/>
              </w:rPr>
              <w:t>q.</w:t>
            </w:r>
          </w:p>
        </w:tc>
        <w:tc>
          <w:tcPr>
            <w:tcW w:w="990" w:type="dxa"/>
          </w:tcPr>
          <w:p w14:paraId="71DF683D" w14:textId="77777777" w:rsidR="007C3B57" w:rsidRPr="001623AA" w:rsidRDefault="007C3B57" w:rsidP="001623AA">
            <w:pPr>
              <w:spacing w:line="240" w:lineRule="auto"/>
              <w:rPr>
                <w:sz w:val="16"/>
                <w:szCs w:val="16"/>
              </w:rPr>
            </w:pPr>
            <w:r w:rsidRPr="001623AA">
              <w:rPr>
                <w:sz w:val="16"/>
                <w:szCs w:val="16"/>
              </w:rPr>
              <w:t>r.</w:t>
            </w:r>
          </w:p>
        </w:tc>
        <w:tc>
          <w:tcPr>
            <w:tcW w:w="1013" w:type="dxa"/>
            <w:gridSpan w:val="2"/>
          </w:tcPr>
          <w:p w14:paraId="22AEDAFB" w14:textId="77777777" w:rsidR="007C3B57" w:rsidRPr="001623AA" w:rsidRDefault="007C3B57" w:rsidP="001623AA">
            <w:pPr>
              <w:spacing w:line="240" w:lineRule="auto"/>
              <w:rPr>
                <w:sz w:val="16"/>
                <w:szCs w:val="16"/>
              </w:rPr>
            </w:pPr>
            <w:r w:rsidRPr="001623AA">
              <w:rPr>
                <w:sz w:val="16"/>
                <w:szCs w:val="16"/>
              </w:rPr>
              <w:t>s.</w:t>
            </w:r>
          </w:p>
        </w:tc>
      </w:tr>
      <w:tr w:rsidR="007C3B57" w:rsidRPr="001623AA" w14:paraId="6140198D" w14:textId="77777777" w:rsidTr="001623AA">
        <w:tc>
          <w:tcPr>
            <w:tcW w:w="787" w:type="dxa"/>
            <w:shd w:val="clear" w:color="auto" w:fill="auto"/>
          </w:tcPr>
          <w:p w14:paraId="7042B421" w14:textId="77777777" w:rsidR="007C3B57" w:rsidRPr="001623AA" w:rsidRDefault="007C3B57" w:rsidP="001623AA">
            <w:pPr>
              <w:spacing w:line="240" w:lineRule="auto"/>
              <w:rPr>
                <w:sz w:val="16"/>
                <w:szCs w:val="16"/>
              </w:rPr>
            </w:pPr>
            <w:r w:rsidRPr="001623AA">
              <w:rPr>
                <w:sz w:val="16"/>
                <w:szCs w:val="16"/>
              </w:rPr>
              <w:t xml:space="preserve">Rice, corn, sorghum, millet, bread, pasta, potatoes, yams, green banana? </w:t>
            </w:r>
            <w:r w:rsidRPr="001623AA">
              <w:rPr>
                <w:color w:val="FF0000"/>
                <w:sz w:val="18"/>
                <w:szCs w:val="18"/>
              </w:rPr>
              <w:t>Wali/mchele,mahindi, mtama, mawele, mkate, Viazi, spageti, magimbi, ndizi ya kupika?</w:t>
            </w:r>
          </w:p>
        </w:tc>
        <w:tc>
          <w:tcPr>
            <w:tcW w:w="630" w:type="dxa"/>
            <w:shd w:val="clear" w:color="auto" w:fill="auto"/>
          </w:tcPr>
          <w:p w14:paraId="4A053C44" w14:textId="77777777" w:rsidR="007C3B57" w:rsidRPr="001623AA" w:rsidRDefault="007C3B57" w:rsidP="001623AA">
            <w:pPr>
              <w:spacing w:line="240" w:lineRule="auto"/>
              <w:rPr>
                <w:color w:val="FF0000"/>
                <w:sz w:val="16"/>
                <w:szCs w:val="16"/>
                <w:lang w:val="pt-PT"/>
              </w:rPr>
            </w:pPr>
            <w:r w:rsidRPr="001623AA">
              <w:rPr>
                <w:sz w:val="16"/>
                <w:szCs w:val="16"/>
                <w:lang w:val="pt-PT"/>
              </w:rPr>
              <w:t xml:space="preserve">Potato Reno, sweet potato, cassava? </w:t>
            </w:r>
            <w:r w:rsidRPr="001623AA">
              <w:rPr>
                <w:color w:val="FF0000"/>
                <w:sz w:val="16"/>
                <w:szCs w:val="16"/>
                <w:lang w:val="pt-PT"/>
              </w:rPr>
              <w:t>Viazi, viazi vitamu, mhogo?</w:t>
            </w:r>
          </w:p>
        </w:tc>
        <w:tc>
          <w:tcPr>
            <w:tcW w:w="810" w:type="dxa"/>
            <w:shd w:val="clear" w:color="auto" w:fill="auto"/>
          </w:tcPr>
          <w:p w14:paraId="45E5D44B" w14:textId="77777777" w:rsidR="007C3B57" w:rsidRPr="001623AA" w:rsidRDefault="007C3B57" w:rsidP="001623AA">
            <w:pPr>
              <w:spacing w:line="240" w:lineRule="auto"/>
              <w:rPr>
                <w:sz w:val="16"/>
                <w:szCs w:val="16"/>
              </w:rPr>
            </w:pPr>
            <w:r w:rsidRPr="001623AA">
              <w:rPr>
                <w:sz w:val="16"/>
                <w:szCs w:val="16"/>
              </w:rPr>
              <w:t xml:space="preserve">Beans, peas, lentils, soybeans? </w:t>
            </w:r>
            <w:r w:rsidRPr="001623AA">
              <w:rPr>
                <w:color w:val="FF0000"/>
                <w:sz w:val="16"/>
                <w:szCs w:val="16"/>
              </w:rPr>
              <w:t>Maharagwe, njugu, ndengu, soya?</w:t>
            </w:r>
          </w:p>
        </w:tc>
        <w:tc>
          <w:tcPr>
            <w:tcW w:w="810" w:type="dxa"/>
            <w:shd w:val="clear" w:color="auto" w:fill="auto"/>
          </w:tcPr>
          <w:p w14:paraId="1D0E280D" w14:textId="77777777" w:rsidR="007C3B57" w:rsidRPr="001623AA" w:rsidRDefault="007C3B57" w:rsidP="001623AA">
            <w:pPr>
              <w:spacing w:line="240" w:lineRule="auto"/>
              <w:rPr>
                <w:color w:val="FF0000"/>
                <w:sz w:val="16"/>
                <w:szCs w:val="16"/>
              </w:rPr>
            </w:pPr>
            <w:r w:rsidRPr="001623AA">
              <w:rPr>
                <w:sz w:val="16"/>
                <w:szCs w:val="16"/>
              </w:rPr>
              <w:t xml:space="preserve">Peanuts, almonds, sesame seeds, pumpkin seeds, cashew nuts? </w:t>
            </w:r>
            <w:r w:rsidRPr="001623AA">
              <w:rPr>
                <w:color w:val="FF0000"/>
                <w:sz w:val="16"/>
                <w:szCs w:val="16"/>
              </w:rPr>
              <w:t>/ Njugu karanga, mlozi, ufuta, mbegu za malenge, korosho?</w:t>
            </w:r>
          </w:p>
        </w:tc>
        <w:tc>
          <w:tcPr>
            <w:tcW w:w="810" w:type="dxa"/>
            <w:shd w:val="clear" w:color="auto" w:fill="auto"/>
          </w:tcPr>
          <w:p w14:paraId="4323364A" w14:textId="77777777" w:rsidR="007C3B57" w:rsidRPr="001623AA" w:rsidRDefault="007C3B57" w:rsidP="001623AA">
            <w:pPr>
              <w:spacing w:line="240" w:lineRule="auto"/>
              <w:rPr>
                <w:color w:val="FF0000"/>
                <w:sz w:val="16"/>
                <w:szCs w:val="16"/>
              </w:rPr>
            </w:pPr>
            <w:r w:rsidRPr="001623AA">
              <w:rPr>
                <w:sz w:val="16"/>
                <w:szCs w:val="16"/>
              </w:rPr>
              <w:t xml:space="preserve">Milk, cheese, yogurt or other dairy products, sour cream? </w:t>
            </w:r>
            <w:r w:rsidRPr="001623AA">
              <w:rPr>
                <w:color w:val="FF0000"/>
                <w:sz w:val="16"/>
                <w:szCs w:val="16"/>
              </w:rPr>
              <w:t>Maziwa, jibini, yogati, au bidhaa nyingine ya maziwa?</w:t>
            </w:r>
          </w:p>
        </w:tc>
        <w:tc>
          <w:tcPr>
            <w:tcW w:w="810" w:type="dxa"/>
            <w:shd w:val="clear" w:color="auto" w:fill="auto"/>
          </w:tcPr>
          <w:p w14:paraId="38E69E3C" w14:textId="77777777" w:rsidR="007C3B57" w:rsidRPr="001623AA" w:rsidRDefault="007C3B57" w:rsidP="001623AA">
            <w:pPr>
              <w:spacing w:line="240" w:lineRule="auto"/>
              <w:rPr>
                <w:color w:val="FF0000"/>
                <w:sz w:val="16"/>
                <w:szCs w:val="16"/>
              </w:rPr>
            </w:pPr>
            <w:r w:rsidRPr="001623AA">
              <w:rPr>
                <w:sz w:val="16"/>
                <w:szCs w:val="16"/>
              </w:rPr>
              <w:t xml:space="preserve">Liver, kidneys, gizzards, heart?/ </w:t>
            </w:r>
            <w:r w:rsidRPr="001623AA">
              <w:rPr>
                <w:color w:val="FF0000"/>
                <w:sz w:val="16"/>
                <w:szCs w:val="16"/>
              </w:rPr>
              <w:t>Nyama ya</w:t>
            </w:r>
            <w:r w:rsidRPr="001623AA">
              <w:rPr>
                <w:sz w:val="16"/>
                <w:szCs w:val="16"/>
              </w:rPr>
              <w:t xml:space="preserve"> </w:t>
            </w:r>
            <w:r w:rsidRPr="001623AA">
              <w:rPr>
                <w:color w:val="FF0000"/>
                <w:sz w:val="16"/>
                <w:szCs w:val="16"/>
              </w:rPr>
              <w:t>Maini, figo, firigisi/mbizi, roho?</w:t>
            </w:r>
          </w:p>
        </w:tc>
        <w:tc>
          <w:tcPr>
            <w:tcW w:w="720" w:type="dxa"/>
            <w:shd w:val="clear" w:color="auto" w:fill="auto"/>
          </w:tcPr>
          <w:p w14:paraId="0251261D" w14:textId="77777777" w:rsidR="007C3B57" w:rsidRPr="001623AA" w:rsidRDefault="007C3B57" w:rsidP="001623AA">
            <w:pPr>
              <w:spacing w:line="240" w:lineRule="auto"/>
              <w:rPr>
                <w:color w:val="FF0000"/>
                <w:sz w:val="16"/>
                <w:szCs w:val="16"/>
                <w:lang w:val="es-CO"/>
              </w:rPr>
            </w:pPr>
            <w:r w:rsidRPr="001623AA">
              <w:rPr>
                <w:sz w:val="16"/>
                <w:szCs w:val="16"/>
              </w:rPr>
              <w:t xml:space="preserve">Beef, pork, goat, rabbit, chicken, duck, bird, mouse, rat, wild game meat? </w:t>
            </w:r>
            <w:r w:rsidRPr="001623AA">
              <w:rPr>
                <w:color w:val="FF0000"/>
                <w:sz w:val="16"/>
                <w:szCs w:val="16"/>
                <w:lang w:val="es-CO"/>
              </w:rPr>
              <w:t>Nyama ya ng’ombe, sungura, kuku, bata, ndege, panya, au ya wanyama pori?</w:t>
            </w:r>
          </w:p>
        </w:tc>
        <w:tc>
          <w:tcPr>
            <w:tcW w:w="810" w:type="dxa"/>
            <w:shd w:val="clear" w:color="auto" w:fill="auto"/>
          </w:tcPr>
          <w:p w14:paraId="7E2FD07E" w14:textId="77777777" w:rsidR="007C3B57" w:rsidRPr="001623AA" w:rsidRDefault="007C3B57" w:rsidP="001623AA">
            <w:pPr>
              <w:spacing w:line="240" w:lineRule="auto"/>
              <w:rPr>
                <w:color w:val="FF0000"/>
                <w:sz w:val="16"/>
                <w:szCs w:val="16"/>
                <w:lang w:val="es-CO"/>
              </w:rPr>
            </w:pPr>
            <w:r w:rsidRPr="001623AA">
              <w:rPr>
                <w:sz w:val="16"/>
                <w:szCs w:val="16"/>
                <w:lang w:val="es-CO"/>
              </w:rPr>
              <w:t xml:space="preserve">Fresh or dried fish, shellfish or seafood (lobster, squid, octopus, oysters, crab)/ </w:t>
            </w:r>
            <w:r w:rsidRPr="001623AA">
              <w:rPr>
                <w:color w:val="FF0000"/>
                <w:sz w:val="16"/>
                <w:szCs w:val="16"/>
                <w:lang w:val="es-CO"/>
              </w:rPr>
              <w:t>Samaki fresh au iliyokaushwa, samaki wa baharini (kamba kamba, pweza, kaa)?</w:t>
            </w:r>
          </w:p>
        </w:tc>
        <w:tc>
          <w:tcPr>
            <w:tcW w:w="720" w:type="dxa"/>
            <w:shd w:val="clear" w:color="auto" w:fill="auto"/>
          </w:tcPr>
          <w:p w14:paraId="0B5E6731" w14:textId="77777777" w:rsidR="007C3B57" w:rsidRPr="001623AA" w:rsidRDefault="007C3B57" w:rsidP="001623AA">
            <w:pPr>
              <w:spacing w:line="240" w:lineRule="auto"/>
              <w:rPr>
                <w:sz w:val="16"/>
                <w:szCs w:val="16"/>
              </w:rPr>
            </w:pPr>
            <w:r w:rsidRPr="001623AA">
              <w:rPr>
                <w:sz w:val="16"/>
                <w:szCs w:val="16"/>
              </w:rPr>
              <w:t xml:space="preserve">Eggs of poultry or any other bird like duck or quail? </w:t>
            </w:r>
            <w:r w:rsidRPr="001623AA">
              <w:rPr>
                <w:color w:val="FF0000"/>
                <w:sz w:val="16"/>
                <w:szCs w:val="16"/>
              </w:rPr>
              <w:t>Mayai ya kuku, bata, au ndege wengine?</w:t>
            </w:r>
          </w:p>
        </w:tc>
        <w:tc>
          <w:tcPr>
            <w:tcW w:w="990" w:type="dxa"/>
            <w:shd w:val="clear" w:color="auto" w:fill="auto"/>
          </w:tcPr>
          <w:p w14:paraId="3FA97F1E" w14:textId="77777777" w:rsidR="007C3B57" w:rsidRPr="001623AA" w:rsidRDefault="007C3B57" w:rsidP="001623AA">
            <w:pPr>
              <w:spacing w:line="240" w:lineRule="auto"/>
              <w:rPr>
                <w:color w:val="FF0000"/>
                <w:sz w:val="16"/>
                <w:szCs w:val="16"/>
              </w:rPr>
            </w:pPr>
            <w:r w:rsidRPr="001623AA">
              <w:rPr>
                <w:sz w:val="16"/>
                <w:szCs w:val="16"/>
              </w:rPr>
              <w:t xml:space="preserve">Tsec (amaranth), watercress, sweet potato leaves, pumpkin leaf, cassava or bean leaves, okra, spinach? </w:t>
            </w:r>
            <w:r w:rsidRPr="001623AA">
              <w:rPr>
                <w:color w:val="FF0000"/>
                <w:sz w:val="16"/>
                <w:szCs w:val="16"/>
              </w:rPr>
              <w:t>Mchicha, matembele/majani ya viazi vitamu, majani ya maboga, kisamvu/majani ya mhogo, spinachi?</w:t>
            </w:r>
          </w:p>
        </w:tc>
        <w:tc>
          <w:tcPr>
            <w:tcW w:w="810" w:type="dxa"/>
            <w:shd w:val="clear" w:color="auto" w:fill="auto"/>
          </w:tcPr>
          <w:p w14:paraId="647E8434" w14:textId="77777777" w:rsidR="007C3B57" w:rsidRPr="00DD7E3C" w:rsidRDefault="007C3B57" w:rsidP="001623AA">
            <w:pPr>
              <w:spacing w:line="240" w:lineRule="auto"/>
              <w:rPr>
                <w:color w:val="FF0000"/>
                <w:sz w:val="16"/>
                <w:szCs w:val="16"/>
                <w:lang w:val="fr-CI"/>
              </w:rPr>
            </w:pPr>
            <w:r w:rsidRPr="001623AA">
              <w:rPr>
                <w:sz w:val="16"/>
                <w:szCs w:val="16"/>
              </w:rPr>
              <w:t xml:space="preserve">Pumpkin, carrot, red chili, orange squash, sweet potato? </w:t>
            </w:r>
            <w:r w:rsidRPr="00DD7E3C">
              <w:rPr>
                <w:color w:val="FF0000"/>
                <w:sz w:val="16"/>
                <w:szCs w:val="16"/>
                <w:lang w:val="fr-CI"/>
              </w:rPr>
              <w:t>Malenge, karoti, pilipili nyekundu, juisi ya machungwa, viazi vitamu?</w:t>
            </w:r>
          </w:p>
        </w:tc>
        <w:tc>
          <w:tcPr>
            <w:tcW w:w="720" w:type="dxa"/>
            <w:shd w:val="clear" w:color="auto" w:fill="auto"/>
          </w:tcPr>
          <w:p w14:paraId="64A2A4B7" w14:textId="77777777" w:rsidR="007C3B57" w:rsidRPr="001623AA" w:rsidRDefault="007C3B57" w:rsidP="001623AA">
            <w:pPr>
              <w:spacing w:line="240" w:lineRule="auto"/>
              <w:rPr>
                <w:color w:val="FF0000"/>
                <w:sz w:val="16"/>
                <w:szCs w:val="16"/>
                <w:lang w:val="es-CO"/>
              </w:rPr>
            </w:pPr>
            <w:r w:rsidRPr="001623AA">
              <w:rPr>
                <w:sz w:val="16"/>
                <w:szCs w:val="16"/>
              </w:rPr>
              <w:t xml:space="preserve">Mango, papaya, passion fruit, peach?/ </w:t>
            </w:r>
            <w:r w:rsidRPr="001623AA">
              <w:rPr>
                <w:color w:val="FF0000"/>
                <w:sz w:val="16"/>
                <w:szCs w:val="16"/>
                <w:lang w:val="es-CO"/>
              </w:rPr>
              <w:t>Maembe, paipai, matunda ya pasheni?</w:t>
            </w:r>
          </w:p>
        </w:tc>
        <w:tc>
          <w:tcPr>
            <w:tcW w:w="810" w:type="dxa"/>
            <w:shd w:val="clear" w:color="auto" w:fill="auto"/>
          </w:tcPr>
          <w:p w14:paraId="4E95FAEA" w14:textId="77777777" w:rsidR="007C3B57" w:rsidRPr="001623AA" w:rsidRDefault="007C3B57" w:rsidP="001623AA">
            <w:pPr>
              <w:spacing w:line="240" w:lineRule="auto"/>
              <w:rPr>
                <w:color w:val="FF0000"/>
                <w:sz w:val="16"/>
                <w:szCs w:val="16"/>
              </w:rPr>
            </w:pPr>
            <w:r w:rsidRPr="001623AA">
              <w:rPr>
                <w:sz w:val="16"/>
                <w:szCs w:val="16"/>
              </w:rPr>
              <w:t xml:space="preserve">Cabbage, tomatoes, lettuce, eggplant, cucumber, green peppers, beets?/ </w:t>
            </w:r>
            <w:r w:rsidRPr="001623AA">
              <w:rPr>
                <w:color w:val="FF0000"/>
                <w:sz w:val="16"/>
                <w:szCs w:val="16"/>
              </w:rPr>
              <w:t>Kabeji, nyanya, saladi, tango, pilipili ya kijani, beet?</w:t>
            </w:r>
          </w:p>
        </w:tc>
        <w:tc>
          <w:tcPr>
            <w:tcW w:w="990" w:type="dxa"/>
            <w:shd w:val="clear" w:color="auto" w:fill="auto"/>
          </w:tcPr>
          <w:p w14:paraId="6AC7B534" w14:textId="77777777" w:rsidR="007C3B57" w:rsidRPr="001623AA" w:rsidRDefault="007C3B57" w:rsidP="001623AA">
            <w:pPr>
              <w:spacing w:line="240" w:lineRule="auto"/>
              <w:rPr>
                <w:color w:val="FF0000"/>
                <w:sz w:val="16"/>
                <w:szCs w:val="16"/>
              </w:rPr>
            </w:pPr>
            <w:r w:rsidRPr="001623AA">
              <w:rPr>
                <w:sz w:val="16"/>
                <w:szCs w:val="16"/>
              </w:rPr>
              <w:t xml:space="preserve">Orange, apple, pear, grape, pineapple, wile berries, tangerine, watermelon, avocado, cocnut pulp? </w:t>
            </w:r>
            <w:r w:rsidRPr="001623AA">
              <w:rPr>
                <w:color w:val="FF0000"/>
                <w:sz w:val="16"/>
                <w:szCs w:val="16"/>
              </w:rPr>
              <w:t>Chungwa, apple, peari, zabibu, nanasi, matunda ya kichakani, chenza, tikiti maji, parachichi, madafu?</w:t>
            </w:r>
          </w:p>
        </w:tc>
        <w:tc>
          <w:tcPr>
            <w:tcW w:w="630" w:type="dxa"/>
            <w:shd w:val="clear" w:color="auto" w:fill="auto"/>
          </w:tcPr>
          <w:p w14:paraId="0A7F6FB3" w14:textId="77777777" w:rsidR="007C3B57" w:rsidRPr="001623AA" w:rsidRDefault="007C3B57" w:rsidP="001623AA">
            <w:pPr>
              <w:spacing w:line="240" w:lineRule="auto"/>
              <w:rPr>
                <w:color w:val="FF0000"/>
                <w:sz w:val="16"/>
                <w:szCs w:val="16"/>
                <w:lang w:val="es-CO"/>
              </w:rPr>
            </w:pPr>
            <w:r w:rsidRPr="001623AA">
              <w:rPr>
                <w:sz w:val="16"/>
                <w:szCs w:val="16"/>
              </w:rPr>
              <w:t xml:space="preserve">Have you used oil, fat, or butter to cook? </w:t>
            </w:r>
            <w:r w:rsidRPr="001623AA">
              <w:rPr>
                <w:color w:val="FF0000"/>
                <w:sz w:val="16"/>
                <w:szCs w:val="16"/>
                <w:lang w:val="es-CO"/>
              </w:rPr>
              <w:t>Umetumia mafuta, mafuta ya salad au siagi kipikia?</w:t>
            </w:r>
          </w:p>
        </w:tc>
        <w:tc>
          <w:tcPr>
            <w:tcW w:w="900" w:type="dxa"/>
          </w:tcPr>
          <w:p w14:paraId="55ECD767" w14:textId="77777777" w:rsidR="007C3B57" w:rsidRPr="001623AA" w:rsidRDefault="007C3B57" w:rsidP="001623AA">
            <w:pPr>
              <w:spacing w:line="240" w:lineRule="auto"/>
              <w:rPr>
                <w:color w:val="FF0000"/>
                <w:sz w:val="16"/>
                <w:szCs w:val="16"/>
              </w:rPr>
            </w:pPr>
            <w:r w:rsidRPr="001623AA">
              <w:rPr>
                <w:sz w:val="16"/>
                <w:szCs w:val="16"/>
              </w:rPr>
              <w:t xml:space="preserve">Sugary foods such as chocolates, sweets, cookies and biscuits, cakes, sweets or ice cream?/ </w:t>
            </w:r>
            <w:r w:rsidRPr="001623AA">
              <w:rPr>
                <w:color w:val="FF0000"/>
                <w:sz w:val="16"/>
                <w:szCs w:val="16"/>
              </w:rPr>
              <w:t>Vyakula vya sukari sukari kama chokoleti, pipi/peremende, biskuti, keki au barafu?</w:t>
            </w:r>
          </w:p>
        </w:tc>
        <w:tc>
          <w:tcPr>
            <w:tcW w:w="720" w:type="dxa"/>
          </w:tcPr>
          <w:p w14:paraId="7A107F27" w14:textId="77777777" w:rsidR="007C3B57" w:rsidRPr="00DD7E3C" w:rsidRDefault="007C3B57" w:rsidP="001623AA">
            <w:pPr>
              <w:spacing w:line="240" w:lineRule="auto"/>
              <w:rPr>
                <w:color w:val="FF0000"/>
                <w:sz w:val="16"/>
                <w:szCs w:val="16"/>
                <w:lang w:val="fr-CI"/>
              </w:rPr>
            </w:pPr>
            <w:r w:rsidRPr="001623AA">
              <w:rPr>
                <w:sz w:val="16"/>
                <w:szCs w:val="16"/>
              </w:rPr>
              <w:t xml:space="preserve">Did you take tea leaves (black) or coffee without sugar just before or after food? </w:t>
            </w:r>
            <w:r w:rsidRPr="00DD7E3C">
              <w:rPr>
                <w:color w:val="FF0000"/>
                <w:sz w:val="16"/>
                <w:szCs w:val="16"/>
                <w:lang w:val="fr-CI"/>
              </w:rPr>
              <w:t>Ulikunywa chai ya rangi/majani chai au kahawa nyeusi punde kabla au baada ya kula?</w:t>
            </w:r>
          </w:p>
        </w:tc>
        <w:tc>
          <w:tcPr>
            <w:tcW w:w="990" w:type="dxa"/>
          </w:tcPr>
          <w:p w14:paraId="65EAFB38" w14:textId="77777777" w:rsidR="007C3B57" w:rsidRPr="001623AA" w:rsidRDefault="007C3B57" w:rsidP="001623AA">
            <w:pPr>
              <w:spacing w:line="240" w:lineRule="auto"/>
              <w:rPr>
                <w:color w:val="FF0000"/>
                <w:sz w:val="16"/>
                <w:szCs w:val="16"/>
              </w:rPr>
            </w:pPr>
            <w:r w:rsidRPr="001623AA">
              <w:rPr>
                <w:sz w:val="16"/>
                <w:szCs w:val="16"/>
              </w:rPr>
              <w:t>Have you used ingredients even if in small amounts to give flavour such as peppers, spices, herbs, fish powder, tomato paste, flavour bouillon, or seeds?/</w:t>
            </w:r>
            <w:r w:rsidRPr="001623AA">
              <w:rPr>
                <w:color w:val="FF0000"/>
                <w:sz w:val="16"/>
                <w:szCs w:val="16"/>
              </w:rPr>
              <w:t>Umetumia viungo hata kidogo kuongeza ladha k.m pilipili, viungo, poda ya samaki ?</w:t>
            </w:r>
          </w:p>
        </w:tc>
        <w:tc>
          <w:tcPr>
            <w:tcW w:w="1013" w:type="dxa"/>
            <w:gridSpan w:val="2"/>
          </w:tcPr>
          <w:p w14:paraId="02B47D85" w14:textId="77777777" w:rsidR="007C3B57" w:rsidRPr="001623AA" w:rsidRDefault="007C3B57" w:rsidP="001623AA">
            <w:pPr>
              <w:spacing w:line="240" w:lineRule="auto"/>
              <w:rPr>
                <w:color w:val="FF0000"/>
                <w:sz w:val="16"/>
                <w:szCs w:val="16"/>
              </w:rPr>
            </w:pPr>
            <w:r w:rsidRPr="001623AA">
              <w:rPr>
                <w:sz w:val="16"/>
                <w:szCs w:val="16"/>
              </w:rPr>
              <w:t xml:space="preserve">Did you drink sugary juices, fruit juices, soft drinks, chocolate drinks, yogurt, or sugared tea or sugared coffee? </w:t>
            </w:r>
            <w:r w:rsidRPr="001623AA">
              <w:rPr>
                <w:color w:val="FF0000"/>
                <w:sz w:val="16"/>
                <w:szCs w:val="16"/>
              </w:rPr>
              <w:t>Umekunywa juisi za sukari, juisi za matunda, vinywaji vya chokoleti au chai au kahawa iliowekwa sukari?</w:t>
            </w:r>
          </w:p>
        </w:tc>
      </w:tr>
    </w:tbl>
    <w:p w14:paraId="732125F1" w14:textId="77777777" w:rsidR="007C3B57" w:rsidRPr="001623AA" w:rsidRDefault="007C3B57" w:rsidP="007C3B57">
      <w:pPr>
        <w:pStyle w:val="Heading4"/>
      </w:pPr>
      <w:bookmarkStart w:id="127" w:name="_Toc69713831"/>
      <w:r w:rsidRPr="001623AA">
        <w:br w:type="page"/>
        <w:t>SECTION 10B: IMMUNIZATIONS &amp; MEDICATION</w:t>
      </w:r>
      <w:bookmarkEnd w:id="127"/>
    </w:p>
    <w:p w14:paraId="59B978B9" w14:textId="77777777" w:rsidR="007C3B57" w:rsidRPr="002A3EA7" w:rsidRDefault="007C3B57" w:rsidP="007C3B57">
      <w:pPr>
        <w:spacing w:line="240" w:lineRule="auto"/>
      </w:pPr>
      <w:r w:rsidRPr="001623AA">
        <w:rPr>
          <w:i/>
        </w:rPr>
        <w:t xml:space="preserve">These questions need to be asked to the mother or main </w:t>
      </w:r>
      <w:r w:rsidRPr="002A3EA7">
        <w:rPr>
          <w:i/>
        </w:rPr>
        <w:t xml:space="preserve">caregiver for the index child (0-24 months) </w:t>
      </w:r>
      <w:r w:rsidRPr="002A3EA7">
        <w:t xml:space="preserve">[CAPI: If child is dead, &gt;&gt; Section 11 Child Discipline] </w:t>
      </w:r>
    </w:p>
    <w:p w14:paraId="3B5939E2" w14:textId="77777777" w:rsidR="007C3B57" w:rsidRPr="002A3EA7" w:rsidRDefault="007C3B57" w:rsidP="007C3B57">
      <w:pPr>
        <w:spacing w:line="240" w:lineRule="auto"/>
        <w:rPr>
          <w:i/>
          <w:color w:val="FF0000"/>
        </w:rPr>
      </w:pPr>
      <w:r w:rsidRPr="002A3EA7">
        <w:rPr>
          <w:i/>
          <w:color w:val="FF0000"/>
        </w:rPr>
        <w:t>Maswali haya yanatakiwa kuulizwa mama au mlezi wa mtoto mlengwa (mwenye umri wa miezi 0-24)</w:t>
      </w:r>
    </w:p>
    <w:p w14:paraId="690E636C" w14:textId="77777777" w:rsidR="007C3B57" w:rsidRPr="002A3EA7" w:rsidRDefault="007C3B57" w:rsidP="007C3B57">
      <w:pPr>
        <w:spacing w:line="240" w:lineRule="auto"/>
        <w:rPr>
          <w:i/>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1371"/>
        <w:gridCol w:w="1444"/>
        <w:gridCol w:w="363"/>
        <w:gridCol w:w="452"/>
        <w:gridCol w:w="449"/>
        <w:gridCol w:w="449"/>
        <w:gridCol w:w="597"/>
        <w:gridCol w:w="597"/>
        <w:gridCol w:w="597"/>
        <w:gridCol w:w="375"/>
        <w:gridCol w:w="375"/>
        <w:gridCol w:w="382"/>
        <w:gridCol w:w="1209"/>
        <w:gridCol w:w="991"/>
        <w:gridCol w:w="963"/>
        <w:gridCol w:w="1077"/>
        <w:gridCol w:w="1077"/>
        <w:gridCol w:w="1043"/>
        <w:gridCol w:w="1062"/>
      </w:tblGrid>
      <w:tr w:rsidR="008F033F" w:rsidRPr="002A3EA7" w14:paraId="289594E8" w14:textId="77777777" w:rsidTr="008F033F">
        <w:trPr>
          <w:trHeight w:val="179"/>
        </w:trPr>
        <w:tc>
          <w:tcPr>
            <w:tcW w:w="167" w:type="pct"/>
            <w:shd w:val="clear" w:color="auto" w:fill="D9D9D9"/>
          </w:tcPr>
          <w:p w14:paraId="68091BA5" w14:textId="77777777" w:rsidR="007C3B57" w:rsidRPr="008F033F" w:rsidRDefault="007C3B57" w:rsidP="001623AA">
            <w:pPr>
              <w:spacing w:line="240" w:lineRule="auto"/>
              <w:rPr>
                <w:rFonts w:asciiTheme="minorHAnsi" w:hAnsiTheme="minorHAnsi" w:cstheme="minorHAnsi"/>
                <w:b/>
                <w:sz w:val="18"/>
                <w:szCs w:val="18"/>
              </w:rPr>
            </w:pPr>
          </w:p>
        </w:tc>
        <w:tc>
          <w:tcPr>
            <w:tcW w:w="445" w:type="pct"/>
            <w:shd w:val="clear" w:color="auto" w:fill="D9D9D9"/>
          </w:tcPr>
          <w:p w14:paraId="40767AFC"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1</w:t>
            </w:r>
          </w:p>
        </w:tc>
        <w:tc>
          <w:tcPr>
            <w:tcW w:w="2368" w:type="pct"/>
            <w:gridSpan w:val="12"/>
            <w:shd w:val="clear" w:color="auto" w:fill="D9D9D9"/>
          </w:tcPr>
          <w:p w14:paraId="1C58DA8F"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2</w:t>
            </w:r>
          </w:p>
        </w:tc>
        <w:tc>
          <w:tcPr>
            <w:tcW w:w="322" w:type="pct"/>
            <w:shd w:val="clear" w:color="auto" w:fill="D9D9D9"/>
          </w:tcPr>
          <w:p w14:paraId="17C55E98"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3</w:t>
            </w:r>
          </w:p>
        </w:tc>
        <w:tc>
          <w:tcPr>
            <w:tcW w:w="313" w:type="pct"/>
            <w:shd w:val="clear" w:color="auto" w:fill="D9D9D9"/>
          </w:tcPr>
          <w:p w14:paraId="09CA9B01"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3b</w:t>
            </w:r>
          </w:p>
        </w:tc>
        <w:tc>
          <w:tcPr>
            <w:tcW w:w="350" w:type="pct"/>
            <w:shd w:val="clear" w:color="auto" w:fill="D9D9D9"/>
          </w:tcPr>
          <w:p w14:paraId="3CA9282A"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4</w:t>
            </w:r>
          </w:p>
        </w:tc>
        <w:tc>
          <w:tcPr>
            <w:tcW w:w="350" w:type="pct"/>
            <w:shd w:val="clear" w:color="auto" w:fill="D9D9D9"/>
          </w:tcPr>
          <w:p w14:paraId="4076B2F1"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5</w:t>
            </w:r>
          </w:p>
        </w:tc>
        <w:tc>
          <w:tcPr>
            <w:tcW w:w="339" w:type="pct"/>
            <w:shd w:val="clear" w:color="auto" w:fill="D9D9D9"/>
          </w:tcPr>
          <w:p w14:paraId="24BB9FAB"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5b</w:t>
            </w:r>
          </w:p>
        </w:tc>
        <w:tc>
          <w:tcPr>
            <w:tcW w:w="345" w:type="pct"/>
            <w:shd w:val="clear" w:color="auto" w:fill="D9D9D9"/>
          </w:tcPr>
          <w:p w14:paraId="4CE92DF9" w14:textId="77777777" w:rsidR="007C3B57" w:rsidRPr="008F033F" w:rsidRDefault="007C3B57" w:rsidP="001623AA">
            <w:pPr>
              <w:spacing w:line="240" w:lineRule="auto"/>
              <w:rPr>
                <w:rFonts w:asciiTheme="minorHAnsi" w:hAnsiTheme="minorHAnsi" w:cstheme="minorHAnsi"/>
                <w:b/>
                <w:sz w:val="18"/>
                <w:szCs w:val="18"/>
              </w:rPr>
            </w:pPr>
            <w:r w:rsidRPr="008F033F">
              <w:rPr>
                <w:rFonts w:asciiTheme="minorHAnsi" w:hAnsiTheme="minorHAnsi" w:cstheme="minorHAnsi"/>
                <w:b/>
                <w:sz w:val="18"/>
                <w:szCs w:val="18"/>
              </w:rPr>
              <w:t>6</w:t>
            </w:r>
          </w:p>
        </w:tc>
      </w:tr>
      <w:tr w:rsidR="008F033F" w:rsidRPr="002A3EA7" w14:paraId="0F03AB25" w14:textId="77777777" w:rsidTr="008F033F">
        <w:trPr>
          <w:trHeight w:val="473"/>
        </w:trPr>
        <w:tc>
          <w:tcPr>
            <w:tcW w:w="167" w:type="pct"/>
            <w:vMerge w:val="restart"/>
            <w:shd w:val="clear" w:color="auto" w:fill="auto"/>
          </w:tcPr>
          <w:p w14:paraId="0D7E4DE5" w14:textId="77777777" w:rsidR="007C3B57" w:rsidRPr="008F033F" w:rsidRDefault="007C3B57" w:rsidP="001623AA">
            <w:pPr>
              <w:spacing w:line="240" w:lineRule="auto"/>
              <w:rPr>
                <w:rFonts w:asciiTheme="minorHAnsi" w:hAnsiTheme="minorHAnsi" w:cstheme="minorHAnsi"/>
                <w:sz w:val="18"/>
                <w:szCs w:val="18"/>
              </w:rPr>
            </w:pPr>
            <w:r w:rsidRPr="008F033F">
              <w:rPr>
                <w:rFonts w:asciiTheme="minorHAnsi" w:hAnsiTheme="minorHAnsi" w:cstheme="minorHAnsi"/>
                <w:sz w:val="18"/>
                <w:szCs w:val="18"/>
              </w:rPr>
              <w:t>ID of child</w:t>
            </w:r>
          </w:p>
          <w:p w14:paraId="417EF3DA" w14:textId="77777777" w:rsidR="007C3B57" w:rsidRPr="008F033F" w:rsidRDefault="007C3B57" w:rsidP="001623AA">
            <w:pPr>
              <w:spacing w:line="240" w:lineRule="auto"/>
              <w:rPr>
                <w:rFonts w:asciiTheme="minorHAnsi" w:hAnsiTheme="minorHAnsi" w:cstheme="minorHAnsi"/>
                <w:b/>
                <w:sz w:val="18"/>
                <w:szCs w:val="18"/>
              </w:rPr>
            </w:pPr>
          </w:p>
          <w:p w14:paraId="3E5DCBBC" w14:textId="77777777" w:rsidR="007C3B57" w:rsidRPr="008F033F" w:rsidRDefault="007C3B57" w:rsidP="001623AA">
            <w:pPr>
              <w:spacing w:line="240" w:lineRule="auto"/>
              <w:rPr>
                <w:rFonts w:asciiTheme="minorHAnsi" w:hAnsiTheme="minorHAnsi" w:cstheme="minorHAnsi"/>
                <w:sz w:val="18"/>
                <w:szCs w:val="18"/>
              </w:rPr>
            </w:pPr>
          </w:p>
        </w:tc>
        <w:tc>
          <w:tcPr>
            <w:tcW w:w="445" w:type="pct"/>
            <w:vMerge w:val="restart"/>
            <w:shd w:val="clear" w:color="auto" w:fill="auto"/>
          </w:tcPr>
          <w:p w14:paraId="2F5DC776"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Do you have a card where (name)’s vaccinations are written down?</w:t>
            </w:r>
            <w:r w:rsidRPr="008F033F">
              <w:rPr>
                <w:rFonts w:asciiTheme="minorHAnsi" w:hAnsiTheme="minorHAnsi" w:cstheme="minorHAnsi"/>
                <w:color w:val="FF0000"/>
                <w:sz w:val="18"/>
                <w:szCs w:val="18"/>
              </w:rPr>
              <w:t xml:space="preserve"> Una kadi ambayo huwa inaandikwa jinsi [JINA anavyopewa chanjo? </w:t>
            </w:r>
          </w:p>
          <w:p w14:paraId="3BB9BD61" w14:textId="77777777" w:rsidR="007C3B57" w:rsidRPr="008F033F" w:rsidRDefault="007C3B57" w:rsidP="001623AA">
            <w:pPr>
              <w:spacing w:line="240" w:lineRule="auto"/>
              <w:rPr>
                <w:rFonts w:asciiTheme="minorHAnsi" w:hAnsiTheme="minorHAnsi" w:cstheme="minorHAnsi"/>
                <w:sz w:val="18"/>
                <w:szCs w:val="18"/>
              </w:rPr>
            </w:pPr>
          </w:p>
          <w:p w14:paraId="5FA2FEF7" w14:textId="77777777" w:rsidR="007C3B57" w:rsidRPr="008F033F" w:rsidRDefault="007C3B57" w:rsidP="001623AA">
            <w:pPr>
              <w:spacing w:line="240" w:lineRule="auto"/>
              <w:rPr>
                <w:rFonts w:asciiTheme="minorHAnsi" w:hAnsiTheme="minorHAnsi" w:cstheme="minorHAnsi"/>
                <w:color w:val="FF0000"/>
                <w:sz w:val="18"/>
                <w:szCs w:val="18"/>
                <w:lang w:val="pt-PT"/>
              </w:rPr>
            </w:pPr>
            <w:r w:rsidRPr="008F033F">
              <w:rPr>
                <w:rFonts w:asciiTheme="minorHAnsi" w:hAnsiTheme="minorHAnsi" w:cstheme="minorHAnsi"/>
                <w:sz w:val="18"/>
                <w:szCs w:val="18"/>
              </w:rPr>
              <w:t xml:space="preserve">(IF YES) may I see it please?/ </w:t>
            </w:r>
            <w:r w:rsidRPr="008F033F">
              <w:rPr>
                <w:rFonts w:asciiTheme="minorHAnsi" w:hAnsiTheme="minorHAnsi" w:cstheme="minorHAnsi"/>
                <w:color w:val="FF0000"/>
                <w:sz w:val="18"/>
                <w:szCs w:val="18"/>
                <w:lang w:val="pt-PT"/>
              </w:rPr>
              <w:t>(KAMA NDIO) Naweza kuiona tafadhali?</w:t>
            </w:r>
          </w:p>
          <w:p w14:paraId="0B1C2393" w14:textId="77777777" w:rsidR="007C3B57" w:rsidRPr="008F033F" w:rsidRDefault="007C3B57" w:rsidP="001623AA">
            <w:pPr>
              <w:spacing w:line="240" w:lineRule="auto"/>
              <w:rPr>
                <w:rFonts w:asciiTheme="minorHAnsi" w:hAnsiTheme="minorHAnsi" w:cstheme="minorHAnsi"/>
                <w:sz w:val="18"/>
                <w:szCs w:val="18"/>
                <w:lang w:val="pt-PT"/>
              </w:rPr>
            </w:pPr>
          </w:p>
          <w:p w14:paraId="518D69B6"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1=Yes, seen/ </w:t>
            </w:r>
            <w:r w:rsidRPr="008F033F">
              <w:rPr>
                <w:rFonts w:asciiTheme="minorHAnsi" w:hAnsiTheme="minorHAnsi" w:cstheme="minorHAnsi"/>
                <w:color w:val="FF0000"/>
                <w:sz w:val="18"/>
                <w:szCs w:val="18"/>
              </w:rPr>
              <w:t>Ndio, nimeiona</w:t>
            </w:r>
          </w:p>
          <w:p w14:paraId="391D4482"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2=Yes, not seen/ </w:t>
            </w:r>
            <w:r w:rsidRPr="008F033F">
              <w:rPr>
                <w:rFonts w:asciiTheme="minorHAnsi" w:hAnsiTheme="minorHAnsi" w:cstheme="minorHAnsi"/>
                <w:color w:val="FF0000"/>
                <w:sz w:val="18"/>
                <w:szCs w:val="18"/>
              </w:rPr>
              <w:t>Ndio, sijaiona</w:t>
            </w:r>
          </w:p>
          <w:p w14:paraId="32D9FD74"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3=No </w:t>
            </w:r>
            <w:r w:rsidRPr="008F033F">
              <w:rPr>
                <w:rFonts w:asciiTheme="minorHAnsi" w:hAnsiTheme="minorHAnsi" w:cstheme="minorHAnsi"/>
                <w:color w:val="FF0000"/>
                <w:sz w:val="18"/>
                <w:szCs w:val="18"/>
              </w:rPr>
              <w:t>Apana</w:t>
            </w:r>
          </w:p>
        </w:tc>
        <w:tc>
          <w:tcPr>
            <w:tcW w:w="2368" w:type="pct"/>
            <w:gridSpan w:val="12"/>
            <w:shd w:val="clear" w:color="auto" w:fill="auto"/>
          </w:tcPr>
          <w:p w14:paraId="6FDD16E4" w14:textId="77777777" w:rsidR="007C3B57" w:rsidRPr="008F033F" w:rsidRDefault="007C3B57" w:rsidP="001623AA">
            <w:pPr>
              <w:spacing w:line="240" w:lineRule="auto"/>
              <w:rPr>
                <w:rFonts w:asciiTheme="minorHAnsi" w:hAnsiTheme="minorHAnsi" w:cstheme="minorHAnsi"/>
                <w:sz w:val="18"/>
                <w:szCs w:val="18"/>
              </w:rPr>
            </w:pPr>
            <w:r w:rsidRPr="008F033F">
              <w:rPr>
                <w:rFonts w:asciiTheme="minorHAnsi" w:hAnsiTheme="minorHAnsi" w:cstheme="minorHAnsi"/>
                <w:sz w:val="18"/>
                <w:szCs w:val="18"/>
              </w:rPr>
              <w:t>Check health card for vaccination history. If health card not available inquire from respondent. For PEN, OPV and Pneumococcal and Rotavirus vaccinations record number of times vaccination received.  1=YES; 2=NO; 9 = DK</w:t>
            </w:r>
          </w:p>
          <w:p w14:paraId="0FC41B2C"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color w:val="FF0000"/>
                <w:sz w:val="18"/>
                <w:szCs w:val="18"/>
              </w:rPr>
              <w:t>Angalia kadi kuona historia ya chanjo. Kama kadi ya afya haipo muulize mhojiwa kuhusu chanjo za PEN, OPV, Nimonia na Rotavirus na unakili ni mara ngapi alichanjwa. 1=NDIO 2=APANA 3=SIJUI</w:t>
            </w:r>
          </w:p>
        </w:tc>
        <w:tc>
          <w:tcPr>
            <w:tcW w:w="322" w:type="pct"/>
            <w:vMerge w:val="restart"/>
            <w:shd w:val="clear" w:color="auto" w:fill="auto"/>
          </w:tcPr>
          <w:p w14:paraId="715321A7" w14:textId="77777777" w:rsidR="007C3B57" w:rsidRPr="008F033F" w:rsidRDefault="007C3B57" w:rsidP="001623AA">
            <w:pPr>
              <w:spacing w:line="240" w:lineRule="auto"/>
              <w:rPr>
                <w:rFonts w:asciiTheme="minorHAnsi" w:hAnsiTheme="minorHAnsi" w:cstheme="minorHAnsi"/>
                <w:color w:val="FF0000"/>
                <w:sz w:val="18"/>
                <w:szCs w:val="18"/>
                <w:lang w:val="es-CO"/>
              </w:rPr>
            </w:pPr>
            <w:r w:rsidRPr="008F033F">
              <w:rPr>
                <w:rFonts w:asciiTheme="minorHAnsi" w:hAnsiTheme="minorHAnsi" w:cstheme="minorHAnsi"/>
                <w:sz w:val="18"/>
                <w:szCs w:val="18"/>
              </w:rPr>
              <w:t xml:space="preserve">Has (NAME) received a Vitamin A dose within the last 12 months? </w:t>
            </w:r>
            <w:r w:rsidRPr="008F033F">
              <w:rPr>
                <w:rFonts w:asciiTheme="minorHAnsi" w:hAnsiTheme="minorHAnsi" w:cstheme="minorHAnsi"/>
                <w:color w:val="FF0000"/>
                <w:sz w:val="18"/>
                <w:szCs w:val="18"/>
                <w:lang w:val="es-CO"/>
              </w:rPr>
              <w:t>Je [JINA] amepata matone ya Vitamin A ndani ya miezi 12 iliyopita?</w:t>
            </w:r>
          </w:p>
          <w:p w14:paraId="1D3EE620" w14:textId="77777777" w:rsidR="007C3B57" w:rsidRPr="008F033F" w:rsidRDefault="007C3B57" w:rsidP="001623AA">
            <w:pPr>
              <w:spacing w:line="240" w:lineRule="auto"/>
              <w:rPr>
                <w:rFonts w:asciiTheme="minorHAnsi" w:hAnsiTheme="minorHAnsi" w:cstheme="minorHAnsi"/>
                <w:sz w:val="18"/>
                <w:szCs w:val="18"/>
                <w:lang w:val="es-CO"/>
              </w:rPr>
            </w:pPr>
          </w:p>
          <w:p w14:paraId="110F272E"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1=YES/</w:t>
            </w:r>
            <w:r w:rsidRPr="008F033F">
              <w:rPr>
                <w:rFonts w:asciiTheme="minorHAnsi" w:hAnsiTheme="minorHAnsi" w:cstheme="minorHAnsi"/>
                <w:color w:val="FF0000"/>
                <w:sz w:val="18"/>
                <w:szCs w:val="18"/>
              </w:rPr>
              <w:t>NDIO</w:t>
            </w:r>
          </w:p>
          <w:p w14:paraId="0D5EC31D"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2=NO </w:t>
            </w:r>
            <w:r w:rsidRPr="008F033F">
              <w:rPr>
                <w:rFonts w:asciiTheme="minorHAnsi" w:hAnsiTheme="minorHAnsi" w:cstheme="minorHAnsi"/>
                <w:color w:val="FF0000"/>
                <w:sz w:val="18"/>
                <w:szCs w:val="18"/>
              </w:rPr>
              <w:t>APANA</w:t>
            </w:r>
          </w:p>
          <w:p w14:paraId="076FFA3E"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9=DK </w:t>
            </w:r>
            <w:r w:rsidRPr="008F033F">
              <w:rPr>
                <w:rFonts w:asciiTheme="minorHAnsi" w:hAnsiTheme="minorHAnsi" w:cstheme="minorHAnsi"/>
                <w:color w:val="FF0000"/>
                <w:sz w:val="18"/>
                <w:szCs w:val="18"/>
              </w:rPr>
              <w:t>SIJUI</w:t>
            </w:r>
          </w:p>
        </w:tc>
        <w:tc>
          <w:tcPr>
            <w:tcW w:w="313" w:type="pct"/>
            <w:vMerge w:val="restart"/>
          </w:tcPr>
          <w:p w14:paraId="6DDFD3AB" w14:textId="77777777" w:rsidR="007C3B57" w:rsidRPr="008F033F" w:rsidRDefault="007C3B57" w:rsidP="001623AA">
            <w:pPr>
              <w:spacing w:line="240" w:lineRule="auto"/>
              <w:jc w:val="both"/>
              <w:rPr>
                <w:rFonts w:asciiTheme="minorHAnsi" w:hAnsiTheme="minorHAnsi" w:cstheme="minorHAnsi"/>
                <w:sz w:val="18"/>
                <w:szCs w:val="18"/>
              </w:rPr>
            </w:pPr>
            <w:r w:rsidRPr="008F033F">
              <w:rPr>
                <w:rFonts w:asciiTheme="minorHAnsi" w:hAnsiTheme="minorHAnsi" w:cstheme="minorHAnsi"/>
                <w:sz w:val="18"/>
                <w:szCs w:val="18"/>
              </w:rPr>
              <w:t xml:space="preserve">If yes, how many times did (NAME) receive the Vitamin A dose? </w:t>
            </w:r>
          </w:p>
          <w:p w14:paraId="3EC83B56" w14:textId="77777777" w:rsidR="007C3B57" w:rsidRPr="008F033F" w:rsidRDefault="007C3B57" w:rsidP="001623AA">
            <w:pPr>
              <w:spacing w:line="240" w:lineRule="auto"/>
              <w:jc w:val="both"/>
              <w:rPr>
                <w:rFonts w:asciiTheme="minorHAnsi" w:hAnsiTheme="minorHAnsi" w:cstheme="minorHAnsi"/>
                <w:sz w:val="18"/>
                <w:szCs w:val="18"/>
              </w:rPr>
            </w:pPr>
          </w:p>
          <w:p w14:paraId="22992198" w14:textId="77777777" w:rsidR="007C3B57" w:rsidRPr="00DD7E3C" w:rsidRDefault="007C3B57" w:rsidP="001623AA">
            <w:pPr>
              <w:spacing w:line="240" w:lineRule="auto"/>
              <w:rPr>
                <w:rFonts w:asciiTheme="minorHAnsi" w:hAnsiTheme="minorHAnsi" w:cstheme="minorHAnsi"/>
                <w:sz w:val="18"/>
                <w:szCs w:val="18"/>
                <w:lang w:val="fr-CI"/>
              </w:rPr>
            </w:pPr>
            <w:r w:rsidRPr="00DD7E3C">
              <w:rPr>
                <w:rFonts w:asciiTheme="minorHAnsi" w:hAnsiTheme="minorHAnsi" w:cstheme="minorHAnsi"/>
                <w:sz w:val="18"/>
                <w:szCs w:val="18"/>
                <w:lang w:val="fr-CI"/>
              </w:rPr>
              <w:t>98=DK</w:t>
            </w:r>
          </w:p>
          <w:p w14:paraId="67AA8567" w14:textId="77777777" w:rsidR="007C3B57" w:rsidRPr="00DD7E3C" w:rsidRDefault="007C3B57" w:rsidP="001623AA">
            <w:pPr>
              <w:spacing w:line="240" w:lineRule="auto"/>
              <w:rPr>
                <w:rFonts w:asciiTheme="minorHAnsi" w:hAnsiTheme="minorHAnsi" w:cstheme="minorHAnsi"/>
                <w:sz w:val="18"/>
                <w:szCs w:val="18"/>
                <w:lang w:val="fr-CI"/>
              </w:rPr>
            </w:pPr>
          </w:p>
          <w:p w14:paraId="13CCC1AC" w14:textId="77777777" w:rsidR="007C3B57" w:rsidRPr="00DD7E3C" w:rsidRDefault="007C3B57" w:rsidP="001623AA">
            <w:pPr>
              <w:spacing w:line="240" w:lineRule="auto"/>
              <w:rPr>
                <w:rFonts w:asciiTheme="minorHAnsi" w:hAnsiTheme="minorHAnsi" w:cstheme="minorHAnsi"/>
                <w:color w:val="FF0000"/>
                <w:sz w:val="18"/>
                <w:szCs w:val="18"/>
                <w:lang w:val="fr-CI"/>
              </w:rPr>
            </w:pPr>
            <w:r w:rsidRPr="00DD7E3C">
              <w:rPr>
                <w:rFonts w:asciiTheme="minorHAnsi" w:hAnsiTheme="minorHAnsi" w:cstheme="minorHAnsi"/>
                <w:color w:val="FF0000"/>
                <w:sz w:val="18"/>
                <w:szCs w:val="18"/>
                <w:lang w:val="fr-CI"/>
              </w:rPr>
              <w:t>Kama ndio, ni mara ngapi [JINA] alipata dozi ya vitamin A</w:t>
            </w:r>
          </w:p>
          <w:p w14:paraId="312EA3A0" w14:textId="77777777" w:rsidR="007C3B57" w:rsidRPr="00DD7E3C" w:rsidRDefault="007C3B57" w:rsidP="001623AA">
            <w:pPr>
              <w:spacing w:line="240" w:lineRule="auto"/>
              <w:rPr>
                <w:rFonts w:asciiTheme="minorHAnsi" w:hAnsiTheme="minorHAnsi" w:cstheme="minorHAnsi"/>
                <w:color w:val="FF0000"/>
                <w:sz w:val="18"/>
                <w:szCs w:val="18"/>
                <w:lang w:val="fr-CI"/>
              </w:rPr>
            </w:pPr>
          </w:p>
          <w:p w14:paraId="6547F72E"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color w:val="FF0000"/>
                <w:sz w:val="18"/>
                <w:szCs w:val="18"/>
              </w:rPr>
              <w:t>98 = Sijui</w:t>
            </w:r>
          </w:p>
        </w:tc>
        <w:tc>
          <w:tcPr>
            <w:tcW w:w="350" w:type="pct"/>
            <w:vMerge w:val="restart"/>
            <w:shd w:val="clear" w:color="auto" w:fill="auto"/>
          </w:tcPr>
          <w:p w14:paraId="14E2998C" w14:textId="77777777" w:rsidR="007C3B57" w:rsidRPr="008F033F" w:rsidRDefault="007C3B57" w:rsidP="001623AA">
            <w:pPr>
              <w:spacing w:line="240" w:lineRule="auto"/>
              <w:rPr>
                <w:rFonts w:asciiTheme="minorHAnsi" w:hAnsiTheme="minorHAnsi" w:cstheme="minorHAnsi"/>
                <w:color w:val="FF0000"/>
                <w:sz w:val="18"/>
                <w:szCs w:val="18"/>
                <w:lang w:val="es-CO"/>
              </w:rPr>
            </w:pPr>
            <w:r w:rsidRPr="008F033F">
              <w:rPr>
                <w:rFonts w:asciiTheme="minorHAnsi" w:hAnsiTheme="minorHAnsi" w:cstheme="minorHAnsi"/>
                <w:sz w:val="18"/>
                <w:szCs w:val="18"/>
              </w:rPr>
              <w:t xml:space="preserve">Has [NAME] received deworming medication in the last 6 months? </w:t>
            </w:r>
            <w:r w:rsidRPr="008F033F">
              <w:rPr>
                <w:rFonts w:asciiTheme="minorHAnsi" w:hAnsiTheme="minorHAnsi" w:cstheme="minorHAnsi"/>
                <w:color w:val="FF0000"/>
                <w:sz w:val="18"/>
                <w:szCs w:val="18"/>
                <w:lang w:val="es-CO"/>
              </w:rPr>
              <w:t>Je [JINA] amepata dawa za minyoo ndani ya miezi 6 iliyopita?</w:t>
            </w:r>
          </w:p>
          <w:p w14:paraId="542950AC" w14:textId="77777777" w:rsidR="007C3B57" w:rsidRPr="008F033F" w:rsidRDefault="007C3B57" w:rsidP="001623AA">
            <w:pPr>
              <w:spacing w:line="240" w:lineRule="auto"/>
              <w:rPr>
                <w:rFonts w:asciiTheme="minorHAnsi" w:hAnsiTheme="minorHAnsi" w:cstheme="minorHAnsi"/>
                <w:sz w:val="18"/>
                <w:szCs w:val="18"/>
                <w:lang w:val="es-CO"/>
              </w:rPr>
            </w:pPr>
          </w:p>
          <w:p w14:paraId="5008B4E5" w14:textId="77777777" w:rsidR="007C3B57" w:rsidRPr="008F033F" w:rsidRDefault="007C3B57" w:rsidP="001623AA">
            <w:pPr>
              <w:spacing w:line="240" w:lineRule="auto"/>
              <w:rPr>
                <w:rFonts w:asciiTheme="minorHAnsi" w:hAnsiTheme="minorHAnsi" w:cstheme="minorHAnsi"/>
                <w:sz w:val="18"/>
                <w:szCs w:val="18"/>
                <w:lang w:val="es-CO"/>
              </w:rPr>
            </w:pPr>
          </w:p>
          <w:p w14:paraId="791089EF" w14:textId="77777777" w:rsidR="007C3B57" w:rsidRPr="008F033F" w:rsidRDefault="007C3B57" w:rsidP="001623AA">
            <w:pPr>
              <w:spacing w:line="240" w:lineRule="auto"/>
              <w:rPr>
                <w:rFonts w:asciiTheme="minorHAnsi" w:hAnsiTheme="minorHAnsi" w:cstheme="minorHAnsi"/>
                <w:sz w:val="18"/>
                <w:szCs w:val="18"/>
                <w:lang w:val="es-CO"/>
              </w:rPr>
            </w:pPr>
          </w:p>
          <w:p w14:paraId="0A888060" w14:textId="77777777" w:rsidR="007C3B57" w:rsidRPr="008F033F" w:rsidRDefault="007C3B57" w:rsidP="001623AA">
            <w:pPr>
              <w:spacing w:line="240" w:lineRule="auto"/>
              <w:rPr>
                <w:rFonts w:asciiTheme="minorHAnsi" w:hAnsiTheme="minorHAnsi" w:cstheme="minorHAnsi"/>
                <w:sz w:val="18"/>
                <w:szCs w:val="18"/>
                <w:lang w:val="es-CO"/>
              </w:rPr>
            </w:pPr>
          </w:p>
          <w:p w14:paraId="31B1A1BE" w14:textId="77777777" w:rsidR="007C3B57" w:rsidRPr="008F033F" w:rsidRDefault="007C3B57" w:rsidP="001623AA">
            <w:pPr>
              <w:spacing w:line="240" w:lineRule="auto"/>
              <w:rPr>
                <w:rFonts w:asciiTheme="minorHAnsi" w:hAnsiTheme="minorHAnsi" w:cstheme="minorHAnsi"/>
                <w:sz w:val="18"/>
                <w:szCs w:val="18"/>
                <w:lang w:val="es-CO"/>
              </w:rPr>
            </w:pPr>
          </w:p>
          <w:p w14:paraId="0696B8B7" w14:textId="77777777" w:rsidR="007C3B57" w:rsidRPr="008F033F" w:rsidRDefault="007C3B57" w:rsidP="001623AA">
            <w:pPr>
              <w:spacing w:line="240" w:lineRule="auto"/>
              <w:rPr>
                <w:rFonts w:asciiTheme="minorHAnsi" w:hAnsiTheme="minorHAnsi" w:cstheme="minorHAnsi"/>
                <w:sz w:val="18"/>
                <w:szCs w:val="18"/>
                <w:lang w:val="es-CO"/>
              </w:rPr>
            </w:pPr>
          </w:p>
          <w:p w14:paraId="5F38EAEB"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1=YES/</w:t>
            </w:r>
            <w:r w:rsidRPr="008F033F">
              <w:rPr>
                <w:rFonts w:asciiTheme="minorHAnsi" w:hAnsiTheme="minorHAnsi" w:cstheme="minorHAnsi"/>
                <w:color w:val="FF0000"/>
                <w:sz w:val="18"/>
                <w:szCs w:val="18"/>
              </w:rPr>
              <w:t>NDIO</w:t>
            </w:r>
          </w:p>
          <w:p w14:paraId="25991A2E"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2=NO </w:t>
            </w:r>
            <w:r w:rsidRPr="008F033F">
              <w:rPr>
                <w:rFonts w:asciiTheme="minorHAnsi" w:hAnsiTheme="minorHAnsi" w:cstheme="minorHAnsi"/>
                <w:color w:val="FF0000"/>
                <w:sz w:val="18"/>
                <w:szCs w:val="18"/>
              </w:rPr>
              <w:t>APANA</w:t>
            </w:r>
          </w:p>
          <w:p w14:paraId="7D8E2442" w14:textId="77777777" w:rsidR="007C3B57" w:rsidRPr="008F033F" w:rsidRDefault="007C3B57" w:rsidP="001623AA">
            <w:pPr>
              <w:spacing w:line="240" w:lineRule="auto"/>
              <w:rPr>
                <w:rFonts w:asciiTheme="minorHAnsi" w:hAnsiTheme="minorHAnsi" w:cstheme="minorHAnsi"/>
                <w:sz w:val="18"/>
                <w:szCs w:val="18"/>
              </w:rPr>
            </w:pPr>
            <w:r w:rsidRPr="008F033F">
              <w:rPr>
                <w:rFonts w:asciiTheme="minorHAnsi" w:hAnsiTheme="minorHAnsi" w:cstheme="minorHAnsi"/>
                <w:sz w:val="18"/>
                <w:szCs w:val="18"/>
              </w:rPr>
              <w:t xml:space="preserve">9=DK </w:t>
            </w:r>
            <w:r w:rsidRPr="008F033F">
              <w:rPr>
                <w:rFonts w:asciiTheme="minorHAnsi" w:hAnsiTheme="minorHAnsi" w:cstheme="minorHAnsi"/>
                <w:color w:val="FF0000"/>
                <w:sz w:val="18"/>
                <w:szCs w:val="18"/>
              </w:rPr>
              <w:t>SIJUI</w:t>
            </w:r>
          </w:p>
        </w:tc>
        <w:tc>
          <w:tcPr>
            <w:tcW w:w="350" w:type="pct"/>
            <w:vMerge w:val="restart"/>
          </w:tcPr>
          <w:p w14:paraId="5111F81A"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Has [NAME] had diarrhea in the last 2 weeks? </w:t>
            </w:r>
            <w:r w:rsidRPr="008F033F">
              <w:rPr>
                <w:rFonts w:asciiTheme="minorHAnsi" w:hAnsiTheme="minorHAnsi" w:cstheme="minorHAnsi"/>
                <w:color w:val="FF0000"/>
                <w:sz w:val="18"/>
                <w:szCs w:val="18"/>
              </w:rPr>
              <w:t>Na je [JINA] amepata kuhara ndani ya wiki mbili zilizopita?</w:t>
            </w:r>
          </w:p>
          <w:p w14:paraId="3967EEAA" w14:textId="77777777" w:rsidR="007C3B57" w:rsidRPr="008F033F" w:rsidRDefault="007C3B57" w:rsidP="001623AA">
            <w:pPr>
              <w:spacing w:line="240" w:lineRule="auto"/>
              <w:rPr>
                <w:rFonts w:asciiTheme="minorHAnsi" w:hAnsiTheme="minorHAnsi" w:cstheme="minorHAnsi"/>
                <w:sz w:val="18"/>
                <w:szCs w:val="18"/>
              </w:rPr>
            </w:pPr>
          </w:p>
          <w:p w14:paraId="633BB4D7" w14:textId="77777777" w:rsidR="007C3B57" w:rsidRPr="008F033F" w:rsidRDefault="007C3B57" w:rsidP="001623AA">
            <w:pPr>
              <w:spacing w:line="240" w:lineRule="auto"/>
              <w:rPr>
                <w:rFonts w:asciiTheme="minorHAnsi" w:hAnsiTheme="minorHAnsi" w:cstheme="minorHAnsi"/>
                <w:sz w:val="18"/>
                <w:szCs w:val="18"/>
              </w:rPr>
            </w:pPr>
          </w:p>
          <w:p w14:paraId="04958815" w14:textId="77777777" w:rsidR="007C3B57" w:rsidRPr="008F033F" w:rsidRDefault="007C3B57" w:rsidP="001623AA">
            <w:pPr>
              <w:spacing w:line="240" w:lineRule="auto"/>
              <w:rPr>
                <w:rFonts w:asciiTheme="minorHAnsi" w:hAnsiTheme="minorHAnsi" w:cstheme="minorHAnsi"/>
                <w:sz w:val="18"/>
                <w:szCs w:val="18"/>
              </w:rPr>
            </w:pPr>
          </w:p>
          <w:p w14:paraId="77923749" w14:textId="77777777" w:rsidR="007C3B57" w:rsidRPr="008F033F" w:rsidRDefault="007C3B57" w:rsidP="001623AA">
            <w:pPr>
              <w:spacing w:line="240" w:lineRule="auto"/>
              <w:rPr>
                <w:rFonts w:asciiTheme="minorHAnsi" w:hAnsiTheme="minorHAnsi" w:cstheme="minorHAnsi"/>
                <w:sz w:val="18"/>
                <w:szCs w:val="18"/>
              </w:rPr>
            </w:pPr>
          </w:p>
          <w:p w14:paraId="3F5FEB6C"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1=YES/</w:t>
            </w:r>
            <w:r w:rsidRPr="008F033F">
              <w:rPr>
                <w:rFonts w:asciiTheme="minorHAnsi" w:hAnsiTheme="minorHAnsi" w:cstheme="minorHAnsi"/>
                <w:color w:val="FF0000"/>
                <w:sz w:val="18"/>
                <w:szCs w:val="18"/>
              </w:rPr>
              <w:t>NDIO</w:t>
            </w:r>
          </w:p>
          <w:p w14:paraId="5DD76A78"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2=NO </w:t>
            </w:r>
            <w:r w:rsidRPr="008F033F">
              <w:rPr>
                <w:rFonts w:asciiTheme="minorHAnsi" w:hAnsiTheme="minorHAnsi" w:cstheme="minorHAnsi"/>
                <w:color w:val="FF0000"/>
                <w:sz w:val="18"/>
                <w:szCs w:val="18"/>
              </w:rPr>
              <w:t>APANA</w:t>
            </w:r>
          </w:p>
          <w:p w14:paraId="2C1C6E70" w14:textId="77777777" w:rsidR="007C3B57" w:rsidRPr="008F033F" w:rsidRDefault="007C3B57" w:rsidP="001623AA">
            <w:pPr>
              <w:spacing w:line="240" w:lineRule="auto"/>
              <w:rPr>
                <w:rFonts w:asciiTheme="minorHAnsi" w:hAnsiTheme="minorHAnsi" w:cstheme="minorHAnsi"/>
                <w:sz w:val="18"/>
                <w:szCs w:val="18"/>
              </w:rPr>
            </w:pPr>
            <w:r w:rsidRPr="008F033F">
              <w:rPr>
                <w:rFonts w:asciiTheme="minorHAnsi" w:hAnsiTheme="minorHAnsi" w:cstheme="minorHAnsi"/>
                <w:sz w:val="18"/>
                <w:szCs w:val="18"/>
              </w:rPr>
              <w:t xml:space="preserve">9=DK </w:t>
            </w:r>
            <w:r w:rsidRPr="008F033F">
              <w:rPr>
                <w:rFonts w:asciiTheme="minorHAnsi" w:hAnsiTheme="minorHAnsi" w:cstheme="minorHAnsi"/>
                <w:color w:val="FF0000"/>
                <w:sz w:val="18"/>
                <w:szCs w:val="18"/>
              </w:rPr>
              <w:t>SIJUI</w:t>
            </w:r>
          </w:p>
        </w:tc>
        <w:tc>
          <w:tcPr>
            <w:tcW w:w="339" w:type="pct"/>
            <w:vMerge w:val="restart"/>
          </w:tcPr>
          <w:p w14:paraId="59C5874B" w14:textId="77777777" w:rsidR="007C3B57" w:rsidRPr="008F033F" w:rsidRDefault="007C3B57" w:rsidP="001623AA">
            <w:pPr>
              <w:pStyle w:val="Interviewer"/>
              <w:tabs>
                <w:tab w:val="left" w:pos="720"/>
              </w:tabs>
              <w:spacing w:after="0"/>
              <w:jc w:val="both"/>
              <w:rPr>
                <w:rFonts w:asciiTheme="minorHAnsi" w:hAnsiTheme="minorHAnsi" w:cstheme="minorHAnsi"/>
                <w:b w:val="0"/>
                <w:sz w:val="18"/>
                <w:szCs w:val="18"/>
                <w:lang w:val="pt-PT"/>
              </w:rPr>
            </w:pPr>
            <w:r w:rsidRPr="008F033F">
              <w:rPr>
                <w:rFonts w:asciiTheme="minorHAnsi" w:hAnsiTheme="minorHAnsi" w:cstheme="minorHAnsi"/>
                <w:b w:val="0"/>
                <w:sz w:val="18"/>
                <w:szCs w:val="18"/>
              </w:rPr>
              <w:t xml:space="preserve">If yes, was (NAME) given ORS and Zinc supplement?/ </w:t>
            </w:r>
            <w:r w:rsidRPr="008F033F">
              <w:rPr>
                <w:rFonts w:asciiTheme="minorHAnsi" w:hAnsiTheme="minorHAnsi" w:cstheme="minorHAnsi"/>
                <w:b w:val="0"/>
                <w:color w:val="FF0000"/>
                <w:sz w:val="18"/>
                <w:szCs w:val="18"/>
                <w:lang w:val="pt-PT"/>
              </w:rPr>
              <w:t>Kama ndio, je [JINA] ali[ewa ORS na virutubisho vya Zinc?</w:t>
            </w:r>
          </w:p>
          <w:p w14:paraId="09E42277" w14:textId="77777777" w:rsidR="007C3B57" w:rsidRPr="008F033F" w:rsidRDefault="007C3B57" w:rsidP="001623AA">
            <w:pPr>
              <w:pStyle w:val="Interviewer"/>
              <w:tabs>
                <w:tab w:val="left" w:pos="720"/>
              </w:tabs>
              <w:spacing w:after="0"/>
              <w:jc w:val="both"/>
              <w:rPr>
                <w:rFonts w:asciiTheme="minorHAnsi" w:hAnsiTheme="minorHAnsi" w:cstheme="minorHAnsi"/>
                <w:b w:val="0"/>
                <w:sz w:val="18"/>
                <w:szCs w:val="18"/>
                <w:lang w:val="pt-PT"/>
              </w:rPr>
            </w:pPr>
          </w:p>
          <w:p w14:paraId="100AD705" w14:textId="77777777" w:rsidR="007C3B57" w:rsidRPr="008F033F" w:rsidRDefault="007C3B57" w:rsidP="001623AA">
            <w:pPr>
              <w:spacing w:line="240" w:lineRule="auto"/>
              <w:jc w:val="both"/>
              <w:rPr>
                <w:rFonts w:asciiTheme="minorHAnsi" w:hAnsiTheme="minorHAnsi" w:cstheme="minorHAnsi"/>
                <w:sz w:val="18"/>
                <w:szCs w:val="18"/>
              </w:rPr>
            </w:pPr>
            <w:r w:rsidRPr="008F033F">
              <w:rPr>
                <w:rFonts w:asciiTheme="minorHAnsi" w:hAnsiTheme="minorHAnsi" w:cstheme="minorHAnsi"/>
                <w:sz w:val="18"/>
                <w:szCs w:val="18"/>
              </w:rPr>
              <w:t xml:space="preserve">1=YES/ </w:t>
            </w:r>
            <w:r w:rsidRPr="008F033F">
              <w:rPr>
                <w:rFonts w:asciiTheme="minorHAnsi" w:hAnsiTheme="minorHAnsi" w:cstheme="minorHAnsi"/>
                <w:color w:val="FF0000"/>
                <w:sz w:val="18"/>
                <w:szCs w:val="18"/>
              </w:rPr>
              <w:t>Ndio</w:t>
            </w:r>
          </w:p>
          <w:p w14:paraId="0AE79F9B" w14:textId="77777777" w:rsidR="007C3B57" w:rsidRPr="008F033F" w:rsidRDefault="007C3B57" w:rsidP="001623AA">
            <w:pPr>
              <w:spacing w:line="240" w:lineRule="auto"/>
              <w:jc w:val="both"/>
              <w:rPr>
                <w:rFonts w:asciiTheme="minorHAnsi" w:hAnsiTheme="minorHAnsi" w:cstheme="minorHAnsi"/>
                <w:sz w:val="18"/>
                <w:szCs w:val="18"/>
              </w:rPr>
            </w:pPr>
            <w:r w:rsidRPr="008F033F">
              <w:rPr>
                <w:rFonts w:asciiTheme="minorHAnsi" w:hAnsiTheme="minorHAnsi" w:cstheme="minorHAnsi"/>
                <w:sz w:val="18"/>
                <w:szCs w:val="18"/>
              </w:rPr>
              <w:t xml:space="preserve">2=NO/ </w:t>
            </w:r>
            <w:r w:rsidRPr="008F033F">
              <w:rPr>
                <w:rFonts w:asciiTheme="minorHAnsi" w:hAnsiTheme="minorHAnsi" w:cstheme="minorHAnsi"/>
                <w:color w:val="FF0000"/>
                <w:sz w:val="18"/>
                <w:szCs w:val="18"/>
              </w:rPr>
              <w:t>Hapana</w:t>
            </w:r>
          </w:p>
          <w:p w14:paraId="72E2A70A" w14:textId="77777777" w:rsidR="007C3B57" w:rsidRPr="008F033F" w:rsidRDefault="007C3B57" w:rsidP="001623AA">
            <w:pPr>
              <w:pStyle w:val="Interviewer"/>
              <w:tabs>
                <w:tab w:val="clear" w:pos="0"/>
              </w:tabs>
              <w:spacing w:after="0"/>
              <w:rPr>
                <w:rFonts w:asciiTheme="minorHAnsi" w:hAnsiTheme="minorHAnsi" w:cstheme="minorHAnsi"/>
                <w:b w:val="0"/>
                <w:sz w:val="18"/>
                <w:szCs w:val="18"/>
              </w:rPr>
            </w:pPr>
            <w:r w:rsidRPr="008F033F">
              <w:rPr>
                <w:rFonts w:asciiTheme="minorHAnsi" w:hAnsiTheme="minorHAnsi" w:cstheme="minorHAnsi"/>
                <w:sz w:val="18"/>
                <w:szCs w:val="18"/>
              </w:rPr>
              <w:t xml:space="preserve">9=DK/ </w:t>
            </w:r>
            <w:r w:rsidRPr="008F033F">
              <w:rPr>
                <w:rFonts w:asciiTheme="minorHAnsi" w:hAnsiTheme="minorHAnsi" w:cstheme="minorHAnsi"/>
                <w:color w:val="FF0000"/>
                <w:sz w:val="18"/>
                <w:szCs w:val="18"/>
              </w:rPr>
              <w:t>Sijui</w:t>
            </w:r>
          </w:p>
        </w:tc>
        <w:tc>
          <w:tcPr>
            <w:tcW w:w="345" w:type="pct"/>
            <w:vMerge w:val="restart"/>
          </w:tcPr>
          <w:p w14:paraId="7C2F3180" w14:textId="77777777" w:rsidR="007C3B57" w:rsidRPr="008F033F" w:rsidRDefault="007C3B57" w:rsidP="001623AA">
            <w:pPr>
              <w:pStyle w:val="Interviewer"/>
              <w:tabs>
                <w:tab w:val="clear" w:pos="0"/>
              </w:tabs>
              <w:spacing w:after="0"/>
              <w:rPr>
                <w:rFonts w:asciiTheme="minorHAnsi" w:hAnsiTheme="minorHAnsi" w:cstheme="minorHAnsi"/>
                <w:b w:val="0"/>
                <w:color w:val="FF0000"/>
                <w:sz w:val="18"/>
                <w:szCs w:val="18"/>
              </w:rPr>
            </w:pPr>
            <w:r w:rsidRPr="008F033F">
              <w:rPr>
                <w:rFonts w:asciiTheme="minorHAnsi" w:hAnsiTheme="minorHAnsi" w:cstheme="minorHAnsi"/>
                <w:b w:val="0"/>
                <w:sz w:val="18"/>
                <w:szCs w:val="18"/>
              </w:rPr>
              <w:t xml:space="preserve">In the last months has [NAME] gone to a well-baby clinic or for a preventive health check-up or growth monitoring? </w:t>
            </w:r>
            <w:r w:rsidRPr="008F033F">
              <w:rPr>
                <w:rFonts w:asciiTheme="minorHAnsi" w:hAnsiTheme="minorHAnsi" w:cstheme="minorHAnsi"/>
                <w:b w:val="0"/>
                <w:color w:val="FF0000"/>
                <w:sz w:val="18"/>
                <w:szCs w:val="18"/>
              </w:rPr>
              <w:t>Katika mwezi 1 uliyopita, [JINA] ameenda kliniki ya watoto, kuakaguliwa ili kuzuia magonjwa au kuangaliwa anavyokua?</w:t>
            </w:r>
          </w:p>
          <w:p w14:paraId="398AF9E8" w14:textId="77777777" w:rsidR="007C3B57" w:rsidRPr="008F033F" w:rsidRDefault="007C3B57" w:rsidP="001623AA">
            <w:pPr>
              <w:pStyle w:val="Interviewer"/>
              <w:tabs>
                <w:tab w:val="clear" w:pos="0"/>
              </w:tabs>
              <w:spacing w:after="0"/>
              <w:rPr>
                <w:rFonts w:asciiTheme="minorHAnsi" w:hAnsiTheme="minorHAnsi" w:cstheme="minorHAnsi"/>
                <w:b w:val="0"/>
                <w:sz w:val="18"/>
                <w:szCs w:val="18"/>
              </w:rPr>
            </w:pPr>
          </w:p>
          <w:p w14:paraId="23A1FD3E"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1=YES/</w:t>
            </w:r>
            <w:r w:rsidRPr="008F033F">
              <w:rPr>
                <w:rFonts w:asciiTheme="minorHAnsi" w:hAnsiTheme="minorHAnsi" w:cstheme="minorHAnsi"/>
                <w:color w:val="FF0000"/>
                <w:sz w:val="18"/>
                <w:szCs w:val="18"/>
              </w:rPr>
              <w:t>NDIO</w:t>
            </w:r>
          </w:p>
          <w:p w14:paraId="187D03B3" w14:textId="77777777" w:rsidR="007C3B57" w:rsidRPr="008F033F" w:rsidRDefault="007C3B57" w:rsidP="001623AA">
            <w:pPr>
              <w:spacing w:line="240" w:lineRule="auto"/>
              <w:rPr>
                <w:rFonts w:asciiTheme="minorHAnsi" w:hAnsiTheme="minorHAnsi" w:cstheme="minorHAnsi"/>
                <w:color w:val="FF0000"/>
                <w:sz w:val="18"/>
                <w:szCs w:val="18"/>
              </w:rPr>
            </w:pPr>
            <w:r w:rsidRPr="008F033F">
              <w:rPr>
                <w:rFonts w:asciiTheme="minorHAnsi" w:hAnsiTheme="minorHAnsi" w:cstheme="minorHAnsi"/>
                <w:sz w:val="18"/>
                <w:szCs w:val="18"/>
              </w:rPr>
              <w:t xml:space="preserve">2=NO </w:t>
            </w:r>
            <w:r w:rsidRPr="008F033F">
              <w:rPr>
                <w:rFonts w:asciiTheme="minorHAnsi" w:hAnsiTheme="minorHAnsi" w:cstheme="minorHAnsi"/>
                <w:color w:val="FF0000"/>
                <w:sz w:val="18"/>
                <w:szCs w:val="18"/>
              </w:rPr>
              <w:t>APANA</w:t>
            </w:r>
          </w:p>
        </w:tc>
      </w:tr>
      <w:tr w:rsidR="007C3B57" w:rsidRPr="002A3EA7" w14:paraId="3A4901F5" w14:textId="77777777" w:rsidTr="008F033F">
        <w:trPr>
          <w:trHeight w:val="1916"/>
        </w:trPr>
        <w:tc>
          <w:tcPr>
            <w:tcW w:w="167" w:type="pct"/>
            <w:vMerge/>
            <w:shd w:val="clear" w:color="auto" w:fill="auto"/>
          </w:tcPr>
          <w:p w14:paraId="1AC95800" w14:textId="77777777" w:rsidR="007C3B57" w:rsidRPr="002A3EA7" w:rsidRDefault="007C3B57" w:rsidP="001623AA">
            <w:pPr>
              <w:spacing w:line="240" w:lineRule="auto"/>
              <w:rPr>
                <w:szCs w:val="20"/>
              </w:rPr>
            </w:pPr>
          </w:p>
        </w:tc>
        <w:tc>
          <w:tcPr>
            <w:tcW w:w="445" w:type="pct"/>
            <w:vMerge/>
            <w:shd w:val="clear" w:color="auto" w:fill="auto"/>
          </w:tcPr>
          <w:p w14:paraId="3941BC43" w14:textId="77777777" w:rsidR="007C3B57" w:rsidRPr="002A3EA7" w:rsidRDefault="007C3B57" w:rsidP="001623AA">
            <w:pPr>
              <w:spacing w:line="240" w:lineRule="auto"/>
              <w:rPr>
                <w:szCs w:val="20"/>
              </w:rPr>
            </w:pPr>
          </w:p>
        </w:tc>
        <w:tc>
          <w:tcPr>
            <w:tcW w:w="469" w:type="pct"/>
            <w:vMerge w:val="restart"/>
            <w:shd w:val="clear" w:color="auto" w:fill="auto"/>
          </w:tcPr>
          <w:p w14:paraId="29E01C06" w14:textId="77777777" w:rsidR="007C3B57" w:rsidRPr="008F033F" w:rsidRDefault="007C3B57" w:rsidP="001623AA">
            <w:pPr>
              <w:spacing w:line="240" w:lineRule="auto"/>
              <w:rPr>
                <w:b/>
                <w:sz w:val="18"/>
                <w:szCs w:val="18"/>
              </w:rPr>
            </w:pPr>
            <w:r w:rsidRPr="008F033F">
              <w:rPr>
                <w:b/>
                <w:sz w:val="18"/>
                <w:szCs w:val="18"/>
              </w:rPr>
              <w:t>BCG</w:t>
            </w:r>
          </w:p>
          <w:p w14:paraId="159FE92D" w14:textId="77777777" w:rsidR="007C3B57" w:rsidRPr="008F033F" w:rsidRDefault="007C3B57" w:rsidP="001623AA">
            <w:pPr>
              <w:spacing w:line="240" w:lineRule="auto"/>
              <w:rPr>
                <w:color w:val="FF0000"/>
                <w:sz w:val="18"/>
                <w:szCs w:val="18"/>
              </w:rPr>
            </w:pPr>
            <w:r w:rsidRPr="008F033F">
              <w:rPr>
                <w:sz w:val="18"/>
                <w:szCs w:val="18"/>
              </w:rPr>
              <w:t xml:space="preserve">Vaccination against tuberculosis – that is, an injection in the arm or shoulder that usually causes a scar/ </w:t>
            </w:r>
            <w:r w:rsidRPr="008F033F">
              <w:rPr>
                <w:b/>
                <w:color w:val="FF0000"/>
                <w:sz w:val="18"/>
                <w:szCs w:val="18"/>
              </w:rPr>
              <w:t>BCG</w:t>
            </w:r>
          </w:p>
          <w:p w14:paraId="32C11267" w14:textId="77777777" w:rsidR="007C3B57" w:rsidRPr="008F033F" w:rsidRDefault="007C3B57" w:rsidP="001623AA">
            <w:pPr>
              <w:spacing w:line="240" w:lineRule="auto"/>
              <w:rPr>
                <w:color w:val="FF0000"/>
                <w:sz w:val="18"/>
                <w:szCs w:val="18"/>
              </w:rPr>
            </w:pPr>
            <w:r w:rsidRPr="008F033F">
              <w:rPr>
                <w:color w:val="FF0000"/>
                <w:sz w:val="18"/>
                <w:szCs w:val="18"/>
              </w:rPr>
              <w:t>Chanjo ya kuzuia TB/kifua kikuu – sindano inayodungwa mkononi au bega na huwa inaacha kovu</w:t>
            </w:r>
          </w:p>
        </w:tc>
        <w:tc>
          <w:tcPr>
            <w:tcW w:w="557" w:type="pct"/>
            <w:gridSpan w:val="4"/>
            <w:shd w:val="clear" w:color="auto" w:fill="auto"/>
          </w:tcPr>
          <w:p w14:paraId="33EBD5F5" w14:textId="77777777" w:rsidR="007C3B57" w:rsidRPr="008F033F" w:rsidRDefault="007C3B57" w:rsidP="001623AA">
            <w:pPr>
              <w:spacing w:line="240" w:lineRule="auto"/>
              <w:rPr>
                <w:b/>
                <w:sz w:val="18"/>
                <w:szCs w:val="18"/>
              </w:rPr>
            </w:pPr>
            <w:r w:rsidRPr="008F033F">
              <w:rPr>
                <w:b/>
                <w:sz w:val="18"/>
                <w:szCs w:val="18"/>
              </w:rPr>
              <w:t>POLIO</w:t>
            </w:r>
          </w:p>
          <w:p w14:paraId="797BD7FD" w14:textId="77777777" w:rsidR="007C3B57" w:rsidRPr="008F033F" w:rsidRDefault="007C3B57" w:rsidP="001623AA">
            <w:pPr>
              <w:spacing w:line="240" w:lineRule="auto"/>
              <w:rPr>
                <w:sz w:val="18"/>
                <w:szCs w:val="18"/>
              </w:rPr>
            </w:pPr>
            <w:r w:rsidRPr="008F033F">
              <w:rPr>
                <w:sz w:val="18"/>
                <w:szCs w:val="18"/>
              </w:rPr>
              <w:t>Vaccination drops in the mouth</w:t>
            </w:r>
            <w:r w:rsidRPr="008F033F">
              <w:rPr>
                <w:rFonts w:hint="eastAsia"/>
                <w:sz w:val="18"/>
                <w:szCs w:val="18"/>
              </w:rPr>
              <w:t xml:space="preserve"> </w:t>
            </w:r>
            <w:r w:rsidRPr="008F033F">
              <w:rPr>
                <w:sz w:val="18"/>
                <w:szCs w:val="18"/>
              </w:rPr>
              <w:t>to protect him/her from getting polio</w:t>
            </w:r>
          </w:p>
          <w:p w14:paraId="1F1A09C3" w14:textId="77777777" w:rsidR="007C3B57" w:rsidRPr="008F033F" w:rsidRDefault="007C3B57" w:rsidP="001623AA">
            <w:pPr>
              <w:spacing w:line="240" w:lineRule="auto"/>
              <w:rPr>
                <w:b/>
                <w:color w:val="FF0000"/>
                <w:sz w:val="18"/>
                <w:szCs w:val="18"/>
                <w:lang w:val="pt-PT"/>
              </w:rPr>
            </w:pPr>
            <w:r w:rsidRPr="008F033F">
              <w:rPr>
                <w:b/>
                <w:color w:val="FF0000"/>
                <w:sz w:val="18"/>
                <w:szCs w:val="18"/>
                <w:lang w:val="pt-PT"/>
              </w:rPr>
              <w:t>POLIO</w:t>
            </w:r>
          </w:p>
          <w:p w14:paraId="44F53344" w14:textId="77777777" w:rsidR="007C3B57" w:rsidRPr="008F033F" w:rsidRDefault="007C3B57" w:rsidP="001623AA">
            <w:pPr>
              <w:spacing w:line="240" w:lineRule="auto"/>
              <w:rPr>
                <w:color w:val="FF0000"/>
                <w:sz w:val="18"/>
                <w:szCs w:val="18"/>
                <w:lang w:val="pt-PT"/>
              </w:rPr>
            </w:pPr>
            <w:r w:rsidRPr="008F033F">
              <w:rPr>
                <w:color w:val="FF0000"/>
                <w:sz w:val="18"/>
                <w:szCs w:val="18"/>
                <w:lang w:val="pt-PT"/>
              </w:rPr>
              <w:t>Chanjo ya vitone mdomoni kumkinga na polio</w:t>
            </w:r>
          </w:p>
        </w:tc>
        <w:tc>
          <w:tcPr>
            <w:tcW w:w="582" w:type="pct"/>
            <w:gridSpan w:val="3"/>
            <w:shd w:val="clear" w:color="auto" w:fill="auto"/>
          </w:tcPr>
          <w:p w14:paraId="0DBC7EBD" w14:textId="77777777" w:rsidR="007C3B57" w:rsidRPr="008F033F" w:rsidRDefault="007C3B57" w:rsidP="001623AA">
            <w:pPr>
              <w:spacing w:line="240" w:lineRule="auto"/>
              <w:rPr>
                <w:b/>
                <w:bCs/>
                <w:sz w:val="18"/>
                <w:szCs w:val="18"/>
              </w:rPr>
            </w:pPr>
            <w:r w:rsidRPr="008F033F">
              <w:rPr>
                <w:b/>
                <w:sz w:val="18"/>
                <w:szCs w:val="18"/>
              </w:rPr>
              <w:t>PENTA/</w:t>
            </w:r>
            <w:r w:rsidRPr="008F033F">
              <w:rPr>
                <w:b/>
                <w:bCs/>
                <w:sz w:val="18"/>
                <w:szCs w:val="18"/>
              </w:rPr>
              <w:t>DPT-HepB-Hib</w:t>
            </w:r>
          </w:p>
          <w:p w14:paraId="1356D3A2" w14:textId="77777777" w:rsidR="007C3B57" w:rsidRPr="008F033F" w:rsidRDefault="007C3B57" w:rsidP="001623AA">
            <w:pPr>
              <w:spacing w:line="240" w:lineRule="auto"/>
              <w:rPr>
                <w:color w:val="FF0000"/>
                <w:sz w:val="18"/>
                <w:szCs w:val="18"/>
              </w:rPr>
            </w:pPr>
            <w:r w:rsidRPr="008F033F">
              <w:rPr>
                <w:sz w:val="18"/>
                <w:szCs w:val="18"/>
              </w:rPr>
              <w:t>An injection in the thigh or buttocks to prevent him/her from getting tetanus, whooping cough, or diphtheria</w:t>
            </w:r>
          </w:p>
          <w:p w14:paraId="05019F75" w14:textId="77777777" w:rsidR="007C3B57" w:rsidRPr="008F033F" w:rsidRDefault="007C3B57" w:rsidP="001623AA">
            <w:pPr>
              <w:spacing w:line="240" w:lineRule="auto"/>
              <w:rPr>
                <w:b/>
                <w:bCs/>
                <w:color w:val="FF0000"/>
                <w:sz w:val="18"/>
                <w:szCs w:val="18"/>
              </w:rPr>
            </w:pPr>
            <w:r w:rsidRPr="008F033F">
              <w:rPr>
                <w:b/>
                <w:color w:val="FF0000"/>
                <w:sz w:val="18"/>
                <w:szCs w:val="18"/>
              </w:rPr>
              <w:t>PENTA/</w:t>
            </w:r>
            <w:r w:rsidRPr="008F033F">
              <w:rPr>
                <w:b/>
                <w:bCs/>
                <w:color w:val="FF0000"/>
                <w:sz w:val="18"/>
                <w:szCs w:val="18"/>
              </w:rPr>
              <w:t>DPT-HepB-Hib</w:t>
            </w:r>
          </w:p>
          <w:p w14:paraId="2A4F086C" w14:textId="77777777" w:rsidR="007C3B57" w:rsidRPr="008F033F" w:rsidRDefault="007C3B57" w:rsidP="001623AA">
            <w:pPr>
              <w:spacing w:line="240" w:lineRule="auto"/>
              <w:rPr>
                <w:color w:val="FF0000"/>
                <w:sz w:val="18"/>
                <w:szCs w:val="18"/>
              </w:rPr>
            </w:pPr>
            <w:r w:rsidRPr="008F033F">
              <w:rPr>
                <w:color w:val="FF0000"/>
                <w:sz w:val="18"/>
                <w:szCs w:val="18"/>
              </w:rPr>
              <w:t>Sindano inayodungwa kwenye matako kuzuia pepopunda, kifaduro au mkamba/diptheria</w:t>
            </w:r>
          </w:p>
        </w:tc>
        <w:tc>
          <w:tcPr>
            <w:tcW w:w="368" w:type="pct"/>
            <w:gridSpan w:val="3"/>
            <w:shd w:val="clear" w:color="auto" w:fill="auto"/>
          </w:tcPr>
          <w:p w14:paraId="3502E490" w14:textId="77777777" w:rsidR="007C3B57" w:rsidRPr="008F033F" w:rsidRDefault="007C3B57" w:rsidP="001623AA">
            <w:pPr>
              <w:spacing w:line="240" w:lineRule="auto"/>
              <w:rPr>
                <w:b/>
                <w:bCs/>
                <w:sz w:val="18"/>
                <w:szCs w:val="18"/>
              </w:rPr>
            </w:pPr>
            <w:r w:rsidRPr="008F033F">
              <w:rPr>
                <w:b/>
                <w:bCs/>
                <w:sz w:val="18"/>
                <w:szCs w:val="18"/>
              </w:rPr>
              <w:t>PNEUMO-COCCAL</w:t>
            </w:r>
          </w:p>
          <w:p w14:paraId="4B072D2C" w14:textId="77777777" w:rsidR="007C3B57" w:rsidRPr="008F033F" w:rsidRDefault="007C3B57" w:rsidP="001623AA">
            <w:pPr>
              <w:spacing w:line="240" w:lineRule="auto"/>
              <w:rPr>
                <w:sz w:val="18"/>
                <w:szCs w:val="18"/>
              </w:rPr>
            </w:pPr>
            <w:r w:rsidRPr="008F033F">
              <w:rPr>
                <w:sz w:val="18"/>
                <w:szCs w:val="18"/>
              </w:rPr>
              <w:t>An injection usually given on the right upper thigh to prevent pneumonia?</w:t>
            </w:r>
          </w:p>
          <w:p w14:paraId="6D5CC80C" w14:textId="77777777" w:rsidR="007C3B57" w:rsidRPr="008F033F" w:rsidRDefault="007C3B57" w:rsidP="001623AA">
            <w:pPr>
              <w:spacing w:line="240" w:lineRule="auto"/>
              <w:rPr>
                <w:b/>
                <w:bCs/>
                <w:color w:val="FF0000"/>
                <w:sz w:val="18"/>
                <w:szCs w:val="18"/>
                <w:lang w:val="es-CO"/>
              </w:rPr>
            </w:pPr>
            <w:r w:rsidRPr="008F033F">
              <w:rPr>
                <w:b/>
                <w:bCs/>
                <w:color w:val="FF0000"/>
                <w:sz w:val="18"/>
                <w:szCs w:val="18"/>
                <w:lang w:val="es-CO"/>
              </w:rPr>
              <w:t>PNEUMO-COCCAL</w:t>
            </w:r>
          </w:p>
          <w:p w14:paraId="1B73771D" w14:textId="77777777" w:rsidR="007C3B57" w:rsidRPr="008F033F" w:rsidRDefault="007C3B57" w:rsidP="001623AA">
            <w:pPr>
              <w:spacing w:line="240" w:lineRule="auto"/>
              <w:rPr>
                <w:color w:val="FF0000"/>
                <w:sz w:val="18"/>
                <w:szCs w:val="18"/>
                <w:lang w:val="es-CO"/>
              </w:rPr>
            </w:pPr>
            <w:r w:rsidRPr="008F033F">
              <w:rPr>
                <w:bCs/>
                <w:color w:val="FF0000"/>
                <w:sz w:val="18"/>
                <w:szCs w:val="18"/>
                <w:lang w:val="es-CO"/>
              </w:rPr>
              <w:t>Sindano hudungwa paja la kulia kuzuia nimonia</w:t>
            </w:r>
          </w:p>
        </w:tc>
        <w:tc>
          <w:tcPr>
            <w:tcW w:w="393" w:type="pct"/>
            <w:shd w:val="clear" w:color="auto" w:fill="auto"/>
          </w:tcPr>
          <w:p w14:paraId="37AD45AA" w14:textId="77777777" w:rsidR="007C3B57" w:rsidRPr="008F033F" w:rsidRDefault="007C3B57" w:rsidP="001623AA">
            <w:pPr>
              <w:spacing w:line="240" w:lineRule="auto"/>
              <w:rPr>
                <w:b/>
                <w:sz w:val="18"/>
                <w:szCs w:val="18"/>
              </w:rPr>
            </w:pPr>
            <w:r w:rsidRPr="008F033F">
              <w:rPr>
                <w:b/>
                <w:sz w:val="18"/>
                <w:szCs w:val="18"/>
              </w:rPr>
              <w:t>MEASLES</w:t>
            </w:r>
          </w:p>
          <w:p w14:paraId="0D565218" w14:textId="77777777" w:rsidR="007C3B57" w:rsidRPr="008F033F" w:rsidRDefault="007C3B57" w:rsidP="001623AA">
            <w:pPr>
              <w:spacing w:line="240" w:lineRule="auto"/>
              <w:rPr>
                <w:sz w:val="18"/>
                <w:szCs w:val="18"/>
              </w:rPr>
            </w:pPr>
            <w:r w:rsidRPr="008F033F">
              <w:rPr>
                <w:sz w:val="18"/>
                <w:szCs w:val="18"/>
              </w:rPr>
              <w:t>A shot in the arm at the age of 9 months or older to prevent him/her from getting measles</w:t>
            </w:r>
          </w:p>
          <w:p w14:paraId="43981333" w14:textId="77777777" w:rsidR="007C3B57" w:rsidRPr="008F033F" w:rsidRDefault="007C3B57" w:rsidP="001623AA">
            <w:pPr>
              <w:spacing w:line="240" w:lineRule="auto"/>
              <w:rPr>
                <w:b/>
                <w:color w:val="FF0000"/>
                <w:sz w:val="18"/>
                <w:szCs w:val="18"/>
              </w:rPr>
            </w:pPr>
            <w:r w:rsidRPr="008F033F">
              <w:rPr>
                <w:b/>
                <w:color w:val="FF0000"/>
                <w:sz w:val="18"/>
                <w:szCs w:val="18"/>
              </w:rPr>
              <w:t>SURUA/UKAMBI</w:t>
            </w:r>
          </w:p>
          <w:p w14:paraId="3C255302" w14:textId="77777777" w:rsidR="007C3B57" w:rsidRPr="008F033F" w:rsidRDefault="007C3B57" w:rsidP="001623AA">
            <w:pPr>
              <w:spacing w:line="240" w:lineRule="auto"/>
              <w:rPr>
                <w:color w:val="FF0000"/>
                <w:sz w:val="18"/>
                <w:szCs w:val="18"/>
              </w:rPr>
            </w:pPr>
            <w:r w:rsidRPr="008F033F">
              <w:rPr>
                <w:color w:val="FF0000"/>
                <w:sz w:val="18"/>
                <w:szCs w:val="18"/>
              </w:rPr>
              <w:t>Sindano kwenye mkono kwa umri wa miazi 9 (tisa) kuzuia surua/ukambi</w:t>
            </w:r>
          </w:p>
        </w:tc>
        <w:tc>
          <w:tcPr>
            <w:tcW w:w="322" w:type="pct"/>
            <w:vMerge/>
            <w:shd w:val="clear" w:color="auto" w:fill="auto"/>
          </w:tcPr>
          <w:p w14:paraId="7EEE5880" w14:textId="77777777" w:rsidR="007C3B57" w:rsidRPr="002A3EA7" w:rsidRDefault="007C3B57" w:rsidP="001623AA">
            <w:pPr>
              <w:spacing w:line="240" w:lineRule="auto"/>
              <w:rPr>
                <w:szCs w:val="20"/>
              </w:rPr>
            </w:pPr>
          </w:p>
        </w:tc>
        <w:tc>
          <w:tcPr>
            <w:tcW w:w="313" w:type="pct"/>
            <w:vMerge/>
          </w:tcPr>
          <w:p w14:paraId="18C63278" w14:textId="77777777" w:rsidR="007C3B57" w:rsidRPr="002A3EA7" w:rsidRDefault="007C3B57" w:rsidP="001623AA">
            <w:pPr>
              <w:spacing w:line="240" w:lineRule="auto"/>
              <w:rPr>
                <w:szCs w:val="20"/>
              </w:rPr>
            </w:pPr>
          </w:p>
        </w:tc>
        <w:tc>
          <w:tcPr>
            <w:tcW w:w="350" w:type="pct"/>
            <w:vMerge/>
            <w:shd w:val="clear" w:color="auto" w:fill="auto"/>
          </w:tcPr>
          <w:p w14:paraId="068AE4C3" w14:textId="77777777" w:rsidR="007C3B57" w:rsidRPr="002A3EA7" w:rsidRDefault="007C3B57" w:rsidP="001623AA">
            <w:pPr>
              <w:spacing w:line="240" w:lineRule="auto"/>
              <w:rPr>
                <w:szCs w:val="20"/>
              </w:rPr>
            </w:pPr>
          </w:p>
        </w:tc>
        <w:tc>
          <w:tcPr>
            <w:tcW w:w="350" w:type="pct"/>
            <w:vMerge/>
          </w:tcPr>
          <w:p w14:paraId="1976C50A" w14:textId="77777777" w:rsidR="007C3B57" w:rsidRPr="002A3EA7" w:rsidRDefault="007C3B57" w:rsidP="001623AA">
            <w:pPr>
              <w:spacing w:line="240" w:lineRule="auto"/>
              <w:rPr>
                <w:szCs w:val="20"/>
              </w:rPr>
            </w:pPr>
          </w:p>
        </w:tc>
        <w:tc>
          <w:tcPr>
            <w:tcW w:w="339" w:type="pct"/>
            <w:vMerge/>
          </w:tcPr>
          <w:p w14:paraId="7C71CCF2" w14:textId="77777777" w:rsidR="007C3B57" w:rsidRPr="002A3EA7" w:rsidRDefault="007C3B57" w:rsidP="001623AA">
            <w:pPr>
              <w:spacing w:line="240" w:lineRule="auto"/>
              <w:rPr>
                <w:szCs w:val="20"/>
              </w:rPr>
            </w:pPr>
          </w:p>
        </w:tc>
        <w:tc>
          <w:tcPr>
            <w:tcW w:w="345" w:type="pct"/>
            <w:vMerge/>
          </w:tcPr>
          <w:p w14:paraId="34D06896" w14:textId="77777777" w:rsidR="007C3B57" w:rsidRPr="002A3EA7" w:rsidRDefault="007C3B57" w:rsidP="001623AA">
            <w:pPr>
              <w:spacing w:line="240" w:lineRule="auto"/>
              <w:rPr>
                <w:szCs w:val="20"/>
              </w:rPr>
            </w:pPr>
          </w:p>
        </w:tc>
      </w:tr>
      <w:tr w:rsidR="007C3B57" w:rsidRPr="002A3EA7" w14:paraId="27A51D24" w14:textId="77777777" w:rsidTr="008F033F">
        <w:trPr>
          <w:trHeight w:val="293"/>
        </w:trPr>
        <w:tc>
          <w:tcPr>
            <w:tcW w:w="167" w:type="pct"/>
            <w:vMerge/>
            <w:shd w:val="clear" w:color="auto" w:fill="auto"/>
          </w:tcPr>
          <w:p w14:paraId="1DDCE813" w14:textId="77777777" w:rsidR="007C3B57" w:rsidRPr="002A3EA7" w:rsidRDefault="007C3B57" w:rsidP="001623AA">
            <w:pPr>
              <w:spacing w:line="240" w:lineRule="auto"/>
              <w:rPr>
                <w:szCs w:val="20"/>
              </w:rPr>
            </w:pPr>
          </w:p>
        </w:tc>
        <w:tc>
          <w:tcPr>
            <w:tcW w:w="445" w:type="pct"/>
            <w:vMerge/>
            <w:shd w:val="clear" w:color="auto" w:fill="auto"/>
          </w:tcPr>
          <w:p w14:paraId="3EBFF319" w14:textId="77777777" w:rsidR="007C3B57" w:rsidRPr="002A3EA7" w:rsidRDefault="007C3B57" w:rsidP="001623AA">
            <w:pPr>
              <w:spacing w:line="240" w:lineRule="auto"/>
              <w:rPr>
                <w:szCs w:val="20"/>
              </w:rPr>
            </w:pPr>
          </w:p>
        </w:tc>
        <w:tc>
          <w:tcPr>
            <w:tcW w:w="469" w:type="pct"/>
            <w:vMerge/>
            <w:shd w:val="clear" w:color="auto" w:fill="auto"/>
          </w:tcPr>
          <w:p w14:paraId="64DDE9E2" w14:textId="77777777" w:rsidR="007C3B57" w:rsidRPr="008F033F" w:rsidRDefault="007C3B57" w:rsidP="001623AA">
            <w:pPr>
              <w:spacing w:line="240" w:lineRule="auto"/>
              <w:rPr>
                <w:sz w:val="18"/>
                <w:szCs w:val="18"/>
              </w:rPr>
            </w:pPr>
          </w:p>
        </w:tc>
        <w:tc>
          <w:tcPr>
            <w:tcW w:w="118" w:type="pct"/>
            <w:shd w:val="clear" w:color="auto" w:fill="auto"/>
            <w:vAlign w:val="center"/>
          </w:tcPr>
          <w:p w14:paraId="30628135" w14:textId="77777777" w:rsidR="007C3B57" w:rsidRPr="008F033F" w:rsidRDefault="007C3B57" w:rsidP="001623AA">
            <w:pPr>
              <w:spacing w:line="240" w:lineRule="auto"/>
              <w:jc w:val="center"/>
              <w:rPr>
                <w:sz w:val="18"/>
                <w:szCs w:val="18"/>
              </w:rPr>
            </w:pPr>
            <w:r w:rsidRPr="008F033F">
              <w:rPr>
                <w:sz w:val="18"/>
                <w:szCs w:val="18"/>
              </w:rPr>
              <w:t>OPV0</w:t>
            </w:r>
          </w:p>
        </w:tc>
        <w:tc>
          <w:tcPr>
            <w:tcW w:w="147" w:type="pct"/>
            <w:shd w:val="clear" w:color="auto" w:fill="auto"/>
            <w:vAlign w:val="center"/>
          </w:tcPr>
          <w:p w14:paraId="4E039CA1" w14:textId="77777777" w:rsidR="007C3B57" w:rsidRPr="008F033F" w:rsidRDefault="007C3B57" w:rsidP="001623AA">
            <w:pPr>
              <w:spacing w:line="240" w:lineRule="auto"/>
              <w:jc w:val="center"/>
              <w:rPr>
                <w:sz w:val="18"/>
                <w:szCs w:val="18"/>
              </w:rPr>
            </w:pPr>
            <w:r w:rsidRPr="008F033F">
              <w:rPr>
                <w:sz w:val="18"/>
                <w:szCs w:val="18"/>
              </w:rPr>
              <w:t>OPV1</w:t>
            </w:r>
          </w:p>
        </w:tc>
        <w:tc>
          <w:tcPr>
            <w:tcW w:w="146" w:type="pct"/>
            <w:shd w:val="clear" w:color="auto" w:fill="auto"/>
            <w:vAlign w:val="center"/>
          </w:tcPr>
          <w:p w14:paraId="7B9CA62D" w14:textId="77777777" w:rsidR="007C3B57" w:rsidRPr="008F033F" w:rsidRDefault="007C3B57" w:rsidP="001623AA">
            <w:pPr>
              <w:spacing w:line="240" w:lineRule="auto"/>
              <w:jc w:val="center"/>
              <w:rPr>
                <w:sz w:val="18"/>
                <w:szCs w:val="18"/>
              </w:rPr>
            </w:pPr>
            <w:r w:rsidRPr="008F033F">
              <w:rPr>
                <w:sz w:val="18"/>
                <w:szCs w:val="18"/>
              </w:rPr>
              <w:t>OPV2</w:t>
            </w:r>
          </w:p>
        </w:tc>
        <w:tc>
          <w:tcPr>
            <w:tcW w:w="146" w:type="pct"/>
            <w:shd w:val="clear" w:color="auto" w:fill="auto"/>
            <w:vAlign w:val="center"/>
          </w:tcPr>
          <w:p w14:paraId="439FF672" w14:textId="77777777" w:rsidR="007C3B57" w:rsidRPr="008F033F" w:rsidRDefault="007C3B57" w:rsidP="001623AA">
            <w:pPr>
              <w:spacing w:line="240" w:lineRule="auto"/>
              <w:jc w:val="center"/>
              <w:rPr>
                <w:sz w:val="18"/>
                <w:szCs w:val="18"/>
              </w:rPr>
            </w:pPr>
            <w:r w:rsidRPr="008F033F">
              <w:rPr>
                <w:sz w:val="18"/>
                <w:szCs w:val="18"/>
              </w:rPr>
              <w:t>OPV3</w:t>
            </w:r>
          </w:p>
        </w:tc>
        <w:tc>
          <w:tcPr>
            <w:tcW w:w="194" w:type="pct"/>
            <w:shd w:val="clear" w:color="auto" w:fill="auto"/>
            <w:vAlign w:val="center"/>
          </w:tcPr>
          <w:p w14:paraId="6ABE550B" w14:textId="77777777" w:rsidR="007C3B57" w:rsidRPr="008F033F" w:rsidRDefault="007C3B57" w:rsidP="001623AA">
            <w:pPr>
              <w:spacing w:line="240" w:lineRule="auto"/>
              <w:jc w:val="center"/>
              <w:rPr>
                <w:sz w:val="18"/>
                <w:szCs w:val="18"/>
              </w:rPr>
            </w:pPr>
            <w:r w:rsidRPr="008F033F">
              <w:rPr>
                <w:sz w:val="18"/>
                <w:szCs w:val="18"/>
              </w:rPr>
              <w:t>PEN1</w:t>
            </w:r>
          </w:p>
        </w:tc>
        <w:tc>
          <w:tcPr>
            <w:tcW w:w="194" w:type="pct"/>
            <w:shd w:val="clear" w:color="auto" w:fill="auto"/>
            <w:vAlign w:val="center"/>
          </w:tcPr>
          <w:p w14:paraId="22D17AD6" w14:textId="77777777" w:rsidR="007C3B57" w:rsidRPr="008F033F" w:rsidRDefault="007C3B57" w:rsidP="001623AA">
            <w:pPr>
              <w:spacing w:line="240" w:lineRule="auto"/>
              <w:jc w:val="center"/>
              <w:rPr>
                <w:sz w:val="18"/>
                <w:szCs w:val="18"/>
              </w:rPr>
            </w:pPr>
            <w:r w:rsidRPr="008F033F">
              <w:rPr>
                <w:sz w:val="18"/>
                <w:szCs w:val="18"/>
              </w:rPr>
              <w:t>PEN2</w:t>
            </w:r>
          </w:p>
        </w:tc>
        <w:tc>
          <w:tcPr>
            <w:tcW w:w="194" w:type="pct"/>
            <w:shd w:val="clear" w:color="auto" w:fill="auto"/>
            <w:vAlign w:val="center"/>
          </w:tcPr>
          <w:p w14:paraId="59623689" w14:textId="77777777" w:rsidR="007C3B57" w:rsidRPr="008F033F" w:rsidRDefault="007C3B57" w:rsidP="001623AA">
            <w:pPr>
              <w:spacing w:line="240" w:lineRule="auto"/>
              <w:jc w:val="center"/>
              <w:rPr>
                <w:sz w:val="18"/>
                <w:szCs w:val="18"/>
              </w:rPr>
            </w:pPr>
            <w:r w:rsidRPr="008F033F">
              <w:rPr>
                <w:sz w:val="18"/>
                <w:szCs w:val="18"/>
              </w:rPr>
              <w:t>PEN3</w:t>
            </w:r>
          </w:p>
        </w:tc>
        <w:tc>
          <w:tcPr>
            <w:tcW w:w="122" w:type="pct"/>
            <w:shd w:val="clear" w:color="auto" w:fill="auto"/>
            <w:vAlign w:val="center"/>
          </w:tcPr>
          <w:p w14:paraId="27D31AF6" w14:textId="77777777" w:rsidR="007C3B57" w:rsidRPr="008F033F" w:rsidRDefault="007C3B57" w:rsidP="001623AA">
            <w:pPr>
              <w:spacing w:line="240" w:lineRule="auto"/>
              <w:jc w:val="center"/>
              <w:rPr>
                <w:sz w:val="18"/>
                <w:szCs w:val="18"/>
              </w:rPr>
            </w:pPr>
            <w:r w:rsidRPr="008F033F">
              <w:rPr>
                <w:sz w:val="18"/>
                <w:szCs w:val="18"/>
              </w:rPr>
              <w:t>1</w:t>
            </w:r>
          </w:p>
        </w:tc>
        <w:tc>
          <w:tcPr>
            <w:tcW w:w="122" w:type="pct"/>
            <w:shd w:val="clear" w:color="auto" w:fill="auto"/>
            <w:vAlign w:val="center"/>
          </w:tcPr>
          <w:p w14:paraId="68BE0623" w14:textId="77777777" w:rsidR="007C3B57" w:rsidRPr="008F033F" w:rsidRDefault="007C3B57" w:rsidP="001623AA">
            <w:pPr>
              <w:spacing w:line="240" w:lineRule="auto"/>
              <w:jc w:val="center"/>
              <w:rPr>
                <w:sz w:val="18"/>
                <w:szCs w:val="18"/>
              </w:rPr>
            </w:pPr>
            <w:r w:rsidRPr="008F033F">
              <w:rPr>
                <w:sz w:val="18"/>
                <w:szCs w:val="18"/>
              </w:rPr>
              <w:t>2</w:t>
            </w:r>
          </w:p>
        </w:tc>
        <w:tc>
          <w:tcPr>
            <w:tcW w:w="124" w:type="pct"/>
            <w:shd w:val="clear" w:color="auto" w:fill="auto"/>
            <w:vAlign w:val="center"/>
          </w:tcPr>
          <w:p w14:paraId="5CFE6473" w14:textId="77777777" w:rsidR="007C3B57" w:rsidRPr="008F033F" w:rsidRDefault="007C3B57" w:rsidP="001623AA">
            <w:pPr>
              <w:spacing w:line="240" w:lineRule="auto"/>
              <w:jc w:val="center"/>
              <w:rPr>
                <w:sz w:val="18"/>
                <w:szCs w:val="18"/>
              </w:rPr>
            </w:pPr>
            <w:r w:rsidRPr="008F033F">
              <w:rPr>
                <w:sz w:val="18"/>
                <w:szCs w:val="18"/>
              </w:rPr>
              <w:t>3</w:t>
            </w:r>
          </w:p>
        </w:tc>
        <w:tc>
          <w:tcPr>
            <w:tcW w:w="393" w:type="pct"/>
            <w:shd w:val="clear" w:color="auto" w:fill="auto"/>
            <w:vAlign w:val="center"/>
          </w:tcPr>
          <w:p w14:paraId="266073A9" w14:textId="77777777" w:rsidR="007C3B57" w:rsidRPr="008F033F" w:rsidRDefault="007C3B57" w:rsidP="001623AA">
            <w:pPr>
              <w:spacing w:line="240" w:lineRule="auto"/>
              <w:rPr>
                <w:sz w:val="18"/>
                <w:szCs w:val="18"/>
              </w:rPr>
            </w:pPr>
          </w:p>
        </w:tc>
        <w:tc>
          <w:tcPr>
            <w:tcW w:w="322" w:type="pct"/>
            <w:vMerge/>
            <w:shd w:val="clear" w:color="auto" w:fill="auto"/>
          </w:tcPr>
          <w:p w14:paraId="5D41D2BD" w14:textId="77777777" w:rsidR="007C3B57" w:rsidRPr="002A3EA7" w:rsidRDefault="007C3B57" w:rsidP="001623AA">
            <w:pPr>
              <w:spacing w:line="240" w:lineRule="auto"/>
              <w:rPr>
                <w:szCs w:val="20"/>
              </w:rPr>
            </w:pPr>
          </w:p>
        </w:tc>
        <w:tc>
          <w:tcPr>
            <w:tcW w:w="313" w:type="pct"/>
            <w:vMerge/>
          </w:tcPr>
          <w:p w14:paraId="413E8D47" w14:textId="77777777" w:rsidR="007C3B57" w:rsidRPr="002A3EA7" w:rsidRDefault="007C3B57" w:rsidP="001623AA">
            <w:pPr>
              <w:spacing w:line="240" w:lineRule="auto"/>
              <w:jc w:val="center"/>
              <w:rPr>
                <w:szCs w:val="20"/>
              </w:rPr>
            </w:pPr>
          </w:p>
        </w:tc>
        <w:tc>
          <w:tcPr>
            <w:tcW w:w="350" w:type="pct"/>
            <w:vMerge/>
            <w:shd w:val="clear" w:color="auto" w:fill="auto"/>
            <w:vAlign w:val="center"/>
          </w:tcPr>
          <w:p w14:paraId="17BEB6DC" w14:textId="77777777" w:rsidR="007C3B57" w:rsidRPr="002A3EA7" w:rsidRDefault="007C3B57" w:rsidP="001623AA">
            <w:pPr>
              <w:spacing w:line="240" w:lineRule="auto"/>
              <w:jc w:val="center"/>
              <w:rPr>
                <w:szCs w:val="20"/>
              </w:rPr>
            </w:pPr>
          </w:p>
        </w:tc>
        <w:tc>
          <w:tcPr>
            <w:tcW w:w="350" w:type="pct"/>
            <w:vMerge/>
          </w:tcPr>
          <w:p w14:paraId="0A79D624" w14:textId="77777777" w:rsidR="007C3B57" w:rsidRPr="002A3EA7" w:rsidRDefault="007C3B57" w:rsidP="001623AA">
            <w:pPr>
              <w:spacing w:line="240" w:lineRule="auto"/>
              <w:jc w:val="center"/>
              <w:rPr>
                <w:szCs w:val="20"/>
              </w:rPr>
            </w:pPr>
          </w:p>
        </w:tc>
        <w:tc>
          <w:tcPr>
            <w:tcW w:w="339" w:type="pct"/>
            <w:vMerge/>
          </w:tcPr>
          <w:p w14:paraId="7F18C9BD" w14:textId="77777777" w:rsidR="007C3B57" w:rsidRPr="002A3EA7" w:rsidRDefault="007C3B57" w:rsidP="001623AA">
            <w:pPr>
              <w:spacing w:line="240" w:lineRule="auto"/>
              <w:jc w:val="center"/>
              <w:rPr>
                <w:szCs w:val="20"/>
              </w:rPr>
            </w:pPr>
          </w:p>
        </w:tc>
        <w:tc>
          <w:tcPr>
            <w:tcW w:w="345" w:type="pct"/>
            <w:vMerge/>
          </w:tcPr>
          <w:p w14:paraId="75004D5F" w14:textId="77777777" w:rsidR="007C3B57" w:rsidRPr="002A3EA7" w:rsidRDefault="007C3B57" w:rsidP="001623AA">
            <w:pPr>
              <w:spacing w:line="240" w:lineRule="auto"/>
              <w:jc w:val="center"/>
              <w:rPr>
                <w:szCs w:val="20"/>
              </w:rPr>
            </w:pPr>
          </w:p>
        </w:tc>
      </w:tr>
      <w:tr w:rsidR="008F033F" w:rsidRPr="002A3EA7" w14:paraId="2658074E" w14:textId="77777777" w:rsidTr="008F033F">
        <w:trPr>
          <w:trHeight w:val="60"/>
        </w:trPr>
        <w:tc>
          <w:tcPr>
            <w:tcW w:w="167" w:type="pct"/>
            <w:shd w:val="clear" w:color="auto" w:fill="auto"/>
          </w:tcPr>
          <w:p w14:paraId="045BA9A6" w14:textId="77777777" w:rsidR="007C3B57" w:rsidRPr="002A3EA7" w:rsidRDefault="007C3B57" w:rsidP="001623AA">
            <w:pPr>
              <w:spacing w:line="240" w:lineRule="auto"/>
              <w:rPr>
                <w:szCs w:val="20"/>
              </w:rPr>
            </w:pPr>
          </w:p>
        </w:tc>
        <w:tc>
          <w:tcPr>
            <w:tcW w:w="445" w:type="pct"/>
            <w:shd w:val="clear" w:color="auto" w:fill="auto"/>
          </w:tcPr>
          <w:p w14:paraId="4B88084A" w14:textId="77777777" w:rsidR="007C3B57" w:rsidRPr="002A3EA7" w:rsidRDefault="007C3B57" w:rsidP="001623AA">
            <w:pPr>
              <w:spacing w:line="240" w:lineRule="auto"/>
              <w:rPr>
                <w:szCs w:val="20"/>
              </w:rPr>
            </w:pPr>
          </w:p>
        </w:tc>
        <w:tc>
          <w:tcPr>
            <w:tcW w:w="469" w:type="pct"/>
            <w:shd w:val="clear" w:color="auto" w:fill="auto"/>
          </w:tcPr>
          <w:p w14:paraId="3CB2E78F" w14:textId="77777777" w:rsidR="007C3B57" w:rsidRPr="002A3EA7" w:rsidRDefault="007C3B57" w:rsidP="001623AA">
            <w:pPr>
              <w:spacing w:line="240" w:lineRule="auto"/>
              <w:rPr>
                <w:szCs w:val="20"/>
              </w:rPr>
            </w:pPr>
          </w:p>
        </w:tc>
        <w:tc>
          <w:tcPr>
            <w:tcW w:w="118" w:type="pct"/>
            <w:shd w:val="clear" w:color="auto" w:fill="auto"/>
          </w:tcPr>
          <w:p w14:paraId="366A2946" w14:textId="77777777" w:rsidR="007C3B57" w:rsidRPr="002A3EA7" w:rsidRDefault="007C3B57" w:rsidP="001623AA">
            <w:pPr>
              <w:spacing w:line="240" w:lineRule="auto"/>
              <w:rPr>
                <w:szCs w:val="20"/>
              </w:rPr>
            </w:pPr>
          </w:p>
        </w:tc>
        <w:tc>
          <w:tcPr>
            <w:tcW w:w="147" w:type="pct"/>
            <w:shd w:val="clear" w:color="auto" w:fill="auto"/>
          </w:tcPr>
          <w:p w14:paraId="21BE317B" w14:textId="77777777" w:rsidR="007C3B57" w:rsidRPr="002A3EA7" w:rsidRDefault="007C3B57" w:rsidP="001623AA">
            <w:pPr>
              <w:spacing w:line="240" w:lineRule="auto"/>
              <w:rPr>
                <w:szCs w:val="20"/>
              </w:rPr>
            </w:pPr>
          </w:p>
        </w:tc>
        <w:tc>
          <w:tcPr>
            <w:tcW w:w="146" w:type="pct"/>
            <w:shd w:val="clear" w:color="auto" w:fill="auto"/>
          </w:tcPr>
          <w:p w14:paraId="187D075D" w14:textId="77777777" w:rsidR="007C3B57" w:rsidRPr="002A3EA7" w:rsidRDefault="007C3B57" w:rsidP="001623AA">
            <w:pPr>
              <w:spacing w:line="240" w:lineRule="auto"/>
              <w:rPr>
                <w:szCs w:val="20"/>
              </w:rPr>
            </w:pPr>
          </w:p>
        </w:tc>
        <w:tc>
          <w:tcPr>
            <w:tcW w:w="146" w:type="pct"/>
            <w:shd w:val="clear" w:color="auto" w:fill="auto"/>
          </w:tcPr>
          <w:p w14:paraId="0F903FCC" w14:textId="77777777" w:rsidR="007C3B57" w:rsidRPr="002A3EA7" w:rsidRDefault="007C3B57" w:rsidP="001623AA">
            <w:pPr>
              <w:spacing w:line="240" w:lineRule="auto"/>
              <w:rPr>
                <w:szCs w:val="20"/>
              </w:rPr>
            </w:pPr>
          </w:p>
        </w:tc>
        <w:tc>
          <w:tcPr>
            <w:tcW w:w="194" w:type="pct"/>
            <w:shd w:val="clear" w:color="auto" w:fill="auto"/>
          </w:tcPr>
          <w:p w14:paraId="2BEC33C0" w14:textId="77777777" w:rsidR="007C3B57" w:rsidRPr="002A3EA7" w:rsidRDefault="007C3B57" w:rsidP="001623AA">
            <w:pPr>
              <w:spacing w:line="240" w:lineRule="auto"/>
              <w:rPr>
                <w:szCs w:val="20"/>
              </w:rPr>
            </w:pPr>
          </w:p>
        </w:tc>
        <w:tc>
          <w:tcPr>
            <w:tcW w:w="194" w:type="pct"/>
            <w:shd w:val="clear" w:color="auto" w:fill="auto"/>
          </w:tcPr>
          <w:p w14:paraId="1F8A20E6" w14:textId="77777777" w:rsidR="007C3B57" w:rsidRPr="002A3EA7" w:rsidRDefault="007C3B57" w:rsidP="001623AA">
            <w:pPr>
              <w:spacing w:line="240" w:lineRule="auto"/>
              <w:rPr>
                <w:szCs w:val="20"/>
              </w:rPr>
            </w:pPr>
          </w:p>
        </w:tc>
        <w:tc>
          <w:tcPr>
            <w:tcW w:w="194" w:type="pct"/>
            <w:shd w:val="clear" w:color="auto" w:fill="auto"/>
          </w:tcPr>
          <w:p w14:paraId="111CCA5C" w14:textId="77777777" w:rsidR="007C3B57" w:rsidRPr="002A3EA7" w:rsidRDefault="007C3B57" w:rsidP="001623AA">
            <w:pPr>
              <w:spacing w:line="240" w:lineRule="auto"/>
              <w:rPr>
                <w:szCs w:val="20"/>
              </w:rPr>
            </w:pPr>
          </w:p>
        </w:tc>
        <w:tc>
          <w:tcPr>
            <w:tcW w:w="368" w:type="pct"/>
            <w:gridSpan w:val="3"/>
            <w:shd w:val="clear" w:color="auto" w:fill="auto"/>
          </w:tcPr>
          <w:p w14:paraId="188BE4BF" w14:textId="77777777" w:rsidR="007C3B57" w:rsidRPr="002A3EA7" w:rsidRDefault="007C3B57" w:rsidP="001623AA">
            <w:pPr>
              <w:spacing w:line="240" w:lineRule="auto"/>
              <w:rPr>
                <w:szCs w:val="20"/>
              </w:rPr>
            </w:pPr>
          </w:p>
        </w:tc>
        <w:tc>
          <w:tcPr>
            <w:tcW w:w="393" w:type="pct"/>
            <w:shd w:val="clear" w:color="auto" w:fill="auto"/>
          </w:tcPr>
          <w:p w14:paraId="49D32524" w14:textId="77777777" w:rsidR="007C3B57" w:rsidRPr="002A3EA7" w:rsidRDefault="007C3B57" w:rsidP="001623AA">
            <w:pPr>
              <w:spacing w:line="240" w:lineRule="auto"/>
              <w:rPr>
                <w:szCs w:val="20"/>
              </w:rPr>
            </w:pPr>
          </w:p>
        </w:tc>
        <w:tc>
          <w:tcPr>
            <w:tcW w:w="322" w:type="pct"/>
            <w:shd w:val="clear" w:color="auto" w:fill="auto"/>
          </w:tcPr>
          <w:p w14:paraId="4444A0EE" w14:textId="77777777" w:rsidR="007C3B57" w:rsidRPr="002A3EA7" w:rsidRDefault="007C3B57" w:rsidP="001623AA">
            <w:pPr>
              <w:spacing w:line="240" w:lineRule="auto"/>
              <w:rPr>
                <w:szCs w:val="20"/>
              </w:rPr>
            </w:pPr>
          </w:p>
        </w:tc>
        <w:tc>
          <w:tcPr>
            <w:tcW w:w="313" w:type="pct"/>
          </w:tcPr>
          <w:p w14:paraId="17DEB5E9" w14:textId="77777777" w:rsidR="007C3B57" w:rsidRPr="002A3EA7" w:rsidRDefault="007C3B57" w:rsidP="001623AA">
            <w:pPr>
              <w:spacing w:line="240" w:lineRule="auto"/>
              <w:rPr>
                <w:szCs w:val="20"/>
              </w:rPr>
            </w:pPr>
          </w:p>
        </w:tc>
        <w:tc>
          <w:tcPr>
            <w:tcW w:w="350" w:type="pct"/>
            <w:shd w:val="clear" w:color="auto" w:fill="auto"/>
          </w:tcPr>
          <w:p w14:paraId="55F57140" w14:textId="77777777" w:rsidR="007C3B57" w:rsidRPr="002A3EA7" w:rsidRDefault="007C3B57" w:rsidP="001623AA">
            <w:pPr>
              <w:spacing w:line="240" w:lineRule="auto"/>
              <w:rPr>
                <w:szCs w:val="20"/>
              </w:rPr>
            </w:pPr>
          </w:p>
        </w:tc>
        <w:tc>
          <w:tcPr>
            <w:tcW w:w="350" w:type="pct"/>
          </w:tcPr>
          <w:p w14:paraId="44069AA3" w14:textId="77777777" w:rsidR="007C3B57" w:rsidRPr="002A3EA7" w:rsidRDefault="007C3B57" w:rsidP="001623AA">
            <w:pPr>
              <w:spacing w:line="240" w:lineRule="auto"/>
              <w:rPr>
                <w:szCs w:val="20"/>
              </w:rPr>
            </w:pPr>
          </w:p>
        </w:tc>
        <w:tc>
          <w:tcPr>
            <w:tcW w:w="339" w:type="pct"/>
          </w:tcPr>
          <w:p w14:paraId="4C6738C1" w14:textId="77777777" w:rsidR="007C3B57" w:rsidRPr="002A3EA7" w:rsidRDefault="007C3B57" w:rsidP="001623AA">
            <w:pPr>
              <w:spacing w:line="240" w:lineRule="auto"/>
              <w:rPr>
                <w:szCs w:val="20"/>
              </w:rPr>
            </w:pPr>
          </w:p>
        </w:tc>
        <w:tc>
          <w:tcPr>
            <w:tcW w:w="345" w:type="pct"/>
          </w:tcPr>
          <w:p w14:paraId="2EF92047" w14:textId="77777777" w:rsidR="007C3B57" w:rsidRPr="002A3EA7" w:rsidRDefault="007C3B57" w:rsidP="001623AA">
            <w:pPr>
              <w:spacing w:line="240" w:lineRule="auto"/>
              <w:rPr>
                <w:szCs w:val="20"/>
              </w:rPr>
            </w:pPr>
          </w:p>
        </w:tc>
      </w:tr>
    </w:tbl>
    <w:p w14:paraId="1A1D0811" w14:textId="77777777" w:rsidR="007C3B57" w:rsidRPr="002A3EA7" w:rsidRDefault="007C3B57" w:rsidP="007C3B57">
      <w:pPr>
        <w:pStyle w:val="Heading4"/>
      </w:pPr>
      <w:bookmarkStart w:id="128" w:name="_Toc69713832"/>
      <w:r w:rsidRPr="002A3EA7">
        <w:br w:type="page"/>
        <w:t>SECTION 11: CHILD DEVELOPMENT</w:t>
      </w:r>
      <w:bookmarkEnd w:id="128"/>
    </w:p>
    <w:p w14:paraId="66CB27A6" w14:textId="77777777" w:rsidR="007C3B57" w:rsidRPr="001623AA" w:rsidRDefault="007C3B57" w:rsidP="007C3B57">
      <w:pPr>
        <w:spacing w:line="240" w:lineRule="auto"/>
        <w:rPr>
          <w:i/>
        </w:rPr>
      </w:pPr>
      <w:r w:rsidRPr="002A3EA7">
        <w:rPr>
          <w:i/>
        </w:rPr>
        <w:t>These questions need to be asked to the mother or main caregiver for the index child (</w:t>
      </w:r>
      <w:r w:rsidRPr="001623AA">
        <w:rPr>
          <w:i/>
        </w:rPr>
        <w:t>0-24 months); Taken from PATH tool (MICS components)</w:t>
      </w:r>
    </w:p>
    <w:p w14:paraId="1ABD0358" w14:textId="77777777" w:rsidR="007C3B57" w:rsidRPr="001623AA" w:rsidRDefault="007C3B57" w:rsidP="007C3B57">
      <w:pPr>
        <w:spacing w:line="240" w:lineRule="auto"/>
        <w:rPr>
          <w:b/>
        </w:rPr>
      </w:pPr>
      <w:r w:rsidRPr="001623AA">
        <w:rPr>
          <w:i/>
          <w:color w:val="FF0000"/>
        </w:rPr>
        <w:t>Maswali haya yanatakiwa kuulizwa mama au mlezi wa mtoto mlengwa (mwenye umri wa miezi 0-24); yametolewa kwenya PATH (kitengo cha MICS)</w:t>
      </w:r>
    </w:p>
    <w:p w14:paraId="6035F9FE" w14:textId="77777777" w:rsidR="007C3B57" w:rsidRPr="001623AA" w:rsidRDefault="007C3B57" w:rsidP="007C3B57">
      <w:pPr>
        <w:spacing w:line="240" w:lineRule="auto"/>
        <w:rPr>
          <w:b/>
        </w:rPr>
      </w:pPr>
    </w:p>
    <w:tbl>
      <w:tblPr>
        <w:tblW w:w="14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127"/>
        <w:gridCol w:w="1167"/>
        <w:gridCol w:w="370"/>
        <w:gridCol w:w="970"/>
        <w:gridCol w:w="1111"/>
        <w:gridCol w:w="429"/>
        <w:gridCol w:w="692"/>
        <w:gridCol w:w="1144"/>
        <w:gridCol w:w="620"/>
        <w:gridCol w:w="2045"/>
        <w:gridCol w:w="961"/>
        <w:gridCol w:w="985"/>
        <w:gridCol w:w="1151"/>
        <w:gridCol w:w="1492"/>
      </w:tblGrid>
      <w:tr w:rsidR="007C3B57" w:rsidRPr="001623AA" w14:paraId="1F48D939" w14:textId="77777777" w:rsidTr="001623AA">
        <w:tc>
          <w:tcPr>
            <w:tcW w:w="694" w:type="dxa"/>
            <w:shd w:val="clear" w:color="auto" w:fill="D9D9D9"/>
          </w:tcPr>
          <w:p w14:paraId="11C479DD" w14:textId="77777777" w:rsidR="007C3B57" w:rsidRPr="001623AA" w:rsidRDefault="007C3B57" w:rsidP="001623AA">
            <w:pPr>
              <w:spacing w:line="240" w:lineRule="auto"/>
              <w:rPr>
                <w:b/>
                <w:szCs w:val="20"/>
              </w:rPr>
            </w:pPr>
          </w:p>
        </w:tc>
        <w:tc>
          <w:tcPr>
            <w:tcW w:w="7010" w:type="dxa"/>
            <w:gridSpan w:val="8"/>
            <w:shd w:val="clear" w:color="auto" w:fill="D9D9D9"/>
          </w:tcPr>
          <w:p w14:paraId="3983DF0A" w14:textId="77777777" w:rsidR="007C3B57" w:rsidRPr="001623AA" w:rsidRDefault="007C3B57" w:rsidP="001623AA">
            <w:pPr>
              <w:spacing w:line="240" w:lineRule="auto"/>
              <w:rPr>
                <w:b/>
                <w:szCs w:val="20"/>
              </w:rPr>
            </w:pPr>
            <w:r w:rsidRPr="001623AA">
              <w:rPr>
                <w:b/>
                <w:szCs w:val="20"/>
              </w:rPr>
              <w:t>1</w:t>
            </w:r>
          </w:p>
        </w:tc>
        <w:tc>
          <w:tcPr>
            <w:tcW w:w="2665" w:type="dxa"/>
            <w:gridSpan w:val="2"/>
            <w:shd w:val="clear" w:color="auto" w:fill="D9D9D9"/>
          </w:tcPr>
          <w:p w14:paraId="13104E9D" w14:textId="77777777" w:rsidR="007C3B57" w:rsidRPr="001623AA" w:rsidRDefault="007C3B57" w:rsidP="001623AA">
            <w:pPr>
              <w:spacing w:line="240" w:lineRule="auto"/>
              <w:rPr>
                <w:b/>
                <w:szCs w:val="20"/>
              </w:rPr>
            </w:pPr>
            <w:r w:rsidRPr="001623AA">
              <w:rPr>
                <w:b/>
                <w:szCs w:val="20"/>
              </w:rPr>
              <w:t>2</w:t>
            </w:r>
          </w:p>
        </w:tc>
        <w:tc>
          <w:tcPr>
            <w:tcW w:w="961" w:type="dxa"/>
            <w:shd w:val="clear" w:color="auto" w:fill="D9D9D9"/>
          </w:tcPr>
          <w:p w14:paraId="73A4978D" w14:textId="77777777" w:rsidR="007C3B57" w:rsidRPr="001623AA" w:rsidRDefault="007C3B57" w:rsidP="001623AA">
            <w:pPr>
              <w:spacing w:line="240" w:lineRule="auto"/>
              <w:rPr>
                <w:b/>
                <w:szCs w:val="20"/>
              </w:rPr>
            </w:pPr>
            <w:r w:rsidRPr="001623AA">
              <w:rPr>
                <w:b/>
                <w:szCs w:val="20"/>
              </w:rPr>
              <w:t>3</w:t>
            </w:r>
          </w:p>
        </w:tc>
        <w:tc>
          <w:tcPr>
            <w:tcW w:w="985" w:type="dxa"/>
            <w:shd w:val="clear" w:color="auto" w:fill="D9D9D9"/>
          </w:tcPr>
          <w:p w14:paraId="0C56F71C" w14:textId="77777777" w:rsidR="007C3B57" w:rsidRPr="001623AA" w:rsidRDefault="007C3B57" w:rsidP="001623AA">
            <w:pPr>
              <w:spacing w:line="240" w:lineRule="auto"/>
              <w:rPr>
                <w:b/>
                <w:szCs w:val="20"/>
              </w:rPr>
            </w:pPr>
            <w:r w:rsidRPr="001623AA">
              <w:rPr>
                <w:b/>
                <w:szCs w:val="20"/>
              </w:rPr>
              <w:t>4</w:t>
            </w:r>
          </w:p>
        </w:tc>
        <w:tc>
          <w:tcPr>
            <w:tcW w:w="2643" w:type="dxa"/>
            <w:gridSpan w:val="2"/>
            <w:shd w:val="clear" w:color="auto" w:fill="D9D9D9"/>
          </w:tcPr>
          <w:p w14:paraId="7F529C73" w14:textId="77777777" w:rsidR="007C3B57" w:rsidRPr="001623AA" w:rsidRDefault="007C3B57" w:rsidP="001623AA">
            <w:pPr>
              <w:spacing w:line="240" w:lineRule="auto"/>
              <w:rPr>
                <w:b/>
                <w:szCs w:val="20"/>
              </w:rPr>
            </w:pPr>
            <w:r w:rsidRPr="001623AA">
              <w:rPr>
                <w:b/>
                <w:szCs w:val="20"/>
              </w:rPr>
              <w:t>5</w:t>
            </w:r>
          </w:p>
        </w:tc>
      </w:tr>
      <w:tr w:rsidR="007C3B57" w:rsidRPr="001623AA" w14:paraId="2D3C5A50" w14:textId="77777777" w:rsidTr="001623AA">
        <w:trPr>
          <w:trHeight w:val="1673"/>
        </w:trPr>
        <w:tc>
          <w:tcPr>
            <w:tcW w:w="694" w:type="dxa"/>
            <w:vMerge w:val="restart"/>
            <w:shd w:val="clear" w:color="auto" w:fill="auto"/>
            <w:textDirection w:val="btLr"/>
          </w:tcPr>
          <w:p w14:paraId="48C2137B" w14:textId="77777777" w:rsidR="007C3B57" w:rsidRPr="001623AA" w:rsidRDefault="007C3B57" w:rsidP="001623AA">
            <w:pPr>
              <w:spacing w:line="240" w:lineRule="auto"/>
              <w:ind w:left="113" w:right="113"/>
              <w:rPr>
                <w:szCs w:val="20"/>
              </w:rPr>
            </w:pPr>
            <w:r w:rsidRPr="001623AA">
              <w:rPr>
                <w:szCs w:val="20"/>
              </w:rPr>
              <w:t>ID of child</w:t>
            </w:r>
          </w:p>
          <w:p w14:paraId="5872433A" w14:textId="77777777" w:rsidR="007C3B57" w:rsidRPr="001623AA" w:rsidRDefault="007C3B57" w:rsidP="001623AA">
            <w:pPr>
              <w:spacing w:line="240" w:lineRule="auto"/>
              <w:ind w:left="113" w:right="113"/>
              <w:rPr>
                <w:b/>
                <w:szCs w:val="20"/>
              </w:rPr>
            </w:pPr>
          </w:p>
          <w:p w14:paraId="3289F757" w14:textId="77777777" w:rsidR="007C3B57" w:rsidRPr="001623AA" w:rsidRDefault="007C3B57" w:rsidP="001623AA">
            <w:pPr>
              <w:spacing w:line="240" w:lineRule="auto"/>
              <w:ind w:left="113" w:right="113"/>
              <w:rPr>
                <w:szCs w:val="20"/>
              </w:rPr>
            </w:pPr>
          </w:p>
        </w:tc>
        <w:tc>
          <w:tcPr>
            <w:tcW w:w="7010" w:type="dxa"/>
            <w:gridSpan w:val="8"/>
          </w:tcPr>
          <w:p w14:paraId="71E29454"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In the </w:t>
            </w:r>
            <w:r w:rsidRPr="001623AA">
              <w:rPr>
                <w:rFonts w:eastAsia="Times New Roman"/>
                <w:b/>
                <w:szCs w:val="20"/>
              </w:rPr>
              <w:t>past 3 days</w:t>
            </w:r>
            <w:r w:rsidRPr="001623AA">
              <w:rPr>
                <w:rFonts w:eastAsia="Times New Roman"/>
                <w:szCs w:val="20"/>
              </w:rPr>
              <w:t xml:space="preserve">, did you or any household member over 15 years of age engage in any of the following activities with [NAME]? </w:t>
            </w:r>
            <w:r w:rsidRPr="001623AA">
              <w:rPr>
                <w:rFonts w:eastAsia="Times New Roman"/>
                <w:color w:val="FF0000"/>
                <w:szCs w:val="20"/>
              </w:rPr>
              <w:t xml:space="preserve">Kwa </w:t>
            </w:r>
            <w:r w:rsidRPr="001623AA">
              <w:rPr>
                <w:rFonts w:eastAsia="Times New Roman"/>
                <w:b/>
                <w:color w:val="FF0000"/>
                <w:szCs w:val="20"/>
              </w:rPr>
              <w:t>siku 3 zilizopita</w:t>
            </w:r>
            <w:r w:rsidRPr="001623AA">
              <w:rPr>
                <w:rFonts w:eastAsia="Times New Roman"/>
                <w:color w:val="FF0000"/>
                <w:szCs w:val="20"/>
              </w:rPr>
              <w:t xml:space="preserve">, wewe au mtu mwingine kwenye kaya alifanya lolote kati ya yafuatayo na [JINA]? </w:t>
            </w:r>
          </w:p>
          <w:p w14:paraId="1C613E8C" w14:textId="77777777" w:rsidR="007C3B57" w:rsidRPr="001623AA" w:rsidRDefault="007C3B57" w:rsidP="001623AA">
            <w:pPr>
              <w:spacing w:line="240" w:lineRule="auto"/>
              <w:rPr>
                <w:rFonts w:eastAsia="Times New Roman"/>
                <w:szCs w:val="20"/>
              </w:rPr>
            </w:pPr>
          </w:p>
          <w:p w14:paraId="59A94737" w14:textId="77777777" w:rsidR="007C3B57" w:rsidRPr="001623AA" w:rsidRDefault="007C3B57" w:rsidP="001623AA">
            <w:pPr>
              <w:spacing w:line="240" w:lineRule="auto"/>
              <w:rPr>
                <w:rFonts w:eastAsia="Times New Roman"/>
                <w:b/>
                <w:color w:val="FF0000"/>
                <w:szCs w:val="20"/>
              </w:rPr>
            </w:pPr>
            <w:r w:rsidRPr="001623AA">
              <w:rPr>
                <w:rFonts w:eastAsia="Times New Roman"/>
                <w:b/>
                <w:szCs w:val="20"/>
              </w:rPr>
              <w:t xml:space="preserve">[RECORD ALL MENTIONED] </w:t>
            </w:r>
            <w:r w:rsidRPr="001623AA">
              <w:rPr>
                <w:rFonts w:eastAsia="Times New Roman"/>
                <w:b/>
                <w:color w:val="FF0000"/>
                <w:szCs w:val="20"/>
              </w:rPr>
              <w:t>[NAKILI YOTE YATAKAYOTAJWA]</w:t>
            </w:r>
          </w:p>
          <w:p w14:paraId="4E1DF853" w14:textId="77777777" w:rsidR="007C3B57" w:rsidRPr="001623AA" w:rsidRDefault="007C3B57" w:rsidP="001623AA">
            <w:pPr>
              <w:spacing w:line="240" w:lineRule="auto"/>
              <w:rPr>
                <w:rFonts w:eastAsia="Times New Roman"/>
                <w:szCs w:val="20"/>
              </w:rPr>
            </w:pPr>
          </w:p>
          <w:p w14:paraId="6ECC5ED8"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A=MOTHER (female primary caregiver)/ </w:t>
            </w:r>
            <w:r w:rsidRPr="001623AA">
              <w:rPr>
                <w:rFonts w:eastAsia="Times New Roman"/>
                <w:color w:val="FF0000"/>
                <w:szCs w:val="20"/>
              </w:rPr>
              <w:t>MAMA (mlezi mkuu wa kike)</w:t>
            </w:r>
          </w:p>
          <w:p w14:paraId="315F6461"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B=FATHER (male primary caregiver)/ </w:t>
            </w:r>
            <w:r w:rsidRPr="001623AA">
              <w:rPr>
                <w:rFonts w:eastAsia="Times New Roman"/>
                <w:color w:val="FF0000"/>
                <w:szCs w:val="20"/>
              </w:rPr>
              <w:t>BABA (mlezi mkuu wa kiume)</w:t>
            </w:r>
          </w:p>
          <w:p w14:paraId="339AA3E6"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X=OTHER </w:t>
            </w:r>
            <w:r w:rsidRPr="001623AA">
              <w:rPr>
                <w:rFonts w:eastAsia="Times New Roman"/>
                <w:color w:val="FF0000"/>
                <w:szCs w:val="20"/>
              </w:rPr>
              <w:t>MWINGINE</w:t>
            </w:r>
          </w:p>
          <w:p w14:paraId="4E8E6D0B"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Y=NO ONE </w:t>
            </w:r>
            <w:r w:rsidRPr="001623AA">
              <w:rPr>
                <w:rFonts w:eastAsia="Times New Roman"/>
                <w:color w:val="FF0000"/>
                <w:szCs w:val="20"/>
              </w:rPr>
              <w:t>HAMNA</w:t>
            </w:r>
          </w:p>
          <w:p w14:paraId="48FA2B91" w14:textId="77777777" w:rsidR="007C3B57" w:rsidRPr="001623AA" w:rsidRDefault="007C3B57" w:rsidP="001623AA">
            <w:pPr>
              <w:spacing w:line="240" w:lineRule="auto"/>
              <w:rPr>
                <w:color w:val="FF0000"/>
                <w:szCs w:val="20"/>
              </w:rPr>
            </w:pPr>
            <w:r w:rsidRPr="001623AA">
              <w:rPr>
                <w:szCs w:val="20"/>
              </w:rPr>
              <w:t xml:space="preserve">Z=DON’T KNOW </w:t>
            </w:r>
            <w:r w:rsidRPr="001623AA">
              <w:rPr>
                <w:color w:val="FF0000"/>
                <w:szCs w:val="20"/>
              </w:rPr>
              <w:t>SIJUI</w:t>
            </w:r>
          </w:p>
        </w:tc>
        <w:tc>
          <w:tcPr>
            <w:tcW w:w="2665" w:type="dxa"/>
            <w:gridSpan w:val="2"/>
            <w:vMerge w:val="restart"/>
            <w:shd w:val="clear" w:color="auto" w:fill="auto"/>
          </w:tcPr>
          <w:p w14:paraId="40663B15" w14:textId="77777777" w:rsidR="007C3B57" w:rsidRPr="001623AA" w:rsidRDefault="007C3B57" w:rsidP="001623AA">
            <w:pPr>
              <w:rPr>
                <w:iCs/>
                <w:color w:val="FF0000"/>
                <w:szCs w:val="20"/>
              </w:rPr>
            </w:pPr>
            <w:r w:rsidRPr="001623AA">
              <w:rPr>
                <w:iCs/>
                <w:color w:val="000000"/>
                <w:szCs w:val="20"/>
              </w:rPr>
              <w:t xml:space="preserve">When during the day do you normally play with [NAME] [ENUMERATOR, read these out one at a time and ask for a response]: </w:t>
            </w:r>
            <w:r w:rsidRPr="001623AA">
              <w:rPr>
                <w:iCs/>
                <w:color w:val="FF0000"/>
                <w:szCs w:val="20"/>
              </w:rPr>
              <w:t xml:space="preserve">Ni wakati gani wa mchana huwa una cheza na [JINA] </w:t>
            </w:r>
          </w:p>
          <w:p w14:paraId="2CF57391" w14:textId="77777777" w:rsidR="007C3B57" w:rsidRPr="001623AA" w:rsidRDefault="007C3B57" w:rsidP="001623AA">
            <w:pPr>
              <w:rPr>
                <w:iCs/>
                <w:color w:val="FF0000"/>
                <w:szCs w:val="20"/>
              </w:rPr>
            </w:pPr>
            <w:r w:rsidRPr="001623AA">
              <w:rPr>
                <w:iCs/>
                <w:color w:val="FF0000"/>
                <w:szCs w:val="20"/>
              </w:rPr>
              <w:t>{MHOJI: soma hizi moja moja alafu uliza jibu}</w:t>
            </w:r>
          </w:p>
          <w:p w14:paraId="5F5F3A78" w14:textId="77777777" w:rsidR="007C3B57" w:rsidRPr="001623AA" w:rsidRDefault="007C3B57" w:rsidP="001623AA">
            <w:pPr>
              <w:rPr>
                <w:iCs/>
                <w:color w:val="000000"/>
                <w:szCs w:val="20"/>
              </w:rPr>
            </w:pPr>
          </w:p>
          <w:p w14:paraId="635301A8" w14:textId="77777777" w:rsidR="007C3B57" w:rsidRPr="001623AA" w:rsidRDefault="007C3B57" w:rsidP="001623AA">
            <w:pPr>
              <w:rPr>
                <w:iCs/>
                <w:color w:val="FF0000"/>
                <w:szCs w:val="20"/>
              </w:rPr>
            </w:pPr>
            <w:r w:rsidRPr="001623AA">
              <w:rPr>
                <w:iCs/>
                <w:color w:val="000000"/>
                <w:szCs w:val="20"/>
              </w:rPr>
              <w:t xml:space="preserve">Do you play with [NAME]. . . ? </w:t>
            </w:r>
            <w:r w:rsidRPr="001623AA">
              <w:rPr>
                <w:iCs/>
                <w:color w:val="FF0000"/>
                <w:szCs w:val="20"/>
              </w:rPr>
              <w:t>Huwa unacheza na [JINA] ...</w:t>
            </w:r>
          </w:p>
          <w:p w14:paraId="027371BC" w14:textId="77777777" w:rsidR="007C3B57" w:rsidRPr="001623AA" w:rsidRDefault="007C3B57" w:rsidP="001623AA">
            <w:pPr>
              <w:rPr>
                <w:b/>
                <w:iCs/>
                <w:color w:val="000000"/>
                <w:sz w:val="10"/>
                <w:szCs w:val="10"/>
              </w:rPr>
            </w:pPr>
          </w:p>
          <w:p w14:paraId="21DEFBC3" w14:textId="77777777" w:rsidR="007C3B57" w:rsidRPr="001623AA" w:rsidRDefault="007C3B57" w:rsidP="001623AA">
            <w:pPr>
              <w:pStyle w:val="ListParagraph"/>
              <w:ind w:left="0"/>
              <w:rPr>
                <w:rFonts w:ascii="Times New Roman" w:hAnsi="Times New Roman"/>
                <w:iCs/>
                <w:color w:val="FF0000"/>
                <w:szCs w:val="20"/>
              </w:rPr>
            </w:pPr>
            <w:r w:rsidRPr="001623AA">
              <w:rPr>
                <w:rFonts w:ascii="Times New Roman" w:hAnsi="Times New Roman"/>
                <w:iCs/>
                <w:color w:val="000000"/>
                <w:szCs w:val="20"/>
              </w:rPr>
              <w:t>A =  When bathing the child?</w:t>
            </w:r>
            <w:r w:rsidRPr="001623AA">
              <w:rPr>
                <w:rFonts w:ascii="Times New Roman" w:hAnsi="Times New Roman"/>
                <w:iCs/>
                <w:color w:val="FF0000"/>
                <w:szCs w:val="20"/>
              </w:rPr>
              <w:t xml:space="preserve"> Wakati unamuosha?</w:t>
            </w:r>
          </w:p>
          <w:p w14:paraId="026D1FBE" w14:textId="77777777" w:rsidR="007C3B57" w:rsidRPr="001623AA" w:rsidRDefault="007C3B57" w:rsidP="001623AA">
            <w:pPr>
              <w:pStyle w:val="ListParagraph"/>
              <w:ind w:left="0"/>
              <w:rPr>
                <w:rFonts w:ascii="Times New Roman" w:hAnsi="Times New Roman"/>
                <w:color w:val="000000"/>
                <w:szCs w:val="20"/>
              </w:rPr>
            </w:pPr>
            <w:r w:rsidRPr="001623AA">
              <w:rPr>
                <w:rFonts w:ascii="Times New Roman" w:hAnsi="Times New Roman"/>
                <w:color w:val="000000"/>
                <w:szCs w:val="20"/>
              </w:rPr>
              <w:t xml:space="preserve">B  =  When feeding the child?/ </w:t>
            </w:r>
            <w:r w:rsidRPr="001623AA">
              <w:rPr>
                <w:rFonts w:ascii="Times New Roman" w:hAnsi="Times New Roman"/>
                <w:color w:val="FF0000"/>
                <w:szCs w:val="20"/>
              </w:rPr>
              <w:t>Wakati unamlisha?</w:t>
            </w:r>
          </w:p>
          <w:p w14:paraId="2F677379" w14:textId="77777777" w:rsidR="007C3B57" w:rsidRPr="001623AA" w:rsidRDefault="007C3B57" w:rsidP="001623AA">
            <w:pPr>
              <w:rPr>
                <w:iCs/>
                <w:color w:val="FF0000"/>
                <w:szCs w:val="20"/>
              </w:rPr>
            </w:pPr>
            <w:r w:rsidRPr="001623AA">
              <w:rPr>
                <w:iCs/>
                <w:color w:val="000000"/>
                <w:szCs w:val="20"/>
              </w:rPr>
              <w:t xml:space="preserve">C =  When changing the child? </w:t>
            </w:r>
            <w:r w:rsidRPr="001623AA">
              <w:rPr>
                <w:iCs/>
                <w:color w:val="FF0000"/>
                <w:szCs w:val="20"/>
              </w:rPr>
              <w:t>Wakati unambadilisha nguo?</w:t>
            </w:r>
          </w:p>
          <w:p w14:paraId="2EC5AC52" w14:textId="77777777" w:rsidR="007C3B57" w:rsidRPr="001623AA" w:rsidRDefault="007C3B57" w:rsidP="001623AA">
            <w:pPr>
              <w:rPr>
                <w:iCs/>
                <w:color w:val="FF0000"/>
                <w:szCs w:val="20"/>
              </w:rPr>
            </w:pPr>
            <w:r w:rsidRPr="001623AA">
              <w:rPr>
                <w:iCs/>
                <w:color w:val="000000"/>
                <w:szCs w:val="20"/>
              </w:rPr>
              <w:t xml:space="preserve">D = When doing chores? </w:t>
            </w:r>
            <w:r w:rsidRPr="001623AA">
              <w:rPr>
                <w:iCs/>
                <w:color w:val="FF0000"/>
                <w:szCs w:val="20"/>
              </w:rPr>
              <w:t>Wakati unafanya kazi?</w:t>
            </w:r>
          </w:p>
          <w:p w14:paraId="70709B94" w14:textId="77777777" w:rsidR="007C3B57" w:rsidRPr="001623AA" w:rsidRDefault="007C3B57" w:rsidP="001623AA">
            <w:pPr>
              <w:rPr>
                <w:iCs/>
                <w:color w:val="FF0000"/>
                <w:szCs w:val="20"/>
                <w:lang w:val="es-CO"/>
              </w:rPr>
            </w:pPr>
            <w:r w:rsidRPr="001623AA">
              <w:rPr>
                <w:iCs/>
                <w:color w:val="000000"/>
                <w:szCs w:val="20"/>
              </w:rPr>
              <w:t xml:space="preserve">E = During work in the field?/ </w:t>
            </w:r>
            <w:r w:rsidRPr="001623AA">
              <w:rPr>
                <w:iCs/>
                <w:color w:val="FF0000"/>
                <w:szCs w:val="20"/>
                <w:lang w:val="es-CO"/>
              </w:rPr>
              <w:t>Wakati unafanya kazi nje ya nyumba?</w:t>
            </w:r>
          </w:p>
          <w:p w14:paraId="2B0D7C25" w14:textId="77777777" w:rsidR="007C3B57" w:rsidRPr="001623AA" w:rsidRDefault="007C3B57" w:rsidP="001623AA">
            <w:pPr>
              <w:rPr>
                <w:iCs/>
                <w:color w:val="FF0000"/>
                <w:szCs w:val="20"/>
              </w:rPr>
            </w:pPr>
            <w:r w:rsidRPr="001623AA">
              <w:rPr>
                <w:iCs/>
                <w:color w:val="000000"/>
                <w:szCs w:val="20"/>
              </w:rPr>
              <w:t xml:space="preserve">F = During free time? </w:t>
            </w:r>
            <w:r w:rsidRPr="001623AA">
              <w:rPr>
                <w:iCs/>
                <w:color w:val="FF0000"/>
                <w:szCs w:val="20"/>
              </w:rPr>
              <w:t>Wakati wa mapumziko?</w:t>
            </w:r>
          </w:p>
          <w:p w14:paraId="3F606930" w14:textId="77777777" w:rsidR="007C3B57" w:rsidRPr="001623AA" w:rsidRDefault="007C3B57" w:rsidP="001623AA">
            <w:pPr>
              <w:rPr>
                <w:iCs/>
                <w:color w:val="000000"/>
                <w:szCs w:val="20"/>
              </w:rPr>
            </w:pPr>
          </w:p>
          <w:p w14:paraId="70B036CB" w14:textId="77777777" w:rsidR="007C3B57" w:rsidRPr="001623AA" w:rsidRDefault="007C3B57" w:rsidP="001623AA">
            <w:pPr>
              <w:rPr>
                <w:iCs/>
                <w:color w:val="FF0000"/>
                <w:szCs w:val="20"/>
              </w:rPr>
            </w:pPr>
            <w:r w:rsidRPr="001623AA">
              <w:rPr>
                <w:iCs/>
                <w:color w:val="000000"/>
                <w:szCs w:val="20"/>
              </w:rPr>
              <w:t xml:space="preserve">[Mark all that apply] </w:t>
            </w:r>
            <w:r w:rsidRPr="001623AA">
              <w:rPr>
                <w:iCs/>
                <w:color w:val="FF0000"/>
                <w:szCs w:val="20"/>
              </w:rPr>
              <w:t>[Andika majibu yote]</w:t>
            </w:r>
          </w:p>
          <w:p w14:paraId="3332FA37" w14:textId="77777777" w:rsidR="007C3B57" w:rsidRPr="001623AA" w:rsidRDefault="007C3B57" w:rsidP="001623AA">
            <w:pPr>
              <w:spacing w:line="240" w:lineRule="auto"/>
              <w:rPr>
                <w:rFonts w:eastAsia="Times New Roman"/>
                <w:szCs w:val="20"/>
              </w:rPr>
            </w:pPr>
          </w:p>
        </w:tc>
        <w:tc>
          <w:tcPr>
            <w:tcW w:w="961" w:type="dxa"/>
            <w:vMerge w:val="restart"/>
          </w:tcPr>
          <w:p w14:paraId="45B5DC2F" w14:textId="77777777" w:rsidR="007C3B57" w:rsidRPr="001623AA" w:rsidRDefault="007C3B57" w:rsidP="001623AA">
            <w:pPr>
              <w:spacing w:line="240" w:lineRule="auto"/>
              <w:rPr>
                <w:rFonts w:eastAsia="Times New Roman"/>
                <w:color w:val="FF0000"/>
                <w:szCs w:val="20"/>
                <w:lang w:val="pt-PT"/>
              </w:rPr>
            </w:pPr>
            <w:r w:rsidRPr="001623AA">
              <w:rPr>
                <w:rFonts w:eastAsia="Times New Roman"/>
                <w:szCs w:val="20"/>
              </w:rPr>
              <w:t xml:space="preserve">At what age can a child see? </w:t>
            </w:r>
            <w:r w:rsidRPr="001623AA">
              <w:rPr>
                <w:rFonts w:eastAsia="Times New Roman"/>
                <w:color w:val="FF0000"/>
                <w:szCs w:val="20"/>
                <w:lang w:val="pt-PT"/>
              </w:rPr>
              <w:t>Mtoto huanza kuona akiwa na umri gani?</w:t>
            </w:r>
          </w:p>
          <w:p w14:paraId="6CCCC67F" w14:textId="77777777" w:rsidR="007C3B57" w:rsidRPr="001623AA" w:rsidRDefault="007C3B57" w:rsidP="001623AA">
            <w:pPr>
              <w:spacing w:line="240" w:lineRule="auto"/>
              <w:rPr>
                <w:rFonts w:eastAsia="Times New Roman"/>
                <w:szCs w:val="20"/>
                <w:lang w:val="pt-PT"/>
              </w:rPr>
            </w:pPr>
          </w:p>
          <w:p w14:paraId="06E7E4A9" w14:textId="77777777" w:rsidR="007C3B57" w:rsidRPr="001623AA" w:rsidRDefault="007C3B57" w:rsidP="001623AA">
            <w:pPr>
              <w:spacing w:line="240" w:lineRule="auto"/>
              <w:rPr>
                <w:rFonts w:eastAsia="Times New Roman"/>
                <w:szCs w:val="20"/>
                <w:lang w:val="pt-PT"/>
              </w:rPr>
            </w:pPr>
          </w:p>
          <w:p w14:paraId="093BD7E0" w14:textId="77777777" w:rsidR="007C3B57" w:rsidRPr="001623AA" w:rsidRDefault="007C3B57" w:rsidP="001623AA">
            <w:pPr>
              <w:rPr>
                <w:iCs/>
                <w:color w:val="000000"/>
                <w:szCs w:val="20"/>
              </w:rPr>
            </w:pPr>
            <w:r w:rsidRPr="001623AA">
              <w:rPr>
                <w:rFonts w:eastAsia="Times New Roman"/>
                <w:szCs w:val="20"/>
              </w:rPr>
              <w:t>[Months]</w:t>
            </w:r>
          </w:p>
        </w:tc>
        <w:tc>
          <w:tcPr>
            <w:tcW w:w="985" w:type="dxa"/>
            <w:vMerge w:val="restart"/>
          </w:tcPr>
          <w:p w14:paraId="57D573DB" w14:textId="77777777" w:rsidR="007C3B57" w:rsidRPr="001623AA" w:rsidRDefault="007C3B57" w:rsidP="001623AA">
            <w:pPr>
              <w:spacing w:line="240" w:lineRule="auto"/>
              <w:rPr>
                <w:rFonts w:eastAsia="Times New Roman"/>
                <w:color w:val="FF0000"/>
                <w:szCs w:val="20"/>
                <w:lang w:val="pt-PT"/>
              </w:rPr>
            </w:pPr>
            <w:r w:rsidRPr="001623AA">
              <w:rPr>
                <w:rFonts w:eastAsia="Times New Roman"/>
                <w:szCs w:val="20"/>
              </w:rPr>
              <w:t xml:space="preserve">At what age can a child hear? </w:t>
            </w:r>
            <w:r w:rsidRPr="001623AA">
              <w:rPr>
                <w:rFonts w:eastAsia="Times New Roman"/>
                <w:color w:val="FF0000"/>
                <w:szCs w:val="20"/>
                <w:lang w:val="pt-PT"/>
              </w:rPr>
              <w:t>Mtoto huanza kusikia akiwa na umri gani?</w:t>
            </w:r>
          </w:p>
          <w:p w14:paraId="32CA7D57" w14:textId="77777777" w:rsidR="007C3B57" w:rsidRPr="001623AA" w:rsidRDefault="007C3B57" w:rsidP="001623AA">
            <w:pPr>
              <w:spacing w:line="240" w:lineRule="auto"/>
              <w:rPr>
                <w:rFonts w:eastAsia="Times New Roman"/>
                <w:szCs w:val="20"/>
                <w:lang w:val="pt-PT"/>
              </w:rPr>
            </w:pPr>
          </w:p>
          <w:p w14:paraId="1D3731D9" w14:textId="77777777" w:rsidR="007C3B57" w:rsidRPr="001623AA" w:rsidRDefault="007C3B57" w:rsidP="001623AA">
            <w:pPr>
              <w:spacing w:line="240" w:lineRule="auto"/>
              <w:rPr>
                <w:rFonts w:eastAsia="Times New Roman"/>
                <w:szCs w:val="20"/>
                <w:lang w:val="pt-PT"/>
              </w:rPr>
            </w:pPr>
          </w:p>
          <w:p w14:paraId="698010FF" w14:textId="77777777" w:rsidR="007C3B57" w:rsidRPr="001623AA" w:rsidRDefault="007C3B57" w:rsidP="001623AA">
            <w:pPr>
              <w:spacing w:line="240" w:lineRule="auto"/>
              <w:rPr>
                <w:rFonts w:eastAsia="Times New Roman"/>
                <w:szCs w:val="20"/>
                <w:lang w:val="pt-PT"/>
              </w:rPr>
            </w:pPr>
          </w:p>
          <w:p w14:paraId="7118E532" w14:textId="77777777" w:rsidR="007C3B57" w:rsidRPr="001623AA" w:rsidRDefault="007C3B57" w:rsidP="001623AA">
            <w:pPr>
              <w:spacing w:line="240" w:lineRule="auto"/>
              <w:rPr>
                <w:rFonts w:eastAsia="Times New Roman"/>
                <w:szCs w:val="20"/>
                <w:lang w:val="pt-PT"/>
              </w:rPr>
            </w:pPr>
          </w:p>
          <w:p w14:paraId="631D91D8" w14:textId="77777777" w:rsidR="007C3B57" w:rsidRPr="001623AA" w:rsidRDefault="007C3B57" w:rsidP="001623AA">
            <w:pPr>
              <w:spacing w:line="240" w:lineRule="auto"/>
              <w:rPr>
                <w:rFonts w:eastAsia="Times New Roman"/>
                <w:szCs w:val="20"/>
                <w:lang w:val="pt-PT"/>
              </w:rPr>
            </w:pPr>
          </w:p>
          <w:p w14:paraId="0070EDDB" w14:textId="77777777" w:rsidR="007C3B57" w:rsidRPr="001623AA" w:rsidRDefault="007C3B57" w:rsidP="001623AA">
            <w:pPr>
              <w:spacing w:line="240" w:lineRule="auto"/>
              <w:rPr>
                <w:rFonts w:eastAsia="Times New Roman"/>
                <w:szCs w:val="20"/>
                <w:lang w:val="pt-PT"/>
              </w:rPr>
            </w:pPr>
          </w:p>
          <w:p w14:paraId="07618AA2" w14:textId="77777777" w:rsidR="007C3B57" w:rsidRPr="001623AA" w:rsidRDefault="007C3B57" w:rsidP="001623AA">
            <w:pPr>
              <w:spacing w:line="240" w:lineRule="auto"/>
              <w:rPr>
                <w:rFonts w:eastAsia="Times New Roman"/>
                <w:szCs w:val="20"/>
                <w:lang w:val="pt-PT"/>
              </w:rPr>
            </w:pPr>
          </w:p>
          <w:p w14:paraId="44101270" w14:textId="77777777" w:rsidR="007C3B57" w:rsidRPr="001623AA" w:rsidRDefault="007C3B57" w:rsidP="001623AA">
            <w:pPr>
              <w:spacing w:line="240" w:lineRule="auto"/>
              <w:rPr>
                <w:rFonts w:eastAsia="Times New Roman"/>
                <w:szCs w:val="20"/>
                <w:lang w:val="pt-PT"/>
              </w:rPr>
            </w:pPr>
          </w:p>
          <w:p w14:paraId="37A030C3" w14:textId="77777777" w:rsidR="007C3B57" w:rsidRPr="001623AA" w:rsidRDefault="007C3B57" w:rsidP="001623AA">
            <w:pPr>
              <w:spacing w:line="240" w:lineRule="auto"/>
              <w:rPr>
                <w:rFonts w:eastAsia="Times New Roman"/>
                <w:szCs w:val="20"/>
                <w:lang w:val="pt-PT"/>
              </w:rPr>
            </w:pPr>
          </w:p>
          <w:p w14:paraId="177B7160" w14:textId="77777777" w:rsidR="007C3B57" w:rsidRPr="001623AA" w:rsidRDefault="007C3B57" w:rsidP="001623AA">
            <w:pPr>
              <w:spacing w:line="240" w:lineRule="auto"/>
              <w:rPr>
                <w:rFonts w:eastAsia="Times New Roman"/>
                <w:szCs w:val="20"/>
                <w:lang w:val="pt-PT"/>
              </w:rPr>
            </w:pPr>
          </w:p>
          <w:p w14:paraId="75B91CC1" w14:textId="77777777" w:rsidR="007C3B57" w:rsidRPr="001623AA" w:rsidRDefault="007C3B57" w:rsidP="001623AA">
            <w:pPr>
              <w:rPr>
                <w:iCs/>
                <w:color w:val="000000"/>
                <w:szCs w:val="20"/>
              </w:rPr>
            </w:pPr>
            <w:r w:rsidRPr="001623AA">
              <w:rPr>
                <w:rFonts w:eastAsia="Times New Roman"/>
                <w:szCs w:val="20"/>
              </w:rPr>
              <w:t>[Months]</w:t>
            </w:r>
          </w:p>
        </w:tc>
        <w:tc>
          <w:tcPr>
            <w:tcW w:w="2643" w:type="dxa"/>
            <w:gridSpan w:val="2"/>
          </w:tcPr>
          <w:p w14:paraId="599110BF" w14:textId="77777777" w:rsidR="007C3B57" w:rsidRPr="001623AA" w:rsidRDefault="007C3B57" w:rsidP="001623AA">
            <w:pPr>
              <w:rPr>
                <w:iCs/>
                <w:color w:val="FF0000"/>
                <w:szCs w:val="20"/>
              </w:rPr>
            </w:pPr>
            <w:r w:rsidRPr="001623AA">
              <w:rPr>
                <w:szCs w:val="20"/>
              </w:rPr>
              <w:t xml:space="preserve">On how many days in the past week was [NAME]: </w:t>
            </w:r>
            <w:r w:rsidRPr="001623AA">
              <w:rPr>
                <w:color w:val="FF0000"/>
                <w:szCs w:val="20"/>
              </w:rPr>
              <w:t xml:space="preserve">Ni siku ngapi kwa </w:t>
            </w:r>
            <w:r w:rsidRPr="001623AA">
              <w:rPr>
                <w:b/>
                <w:color w:val="FF0000"/>
                <w:szCs w:val="20"/>
              </w:rPr>
              <w:t>wiki</w:t>
            </w:r>
            <w:r w:rsidRPr="001623AA">
              <w:rPr>
                <w:color w:val="FF0000"/>
                <w:szCs w:val="20"/>
              </w:rPr>
              <w:t xml:space="preserve"> iliyopita [JINA]….</w:t>
            </w:r>
          </w:p>
        </w:tc>
      </w:tr>
      <w:tr w:rsidR="007C3B57" w:rsidRPr="001623AA" w14:paraId="39E419C5" w14:textId="77777777" w:rsidTr="001623AA">
        <w:trPr>
          <w:trHeight w:val="1655"/>
        </w:trPr>
        <w:tc>
          <w:tcPr>
            <w:tcW w:w="694" w:type="dxa"/>
            <w:vMerge/>
            <w:shd w:val="clear" w:color="auto" w:fill="auto"/>
          </w:tcPr>
          <w:p w14:paraId="7F616A41" w14:textId="77777777" w:rsidR="007C3B57" w:rsidRPr="00E33340" w:rsidRDefault="007C3B57" w:rsidP="001623AA">
            <w:pPr>
              <w:spacing w:line="240" w:lineRule="auto"/>
              <w:rPr>
                <w:szCs w:val="20"/>
              </w:rPr>
            </w:pPr>
          </w:p>
        </w:tc>
        <w:tc>
          <w:tcPr>
            <w:tcW w:w="1127" w:type="dxa"/>
            <w:shd w:val="clear" w:color="auto" w:fill="auto"/>
          </w:tcPr>
          <w:p w14:paraId="57362C7C" w14:textId="77777777" w:rsidR="007C3B57" w:rsidRPr="007C3B57" w:rsidRDefault="007C3B57" w:rsidP="001623AA">
            <w:pPr>
              <w:spacing w:line="240" w:lineRule="auto"/>
              <w:rPr>
                <w:rFonts w:eastAsia="Times New Roman"/>
                <w:color w:val="FF0000"/>
                <w:szCs w:val="20"/>
                <w:lang w:val="pt-PT"/>
              </w:rPr>
            </w:pPr>
            <w:r w:rsidRPr="007C3B57">
              <w:rPr>
                <w:rFonts w:eastAsia="Times New Roman"/>
                <w:szCs w:val="20"/>
              </w:rPr>
              <w:t xml:space="preserve">a. </w:t>
            </w:r>
            <w:r w:rsidRPr="007C3B57">
              <w:rPr>
                <w:szCs w:val="20"/>
                <w:lang w:val="pt-PT"/>
              </w:rPr>
              <w:t>With who did [child’s NAME] read books or looked at pictures?</w:t>
            </w:r>
            <w:r w:rsidRPr="007C3B57">
              <w:rPr>
                <w:rFonts w:eastAsia="Times New Roman"/>
                <w:szCs w:val="20"/>
              </w:rPr>
              <w:t xml:space="preserve"> </w:t>
            </w:r>
            <w:r w:rsidRPr="007C3B57">
              <w:rPr>
                <w:rFonts w:eastAsia="Times New Roman"/>
                <w:color w:val="FF0000"/>
                <w:szCs w:val="20"/>
                <w:lang w:val="pt-PT"/>
              </w:rPr>
              <w:t>Kumsomea kitabu au kuangalia picha na [JINA]?</w:t>
            </w:r>
          </w:p>
          <w:p w14:paraId="5455680A" w14:textId="77777777" w:rsidR="007C3B57" w:rsidRPr="007C3B57" w:rsidRDefault="007C3B57" w:rsidP="001623AA">
            <w:pPr>
              <w:spacing w:line="240" w:lineRule="auto"/>
              <w:rPr>
                <w:szCs w:val="20"/>
                <w:lang w:val="pt-PT"/>
              </w:rPr>
            </w:pPr>
          </w:p>
          <w:p w14:paraId="6B851D0C" w14:textId="77777777" w:rsidR="007C3B57" w:rsidRPr="007C3B57" w:rsidRDefault="007C3B57" w:rsidP="001623AA">
            <w:pPr>
              <w:spacing w:line="240" w:lineRule="auto"/>
              <w:rPr>
                <w:szCs w:val="20"/>
                <w:lang w:val="pt-PT"/>
              </w:rPr>
            </w:pPr>
          </w:p>
        </w:tc>
        <w:tc>
          <w:tcPr>
            <w:tcW w:w="1167" w:type="dxa"/>
            <w:shd w:val="clear" w:color="auto" w:fill="auto"/>
          </w:tcPr>
          <w:p w14:paraId="6CB85842" w14:textId="77777777" w:rsidR="007C3B57" w:rsidRPr="007C3B57" w:rsidRDefault="007C3B57" w:rsidP="001623AA">
            <w:pPr>
              <w:spacing w:line="240" w:lineRule="auto"/>
              <w:rPr>
                <w:rFonts w:eastAsia="Times New Roman"/>
                <w:szCs w:val="20"/>
              </w:rPr>
            </w:pPr>
            <w:r w:rsidRPr="007C3B57">
              <w:rPr>
                <w:rFonts w:eastAsia="Times New Roman"/>
                <w:szCs w:val="20"/>
              </w:rPr>
              <w:t>b. With who did [</w:t>
            </w:r>
            <w:r w:rsidRPr="007C3B57">
              <w:rPr>
                <w:szCs w:val="20"/>
                <w:lang w:val="pt-PT"/>
              </w:rPr>
              <w:t xml:space="preserve">child’s NAME] </w:t>
            </w:r>
            <w:r w:rsidRPr="007C3B57">
              <w:rPr>
                <w:rFonts w:eastAsia="Times New Roman"/>
                <w:szCs w:val="20"/>
              </w:rPr>
              <w:t>tell stories?</w:t>
            </w:r>
          </w:p>
          <w:p w14:paraId="771EC267" w14:textId="77777777" w:rsidR="007C3B57" w:rsidRPr="007C3B57" w:rsidRDefault="007C3B57" w:rsidP="001623AA">
            <w:pPr>
              <w:spacing w:line="240" w:lineRule="auto"/>
              <w:rPr>
                <w:rFonts w:eastAsia="Times New Roman"/>
                <w:color w:val="FF0000"/>
                <w:szCs w:val="20"/>
              </w:rPr>
            </w:pPr>
            <w:r w:rsidRPr="007C3B57">
              <w:rPr>
                <w:rFonts w:eastAsia="Times New Roman"/>
                <w:color w:val="FF0000"/>
                <w:szCs w:val="20"/>
              </w:rPr>
              <w:t>Kumhadidhia hadidhi [JINA]?</w:t>
            </w:r>
          </w:p>
          <w:p w14:paraId="7214CEF1" w14:textId="77777777" w:rsidR="007C3B57" w:rsidRPr="007C3B57" w:rsidRDefault="007C3B57" w:rsidP="001623AA">
            <w:pPr>
              <w:spacing w:line="240" w:lineRule="auto"/>
              <w:rPr>
                <w:rFonts w:eastAsia="Times New Roman"/>
                <w:color w:val="FF0000"/>
                <w:szCs w:val="20"/>
              </w:rPr>
            </w:pPr>
          </w:p>
          <w:p w14:paraId="2353F88D" w14:textId="77777777" w:rsidR="007C3B57" w:rsidRPr="007C3B57" w:rsidRDefault="007C3B57" w:rsidP="001623AA">
            <w:pPr>
              <w:spacing w:line="240" w:lineRule="auto"/>
              <w:rPr>
                <w:rFonts w:eastAsia="Times New Roman"/>
                <w:color w:val="FF0000"/>
                <w:szCs w:val="20"/>
              </w:rPr>
            </w:pPr>
          </w:p>
          <w:p w14:paraId="6772FC95" w14:textId="77777777" w:rsidR="007C3B57" w:rsidRPr="007C3B57" w:rsidRDefault="007C3B57" w:rsidP="001623AA">
            <w:pPr>
              <w:spacing w:line="240" w:lineRule="auto"/>
              <w:rPr>
                <w:rFonts w:eastAsia="Times New Roman"/>
                <w:color w:val="FF0000"/>
                <w:szCs w:val="20"/>
              </w:rPr>
            </w:pPr>
          </w:p>
          <w:p w14:paraId="4150C548" w14:textId="77777777" w:rsidR="007C3B57" w:rsidRPr="007C3B57" w:rsidRDefault="007C3B57" w:rsidP="001623AA">
            <w:pPr>
              <w:spacing w:line="240" w:lineRule="auto"/>
              <w:rPr>
                <w:rFonts w:eastAsia="Times New Roman"/>
                <w:color w:val="FF0000"/>
                <w:szCs w:val="20"/>
              </w:rPr>
            </w:pPr>
          </w:p>
          <w:p w14:paraId="52AD3D3D" w14:textId="77777777" w:rsidR="007C3B57" w:rsidRPr="007C3B57" w:rsidRDefault="007C3B57" w:rsidP="001623AA">
            <w:pPr>
              <w:spacing w:line="240" w:lineRule="auto"/>
              <w:rPr>
                <w:rFonts w:eastAsia="Times New Roman"/>
                <w:color w:val="FF0000"/>
                <w:szCs w:val="20"/>
              </w:rPr>
            </w:pPr>
          </w:p>
          <w:p w14:paraId="5B131E15" w14:textId="77777777" w:rsidR="007C3B57" w:rsidRPr="007C3B57" w:rsidRDefault="007C3B57" w:rsidP="001623AA">
            <w:pPr>
              <w:spacing w:line="240" w:lineRule="auto"/>
              <w:rPr>
                <w:rFonts w:eastAsia="Times New Roman"/>
                <w:color w:val="FF0000"/>
                <w:szCs w:val="20"/>
              </w:rPr>
            </w:pPr>
          </w:p>
          <w:p w14:paraId="0775EC11" w14:textId="77777777" w:rsidR="007C3B57" w:rsidRPr="007C3B57" w:rsidRDefault="007C3B57" w:rsidP="001623AA">
            <w:pPr>
              <w:spacing w:line="240" w:lineRule="auto"/>
              <w:rPr>
                <w:color w:val="FF0000"/>
                <w:szCs w:val="20"/>
              </w:rPr>
            </w:pPr>
          </w:p>
        </w:tc>
        <w:tc>
          <w:tcPr>
            <w:tcW w:w="1340" w:type="dxa"/>
            <w:gridSpan w:val="2"/>
            <w:shd w:val="clear" w:color="auto" w:fill="auto"/>
          </w:tcPr>
          <w:p w14:paraId="51EDF2E2" w14:textId="77777777" w:rsidR="007C3B57" w:rsidRPr="007C3B57" w:rsidRDefault="007C3B57" w:rsidP="001623AA">
            <w:pPr>
              <w:spacing w:line="240" w:lineRule="auto"/>
              <w:rPr>
                <w:color w:val="FF0000"/>
                <w:szCs w:val="20"/>
              </w:rPr>
            </w:pPr>
            <w:r w:rsidRPr="007C3B57">
              <w:rPr>
                <w:rFonts w:eastAsia="Times New Roman"/>
                <w:szCs w:val="20"/>
              </w:rPr>
              <w:t>c. With who did [</w:t>
            </w:r>
            <w:r w:rsidRPr="007C3B57">
              <w:rPr>
                <w:szCs w:val="20"/>
                <w:lang w:val="pt-PT"/>
              </w:rPr>
              <w:t xml:space="preserve">child’s NAME] </w:t>
            </w:r>
            <w:r w:rsidRPr="007C3B57">
              <w:rPr>
                <w:rFonts w:eastAsia="Times New Roman"/>
                <w:szCs w:val="20"/>
              </w:rPr>
              <w:t xml:space="preserve">sing songs including lullabies? </w:t>
            </w:r>
            <w:r w:rsidRPr="007C3B57">
              <w:rPr>
                <w:rFonts w:eastAsia="Times New Roman"/>
                <w:color w:val="FF0000"/>
                <w:szCs w:val="20"/>
              </w:rPr>
              <w:t>Kumuimbia nyimbo [JINA] au kuimba pamoja maye [JINA] hata nyimbo za kulala?</w:t>
            </w:r>
          </w:p>
        </w:tc>
        <w:tc>
          <w:tcPr>
            <w:tcW w:w="1111" w:type="dxa"/>
            <w:shd w:val="clear" w:color="auto" w:fill="auto"/>
          </w:tcPr>
          <w:p w14:paraId="308BB679" w14:textId="77777777" w:rsidR="007C3B57" w:rsidRPr="007C3B57" w:rsidRDefault="007C3B57" w:rsidP="001623AA">
            <w:pPr>
              <w:spacing w:line="240" w:lineRule="auto"/>
              <w:rPr>
                <w:color w:val="FF0000"/>
                <w:szCs w:val="20"/>
              </w:rPr>
            </w:pPr>
            <w:r w:rsidRPr="007C3B57">
              <w:rPr>
                <w:rFonts w:eastAsia="Times New Roman"/>
                <w:szCs w:val="20"/>
              </w:rPr>
              <w:t>d. With who did [</w:t>
            </w:r>
            <w:r w:rsidRPr="007C3B57">
              <w:rPr>
                <w:szCs w:val="20"/>
                <w:lang w:val="pt-PT"/>
              </w:rPr>
              <w:t xml:space="preserve">child’s NAME] go </w:t>
            </w:r>
            <w:r w:rsidRPr="007C3B57">
              <w:rPr>
                <w:rFonts w:eastAsia="Times New Roman"/>
                <w:szCs w:val="20"/>
              </w:rPr>
              <w:t xml:space="preserve"> for a walk outside the home, compound, yard or enclosure? </w:t>
            </w:r>
            <w:r w:rsidRPr="007C3B57">
              <w:rPr>
                <w:rFonts w:eastAsia="Times New Roman"/>
                <w:color w:val="FF0000"/>
                <w:szCs w:val="20"/>
              </w:rPr>
              <w:t>Kumtembeza [JINA] nje ya hapa nyumbani/kaya?</w:t>
            </w:r>
          </w:p>
        </w:tc>
        <w:tc>
          <w:tcPr>
            <w:tcW w:w="1121" w:type="dxa"/>
            <w:gridSpan w:val="2"/>
            <w:shd w:val="clear" w:color="auto" w:fill="auto"/>
          </w:tcPr>
          <w:p w14:paraId="7AE408C9" w14:textId="77777777" w:rsidR="007C3B57" w:rsidRPr="007C3B57" w:rsidRDefault="007C3B57" w:rsidP="001623AA">
            <w:pPr>
              <w:spacing w:line="240" w:lineRule="auto"/>
              <w:rPr>
                <w:rFonts w:eastAsia="Times New Roman"/>
                <w:color w:val="FF0000"/>
                <w:szCs w:val="20"/>
              </w:rPr>
            </w:pPr>
            <w:r w:rsidRPr="007C3B57">
              <w:rPr>
                <w:rFonts w:eastAsia="Times New Roman"/>
                <w:szCs w:val="20"/>
              </w:rPr>
              <w:t xml:space="preserve">e. With who did [child’s NAME] pplay? (ex. Peek-a-boo, clapping, hide and go-seek?) </w:t>
            </w:r>
            <w:r w:rsidRPr="007C3B57">
              <w:rPr>
                <w:rFonts w:eastAsia="Times New Roman"/>
                <w:color w:val="FF0000"/>
                <w:szCs w:val="20"/>
              </w:rPr>
              <w:t>Kucheza na [JINA] (k.m kucgum, kupiga makofi, kujificha na kutafutana)?</w:t>
            </w:r>
          </w:p>
          <w:p w14:paraId="1931F624" w14:textId="77777777" w:rsidR="007C3B57" w:rsidRPr="007C3B57" w:rsidRDefault="007C3B57" w:rsidP="001623AA">
            <w:pPr>
              <w:spacing w:line="240" w:lineRule="auto"/>
              <w:rPr>
                <w:szCs w:val="20"/>
              </w:rPr>
            </w:pPr>
          </w:p>
        </w:tc>
        <w:tc>
          <w:tcPr>
            <w:tcW w:w="1144" w:type="dxa"/>
            <w:shd w:val="clear" w:color="auto" w:fill="auto"/>
          </w:tcPr>
          <w:p w14:paraId="2CBC84F1" w14:textId="77777777" w:rsidR="007C3B57" w:rsidRPr="007C3B57" w:rsidRDefault="007C3B57" w:rsidP="001623AA">
            <w:pPr>
              <w:spacing w:line="240" w:lineRule="auto"/>
              <w:rPr>
                <w:rFonts w:eastAsia="Times New Roman"/>
                <w:color w:val="FF0000"/>
                <w:szCs w:val="20"/>
              </w:rPr>
            </w:pPr>
            <w:r w:rsidRPr="007C3B57">
              <w:rPr>
                <w:rFonts w:eastAsia="Times New Roman"/>
                <w:szCs w:val="20"/>
              </w:rPr>
              <w:t xml:space="preserve">f. With who did [child’s NAME]name, count or draw things? </w:t>
            </w:r>
            <w:r w:rsidRPr="007C3B57">
              <w:rPr>
                <w:rFonts w:eastAsia="Times New Roman"/>
                <w:szCs w:val="20"/>
                <w:lang w:val="pt-PT"/>
              </w:rPr>
              <w:t xml:space="preserve">(ex. “It’s a dog”)/ </w:t>
            </w:r>
            <w:r w:rsidRPr="007C3B57">
              <w:rPr>
                <w:rFonts w:eastAsia="Times New Roman"/>
                <w:color w:val="FF0000"/>
                <w:szCs w:val="20"/>
                <w:lang w:val="pt-PT"/>
              </w:rPr>
              <w:t xml:space="preserve">kuita majina, kuhesabu au kuchora vitu na [JINA]? </w:t>
            </w:r>
            <w:r w:rsidRPr="007C3B57">
              <w:rPr>
                <w:rFonts w:eastAsia="Times New Roman"/>
                <w:color w:val="FF0000"/>
                <w:szCs w:val="20"/>
              </w:rPr>
              <w:t>(k.m. ‘hii ni mbwa”)</w:t>
            </w:r>
          </w:p>
        </w:tc>
        <w:tc>
          <w:tcPr>
            <w:tcW w:w="2665" w:type="dxa"/>
            <w:gridSpan w:val="2"/>
            <w:vMerge/>
          </w:tcPr>
          <w:p w14:paraId="5744DE6D" w14:textId="77777777" w:rsidR="007C3B57" w:rsidRPr="001623AA" w:rsidRDefault="007C3B57" w:rsidP="001623AA">
            <w:pPr>
              <w:spacing w:line="240" w:lineRule="auto"/>
              <w:rPr>
                <w:rFonts w:eastAsia="Times New Roman"/>
                <w:szCs w:val="20"/>
              </w:rPr>
            </w:pPr>
          </w:p>
        </w:tc>
        <w:tc>
          <w:tcPr>
            <w:tcW w:w="961" w:type="dxa"/>
            <w:vMerge/>
          </w:tcPr>
          <w:p w14:paraId="0815E361" w14:textId="77777777" w:rsidR="007C3B57" w:rsidRPr="001623AA" w:rsidRDefault="007C3B57" w:rsidP="001623AA">
            <w:pPr>
              <w:spacing w:line="240" w:lineRule="auto"/>
              <w:rPr>
                <w:rFonts w:eastAsia="Times New Roman"/>
                <w:szCs w:val="20"/>
              </w:rPr>
            </w:pPr>
          </w:p>
        </w:tc>
        <w:tc>
          <w:tcPr>
            <w:tcW w:w="985" w:type="dxa"/>
            <w:vMerge/>
          </w:tcPr>
          <w:p w14:paraId="4AC0A34E" w14:textId="77777777" w:rsidR="007C3B57" w:rsidRPr="001623AA" w:rsidRDefault="007C3B57" w:rsidP="001623AA">
            <w:pPr>
              <w:spacing w:line="240" w:lineRule="auto"/>
              <w:rPr>
                <w:rFonts w:eastAsia="Times New Roman"/>
                <w:szCs w:val="20"/>
              </w:rPr>
            </w:pPr>
          </w:p>
        </w:tc>
        <w:tc>
          <w:tcPr>
            <w:tcW w:w="1151" w:type="dxa"/>
          </w:tcPr>
          <w:p w14:paraId="5B45C179"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A. Left alone for more than one hour? </w:t>
            </w:r>
            <w:r w:rsidRPr="001623AA">
              <w:rPr>
                <w:rFonts w:eastAsia="Times New Roman"/>
                <w:color w:val="FF0000"/>
                <w:szCs w:val="20"/>
              </w:rPr>
              <w:t>Aliwachwa peke yake kwa Zaidi ya lisaa limoja?</w:t>
            </w:r>
          </w:p>
        </w:tc>
        <w:tc>
          <w:tcPr>
            <w:tcW w:w="1492" w:type="dxa"/>
          </w:tcPr>
          <w:p w14:paraId="1E1C2C81"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B. Left in the care of another child, that is, someone less than 10 years old for more than one hour? </w:t>
            </w:r>
            <w:r w:rsidRPr="001623AA">
              <w:rPr>
                <w:rFonts w:eastAsia="Times New Roman"/>
                <w:color w:val="FF0000"/>
                <w:szCs w:val="20"/>
              </w:rPr>
              <w:t>Aliwachwa atunzwe na mtoto, yaani, mtu ambaye ana umri chini ya miaka 10, kwa Zaidi ya lisaa?</w:t>
            </w:r>
          </w:p>
        </w:tc>
      </w:tr>
      <w:tr w:rsidR="007C3B57" w:rsidRPr="001623AA" w14:paraId="58B9CAB5" w14:textId="77777777" w:rsidTr="001623AA">
        <w:trPr>
          <w:trHeight w:val="602"/>
        </w:trPr>
        <w:tc>
          <w:tcPr>
            <w:tcW w:w="694" w:type="dxa"/>
            <w:shd w:val="clear" w:color="auto" w:fill="auto"/>
          </w:tcPr>
          <w:p w14:paraId="7EBD6A49" w14:textId="77777777" w:rsidR="007C3B57" w:rsidRPr="001623AA" w:rsidRDefault="007C3B57" w:rsidP="001623AA">
            <w:pPr>
              <w:spacing w:line="240" w:lineRule="auto"/>
              <w:rPr>
                <w:szCs w:val="20"/>
              </w:rPr>
            </w:pPr>
          </w:p>
        </w:tc>
        <w:tc>
          <w:tcPr>
            <w:tcW w:w="1127" w:type="dxa"/>
            <w:shd w:val="clear" w:color="auto" w:fill="auto"/>
            <w:vAlign w:val="center"/>
          </w:tcPr>
          <w:p w14:paraId="43A37CEA" w14:textId="77777777" w:rsidR="007C3B57" w:rsidRPr="001623AA" w:rsidRDefault="007C3B57" w:rsidP="001623AA">
            <w:pPr>
              <w:spacing w:line="240" w:lineRule="auto"/>
              <w:jc w:val="center"/>
              <w:rPr>
                <w:szCs w:val="20"/>
              </w:rPr>
            </w:pPr>
            <w:r w:rsidRPr="001623AA">
              <w:rPr>
                <w:szCs w:val="20"/>
              </w:rPr>
              <w:t>A   B   X   Y  Z</w:t>
            </w:r>
          </w:p>
        </w:tc>
        <w:tc>
          <w:tcPr>
            <w:tcW w:w="1167" w:type="dxa"/>
            <w:shd w:val="clear" w:color="auto" w:fill="auto"/>
            <w:vAlign w:val="center"/>
          </w:tcPr>
          <w:p w14:paraId="71FBE35D" w14:textId="77777777" w:rsidR="007C3B57" w:rsidRPr="001623AA" w:rsidRDefault="007C3B57" w:rsidP="001623AA">
            <w:pPr>
              <w:spacing w:line="240" w:lineRule="auto"/>
              <w:jc w:val="center"/>
              <w:rPr>
                <w:szCs w:val="20"/>
              </w:rPr>
            </w:pPr>
            <w:r w:rsidRPr="001623AA">
              <w:rPr>
                <w:szCs w:val="20"/>
              </w:rPr>
              <w:t>A   B   X   Y  Z</w:t>
            </w:r>
          </w:p>
        </w:tc>
        <w:tc>
          <w:tcPr>
            <w:tcW w:w="1340" w:type="dxa"/>
            <w:gridSpan w:val="2"/>
            <w:shd w:val="clear" w:color="auto" w:fill="auto"/>
            <w:vAlign w:val="center"/>
          </w:tcPr>
          <w:p w14:paraId="674E5620" w14:textId="77777777" w:rsidR="007C3B57" w:rsidRPr="001623AA" w:rsidRDefault="007C3B57" w:rsidP="001623AA">
            <w:pPr>
              <w:spacing w:line="240" w:lineRule="auto"/>
              <w:jc w:val="center"/>
              <w:rPr>
                <w:szCs w:val="20"/>
              </w:rPr>
            </w:pPr>
            <w:r w:rsidRPr="001623AA">
              <w:rPr>
                <w:szCs w:val="20"/>
              </w:rPr>
              <w:t>A   B   X   Y  Z</w:t>
            </w:r>
          </w:p>
        </w:tc>
        <w:tc>
          <w:tcPr>
            <w:tcW w:w="1111" w:type="dxa"/>
            <w:shd w:val="clear" w:color="auto" w:fill="auto"/>
            <w:vAlign w:val="center"/>
          </w:tcPr>
          <w:p w14:paraId="434B06D5" w14:textId="77777777" w:rsidR="007C3B57" w:rsidRPr="001623AA" w:rsidRDefault="007C3B57" w:rsidP="001623AA">
            <w:pPr>
              <w:spacing w:line="240" w:lineRule="auto"/>
              <w:jc w:val="center"/>
              <w:rPr>
                <w:szCs w:val="20"/>
              </w:rPr>
            </w:pPr>
            <w:r w:rsidRPr="001623AA">
              <w:rPr>
                <w:szCs w:val="20"/>
              </w:rPr>
              <w:t>A   B   X   Y  Z</w:t>
            </w:r>
          </w:p>
        </w:tc>
        <w:tc>
          <w:tcPr>
            <w:tcW w:w="1121" w:type="dxa"/>
            <w:gridSpan w:val="2"/>
            <w:shd w:val="clear" w:color="auto" w:fill="auto"/>
            <w:vAlign w:val="center"/>
          </w:tcPr>
          <w:p w14:paraId="3051E0DD" w14:textId="77777777" w:rsidR="007C3B57" w:rsidRPr="001623AA" w:rsidRDefault="007C3B57" w:rsidP="001623AA">
            <w:pPr>
              <w:spacing w:line="240" w:lineRule="auto"/>
              <w:jc w:val="center"/>
              <w:rPr>
                <w:szCs w:val="20"/>
              </w:rPr>
            </w:pPr>
            <w:r w:rsidRPr="001623AA">
              <w:rPr>
                <w:szCs w:val="20"/>
              </w:rPr>
              <w:t>A   B   X   Y  Z</w:t>
            </w:r>
          </w:p>
        </w:tc>
        <w:tc>
          <w:tcPr>
            <w:tcW w:w="1144" w:type="dxa"/>
            <w:shd w:val="clear" w:color="auto" w:fill="auto"/>
            <w:vAlign w:val="center"/>
          </w:tcPr>
          <w:p w14:paraId="502C3CB3" w14:textId="77777777" w:rsidR="007C3B57" w:rsidRPr="001623AA" w:rsidRDefault="007C3B57" w:rsidP="001623AA">
            <w:pPr>
              <w:spacing w:line="240" w:lineRule="auto"/>
              <w:jc w:val="center"/>
              <w:rPr>
                <w:szCs w:val="20"/>
              </w:rPr>
            </w:pPr>
            <w:r w:rsidRPr="001623AA">
              <w:rPr>
                <w:szCs w:val="20"/>
              </w:rPr>
              <w:t>A   B   X   Y  Z</w:t>
            </w:r>
          </w:p>
        </w:tc>
        <w:tc>
          <w:tcPr>
            <w:tcW w:w="2665" w:type="dxa"/>
            <w:gridSpan w:val="2"/>
            <w:vAlign w:val="center"/>
          </w:tcPr>
          <w:p w14:paraId="4C2184A1" w14:textId="77777777" w:rsidR="007C3B57" w:rsidRPr="001623AA" w:rsidRDefault="007C3B57" w:rsidP="001623AA">
            <w:pPr>
              <w:spacing w:line="240" w:lineRule="auto"/>
              <w:jc w:val="center"/>
              <w:rPr>
                <w:szCs w:val="20"/>
              </w:rPr>
            </w:pPr>
            <w:r w:rsidRPr="001623AA">
              <w:rPr>
                <w:rFonts w:eastAsia="Times New Roman"/>
                <w:bdr w:val="none" w:sz="0" w:space="0" w:color="auto" w:frame="1"/>
                <w:lang w:val="pt-PT"/>
              </w:rPr>
              <w:t>A     B     C     D     E     F</w:t>
            </w:r>
          </w:p>
        </w:tc>
        <w:tc>
          <w:tcPr>
            <w:tcW w:w="961" w:type="dxa"/>
          </w:tcPr>
          <w:p w14:paraId="3CE9FA04" w14:textId="77777777" w:rsidR="007C3B57" w:rsidRPr="001623AA" w:rsidRDefault="007C3B57" w:rsidP="001623AA">
            <w:pPr>
              <w:spacing w:line="240" w:lineRule="auto"/>
              <w:jc w:val="center"/>
              <w:rPr>
                <w:szCs w:val="20"/>
              </w:rPr>
            </w:pPr>
          </w:p>
        </w:tc>
        <w:tc>
          <w:tcPr>
            <w:tcW w:w="985" w:type="dxa"/>
          </w:tcPr>
          <w:p w14:paraId="77294A02" w14:textId="77777777" w:rsidR="007C3B57" w:rsidRPr="001623AA" w:rsidRDefault="007C3B57" w:rsidP="001623AA">
            <w:pPr>
              <w:spacing w:line="240" w:lineRule="auto"/>
              <w:jc w:val="center"/>
              <w:rPr>
                <w:szCs w:val="20"/>
              </w:rPr>
            </w:pPr>
          </w:p>
        </w:tc>
        <w:tc>
          <w:tcPr>
            <w:tcW w:w="1151" w:type="dxa"/>
          </w:tcPr>
          <w:p w14:paraId="060937C6" w14:textId="77777777" w:rsidR="007C3B57" w:rsidRPr="001623AA" w:rsidRDefault="007C3B57" w:rsidP="001623AA">
            <w:pPr>
              <w:spacing w:line="240" w:lineRule="auto"/>
              <w:jc w:val="center"/>
              <w:rPr>
                <w:szCs w:val="20"/>
              </w:rPr>
            </w:pPr>
          </w:p>
        </w:tc>
        <w:tc>
          <w:tcPr>
            <w:tcW w:w="1492" w:type="dxa"/>
          </w:tcPr>
          <w:p w14:paraId="2AAD62F3" w14:textId="77777777" w:rsidR="007C3B57" w:rsidRPr="001623AA" w:rsidRDefault="007C3B57" w:rsidP="001623AA">
            <w:pPr>
              <w:spacing w:line="240" w:lineRule="auto"/>
              <w:jc w:val="center"/>
              <w:rPr>
                <w:szCs w:val="20"/>
              </w:rPr>
            </w:pPr>
          </w:p>
        </w:tc>
      </w:tr>
      <w:tr w:rsidR="007C3B57" w:rsidRPr="001623AA" w14:paraId="577DCDF4" w14:textId="77777777" w:rsidTr="001623AA">
        <w:trPr>
          <w:gridAfter w:val="5"/>
          <w:wAfter w:w="6634" w:type="dxa"/>
        </w:trPr>
        <w:tc>
          <w:tcPr>
            <w:tcW w:w="694" w:type="dxa"/>
            <w:shd w:val="clear" w:color="auto" w:fill="D9D9D9"/>
          </w:tcPr>
          <w:p w14:paraId="6AA27810" w14:textId="77777777" w:rsidR="007C3B57" w:rsidRPr="001623AA" w:rsidRDefault="007C3B57" w:rsidP="001623AA">
            <w:pPr>
              <w:spacing w:line="240" w:lineRule="auto"/>
              <w:rPr>
                <w:b/>
                <w:szCs w:val="20"/>
              </w:rPr>
            </w:pPr>
          </w:p>
        </w:tc>
        <w:tc>
          <w:tcPr>
            <w:tcW w:w="2664" w:type="dxa"/>
            <w:gridSpan w:val="3"/>
            <w:shd w:val="clear" w:color="auto" w:fill="D9D9D9"/>
          </w:tcPr>
          <w:p w14:paraId="75E4F6BE" w14:textId="77777777" w:rsidR="007C3B57" w:rsidRPr="001623AA" w:rsidRDefault="007C3B57" w:rsidP="001623AA">
            <w:pPr>
              <w:spacing w:line="240" w:lineRule="auto"/>
              <w:rPr>
                <w:b/>
                <w:szCs w:val="20"/>
              </w:rPr>
            </w:pPr>
            <w:r w:rsidRPr="001623AA">
              <w:rPr>
                <w:b/>
                <w:szCs w:val="20"/>
              </w:rPr>
              <w:t>6</w:t>
            </w:r>
          </w:p>
        </w:tc>
        <w:tc>
          <w:tcPr>
            <w:tcW w:w="2510" w:type="dxa"/>
            <w:gridSpan w:val="3"/>
            <w:shd w:val="clear" w:color="auto" w:fill="D9D9D9"/>
          </w:tcPr>
          <w:p w14:paraId="6BDADDAB" w14:textId="77777777" w:rsidR="007C3B57" w:rsidRPr="001623AA" w:rsidRDefault="007C3B57" w:rsidP="001623AA">
            <w:pPr>
              <w:spacing w:line="240" w:lineRule="auto"/>
              <w:rPr>
                <w:b/>
                <w:szCs w:val="20"/>
              </w:rPr>
            </w:pPr>
            <w:r w:rsidRPr="001623AA">
              <w:rPr>
                <w:b/>
                <w:szCs w:val="20"/>
              </w:rPr>
              <w:t>7</w:t>
            </w:r>
          </w:p>
        </w:tc>
        <w:tc>
          <w:tcPr>
            <w:tcW w:w="2456" w:type="dxa"/>
            <w:gridSpan w:val="3"/>
            <w:shd w:val="clear" w:color="auto" w:fill="D9D9D9"/>
          </w:tcPr>
          <w:p w14:paraId="4676D2B2" w14:textId="77777777" w:rsidR="007C3B57" w:rsidRPr="001623AA" w:rsidRDefault="007C3B57" w:rsidP="001623AA">
            <w:pPr>
              <w:spacing w:line="240" w:lineRule="auto"/>
              <w:rPr>
                <w:b/>
                <w:szCs w:val="20"/>
              </w:rPr>
            </w:pPr>
            <w:r w:rsidRPr="001623AA">
              <w:rPr>
                <w:b/>
                <w:szCs w:val="20"/>
              </w:rPr>
              <w:t>8</w:t>
            </w:r>
          </w:p>
        </w:tc>
      </w:tr>
      <w:tr w:rsidR="007C3B57" w:rsidRPr="001623AA" w14:paraId="41B7D766" w14:textId="77777777" w:rsidTr="001623AA">
        <w:trPr>
          <w:gridAfter w:val="5"/>
          <w:wAfter w:w="6634" w:type="dxa"/>
          <w:trHeight w:val="1673"/>
        </w:trPr>
        <w:tc>
          <w:tcPr>
            <w:tcW w:w="694" w:type="dxa"/>
            <w:vMerge w:val="restart"/>
            <w:shd w:val="clear" w:color="auto" w:fill="auto"/>
            <w:textDirection w:val="btLr"/>
          </w:tcPr>
          <w:p w14:paraId="1052FAEF" w14:textId="77777777" w:rsidR="007C3B57" w:rsidRPr="001623AA" w:rsidRDefault="007C3B57" w:rsidP="001623AA">
            <w:pPr>
              <w:spacing w:line="240" w:lineRule="auto"/>
              <w:ind w:left="113" w:right="113"/>
              <w:rPr>
                <w:szCs w:val="20"/>
              </w:rPr>
            </w:pPr>
            <w:r w:rsidRPr="001623AA">
              <w:rPr>
                <w:szCs w:val="20"/>
              </w:rPr>
              <w:t>ID of child</w:t>
            </w:r>
          </w:p>
          <w:p w14:paraId="5A716EE0" w14:textId="77777777" w:rsidR="007C3B57" w:rsidRPr="001623AA" w:rsidRDefault="007C3B57" w:rsidP="001623AA">
            <w:pPr>
              <w:spacing w:line="240" w:lineRule="auto"/>
              <w:ind w:left="113" w:right="113"/>
              <w:rPr>
                <w:b/>
                <w:szCs w:val="20"/>
              </w:rPr>
            </w:pPr>
          </w:p>
          <w:p w14:paraId="4CB76F3A" w14:textId="77777777" w:rsidR="007C3B57" w:rsidRPr="001623AA" w:rsidRDefault="007C3B57" w:rsidP="001623AA">
            <w:pPr>
              <w:spacing w:line="240" w:lineRule="auto"/>
              <w:ind w:left="113" w:right="113"/>
              <w:rPr>
                <w:szCs w:val="20"/>
              </w:rPr>
            </w:pPr>
          </w:p>
        </w:tc>
        <w:tc>
          <w:tcPr>
            <w:tcW w:w="2664" w:type="dxa"/>
            <w:gridSpan w:val="3"/>
            <w:vMerge w:val="restart"/>
            <w:shd w:val="clear" w:color="auto" w:fill="auto"/>
          </w:tcPr>
          <w:p w14:paraId="3432D478"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How often do you have trouble soothing or calming [NAME] when he/she is crying or upset? </w:t>
            </w:r>
            <w:r w:rsidRPr="001623AA">
              <w:rPr>
                <w:rFonts w:eastAsia="Times New Roman"/>
                <w:color w:val="FF0000"/>
                <w:szCs w:val="20"/>
              </w:rPr>
              <w:t>Ni kwa uzoefu gani huwa unapata shida kumtuliza [JINA] wakati Analia au amekasirika?</w:t>
            </w:r>
          </w:p>
          <w:p w14:paraId="1D0DD59D" w14:textId="77777777" w:rsidR="007C3B57" w:rsidRPr="001623AA" w:rsidRDefault="007C3B57" w:rsidP="001623AA">
            <w:pPr>
              <w:spacing w:line="240" w:lineRule="auto"/>
              <w:rPr>
                <w:rFonts w:eastAsia="Times New Roman"/>
                <w:szCs w:val="20"/>
              </w:rPr>
            </w:pPr>
          </w:p>
          <w:p w14:paraId="36C8AF98"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1=Almost never</w:t>
            </w:r>
            <w:r w:rsidRPr="001623AA">
              <w:rPr>
                <w:rFonts w:eastAsia="Times New Roman"/>
                <w:color w:val="FF0000"/>
                <w:szCs w:val="20"/>
              </w:rPr>
              <w:t xml:space="preserve"> Ni kama hakuna</w:t>
            </w:r>
          </w:p>
          <w:p w14:paraId="4C051F9A"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2=Less than ½ the time/ </w:t>
            </w:r>
            <w:r w:rsidRPr="001623AA">
              <w:rPr>
                <w:rFonts w:eastAsia="Times New Roman"/>
                <w:color w:val="FF0000"/>
                <w:szCs w:val="20"/>
              </w:rPr>
              <w:t>Chini ya nusu ya mda</w:t>
            </w:r>
          </w:p>
          <w:p w14:paraId="7B9A386C"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3=1/2 the time/ </w:t>
            </w:r>
            <w:r w:rsidRPr="001623AA">
              <w:rPr>
                <w:rFonts w:eastAsia="Times New Roman"/>
                <w:color w:val="FF0000"/>
                <w:szCs w:val="20"/>
              </w:rPr>
              <w:t>Nusu ya mda</w:t>
            </w:r>
          </w:p>
          <w:p w14:paraId="66739380"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4=More than ½ the time/ </w:t>
            </w:r>
            <w:r w:rsidRPr="001623AA">
              <w:rPr>
                <w:rFonts w:eastAsia="Times New Roman"/>
                <w:color w:val="FF0000"/>
                <w:szCs w:val="20"/>
              </w:rPr>
              <w:t>Zaidi ya nusu ya mda</w:t>
            </w:r>
          </w:p>
          <w:p w14:paraId="7AEE7089" w14:textId="77777777" w:rsidR="007C3B57" w:rsidRPr="001623AA" w:rsidRDefault="007C3B57" w:rsidP="001623AA">
            <w:pPr>
              <w:spacing w:line="240" w:lineRule="auto"/>
              <w:rPr>
                <w:rFonts w:eastAsia="Times New Roman"/>
                <w:color w:val="FF0000"/>
                <w:szCs w:val="20"/>
              </w:rPr>
            </w:pPr>
            <w:r w:rsidRPr="001623AA">
              <w:rPr>
                <w:rFonts w:eastAsia="Times New Roman"/>
                <w:szCs w:val="20"/>
              </w:rPr>
              <w:t xml:space="preserve">5=Almost always/ </w:t>
            </w:r>
            <w:r w:rsidRPr="001623AA">
              <w:rPr>
                <w:rFonts w:eastAsia="Times New Roman"/>
                <w:color w:val="FF0000"/>
                <w:szCs w:val="20"/>
              </w:rPr>
              <w:t>Karibu kila wakati</w:t>
            </w:r>
          </w:p>
        </w:tc>
        <w:tc>
          <w:tcPr>
            <w:tcW w:w="2510" w:type="dxa"/>
            <w:gridSpan w:val="3"/>
            <w:vMerge w:val="restart"/>
          </w:tcPr>
          <w:p w14:paraId="28602C36" w14:textId="77777777" w:rsidR="007C3B57" w:rsidRPr="001623AA" w:rsidRDefault="007C3B57" w:rsidP="001623AA">
            <w:pPr>
              <w:rPr>
                <w:iCs/>
                <w:color w:val="FF0000"/>
                <w:szCs w:val="20"/>
                <w:lang w:val="es-CO"/>
              </w:rPr>
            </w:pPr>
            <w:r w:rsidRPr="001623AA">
              <w:rPr>
                <w:iCs/>
                <w:color w:val="000000"/>
                <w:szCs w:val="20"/>
              </w:rPr>
              <w:t xml:space="preserve">During the average day, how often does your [NAME] get fussy and irritable? </w:t>
            </w:r>
            <w:r w:rsidRPr="001623AA">
              <w:rPr>
                <w:iCs/>
                <w:color w:val="FF0000"/>
                <w:szCs w:val="20"/>
                <w:lang w:val="es-CO"/>
              </w:rPr>
              <w:t>Kwa siku ya kawaida, ni mara ngapi [JINA] huwa analeta ugomvi/kukasirika?</w:t>
            </w:r>
          </w:p>
          <w:p w14:paraId="0C8CD196" w14:textId="77777777" w:rsidR="007C3B57" w:rsidRPr="001623AA" w:rsidRDefault="007C3B57" w:rsidP="001623AA">
            <w:pPr>
              <w:rPr>
                <w:iCs/>
                <w:color w:val="000000"/>
                <w:szCs w:val="20"/>
                <w:lang w:val="es-CO"/>
              </w:rPr>
            </w:pPr>
          </w:p>
          <w:p w14:paraId="1151234A" w14:textId="77777777" w:rsidR="007C3B57" w:rsidRPr="001623AA" w:rsidRDefault="007C3B57" w:rsidP="001623AA">
            <w:pPr>
              <w:rPr>
                <w:iCs/>
                <w:color w:val="000000"/>
                <w:szCs w:val="20"/>
              </w:rPr>
            </w:pPr>
            <w:r w:rsidRPr="001623AA">
              <w:rPr>
                <w:iCs/>
                <w:color w:val="000000"/>
                <w:szCs w:val="20"/>
              </w:rPr>
              <w:t xml:space="preserve">1=Almost never/ </w:t>
            </w:r>
            <w:r w:rsidRPr="001623AA">
              <w:rPr>
                <w:rFonts w:eastAsia="Times New Roman"/>
                <w:color w:val="FF0000"/>
                <w:szCs w:val="20"/>
              </w:rPr>
              <w:t>Ni kama hakuna</w:t>
            </w:r>
          </w:p>
          <w:p w14:paraId="70C37F68" w14:textId="77777777" w:rsidR="007C3B57" w:rsidRPr="001623AA" w:rsidRDefault="007C3B57" w:rsidP="001623AA">
            <w:pPr>
              <w:rPr>
                <w:iCs/>
                <w:color w:val="FF0000"/>
                <w:szCs w:val="20"/>
              </w:rPr>
            </w:pPr>
            <w:r w:rsidRPr="001623AA">
              <w:rPr>
                <w:iCs/>
                <w:color w:val="000000"/>
                <w:szCs w:val="20"/>
              </w:rPr>
              <w:t xml:space="preserve">2=Once or twice a day/ </w:t>
            </w:r>
            <w:r w:rsidRPr="001623AA">
              <w:rPr>
                <w:iCs/>
                <w:color w:val="FF0000"/>
                <w:szCs w:val="20"/>
              </w:rPr>
              <w:t>Mara moja au mbili kwa siku</w:t>
            </w:r>
          </w:p>
          <w:p w14:paraId="16FBBB76" w14:textId="77777777" w:rsidR="007C3B57" w:rsidRPr="001623AA" w:rsidRDefault="007C3B57" w:rsidP="001623AA">
            <w:pPr>
              <w:rPr>
                <w:iCs/>
                <w:color w:val="FF0000"/>
                <w:szCs w:val="20"/>
              </w:rPr>
            </w:pPr>
            <w:r w:rsidRPr="001623AA">
              <w:rPr>
                <w:iCs/>
                <w:color w:val="000000"/>
                <w:szCs w:val="20"/>
              </w:rPr>
              <w:t xml:space="preserve">3=Couple times in the morning and afternoon/evening/ </w:t>
            </w:r>
            <w:r w:rsidRPr="001623AA">
              <w:rPr>
                <w:iCs/>
                <w:color w:val="FF0000"/>
                <w:szCs w:val="20"/>
              </w:rPr>
              <w:t>Mara kadhaa mida ya subuhi na mchana/jioni</w:t>
            </w:r>
          </w:p>
          <w:p w14:paraId="525348F3" w14:textId="77777777" w:rsidR="007C3B57" w:rsidRPr="001623AA" w:rsidRDefault="007C3B57" w:rsidP="001623AA">
            <w:pPr>
              <w:rPr>
                <w:iCs/>
                <w:color w:val="FF0000"/>
                <w:szCs w:val="20"/>
              </w:rPr>
            </w:pPr>
            <w:r w:rsidRPr="001623AA">
              <w:rPr>
                <w:iCs/>
                <w:color w:val="000000"/>
                <w:szCs w:val="20"/>
              </w:rPr>
              <w:t xml:space="preserve">4=Several times a day/ </w:t>
            </w:r>
            <w:r w:rsidRPr="001623AA">
              <w:rPr>
                <w:iCs/>
                <w:color w:val="FF0000"/>
                <w:szCs w:val="20"/>
              </w:rPr>
              <w:t>Mara kadhaa kwa siku</w:t>
            </w:r>
          </w:p>
          <w:p w14:paraId="60227D20" w14:textId="77777777" w:rsidR="007C3B57" w:rsidRPr="001623AA" w:rsidRDefault="007C3B57" w:rsidP="001623AA">
            <w:pPr>
              <w:rPr>
                <w:iCs/>
                <w:color w:val="FF0000"/>
                <w:szCs w:val="20"/>
              </w:rPr>
            </w:pPr>
            <w:r w:rsidRPr="001623AA">
              <w:rPr>
                <w:iCs/>
                <w:color w:val="000000"/>
                <w:szCs w:val="20"/>
              </w:rPr>
              <w:t xml:space="preserve">5=Almost every hour/ </w:t>
            </w:r>
            <w:r w:rsidRPr="001623AA">
              <w:rPr>
                <w:iCs/>
                <w:color w:val="FF0000"/>
                <w:szCs w:val="20"/>
              </w:rPr>
              <w:t>Karibu kila lisaa</w:t>
            </w:r>
          </w:p>
        </w:tc>
        <w:tc>
          <w:tcPr>
            <w:tcW w:w="2456" w:type="dxa"/>
            <w:gridSpan w:val="3"/>
            <w:vMerge w:val="restart"/>
          </w:tcPr>
          <w:p w14:paraId="26270F37" w14:textId="77777777" w:rsidR="007C3B57" w:rsidRPr="001623AA" w:rsidRDefault="007C3B57" w:rsidP="001623AA">
            <w:pPr>
              <w:rPr>
                <w:iCs/>
                <w:color w:val="FF0000"/>
                <w:szCs w:val="20"/>
              </w:rPr>
            </w:pPr>
            <w:r w:rsidRPr="001623AA">
              <w:rPr>
                <w:iCs/>
                <w:color w:val="000000"/>
                <w:szCs w:val="20"/>
              </w:rPr>
              <w:t xml:space="preserve">In general, compared to most toddler, how often does [NAME] cry and fuss? </w:t>
            </w:r>
            <w:r w:rsidRPr="001623AA">
              <w:rPr>
                <w:iCs/>
                <w:color w:val="FF0000"/>
                <w:szCs w:val="20"/>
              </w:rPr>
              <w:t>Kwa jumla, ukilinganisha na watoto wengine, ni mara ngapi [JINA] huwa anakasirika na kuleta ugomvi?</w:t>
            </w:r>
          </w:p>
          <w:p w14:paraId="437F7B9C" w14:textId="77777777" w:rsidR="007C3B57" w:rsidRPr="001623AA" w:rsidRDefault="007C3B57" w:rsidP="001623AA">
            <w:pPr>
              <w:rPr>
                <w:iCs/>
                <w:color w:val="000000"/>
                <w:szCs w:val="20"/>
              </w:rPr>
            </w:pPr>
          </w:p>
          <w:p w14:paraId="0CB5E638" w14:textId="77777777" w:rsidR="007C3B57" w:rsidRPr="001623AA" w:rsidRDefault="007C3B57" w:rsidP="001623AA">
            <w:pPr>
              <w:rPr>
                <w:iCs/>
                <w:color w:val="000000"/>
                <w:szCs w:val="20"/>
              </w:rPr>
            </w:pPr>
            <w:r w:rsidRPr="001623AA">
              <w:rPr>
                <w:iCs/>
                <w:color w:val="000000"/>
                <w:szCs w:val="20"/>
              </w:rPr>
              <w:t xml:space="preserve">1=Almost never/ </w:t>
            </w:r>
            <w:r w:rsidRPr="001623AA">
              <w:rPr>
                <w:rFonts w:eastAsia="Times New Roman"/>
                <w:color w:val="FF0000"/>
                <w:szCs w:val="20"/>
              </w:rPr>
              <w:t>Ni kama hakuna</w:t>
            </w:r>
          </w:p>
          <w:p w14:paraId="394D9DF4" w14:textId="77777777" w:rsidR="007C3B57" w:rsidRPr="001623AA" w:rsidRDefault="007C3B57" w:rsidP="001623AA">
            <w:pPr>
              <w:rPr>
                <w:iCs/>
                <w:color w:val="FF0000"/>
                <w:szCs w:val="20"/>
              </w:rPr>
            </w:pPr>
            <w:r w:rsidRPr="001623AA">
              <w:rPr>
                <w:iCs/>
                <w:color w:val="000000"/>
                <w:szCs w:val="20"/>
              </w:rPr>
              <w:t xml:space="preserve">2=Less than average/ </w:t>
            </w:r>
            <w:r w:rsidRPr="001623AA">
              <w:rPr>
                <w:iCs/>
                <w:color w:val="FF0000"/>
                <w:szCs w:val="20"/>
              </w:rPr>
              <w:t>Chini ya kawaida</w:t>
            </w:r>
          </w:p>
          <w:p w14:paraId="71B1688A" w14:textId="77777777" w:rsidR="007C3B57" w:rsidRPr="001623AA" w:rsidRDefault="007C3B57" w:rsidP="001623AA">
            <w:pPr>
              <w:rPr>
                <w:iCs/>
                <w:color w:val="FF0000"/>
                <w:szCs w:val="20"/>
              </w:rPr>
            </w:pPr>
            <w:r w:rsidRPr="001623AA">
              <w:rPr>
                <w:iCs/>
                <w:color w:val="000000"/>
                <w:szCs w:val="20"/>
              </w:rPr>
              <w:t xml:space="preserve">3=About average/ </w:t>
            </w:r>
            <w:r w:rsidRPr="001623AA">
              <w:rPr>
                <w:iCs/>
                <w:color w:val="FF0000"/>
                <w:szCs w:val="20"/>
              </w:rPr>
              <w:t>Ni kama kawaida</w:t>
            </w:r>
          </w:p>
          <w:p w14:paraId="3E045A3D" w14:textId="77777777" w:rsidR="007C3B57" w:rsidRPr="001623AA" w:rsidRDefault="007C3B57" w:rsidP="001623AA">
            <w:pPr>
              <w:rPr>
                <w:iCs/>
                <w:color w:val="FF0000"/>
                <w:szCs w:val="20"/>
              </w:rPr>
            </w:pPr>
            <w:r w:rsidRPr="001623AA">
              <w:rPr>
                <w:iCs/>
                <w:color w:val="000000"/>
                <w:szCs w:val="20"/>
              </w:rPr>
              <w:t xml:space="preserve">4=More than average/ </w:t>
            </w:r>
            <w:r w:rsidRPr="001623AA">
              <w:rPr>
                <w:iCs/>
                <w:color w:val="FF0000"/>
                <w:szCs w:val="20"/>
              </w:rPr>
              <w:t>Zaidi ya kawaida</w:t>
            </w:r>
          </w:p>
          <w:p w14:paraId="4806A369" w14:textId="77777777" w:rsidR="007C3B57" w:rsidRPr="001623AA" w:rsidRDefault="007C3B57" w:rsidP="001623AA">
            <w:pPr>
              <w:rPr>
                <w:iCs/>
                <w:color w:val="FF0000"/>
                <w:szCs w:val="20"/>
              </w:rPr>
            </w:pPr>
            <w:r w:rsidRPr="001623AA">
              <w:rPr>
                <w:iCs/>
                <w:color w:val="000000"/>
                <w:szCs w:val="20"/>
              </w:rPr>
              <w:t xml:space="preserve">5=Almost always/ </w:t>
            </w:r>
            <w:r w:rsidRPr="001623AA">
              <w:rPr>
                <w:iCs/>
                <w:color w:val="FF0000"/>
                <w:szCs w:val="20"/>
              </w:rPr>
              <w:t>Mara nyingi</w:t>
            </w:r>
          </w:p>
        </w:tc>
      </w:tr>
      <w:tr w:rsidR="007C3B57" w:rsidRPr="001623AA" w14:paraId="4DDC1E4C" w14:textId="77777777" w:rsidTr="001623AA">
        <w:trPr>
          <w:gridAfter w:val="5"/>
          <w:wAfter w:w="6634" w:type="dxa"/>
          <w:trHeight w:val="1655"/>
        </w:trPr>
        <w:tc>
          <w:tcPr>
            <w:tcW w:w="694" w:type="dxa"/>
            <w:vMerge/>
            <w:shd w:val="clear" w:color="auto" w:fill="auto"/>
          </w:tcPr>
          <w:p w14:paraId="44CF3F3E" w14:textId="77777777" w:rsidR="007C3B57" w:rsidRPr="001623AA" w:rsidRDefault="007C3B57" w:rsidP="001623AA">
            <w:pPr>
              <w:spacing w:line="240" w:lineRule="auto"/>
              <w:rPr>
                <w:szCs w:val="20"/>
              </w:rPr>
            </w:pPr>
          </w:p>
        </w:tc>
        <w:tc>
          <w:tcPr>
            <w:tcW w:w="2664" w:type="dxa"/>
            <w:gridSpan w:val="3"/>
            <w:vMerge/>
          </w:tcPr>
          <w:p w14:paraId="5DBA0989" w14:textId="77777777" w:rsidR="007C3B57" w:rsidRPr="001623AA" w:rsidRDefault="007C3B57" w:rsidP="001623AA">
            <w:pPr>
              <w:spacing w:line="240" w:lineRule="auto"/>
              <w:rPr>
                <w:rFonts w:eastAsia="Times New Roman"/>
                <w:szCs w:val="20"/>
              </w:rPr>
            </w:pPr>
          </w:p>
        </w:tc>
        <w:tc>
          <w:tcPr>
            <w:tcW w:w="2510" w:type="dxa"/>
            <w:gridSpan w:val="3"/>
            <w:vMerge/>
          </w:tcPr>
          <w:p w14:paraId="450CA8B5" w14:textId="77777777" w:rsidR="007C3B57" w:rsidRPr="001623AA" w:rsidRDefault="007C3B57" w:rsidP="001623AA">
            <w:pPr>
              <w:spacing w:line="240" w:lineRule="auto"/>
              <w:rPr>
                <w:rFonts w:eastAsia="Times New Roman"/>
                <w:szCs w:val="20"/>
              </w:rPr>
            </w:pPr>
          </w:p>
        </w:tc>
        <w:tc>
          <w:tcPr>
            <w:tcW w:w="2456" w:type="dxa"/>
            <w:gridSpan w:val="3"/>
            <w:vMerge/>
          </w:tcPr>
          <w:p w14:paraId="11B0FCBA" w14:textId="77777777" w:rsidR="007C3B57" w:rsidRPr="001623AA" w:rsidRDefault="007C3B57" w:rsidP="001623AA">
            <w:pPr>
              <w:spacing w:line="240" w:lineRule="auto"/>
              <w:rPr>
                <w:rFonts w:eastAsia="Times New Roman"/>
                <w:szCs w:val="20"/>
              </w:rPr>
            </w:pPr>
          </w:p>
        </w:tc>
      </w:tr>
      <w:tr w:rsidR="007C3B57" w:rsidRPr="001623AA" w14:paraId="6B1AE60C" w14:textId="77777777" w:rsidTr="001623AA">
        <w:trPr>
          <w:gridAfter w:val="5"/>
          <w:wAfter w:w="6634" w:type="dxa"/>
          <w:trHeight w:val="602"/>
        </w:trPr>
        <w:tc>
          <w:tcPr>
            <w:tcW w:w="694" w:type="dxa"/>
            <w:shd w:val="clear" w:color="auto" w:fill="auto"/>
          </w:tcPr>
          <w:p w14:paraId="10832254" w14:textId="77777777" w:rsidR="007C3B57" w:rsidRPr="001623AA" w:rsidRDefault="007C3B57" w:rsidP="001623AA">
            <w:pPr>
              <w:spacing w:line="240" w:lineRule="auto"/>
              <w:rPr>
                <w:szCs w:val="20"/>
              </w:rPr>
            </w:pPr>
          </w:p>
        </w:tc>
        <w:tc>
          <w:tcPr>
            <w:tcW w:w="2664" w:type="dxa"/>
            <w:gridSpan w:val="3"/>
            <w:vAlign w:val="center"/>
          </w:tcPr>
          <w:p w14:paraId="11C8A664" w14:textId="77777777" w:rsidR="007C3B57" w:rsidRPr="001623AA" w:rsidRDefault="007C3B57" w:rsidP="001623AA">
            <w:pPr>
              <w:spacing w:line="240" w:lineRule="auto"/>
              <w:jc w:val="center"/>
              <w:rPr>
                <w:szCs w:val="20"/>
              </w:rPr>
            </w:pPr>
          </w:p>
        </w:tc>
        <w:tc>
          <w:tcPr>
            <w:tcW w:w="2510" w:type="dxa"/>
            <w:gridSpan w:val="3"/>
          </w:tcPr>
          <w:p w14:paraId="59A414CE" w14:textId="77777777" w:rsidR="007C3B57" w:rsidRPr="001623AA" w:rsidRDefault="007C3B57" w:rsidP="001623AA">
            <w:pPr>
              <w:spacing w:line="240" w:lineRule="auto"/>
              <w:jc w:val="center"/>
              <w:rPr>
                <w:szCs w:val="20"/>
              </w:rPr>
            </w:pPr>
          </w:p>
        </w:tc>
        <w:tc>
          <w:tcPr>
            <w:tcW w:w="2456" w:type="dxa"/>
            <w:gridSpan w:val="3"/>
          </w:tcPr>
          <w:p w14:paraId="06BF11CF" w14:textId="77777777" w:rsidR="007C3B57" w:rsidRPr="001623AA" w:rsidRDefault="007C3B57" w:rsidP="001623AA">
            <w:pPr>
              <w:spacing w:line="240" w:lineRule="auto"/>
              <w:jc w:val="center"/>
              <w:rPr>
                <w:szCs w:val="20"/>
              </w:rPr>
            </w:pPr>
          </w:p>
        </w:tc>
      </w:tr>
    </w:tbl>
    <w:p w14:paraId="01F84EE1" w14:textId="77777777" w:rsidR="007C3B57" w:rsidRPr="001623AA" w:rsidRDefault="007C3B57" w:rsidP="007C3B57">
      <w:pPr>
        <w:sectPr w:rsidR="007C3B57" w:rsidRPr="001623AA" w:rsidSect="00090466">
          <w:pgSz w:w="16838" w:h="11906" w:orient="landscape"/>
          <w:pgMar w:top="720" w:right="720" w:bottom="360" w:left="720" w:header="720" w:footer="144" w:gutter="0"/>
          <w:cols w:space="720"/>
          <w:docGrid w:linePitch="360"/>
        </w:sectPr>
      </w:pPr>
    </w:p>
    <w:p w14:paraId="2DF6AC3C" w14:textId="77777777" w:rsidR="007C3B57" w:rsidRPr="007F600F" w:rsidRDefault="007C3B57" w:rsidP="007C3B57">
      <w:pPr>
        <w:pStyle w:val="Heading4"/>
      </w:pPr>
      <w:bookmarkStart w:id="129" w:name="_Toc69713833"/>
      <w:bookmarkStart w:id="130" w:name="_Hlk81469997"/>
      <w:r w:rsidRPr="004E3F73">
        <w:t xml:space="preserve">SECTION </w:t>
      </w:r>
      <w:r w:rsidRPr="007F600F">
        <w:t>12: CHILD DISCIPLINE</w:t>
      </w:r>
      <w:bookmarkEnd w:id="129"/>
    </w:p>
    <w:p w14:paraId="6B3A50DD" w14:textId="77777777" w:rsidR="007C3B57" w:rsidRPr="001623AA" w:rsidRDefault="007C3B57" w:rsidP="007C3B57">
      <w:pPr>
        <w:rPr>
          <w:i/>
        </w:rPr>
      </w:pPr>
      <w:r w:rsidRPr="00F84CAD">
        <w:rPr>
          <w:i/>
        </w:rPr>
        <w:t xml:space="preserve">The respondent for this section should be the primary caregiver (woman) of the selected index child aged </w:t>
      </w:r>
      <w:r w:rsidRPr="001623AA">
        <w:rPr>
          <w:i/>
        </w:rPr>
        <w:t>0-24 months; Ask for each child 1 year – 14 years (inclusive) [MICS module]</w:t>
      </w:r>
    </w:p>
    <w:p w14:paraId="373D21AD" w14:textId="77777777" w:rsidR="007C3B57" w:rsidRPr="001623AA" w:rsidRDefault="007C3B57" w:rsidP="007C3B57">
      <w:pPr>
        <w:rPr>
          <w:i/>
        </w:rPr>
      </w:pPr>
      <w:r w:rsidRPr="001623AA">
        <w:rPr>
          <w:i/>
          <w:color w:val="FF0000"/>
        </w:rPr>
        <w:t>Mhojiwa wa sehemu hii ni mlezi mkuu (wa kike) wa mtoto mlengwa (mwenye umri wa miezi 0-24). Uliza kwa kila mwenye umri wa miaka 1 hadi miaka 14 (hata aliyetimiza miaka 14)</w:t>
      </w: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1170"/>
        <w:gridCol w:w="990"/>
        <w:gridCol w:w="810"/>
        <w:gridCol w:w="990"/>
        <w:gridCol w:w="900"/>
        <w:gridCol w:w="990"/>
        <w:gridCol w:w="1350"/>
        <w:gridCol w:w="990"/>
        <w:gridCol w:w="900"/>
        <w:gridCol w:w="990"/>
      </w:tblGrid>
      <w:tr w:rsidR="007C3B57" w:rsidRPr="001623AA" w14:paraId="2FBE395F" w14:textId="77777777" w:rsidTr="001623AA">
        <w:tc>
          <w:tcPr>
            <w:tcW w:w="450" w:type="dxa"/>
            <w:shd w:val="clear" w:color="auto" w:fill="auto"/>
          </w:tcPr>
          <w:p w14:paraId="3F41B932" w14:textId="77777777" w:rsidR="007C3B57" w:rsidRPr="001623AA" w:rsidRDefault="007C3B57" w:rsidP="001623AA">
            <w:pPr>
              <w:spacing w:line="240" w:lineRule="auto"/>
              <w:rPr>
                <w:b/>
                <w:szCs w:val="20"/>
              </w:rPr>
            </w:pPr>
          </w:p>
        </w:tc>
        <w:tc>
          <w:tcPr>
            <w:tcW w:w="10080" w:type="dxa"/>
            <w:gridSpan w:val="10"/>
            <w:shd w:val="clear" w:color="auto" w:fill="auto"/>
          </w:tcPr>
          <w:p w14:paraId="576A9AB7" w14:textId="77777777" w:rsidR="007C3B57" w:rsidRPr="001623AA" w:rsidRDefault="007C3B57" w:rsidP="001623AA">
            <w:pPr>
              <w:spacing w:line="240" w:lineRule="auto"/>
              <w:rPr>
                <w:b/>
                <w:szCs w:val="20"/>
              </w:rPr>
            </w:pPr>
            <w:r w:rsidRPr="001623AA">
              <w:rPr>
                <w:b/>
                <w:szCs w:val="20"/>
              </w:rPr>
              <w:t>2</w:t>
            </w:r>
          </w:p>
        </w:tc>
      </w:tr>
      <w:tr w:rsidR="007C3B57" w:rsidRPr="001623AA" w14:paraId="4BC7F12A" w14:textId="77777777" w:rsidTr="001623AA">
        <w:trPr>
          <w:trHeight w:val="718"/>
        </w:trPr>
        <w:tc>
          <w:tcPr>
            <w:tcW w:w="450" w:type="dxa"/>
            <w:vMerge w:val="restart"/>
            <w:shd w:val="clear" w:color="auto" w:fill="auto"/>
            <w:textDirection w:val="btLr"/>
          </w:tcPr>
          <w:p w14:paraId="2FABB1A7" w14:textId="77777777" w:rsidR="007C3B57" w:rsidRPr="001623AA" w:rsidRDefault="007C3B57" w:rsidP="001623AA">
            <w:pPr>
              <w:spacing w:line="240" w:lineRule="auto"/>
              <w:ind w:left="113" w:right="113"/>
              <w:rPr>
                <w:sz w:val="18"/>
                <w:szCs w:val="18"/>
              </w:rPr>
            </w:pPr>
            <w:r w:rsidRPr="001623AA">
              <w:rPr>
                <w:sz w:val="18"/>
                <w:szCs w:val="18"/>
              </w:rPr>
              <w:t>ID of child</w:t>
            </w:r>
          </w:p>
          <w:p w14:paraId="68CB19B9" w14:textId="77777777" w:rsidR="007C3B57" w:rsidRPr="001623AA" w:rsidRDefault="007C3B57" w:rsidP="001623AA">
            <w:pPr>
              <w:spacing w:line="240" w:lineRule="auto"/>
              <w:ind w:left="113" w:right="113"/>
              <w:rPr>
                <w:b/>
                <w:sz w:val="18"/>
                <w:szCs w:val="18"/>
              </w:rPr>
            </w:pPr>
          </w:p>
          <w:p w14:paraId="52A6C80A" w14:textId="77777777" w:rsidR="007C3B57" w:rsidRPr="001623AA" w:rsidRDefault="007C3B57" w:rsidP="001623AA">
            <w:pPr>
              <w:spacing w:line="240" w:lineRule="auto"/>
              <w:ind w:left="113" w:right="113"/>
              <w:rPr>
                <w:sz w:val="14"/>
                <w:szCs w:val="14"/>
              </w:rPr>
            </w:pPr>
          </w:p>
        </w:tc>
        <w:tc>
          <w:tcPr>
            <w:tcW w:w="10080" w:type="dxa"/>
            <w:gridSpan w:val="10"/>
            <w:shd w:val="clear" w:color="auto" w:fill="auto"/>
          </w:tcPr>
          <w:p w14:paraId="63550ECF" w14:textId="77777777" w:rsidR="007C3B57" w:rsidRPr="001623AA" w:rsidRDefault="007C3B57" w:rsidP="001623AA">
            <w:pPr>
              <w:spacing w:line="240" w:lineRule="auto"/>
              <w:rPr>
                <w:b/>
                <w:color w:val="FF0000"/>
                <w:szCs w:val="20"/>
              </w:rPr>
            </w:pPr>
            <w:r w:rsidRPr="001623AA">
              <w:rPr>
                <w:szCs w:val="20"/>
              </w:rPr>
              <w:t xml:space="preserve">Adults use certain ways to teach children the right behaviour or to address a behaviour problem. I will read various methods that are used. Please tell me if </w:t>
            </w:r>
            <w:r w:rsidRPr="001623AA">
              <w:rPr>
                <w:szCs w:val="20"/>
                <w:u w:val="single"/>
              </w:rPr>
              <w:t>you or any other adult in your household</w:t>
            </w:r>
            <w:r w:rsidRPr="001623AA">
              <w:rPr>
                <w:szCs w:val="20"/>
              </w:rPr>
              <w:t xml:space="preserve"> has used this method with </w:t>
            </w:r>
            <w:r w:rsidRPr="001623AA">
              <w:rPr>
                <w:i/>
                <w:szCs w:val="20"/>
              </w:rPr>
              <w:t>(</w:t>
            </w:r>
            <w:r w:rsidRPr="001623AA">
              <w:rPr>
                <w:b/>
                <w:i/>
                <w:iCs/>
                <w:szCs w:val="20"/>
              </w:rPr>
              <w:t>name</w:t>
            </w:r>
            <w:r w:rsidRPr="001623AA">
              <w:rPr>
                <w:i/>
                <w:szCs w:val="20"/>
              </w:rPr>
              <w:t xml:space="preserve">) </w:t>
            </w:r>
            <w:r w:rsidRPr="001623AA">
              <w:rPr>
                <w:szCs w:val="20"/>
                <w:u w:val="single"/>
              </w:rPr>
              <w:t>in the past four weeks</w:t>
            </w:r>
            <w:r w:rsidRPr="001623AA">
              <w:rPr>
                <w:szCs w:val="20"/>
              </w:rPr>
              <w:t xml:space="preserve">. </w:t>
            </w:r>
            <w:r w:rsidRPr="001623AA">
              <w:rPr>
                <w:color w:val="FF0000"/>
                <w:szCs w:val="20"/>
              </w:rPr>
              <w:t xml:space="preserve">Watu wazima hutumia njia flani ili kuwafundisha watoto nidhamu njema au kusuluhisha tatizo la nidhamu. Nitasoma mbinu kadhaa ambazo hutumika. Tafadhali niambie kama </w:t>
            </w:r>
            <w:r w:rsidRPr="001623AA">
              <w:rPr>
                <w:color w:val="FF0000"/>
                <w:szCs w:val="20"/>
                <w:u w:val="single"/>
              </w:rPr>
              <w:t>wewe au mtu mwingine katika kaya</w:t>
            </w:r>
            <w:r w:rsidRPr="001623AA">
              <w:rPr>
                <w:color w:val="FF0000"/>
                <w:szCs w:val="20"/>
              </w:rPr>
              <w:t xml:space="preserve"> ametumia mbinu hizi na [JINA] katika </w:t>
            </w:r>
            <w:r w:rsidRPr="001623AA">
              <w:rPr>
                <w:b/>
                <w:color w:val="FF0000"/>
                <w:szCs w:val="20"/>
                <w:u w:val="single"/>
              </w:rPr>
              <w:t>wiki nne zilizopita</w:t>
            </w:r>
            <w:r w:rsidRPr="001623AA">
              <w:rPr>
                <w:b/>
                <w:color w:val="FF0000"/>
                <w:szCs w:val="20"/>
              </w:rPr>
              <w:t>.</w:t>
            </w:r>
          </w:p>
          <w:p w14:paraId="5125F99C" w14:textId="77777777" w:rsidR="007C3B57" w:rsidRPr="001623AA" w:rsidRDefault="007C3B57" w:rsidP="001623AA">
            <w:pPr>
              <w:spacing w:line="240" w:lineRule="auto"/>
              <w:rPr>
                <w:szCs w:val="20"/>
              </w:rPr>
            </w:pPr>
          </w:p>
          <w:p w14:paraId="38E5AA6B" w14:textId="77777777" w:rsidR="007C3B57" w:rsidRPr="001623AA" w:rsidRDefault="007C3B57" w:rsidP="001623AA">
            <w:pPr>
              <w:spacing w:line="240" w:lineRule="auto"/>
              <w:rPr>
                <w:color w:val="FF0000"/>
                <w:szCs w:val="20"/>
              </w:rPr>
            </w:pPr>
            <w:r w:rsidRPr="001623AA">
              <w:rPr>
                <w:szCs w:val="20"/>
              </w:rPr>
              <w:t xml:space="preserve">1=YES/ </w:t>
            </w:r>
            <w:r w:rsidRPr="001623AA">
              <w:rPr>
                <w:color w:val="FF0000"/>
                <w:szCs w:val="20"/>
              </w:rPr>
              <w:t>NDIO</w:t>
            </w:r>
          </w:p>
          <w:p w14:paraId="5DC78F0E" w14:textId="77777777" w:rsidR="007C3B57" w:rsidRPr="001623AA" w:rsidRDefault="007C3B57" w:rsidP="001623AA">
            <w:pPr>
              <w:spacing w:line="240" w:lineRule="auto"/>
              <w:rPr>
                <w:color w:val="FF0000"/>
                <w:szCs w:val="20"/>
              </w:rPr>
            </w:pPr>
            <w:r w:rsidRPr="001623AA">
              <w:rPr>
                <w:szCs w:val="20"/>
              </w:rPr>
              <w:t xml:space="preserve">2=NO/ </w:t>
            </w:r>
            <w:r w:rsidRPr="001623AA">
              <w:rPr>
                <w:color w:val="FF0000"/>
                <w:szCs w:val="20"/>
              </w:rPr>
              <w:t>APANA</w:t>
            </w:r>
          </w:p>
        </w:tc>
      </w:tr>
      <w:tr w:rsidR="007C3B57" w:rsidRPr="001623AA" w14:paraId="17CF110B" w14:textId="77777777" w:rsidTr="001623AA">
        <w:trPr>
          <w:trHeight w:val="1357"/>
        </w:trPr>
        <w:tc>
          <w:tcPr>
            <w:tcW w:w="450" w:type="dxa"/>
            <w:vMerge/>
            <w:shd w:val="clear" w:color="auto" w:fill="auto"/>
          </w:tcPr>
          <w:p w14:paraId="507BB35F" w14:textId="77777777" w:rsidR="007C3B57" w:rsidRPr="001623AA" w:rsidRDefault="007C3B57" w:rsidP="001623AA">
            <w:pPr>
              <w:spacing w:line="240" w:lineRule="auto"/>
              <w:rPr>
                <w:szCs w:val="20"/>
              </w:rPr>
            </w:pPr>
          </w:p>
        </w:tc>
        <w:tc>
          <w:tcPr>
            <w:tcW w:w="1170" w:type="dxa"/>
            <w:shd w:val="clear" w:color="auto" w:fill="auto"/>
          </w:tcPr>
          <w:p w14:paraId="349D188E" w14:textId="77777777" w:rsidR="007C3B57" w:rsidRPr="001623AA" w:rsidRDefault="007C3B57" w:rsidP="001623AA">
            <w:pPr>
              <w:spacing w:line="240" w:lineRule="auto"/>
              <w:rPr>
                <w:color w:val="FF0000"/>
                <w:szCs w:val="20"/>
              </w:rPr>
            </w:pPr>
            <w:r w:rsidRPr="001623AA">
              <w:t xml:space="preserve">A. Took away privileges, forbade something [NAME] liked or did not allow (him/her) to leave the house/ </w:t>
            </w:r>
            <w:r w:rsidRPr="001623AA">
              <w:rPr>
                <w:color w:val="FF0000"/>
              </w:rPr>
              <w:t>Kumnyima kitu anachokipenda [JINA] au kutomruhusu kutoka nje ya nyumba?</w:t>
            </w:r>
          </w:p>
        </w:tc>
        <w:tc>
          <w:tcPr>
            <w:tcW w:w="990" w:type="dxa"/>
            <w:shd w:val="clear" w:color="auto" w:fill="auto"/>
          </w:tcPr>
          <w:p w14:paraId="09C3DFA6" w14:textId="77777777" w:rsidR="007C3B57" w:rsidRPr="001623AA" w:rsidRDefault="007C3B57" w:rsidP="001623AA">
            <w:pPr>
              <w:spacing w:line="240" w:lineRule="auto"/>
              <w:rPr>
                <w:color w:val="FF0000"/>
                <w:szCs w:val="20"/>
              </w:rPr>
            </w:pPr>
            <w:r w:rsidRPr="001623AA">
              <w:rPr>
                <w:szCs w:val="20"/>
              </w:rPr>
              <w:t xml:space="preserve">B. Explained why [NAME]’s behaviour was wrong/ </w:t>
            </w:r>
            <w:r w:rsidRPr="001623AA">
              <w:rPr>
                <w:color w:val="FF0000"/>
                <w:szCs w:val="20"/>
              </w:rPr>
              <w:t>Kumweleza [JINA] kwanini tabia yake sio nzuri?</w:t>
            </w:r>
          </w:p>
        </w:tc>
        <w:tc>
          <w:tcPr>
            <w:tcW w:w="810" w:type="dxa"/>
            <w:shd w:val="clear" w:color="auto" w:fill="auto"/>
          </w:tcPr>
          <w:p w14:paraId="3A679189" w14:textId="77777777" w:rsidR="007C3B57" w:rsidRPr="001623AA" w:rsidRDefault="007C3B57" w:rsidP="001623AA">
            <w:pPr>
              <w:spacing w:line="240" w:lineRule="auto"/>
              <w:rPr>
                <w:color w:val="FF0000"/>
                <w:szCs w:val="20"/>
              </w:rPr>
            </w:pPr>
            <w:r w:rsidRPr="001623AA">
              <w:t xml:space="preserve">C. Shook (him/ her)/ </w:t>
            </w:r>
            <w:r w:rsidRPr="001623AA">
              <w:rPr>
                <w:color w:val="FF0000"/>
              </w:rPr>
              <w:t>Kumtingiza [JINA]?</w:t>
            </w:r>
          </w:p>
        </w:tc>
        <w:tc>
          <w:tcPr>
            <w:tcW w:w="990" w:type="dxa"/>
            <w:shd w:val="clear" w:color="auto" w:fill="auto"/>
          </w:tcPr>
          <w:p w14:paraId="32471162" w14:textId="77777777" w:rsidR="007C3B57" w:rsidRPr="001623AA" w:rsidRDefault="007C3B57" w:rsidP="001623AA">
            <w:pPr>
              <w:spacing w:line="240" w:lineRule="auto"/>
              <w:rPr>
                <w:color w:val="FF0000"/>
                <w:szCs w:val="20"/>
              </w:rPr>
            </w:pPr>
            <w:r w:rsidRPr="001623AA">
              <w:rPr>
                <w:szCs w:val="20"/>
              </w:rPr>
              <w:t xml:space="preserve">D. Shouted, yelled at or screamed at (him/her)/ </w:t>
            </w:r>
            <w:r w:rsidRPr="001623AA">
              <w:rPr>
                <w:color w:val="FF0000"/>
                <w:szCs w:val="20"/>
              </w:rPr>
              <w:t>Kumkemea, kumpigia kelele [JINA]?</w:t>
            </w:r>
          </w:p>
        </w:tc>
        <w:tc>
          <w:tcPr>
            <w:tcW w:w="900" w:type="dxa"/>
            <w:shd w:val="clear" w:color="auto" w:fill="auto"/>
          </w:tcPr>
          <w:p w14:paraId="6B72A38E" w14:textId="77777777" w:rsidR="007C3B57" w:rsidRPr="001623AA" w:rsidRDefault="007C3B57" w:rsidP="001623AA">
            <w:pPr>
              <w:spacing w:line="240" w:lineRule="auto"/>
              <w:rPr>
                <w:color w:val="FF0000"/>
                <w:szCs w:val="20"/>
              </w:rPr>
            </w:pPr>
            <w:r w:rsidRPr="001623AA">
              <w:t xml:space="preserve">E. Gave (him/ her) some-thing else to do/ </w:t>
            </w:r>
            <w:r w:rsidRPr="001623AA">
              <w:rPr>
                <w:color w:val="FF0000"/>
              </w:rPr>
              <w:t>Kumpa [JINA] kitu kingine cha kufanya?</w:t>
            </w:r>
          </w:p>
        </w:tc>
        <w:tc>
          <w:tcPr>
            <w:tcW w:w="990" w:type="dxa"/>
            <w:shd w:val="clear" w:color="auto" w:fill="auto"/>
          </w:tcPr>
          <w:p w14:paraId="27F97F51" w14:textId="77777777" w:rsidR="007C3B57" w:rsidRPr="001623AA" w:rsidRDefault="007C3B57" w:rsidP="001623AA">
            <w:pPr>
              <w:spacing w:line="240" w:lineRule="auto"/>
              <w:rPr>
                <w:color w:val="FF0000"/>
                <w:szCs w:val="20"/>
              </w:rPr>
            </w:pPr>
            <w:r w:rsidRPr="001623AA">
              <w:t xml:space="preserve">F. Spanked, hit or slapped (him/her) on the bottom with bare hand/ </w:t>
            </w:r>
            <w:r w:rsidRPr="001623AA">
              <w:rPr>
                <w:color w:val="FF0000"/>
              </w:rPr>
              <w:t>Kumchapa, kumpiga kwa kutumia mkono au kofi ya matako [JINA]?</w:t>
            </w:r>
          </w:p>
        </w:tc>
        <w:tc>
          <w:tcPr>
            <w:tcW w:w="1350" w:type="dxa"/>
            <w:shd w:val="clear" w:color="auto" w:fill="auto"/>
          </w:tcPr>
          <w:p w14:paraId="2995FC4D" w14:textId="77777777" w:rsidR="007C3B57" w:rsidRPr="001623AA" w:rsidRDefault="007C3B57" w:rsidP="001623AA">
            <w:pPr>
              <w:spacing w:line="240" w:lineRule="auto"/>
              <w:rPr>
                <w:color w:val="FF0000"/>
                <w:szCs w:val="20"/>
              </w:rPr>
            </w:pPr>
            <w:r w:rsidRPr="001623AA">
              <w:t xml:space="preserve">G. Hit (him/her) on the bottom or elsewhere on the body with something like a belt, hairbrush, stick or other hard object/ </w:t>
            </w:r>
            <w:r w:rsidRPr="001623AA">
              <w:rPr>
                <w:color w:val="FF0000"/>
              </w:rPr>
              <w:t>Kumpiga [JINA] kwenye makalio na kitu kingine kama vile mshipi, brashi au kiboko au kitu kigumu?</w:t>
            </w:r>
          </w:p>
        </w:tc>
        <w:tc>
          <w:tcPr>
            <w:tcW w:w="990" w:type="dxa"/>
            <w:shd w:val="clear" w:color="auto" w:fill="auto"/>
          </w:tcPr>
          <w:p w14:paraId="79FCE073" w14:textId="77777777" w:rsidR="007C3B57" w:rsidRPr="001623AA" w:rsidRDefault="007C3B57" w:rsidP="001623AA">
            <w:pPr>
              <w:spacing w:line="240" w:lineRule="auto"/>
              <w:rPr>
                <w:color w:val="FF0000"/>
                <w:szCs w:val="20"/>
              </w:rPr>
            </w:pPr>
            <w:r w:rsidRPr="001623AA">
              <w:t xml:space="preserve">H. Called (him/ her) dumb, lazy or another name like that/ </w:t>
            </w:r>
            <w:r w:rsidRPr="001623AA">
              <w:rPr>
                <w:color w:val="FF0000"/>
              </w:rPr>
              <w:t>Kumuita majina kama vile mpumbavu, mlegevu au majina mengine?</w:t>
            </w:r>
          </w:p>
        </w:tc>
        <w:tc>
          <w:tcPr>
            <w:tcW w:w="900" w:type="dxa"/>
            <w:shd w:val="clear" w:color="auto" w:fill="auto"/>
          </w:tcPr>
          <w:p w14:paraId="753B8ABE" w14:textId="77777777" w:rsidR="007C3B57" w:rsidRPr="001623AA" w:rsidRDefault="007C3B57" w:rsidP="001623AA">
            <w:pPr>
              <w:spacing w:line="240" w:lineRule="auto"/>
              <w:rPr>
                <w:color w:val="FF0000"/>
                <w:szCs w:val="20"/>
              </w:rPr>
            </w:pPr>
            <w:r w:rsidRPr="001623AA">
              <w:t xml:space="preserve">I. Hit or slapped (him/ her) on the face, head or ears/ </w:t>
            </w:r>
            <w:r w:rsidRPr="001623AA">
              <w:rPr>
                <w:color w:val="FF0000"/>
              </w:rPr>
              <w:t>Kumpiga au kumzaba kofi kwenye uso, kichwani au masikioni?</w:t>
            </w:r>
          </w:p>
        </w:tc>
        <w:tc>
          <w:tcPr>
            <w:tcW w:w="990" w:type="dxa"/>
            <w:shd w:val="clear" w:color="auto" w:fill="auto"/>
          </w:tcPr>
          <w:p w14:paraId="08469BAE" w14:textId="77777777" w:rsidR="007C3B57" w:rsidRPr="001623AA" w:rsidRDefault="007C3B57" w:rsidP="001623AA">
            <w:pPr>
              <w:spacing w:line="240" w:lineRule="auto"/>
              <w:rPr>
                <w:color w:val="FF0000"/>
                <w:szCs w:val="20"/>
              </w:rPr>
            </w:pPr>
            <w:r w:rsidRPr="001623AA">
              <w:t xml:space="preserve">J. Hit or slapped (him/ her) on the hand, arm, or leg/ </w:t>
            </w:r>
            <w:r w:rsidRPr="001623AA">
              <w:rPr>
                <w:color w:val="FF0000"/>
              </w:rPr>
              <w:t>Kumpiga au kumzaba kofi kwenye mkono au miguuni?</w:t>
            </w:r>
          </w:p>
        </w:tc>
      </w:tr>
      <w:tr w:rsidR="007C3B57" w:rsidRPr="001623AA" w14:paraId="0C35E3E7" w14:textId="77777777" w:rsidTr="001623AA">
        <w:trPr>
          <w:trHeight w:val="374"/>
        </w:trPr>
        <w:tc>
          <w:tcPr>
            <w:tcW w:w="450" w:type="dxa"/>
            <w:shd w:val="clear" w:color="auto" w:fill="auto"/>
          </w:tcPr>
          <w:p w14:paraId="7DCD9AA0" w14:textId="77777777" w:rsidR="007C3B57" w:rsidRPr="001623AA" w:rsidRDefault="007C3B57" w:rsidP="001623AA">
            <w:pPr>
              <w:spacing w:line="240" w:lineRule="auto"/>
              <w:rPr>
                <w:szCs w:val="20"/>
              </w:rPr>
            </w:pPr>
          </w:p>
        </w:tc>
        <w:tc>
          <w:tcPr>
            <w:tcW w:w="1170" w:type="dxa"/>
            <w:shd w:val="clear" w:color="auto" w:fill="auto"/>
          </w:tcPr>
          <w:p w14:paraId="53B1DED7" w14:textId="77777777" w:rsidR="007C3B57" w:rsidRPr="001623AA" w:rsidRDefault="007C3B57" w:rsidP="001623AA">
            <w:pPr>
              <w:spacing w:line="240" w:lineRule="auto"/>
              <w:rPr>
                <w:szCs w:val="20"/>
              </w:rPr>
            </w:pPr>
          </w:p>
        </w:tc>
        <w:tc>
          <w:tcPr>
            <w:tcW w:w="990" w:type="dxa"/>
            <w:shd w:val="clear" w:color="auto" w:fill="auto"/>
          </w:tcPr>
          <w:p w14:paraId="69BEBB8A" w14:textId="77777777" w:rsidR="007C3B57" w:rsidRPr="001623AA" w:rsidRDefault="007C3B57" w:rsidP="001623AA">
            <w:pPr>
              <w:spacing w:line="240" w:lineRule="auto"/>
              <w:rPr>
                <w:szCs w:val="20"/>
              </w:rPr>
            </w:pPr>
          </w:p>
        </w:tc>
        <w:tc>
          <w:tcPr>
            <w:tcW w:w="810" w:type="dxa"/>
            <w:shd w:val="clear" w:color="auto" w:fill="auto"/>
          </w:tcPr>
          <w:p w14:paraId="552D8A61" w14:textId="77777777" w:rsidR="007C3B57" w:rsidRPr="001623AA" w:rsidRDefault="007C3B57" w:rsidP="001623AA">
            <w:pPr>
              <w:spacing w:line="240" w:lineRule="auto"/>
              <w:rPr>
                <w:szCs w:val="20"/>
              </w:rPr>
            </w:pPr>
          </w:p>
        </w:tc>
        <w:tc>
          <w:tcPr>
            <w:tcW w:w="990" w:type="dxa"/>
            <w:shd w:val="clear" w:color="auto" w:fill="auto"/>
          </w:tcPr>
          <w:p w14:paraId="4F227EA2" w14:textId="77777777" w:rsidR="007C3B57" w:rsidRPr="001623AA" w:rsidRDefault="007C3B57" w:rsidP="001623AA">
            <w:pPr>
              <w:spacing w:line="240" w:lineRule="auto"/>
              <w:rPr>
                <w:szCs w:val="20"/>
              </w:rPr>
            </w:pPr>
          </w:p>
        </w:tc>
        <w:tc>
          <w:tcPr>
            <w:tcW w:w="900" w:type="dxa"/>
            <w:shd w:val="clear" w:color="auto" w:fill="auto"/>
          </w:tcPr>
          <w:p w14:paraId="7960ED0E" w14:textId="77777777" w:rsidR="007C3B57" w:rsidRPr="001623AA" w:rsidRDefault="007C3B57" w:rsidP="001623AA">
            <w:pPr>
              <w:spacing w:line="240" w:lineRule="auto"/>
              <w:rPr>
                <w:szCs w:val="20"/>
              </w:rPr>
            </w:pPr>
          </w:p>
        </w:tc>
        <w:tc>
          <w:tcPr>
            <w:tcW w:w="990" w:type="dxa"/>
            <w:shd w:val="clear" w:color="auto" w:fill="auto"/>
          </w:tcPr>
          <w:p w14:paraId="16733AFC" w14:textId="77777777" w:rsidR="007C3B57" w:rsidRPr="001623AA" w:rsidRDefault="007C3B57" w:rsidP="001623AA">
            <w:pPr>
              <w:spacing w:line="240" w:lineRule="auto"/>
              <w:rPr>
                <w:szCs w:val="20"/>
              </w:rPr>
            </w:pPr>
          </w:p>
        </w:tc>
        <w:tc>
          <w:tcPr>
            <w:tcW w:w="1350" w:type="dxa"/>
            <w:shd w:val="clear" w:color="auto" w:fill="auto"/>
          </w:tcPr>
          <w:p w14:paraId="5DAA83A0" w14:textId="77777777" w:rsidR="007C3B57" w:rsidRPr="001623AA" w:rsidRDefault="007C3B57" w:rsidP="001623AA">
            <w:pPr>
              <w:spacing w:line="240" w:lineRule="auto"/>
              <w:rPr>
                <w:szCs w:val="20"/>
              </w:rPr>
            </w:pPr>
          </w:p>
        </w:tc>
        <w:tc>
          <w:tcPr>
            <w:tcW w:w="990" w:type="dxa"/>
            <w:shd w:val="clear" w:color="auto" w:fill="auto"/>
          </w:tcPr>
          <w:p w14:paraId="71888629" w14:textId="77777777" w:rsidR="007C3B57" w:rsidRPr="001623AA" w:rsidRDefault="007C3B57" w:rsidP="001623AA">
            <w:pPr>
              <w:spacing w:line="240" w:lineRule="auto"/>
              <w:rPr>
                <w:szCs w:val="20"/>
              </w:rPr>
            </w:pPr>
          </w:p>
        </w:tc>
        <w:tc>
          <w:tcPr>
            <w:tcW w:w="900" w:type="dxa"/>
            <w:shd w:val="clear" w:color="auto" w:fill="auto"/>
          </w:tcPr>
          <w:p w14:paraId="1D8FC876" w14:textId="77777777" w:rsidR="007C3B57" w:rsidRPr="001623AA" w:rsidRDefault="007C3B57" w:rsidP="001623AA">
            <w:pPr>
              <w:spacing w:line="240" w:lineRule="auto"/>
              <w:rPr>
                <w:szCs w:val="20"/>
              </w:rPr>
            </w:pPr>
          </w:p>
        </w:tc>
        <w:tc>
          <w:tcPr>
            <w:tcW w:w="990" w:type="dxa"/>
            <w:shd w:val="clear" w:color="auto" w:fill="auto"/>
          </w:tcPr>
          <w:p w14:paraId="300A0A32" w14:textId="77777777" w:rsidR="007C3B57" w:rsidRPr="001623AA" w:rsidRDefault="007C3B57" w:rsidP="001623AA">
            <w:pPr>
              <w:spacing w:line="240" w:lineRule="auto"/>
              <w:rPr>
                <w:szCs w:val="20"/>
              </w:rPr>
            </w:pPr>
          </w:p>
        </w:tc>
      </w:tr>
      <w:tr w:rsidR="007C3B57" w:rsidRPr="001623AA" w14:paraId="2EF201F2" w14:textId="77777777" w:rsidTr="001623AA">
        <w:trPr>
          <w:trHeight w:val="374"/>
        </w:trPr>
        <w:tc>
          <w:tcPr>
            <w:tcW w:w="450" w:type="dxa"/>
            <w:shd w:val="clear" w:color="auto" w:fill="auto"/>
          </w:tcPr>
          <w:p w14:paraId="0A74D031" w14:textId="77777777" w:rsidR="007C3B57" w:rsidRPr="001623AA" w:rsidRDefault="007C3B57" w:rsidP="001623AA">
            <w:pPr>
              <w:spacing w:line="240" w:lineRule="auto"/>
              <w:rPr>
                <w:szCs w:val="20"/>
              </w:rPr>
            </w:pPr>
          </w:p>
        </w:tc>
        <w:tc>
          <w:tcPr>
            <w:tcW w:w="1170" w:type="dxa"/>
            <w:shd w:val="clear" w:color="auto" w:fill="auto"/>
          </w:tcPr>
          <w:p w14:paraId="3E638EEA" w14:textId="77777777" w:rsidR="007C3B57" w:rsidRPr="001623AA" w:rsidRDefault="007C3B57" w:rsidP="001623AA">
            <w:pPr>
              <w:spacing w:line="240" w:lineRule="auto"/>
              <w:rPr>
                <w:szCs w:val="20"/>
              </w:rPr>
            </w:pPr>
          </w:p>
        </w:tc>
        <w:tc>
          <w:tcPr>
            <w:tcW w:w="990" w:type="dxa"/>
            <w:shd w:val="clear" w:color="auto" w:fill="auto"/>
          </w:tcPr>
          <w:p w14:paraId="0C6E79CF" w14:textId="77777777" w:rsidR="007C3B57" w:rsidRPr="001623AA" w:rsidRDefault="007C3B57" w:rsidP="001623AA">
            <w:pPr>
              <w:spacing w:line="240" w:lineRule="auto"/>
              <w:rPr>
                <w:szCs w:val="20"/>
              </w:rPr>
            </w:pPr>
          </w:p>
        </w:tc>
        <w:tc>
          <w:tcPr>
            <w:tcW w:w="810" w:type="dxa"/>
            <w:shd w:val="clear" w:color="auto" w:fill="auto"/>
          </w:tcPr>
          <w:p w14:paraId="0543A2AA" w14:textId="77777777" w:rsidR="007C3B57" w:rsidRPr="001623AA" w:rsidRDefault="007C3B57" w:rsidP="001623AA">
            <w:pPr>
              <w:spacing w:line="240" w:lineRule="auto"/>
              <w:rPr>
                <w:szCs w:val="20"/>
              </w:rPr>
            </w:pPr>
          </w:p>
        </w:tc>
        <w:tc>
          <w:tcPr>
            <w:tcW w:w="990" w:type="dxa"/>
            <w:shd w:val="clear" w:color="auto" w:fill="auto"/>
          </w:tcPr>
          <w:p w14:paraId="0EC40A89" w14:textId="77777777" w:rsidR="007C3B57" w:rsidRPr="001623AA" w:rsidRDefault="007C3B57" w:rsidP="001623AA">
            <w:pPr>
              <w:spacing w:line="240" w:lineRule="auto"/>
              <w:rPr>
                <w:szCs w:val="20"/>
              </w:rPr>
            </w:pPr>
          </w:p>
        </w:tc>
        <w:tc>
          <w:tcPr>
            <w:tcW w:w="900" w:type="dxa"/>
            <w:shd w:val="clear" w:color="auto" w:fill="auto"/>
          </w:tcPr>
          <w:p w14:paraId="11D4D4C8" w14:textId="77777777" w:rsidR="007C3B57" w:rsidRPr="001623AA" w:rsidRDefault="007C3B57" w:rsidP="001623AA">
            <w:pPr>
              <w:spacing w:line="240" w:lineRule="auto"/>
              <w:rPr>
                <w:szCs w:val="20"/>
              </w:rPr>
            </w:pPr>
          </w:p>
        </w:tc>
        <w:tc>
          <w:tcPr>
            <w:tcW w:w="990" w:type="dxa"/>
            <w:shd w:val="clear" w:color="auto" w:fill="auto"/>
          </w:tcPr>
          <w:p w14:paraId="2CF3BA2D" w14:textId="77777777" w:rsidR="007C3B57" w:rsidRPr="001623AA" w:rsidRDefault="007C3B57" w:rsidP="001623AA">
            <w:pPr>
              <w:spacing w:line="240" w:lineRule="auto"/>
              <w:rPr>
                <w:szCs w:val="20"/>
              </w:rPr>
            </w:pPr>
          </w:p>
        </w:tc>
        <w:tc>
          <w:tcPr>
            <w:tcW w:w="1350" w:type="dxa"/>
            <w:shd w:val="clear" w:color="auto" w:fill="auto"/>
          </w:tcPr>
          <w:p w14:paraId="1D3A08B2" w14:textId="77777777" w:rsidR="007C3B57" w:rsidRPr="001623AA" w:rsidRDefault="007C3B57" w:rsidP="001623AA">
            <w:pPr>
              <w:spacing w:line="240" w:lineRule="auto"/>
              <w:rPr>
                <w:szCs w:val="20"/>
              </w:rPr>
            </w:pPr>
          </w:p>
        </w:tc>
        <w:tc>
          <w:tcPr>
            <w:tcW w:w="990" w:type="dxa"/>
            <w:shd w:val="clear" w:color="auto" w:fill="auto"/>
          </w:tcPr>
          <w:p w14:paraId="566C5EEB" w14:textId="77777777" w:rsidR="007C3B57" w:rsidRPr="001623AA" w:rsidRDefault="007C3B57" w:rsidP="001623AA">
            <w:pPr>
              <w:spacing w:line="240" w:lineRule="auto"/>
              <w:rPr>
                <w:szCs w:val="20"/>
              </w:rPr>
            </w:pPr>
          </w:p>
        </w:tc>
        <w:tc>
          <w:tcPr>
            <w:tcW w:w="900" w:type="dxa"/>
            <w:shd w:val="clear" w:color="auto" w:fill="auto"/>
          </w:tcPr>
          <w:p w14:paraId="16823770" w14:textId="77777777" w:rsidR="007C3B57" w:rsidRPr="001623AA" w:rsidRDefault="007C3B57" w:rsidP="001623AA">
            <w:pPr>
              <w:spacing w:line="240" w:lineRule="auto"/>
              <w:rPr>
                <w:szCs w:val="20"/>
              </w:rPr>
            </w:pPr>
          </w:p>
        </w:tc>
        <w:tc>
          <w:tcPr>
            <w:tcW w:w="990" w:type="dxa"/>
            <w:shd w:val="clear" w:color="auto" w:fill="auto"/>
          </w:tcPr>
          <w:p w14:paraId="1C9583E7" w14:textId="77777777" w:rsidR="007C3B57" w:rsidRPr="001623AA" w:rsidRDefault="007C3B57" w:rsidP="001623AA">
            <w:pPr>
              <w:spacing w:line="240" w:lineRule="auto"/>
              <w:rPr>
                <w:szCs w:val="20"/>
              </w:rPr>
            </w:pPr>
          </w:p>
        </w:tc>
      </w:tr>
      <w:tr w:rsidR="007C3B57" w:rsidRPr="001623AA" w14:paraId="54093332" w14:textId="77777777" w:rsidTr="001623AA">
        <w:trPr>
          <w:trHeight w:val="374"/>
        </w:trPr>
        <w:tc>
          <w:tcPr>
            <w:tcW w:w="450" w:type="dxa"/>
            <w:shd w:val="clear" w:color="auto" w:fill="auto"/>
          </w:tcPr>
          <w:p w14:paraId="15417044" w14:textId="77777777" w:rsidR="007C3B57" w:rsidRPr="001623AA" w:rsidRDefault="007C3B57" w:rsidP="001623AA">
            <w:pPr>
              <w:spacing w:line="240" w:lineRule="auto"/>
              <w:rPr>
                <w:szCs w:val="20"/>
              </w:rPr>
            </w:pPr>
          </w:p>
        </w:tc>
        <w:tc>
          <w:tcPr>
            <w:tcW w:w="1170" w:type="dxa"/>
            <w:shd w:val="clear" w:color="auto" w:fill="auto"/>
          </w:tcPr>
          <w:p w14:paraId="0A7CA1E5" w14:textId="77777777" w:rsidR="007C3B57" w:rsidRPr="001623AA" w:rsidRDefault="007C3B57" w:rsidP="001623AA">
            <w:pPr>
              <w:spacing w:line="240" w:lineRule="auto"/>
              <w:rPr>
                <w:szCs w:val="20"/>
              </w:rPr>
            </w:pPr>
          </w:p>
        </w:tc>
        <w:tc>
          <w:tcPr>
            <w:tcW w:w="990" w:type="dxa"/>
            <w:shd w:val="clear" w:color="auto" w:fill="auto"/>
          </w:tcPr>
          <w:p w14:paraId="6A5B82B7" w14:textId="77777777" w:rsidR="007C3B57" w:rsidRPr="001623AA" w:rsidRDefault="007C3B57" w:rsidP="001623AA">
            <w:pPr>
              <w:spacing w:line="240" w:lineRule="auto"/>
              <w:rPr>
                <w:szCs w:val="20"/>
              </w:rPr>
            </w:pPr>
          </w:p>
        </w:tc>
        <w:tc>
          <w:tcPr>
            <w:tcW w:w="810" w:type="dxa"/>
            <w:shd w:val="clear" w:color="auto" w:fill="auto"/>
          </w:tcPr>
          <w:p w14:paraId="53B28CFB" w14:textId="77777777" w:rsidR="007C3B57" w:rsidRPr="001623AA" w:rsidRDefault="007C3B57" w:rsidP="001623AA">
            <w:pPr>
              <w:spacing w:line="240" w:lineRule="auto"/>
              <w:rPr>
                <w:szCs w:val="20"/>
              </w:rPr>
            </w:pPr>
          </w:p>
        </w:tc>
        <w:tc>
          <w:tcPr>
            <w:tcW w:w="990" w:type="dxa"/>
            <w:shd w:val="clear" w:color="auto" w:fill="auto"/>
          </w:tcPr>
          <w:p w14:paraId="03D7659C" w14:textId="77777777" w:rsidR="007C3B57" w:rsidRPr="001623AA" w:rsidRDefault="007C3B57" w:rsidP="001623AA">
            <w:pPr>
              <w:spacing w:line="240" w:lineRule="auto"/>
              <w:rPr>
                <w:szCs w:val="20"/>
              </w:rPr>
            </w:pPr>
          </w:p>
        </w:tc>
        <w:tc>
          <w:tcPr>
            <w:tcW w:w="900" w:type="dxa"/>
            <w:shd w:val="clear" w:color="auto" w:fill="auto"/>
          </w:tcPr>
          <w:p w14:paraId="7961BEC7" w14:textId="77777777" w:rsidR="007C3B57" w:rsidRPr="001623AA" w:rsidRDefault="007C3B57" w:rsidP="001623AA">
            <w:pPr>
              <w:spacing w:line="240" w:lineRule="auto"/>
              <w:rPr>
                <w:szCs w:val="20"/>
              </w:rPr>
            </w:pPr>
          </w:p>
        </w:tc>
        <w:tc>
          <w:tcPr>
            <w:tcW w:w="990" w:type="dxa"/>
            <w:shd w:val="clear" w:color="auto" w:fill="auto"/>
          </w:tcPr>
          <w:p w14:paraId="35E0BF78" w14:textId="77777777" w:rsidR="007C3B57" w:rsidRPr="001623AA" w:rsidRDefault="007C3B57" w:rsidP="001623AA">
            <w:pPr>
              <w:spacing w:line="240" w:lineRule="auto"/>
              <w:rPr>
                <w:szCs w:val="20"/>
              </w:rPr>
            </w:pPr>
          </w:p>
        </w:tc>
        <w:tc>
          <w:tcPr>
            <w:tcW w:w="1350" w:type="dxa"/>
            <w:shd w:val="clear" w:color="auto" w:fill="auto"/>
          </w:tcPr>
          <w:p w14:paraId="0A1E3D15" w14:textId="77777777" w:rsidR="007C3B57" w:rsidRPr="001623AA" w:rsidRDefault="007C3B57" w:rsidP="001623AA">
            <w:pPr>
              <w:spacing w:line="240" w:lineRule="auto"/>
              <w:rPr>
                <w:szCs w:val="20"/>
              </w:rPr>
            </w:pPr>
          </w:p>
        </w:tc>
        <w:tc>
          <w:tcPr>
            <w:tcW w:w="990" w:type="dxa"/>
            <w:shd w:val="clear" w:color="auto" w:fill="auto"/>
          </w:tcPr>
          <w:p w14:paraId="451A03FA" w14:textId="77777777" w:rsidR="007C3B57" w:rsidRPr="001623AA" w:rsidRDefault="007C3B57" w:rsidP="001623AA">
            <w:pPr>
              <w:spacing w:line="240" w:lineRule="auto"/>
              <w:rPr>
                <w:szCs w:val="20"/>
              </w:rPr>
            </w:pPr>
          </w:p>
        </w:tc>
        <w:tc>
          <w:tcPr>
            <w:tcW w:w="900" w:type="dxa"/>
            <w:shd w:val="clear" w:color="auto" w:fill="auto"/>
          </w:tcPr>
          <w:p w14:paraId="12177440" w14:textId="77777777" w:rsidR="007C3B57" w:rsidRPr="001623AA" w:rsidRDefault="007C3B57" w:rsidP="001623AA">
            <w:pPr>
              <w:spacing w:line="240" w:lineRule="auto"/>
              <w:rPr>
                <w:szCs w:val="20"/>
              </w:rPr>
            </w:pPr>
          </w:p>
        </w:tc>
        <w:tc>
          <w:tcPr>
            <w:tcW w:w="990" w:type="dxa"/>
            <w:shd w:val="clear" w:color="auto" w:fill="auto"/>
          </w:tcPr>
          <w:p w14:paraId="28D37A57" w14:textId="77777777" w:rsidR="007C3B57" w:rsidRPr="001623AA" w:rsidRDefault="007C3B57" w:rsidP="001623AA">
            <w:pPr>
              <w:spacing w:line="240" w:lineRule="auto"/>
              <w:rPr>
                <w:szCs w:val="20"/>
              </w:rPr>
            </w:pPr>
          </w:p>
        </w:tc>
      </w:tr>
      <w:tr w:rsidR="007C3B57" w:rsidRPr="001623AA" w14:paraId="531211EF" w14:textId="77777777" w:rsidTr="001623AA">
        <w:trPr>
          <w:trHeight w:val="374"/>
        </w:trPr>
        <w:tc>
          <w:tcPr>
            <w:tcW w:w="450" w:type="dxa"/>
            <w:shd w:val="clear" w:color="auto" w:fill="auto"/>
          </w:tcPr>
          <w:p w14:paraId="7FFDEBF6" w14:textId="77777777" w:rsidR="007C3B57" w:rsidRPr="001623AA" w:rsidRDefault="007C3B57" w:rsidP="001623AA">
            <w:pPr>
              <w:spacing w:line="240" w:lineRule="auto"/>
              <w:rPr>
                <w:szCs w:val="20"/>
              </w:rPr>
            </w:pPr>
          </w:p>
        </w:tc>
        <w:tc>
          <w:tcPr>
            <w:tcW w:w="1170" w:type="dxa"/>
            <w:shd w:val="clear" w:color="auto" w:fill="auto"/>
          </w:tcPr>
          <w:p w14:paraId="4B5244A9" w14:textId="77777777" w:rsidR="007C3B57" w:rsidRPr="001623AA" w:rsidRDefault="007C3B57" w:rsidP="001623AA">
            <w:pPr>
              <w:spacing w:line="240" w:lineRule="auto"/>
              <w:rPr>
                <w:szCs w:val="20"/>
              </w:rPr>
            </w:pPr>
          </w:p>
        </w:tc>
        <w:tc>
          <w:tcPr>
            <w:tcW w:w="990" w:type="dxa"/>
            <w:shd w:val="clear" w:color="auto" w:fill="auto"/>
          </w:tcPr>
          <w:p w14:paraId="2E20F0D2" w14:textId="77777777" w:rsidR="007C3B57" w:rsidRPr="001623AA" w:rsidRDefault="007C3B57" w:rsidP="001623AA">
            <w:pPr>
              <w:spacing w:line="240" w:lineRule="auto"/>
              <w:rPr>
                <w:szCs w:val="20"/>
              </w:rPr>
            </w:pPr>
          </w:p>
        </w:tc>
        <w:tc>
          <w:tcPr>
            <w:tcW w:w="810" w:type="dxa"/>
            <w:shd w:val="clear" w:color="auto" w:fill="auto"/>
          </w:tcPr>
          <w:p w14:paraId="40C37192" w14:textId="77777777" w:rsidR="007C3B57" w:rsidRPr="001623AA" w:rsidRDefault="007C3B57" w:rsidP="001623AA">
            <w:pPr>
              <w:spacing w:line="240" w:lineRule="auto"/>
              <w:rPr>
                <w:szCs w:val="20"/>
              </w:rPr>
            </w:pPr>
          </w:p>
        </w:tc>
        <w:tc>
          <w:tcPr>
            <w:tcW w:w="990" w:type="dxa"/>
            <w:shd w:val="clear" w:color="auto" w:fill="auto"/>
          </w:tcPr>
          <w:p w14:paraId="24E8BA3E" w14:textId="77777777" w:rsidR="007C3B57" w:rsidRPr="001623AA" w:rsidRDefault="007C3B57" w:rsidP="001623AA">
            <w:pPr>
              <w:spacing w:line="240" w:lineRule="auto"/>
              <w:rPr>
                <w:szCs w:val="20"/>
              </w:rPr>
            </w:pPr>
          </w:p>
        </w:tc>
        <w:tc>
          <w:tcPr>
            <w:tcW w:w="900" w:type="dxa"/>
            <w:shd w:val="clear" w:color="auto" w:fill="auto"/>
          </w:tcPr>
          <w:p w14:paraId="0F3DABF3" w14:textId="77777777" w:rsidR="007C3B57" w:rsidRPr="001623AA" w:rsidRDefault="007C3B57" w:rsidP="001623AA">
            <w:pPr>
              <w:spacing w:line="240" w:lineRule="auto"/>
              <w:rPr>
                <w:szCs w:val="20"/>
              </w:rPr>
            </w:pPr>
          </w:p>
        </w:tc>
        <w:tc>
          <w:tcPr>
            <w:tcW w:w="990" w:type="dxa"/>
            <w:shd w:val="clear" w:color="auto" w:fill="auto"/>
          </w:tcPr>
          <w:p w14:paraId="4BFA516F" w14:textId="77777777" w:rsidR="007C3B57" w:rsidRPr="001623AA" w:rsidRDefault="007C3B57" w:rsidP="001623AA">
            <w:pPr>
              <w:spacing w:line="240" w:lineRule="auto"/>
              <w:rPr>
                <w:szCs w:val="20"/>
              </w:rPr>
            </w:pPr>
          </w:p>
        </w:tc>
        <w:tc>
          <w:tcPr>
            <w:tcW w:w="1350" w:type="dxa"/>
            <w:shd w:val="clear" w:color="auto" w:fill="auto"/>
          </w:tcPr>
          <w:p w14:paraId="5D12E617" w14:textId="77777777" w:rsidR="007C3B57" w:rsidRPr="001623AA" w:rsidRDefault="007C3B57" w:rsidP="001623AA">
            <w:pPr>
              <w:spacing w:line="240" w:lineRule="auto"/>
              <w:rPr>
                <w:szCs w:val="20"/>
              </w:rPr>
            </w:pPr>
          </w:p>
        </w:tc>
        <w:tc>
          <w:tcPr>
            <w:tcW w:w="990" w:type="dxa"/>
            <w:shd w:val="clear" w:color="auto" w:fill="auto"/>
          </w:tcPr>
          <w:p w14:paraId="3911E73C" w14:textId="77777777" w:rsidR="007C3B57" w:rsidRPr="001623AA" w:rsidRDefault="007C3B57" w:rsidP="001623AA">
            <w:pPr>
              <w:spacing w:line="240" w:lineRule="auto"/>
              <w:rPr>
                <w:szCs w:val="20"/>
              </w:rPr>
            </w:pPr>
          </w:p>
        </w:tc>
        <w:tc>
          <w:tcPr>
            <w:tcW w:w="900" w:type="dxa"/>
            <w:shd w:val="clear" w:color="auto" w:fill="auto"/>
          </w:tcPr>
          <w:p w14:paraId="7EE0AB54" w14:textId="77777777" w:rsidR="007C3B57" w:rsidRPr="001623AA" w:rsidRDefault="007C3B57" w:rsidP="001623AA">
            <w:pPr>
              <w:spacing w:line="240" w:lineRule="auto"/>
              <w:rPr>
                <w:szCs w:val="20"/>
              </w:rPr>
            </w:pPr>
          </w:p>
        </w:tc>
        <w:tc>
          <w:tcPr>
            <w:tcW w:w="990" w:type="dxa"/>
            <w:shd w:val="clear" w:color="auto" w:fill="auto"/>
          </w:tcPr>
          <w:p w14:paraId="0C19C11C" w14:textId="77777777" w:rsidR="007C3B57" w:rsidRPr="001623AA" w:rsidRDefault="007C3B57" w:rsidP="001623AA">
            <w:pPr>
              <w:spacing w:line="240" w:lineRule="auto"/>
              <w:rPr>
                <w:szCs w:val="20"/>
              </w:rPr>
            </w:pPr>
          </w:p>
        </w:tc>
      </w:tr>
      <w:tr w:rsidR="007C3B57" w:rsidRPr="001623AA" w14:paraId="1EDD04B3" w14:textId="77777777" w:rsidTr="001623AA">
        <w:trPr>
          <w:trHeight w:val="374"/>
        </w:trPr>
        <w:tc>
          <w:tcPr>
            <w:tcW w:w="450" w:type="dxa"/>
            <w:shd w:val="clear" w:color="auto" w:fill="auto"/>
          </w:tcPr>
          <w:p w14:paraId="7746D197" w14:textId="77777777" w:rsidR="007C3B57" w:rsidRPr="001623AA" w:rsidRDefault="007C3B57" w:rsidP="001623AA">
            <w:pPr>
              <w:spacing w:line="240" w:lineRule="auto"/>
              <w:rPr>
                <w:szCs w:val="20"/>
              </w:rPr>
            </w:pPr>
          </w:p>
        </w:tc>
        <w:tc>
          <w:tcPr>
            <w:tcW w:w="1170" w:type="dxa"/>
            <w:shd w:val="clear" w:color="auto" w:fill="auto"/>
          </w:tcPr>
          <w:p w14:paraId="72E390E7" w14:textId="77777777" w:rsidR="007C3B57" w:rsidRPr="001623AA" w:rsidRDefault="007C3B57" w:rsidP="001623AA">
            <w:pPr>
              <w:spacing w:line="240" w:lineRule="auto"/>
              <w:rPr>
                <w:szCs w:val="20"/>
              </w:rPr>
            </w:pPr>
          </w:p>
        </w:tc>
        <w:tc>
          <w:tcPr>
            <w:tcW w:w="990" w:type="dxa"/>
            <w:shd w:val="clear" w:color="auto" w:fill="auto"/>
          </w:tcPr>
          <w:p w14:paraId="1F3AE249" w14:textId="77777777" w:rsidR="007C3B57" w:rsidRPr="001623AA" w:rsidRDefault="007C3B57" w:rsidP="001623AA">
            <w:pPr>
              <w:spacing w:line="240" w:lineRule="auto"/>
              <w:rPr>
                <w:szCs w:val="20"/>
              </w:rPr>
            </w:pPr>
          </w:p>
        </w:tc>
        <w:tc>
          <w:tcPr>
            <w:tcW w:w="810" w:type="dxa"/>
            <w:shd w:val="clear" w:color="auto" w:fill="auto"/>
          </w:tcPr>
          <w:p w14:paraId="3107C171" w14:textId="77777777" w:rsidR="007C3B57" w:rsidRPr="001623AA" w:rsidRDefault="007C3B57" w:rsidP="001623AA">
            <w:pPr>
              <w:spacing w:line="240" w:lineRule="auto"/>
              <w:rPr>
                <w:szCs w:val="20"/>
              </w:rPr>
            </w:pPr>
          </w:p>
        </w:tc>
        <w:tc>
          <w:tcPr>
            <w:tcW w:w="990" w:type="dxa"/>
            <w:shd w:val="clear" w:color="auto" w:fill="auto"/>
          </w:tcPr>
          <w:p w14:paraId="1194EB5D" w14:textId="77777777" w:rsidR="007C3B57" w:rsidRPr="001623AA" w:rsidRDefault="007C3B57" w:rsidP="001623AA">
            <w:pPr>
              <w:spacing w:line="240" w:lineRule="auto"/>
              <w:rPr>
                <w:szCs w:val="20"/>
              </w:rPr>
            </w:pPr>
          </w:p>
        </w:tc>
        <w:tc>
          <w:tcPr>
            <w:tcW w:w="900" w:type="dxa"/>
            <w:shd w:val="clear" w:color="auto" w:fill="auto"/>
          </w:tcPr>
          <w:p w14:paraId="19160410" w14:textId="77777777" w:rsidR="007C3B57" w:rsidRPr="001623AA" w:rsidRDefault="007C3B57" w:rsidP="001623AA">
            <w:pPr>
              <w:spacing w:line="240" w:lineRule="auto"/>
              <w:rPr>
                <w:szCs w:val="20"/>
              </w:rPr>
            </w:pPr>
          </w:p>
        </w:tc>
        <w:tc>
          <w:tcPr>
            <w:tcW w:w="990" w:type="dxa"/>
            <w:shd w:val="clear" w:color="auto" w:fill="auto"/>
          </w:tcPr>
          <w:p w14:paraId="7CA692E8" w14:textId="77777777" w:rsidR="007C3B57" w:rsidRPr="001623AA" w:rsidRDefault="007C3B57" w:rsidP="001623AA">
            <w:pPr>
              <w:spacing w:line="240" w:lineRule="auto"/>
              <w:rPr>
                <w:szCs w:val="20"/>
              </w:rPr>
            </w:pPr>
          </w:p>
        </w:tc>
        <w:tc>
          <w:tcPr>
            <w:tcW w:w="1350" w:type="dxa"/>
            <w:shd w:val="clear" w:color="auto" w:fill="auto"/>
          </w:tcPr>
          <w:p w14:paraId="1D5EB7DC" w14:textId="77777777" w:rsidR="007C3B57" w:rsidRPr="001623AA" w:rsidRDefault="007C3B57" w:rsidP="001623AA">
            <w:pPr>
              <w:spacing w:line="240" w:lineRule="auto"/>
              <w:rPr>
                <w:szCs w:val="20"/>
              </w:rPr>
            </w:pPr>
          </w:p>
        </w:tc>
        <w:tc>
          <w:tcPr>
            <w:tcW w:w="990" w:type="dxa"/>
            <w:shd w:val="clear" w:color="auto" w:fill="auto"/>
          </w:tcPr>
          <w:p w14:paraId="55C023D9" w14:textId="77777777" w:rsidR="007C3B57" w:rsidRPr="001623AA" w:rsidRDefault="007C3B57" w:rsidP="001623AA">
            <w:pPr>
              <w:spacing w:line="240" w:lineRule="auto"/>
              <w:rPr>
                <w:szCs w:val="20"/>
              </w:rPr>
            </w:pPr>
          </w:p>
        </w:tc>
        <w:tc>
          <w:tcPr>
            <w:tcW w:w="900" w:type="dxa"/>
            <w:shd w:val="clear" w:color="auto" w:fill="auto"/>
          </w:tcPr>
          <w:p w14:paraId="472C2D20" w14:textId="77777777" w:rsidR="007C3B57" w:rsidRPr="001623AA" w:rsidRDefault="007C3B57" w:rsidP="001623AA">
            <w:pPr>
              <w:spacing w:line="240" w:lineRule="auto"/>
              <w:rPr>
                <w:szCs w:val="20"/>
              </w:rPr>
            </w:pPr>
          </w:p>
        </w:tc>
        <w:tc>
          <w:tcPr>
            <w:tcW w:w="990" w:type="dxa"/>
            <w:shd w:val="clear" w:color="auto" w:fill="auto"/>
          </w:tcPr>
          <w:p w14:paraId="04CBF0AE" w14:textId="77777777" w:rsidR="007C3B57" w:rsidRPr="001623AA" w:rsidRDefault="007C3B57" w:rsidP="001623AA">
            <w:pPr>
              <w:spacing w:line="240" w:lineRule="auto"/>
              <w:rPr>
                <w:szCs w:val="20"/>
              </w:rPr>
            </w:pPr>
          </w:p>
        </w:tc>
      </w:tr>
      <w:tr w:rsidR="007C3B57" w:rsidRPr="001623AA" w14:paraId="5F41079B" w14:textId="77777777" w:rsidTr="001623AA">
        <w:trPr>
          <w:trHeight w:val="374"/>
        </w:trPr>
        <w:tc>
          <w:tcPr>
            <w:tcW w:w="450" w:type="dxa"/>
            <w:shd w:val="clear" w:color="auto" w:fill="auto"/>
          </w:tcPr>
          <w:p w14:paraId="200A176D" w14:textId="77777777" w:rsidR="007C3B57" w:rsidRPr="001623AA" w:rsidRDefault="007C3B57" w:rsidP="001623AA">
            <w:pPr>
              <w:spacing w:line="240" w:lineRule="auto"/>
              <w:rPr>
                <w:szCs w:val="20"/>
              </w:rPr>
            </w:pPr>
          </w:p>
        </w:tc>
        <w:tc>
          <w:tcPr>
            <w:tcW w:w="1170" w:type="dxa"/>
            <w:shd w:val="clear" w:color="auto" w:fill="auto"/>
          </w:tcPr>
          <w:p w14:paraId="3E31869E" w14:textId="77777777" w:rsidR="007C3B57" w:rsidRPr="001623AA" w:rsidRDefault="007C3B57" w:rsidP="001623AA">
            <w:pPr>
              <w:spacing w:line="240" w:lineRule="auto"/>
              <w:rPr>
                <w:szCs w:val="20"/>
              </w:rPr>
            </w:pPr>
          </w:p>
        </w:tc>
        <w:tc>
          <w:tcPr>
            <w:tcW w:w="990" w:type="dxa"/>
            <w:shd w:val="clear" w:color="auto" w:fill="auto"/>
          </w:tcPr>
          <w:p w14:paraId="0D0622F5" w14:textId="77777777" w:rsidR="007C3B57" w:rsidRPr="001623AA" w:rsidRDefault="007C3B57" w:rsidP="001623AA">
            <w:pPr>
              <w:spacing w:line="240" w:lineRule="auto"/>
              <w:rPr>
                <w:szCs w:val="20"/>
              </w:rPr>
            </w:pPr>
          </w:p>
        </w:tc>
        <w:tc>
          <w:tcPr>
            <w:tcW w:w="810" w:type="dxa"/>
            <w:shd w:val="clear" w:color="auto" w:fill="auto"/>
          </w:tcPr>
          <w:p w14:paraId="3F77D663" w14:textId="77777777" w:rsidR="007C3B57" w:rsidRPr="001623AA" w:rsidRDefault="007C3B57" w:rsidP="001623AA">
            <w:pPr>
              <w:spacing w:line="240" w:lineRule="auto"/>
              <w:rPr>
                <w:szCs w:val="20"/>
              </w:rPr>
            </w:pPr>
          </w:p>
        </w:tc>
        <w:tc>
          <w:tcPr>
            <w:tcW w:w="990" w:type="dxa"/>
            <w:shd w:val="clear" w:color="auto" w:fill="auto"/>
          </w:tcPr>
          <w:p w14:paraId="73687572" w14:textId="77777777" w:rsidR="007C3B57" w:rsidRPr="001623AA" w:rsidRDefault="007C3B57" w:rsidP="001623AA">
            <w:pPr>
              <w:spacing w:line="240" w:lineRule="auto"/>
              <w:rPr>
                <w:szCs w:val="20"/>
              </w:rPr>
            </w:pPr>
          </w:p>
        </w:tc>
        <w:tc>
          <w:tcPr>
            <w:tcW w:w="900" w:type="dxa"/>
            <w:shd w:val="clear" w:color="auto" w:fill="auto"/>
          </w:tcPr>
          <w:p w14:paraId="096E7C52" w14:textId="77777777" w:rsidR="007C3B57" w:rsidRPr="001623AA" w:rsidRDefault="007C3B57" w:rsidP="001623AA">
            <w:pPr>
              <w:spacing w:line="240" w:lineRule="auto"/>
              <w:rPr>
                <w:szCs w:val="20"/>
              </w:rPr>
            </w:pPr>
          </w:p>
        </w:tc>
        <w:tc>
          <w:tcPr>
            <w:tcW w:w="990" w:type="dxa"/>
            <w:shd w:val="clear" w:color="auto" w:fill="auto"/>
          </w:tcPr>
          <w:p w14:paraId="6EA40A76" w14:textId="77777777" w:rsidR="007C3B57" w:rsidRPr="001623AA" w:rsidRDefault="007C3B57" w:rsidP="001623AA">
            <w:pPr>
              <w:spacing w:line="240" w:lineRule="auto"/>
              <w:rPr>
                <w:szCs w:val="20"/>
              </w:rPr>
            </w:pPr>
          </w:p>
        </w:tc>
        <w:tc>
          <w:tcPr>
            <w:tcW w:w="1350" w:type="dxa"/>
            <w:shd w:val="clear" w:color="auto" w:fill="auto"/>
          </w:tcPr>
          <w:p w14:paraId="2632454F" w14:textId="77777777" w:rsidR="007C3B57" w:rsidRPr="001623AA" w:rsidRDefault="007C3B57" w:rsidP="001623AA">
            <w:pPr>
              <w:spacing w:line="240" w:lineRule="auto"/>
              <w:rPr>
                <w:szCs w:val="20"/>
              </w:rPr>
            </w:pPr>
          </w:p>
        </w:tc>
        <w:tc>
          <w:tcPr>
            <w:tcW w:w="990" w:type="dxa"/>
            <w:shd w:val="clear" w:color="auto" w:fill="auto"/>
          </w:tcPr>
          <w:p w14:paraId="7199A5AA" w14:textId="77777777" w:rsidR="007C3B57" w:rsidRPr="001623AA" w:rsidRDefault="007C3B57" w:rsidP="001623AA">
            <w:pPr>
              <w:spacing w:line="240" w:lineRule="auto"/>
              <w:rPr>
                <w:szCs w:val="20"/>
              </w:rPr>
            </w:pPr>
          </w:p>
        </w:tc>
        <w:tc>
          <w:tcPr>
            <w:tcW w:w="900" w:type="dxa"/>
            <w:shd w:val="clear" w:color="auto" w:fill="auto"/>
          </w:tcPr>
          <w:p w14:paraId="2E754CEA" w14:textId="77777777" w:rsidR="007C3B57" w:rsidRPr="001623AA" w:rsidRDefault="007C3B57" w:rsidP="001623AA">
            <w:pPr>
              <w:spacing w:line="240" w:lineRule="auto"/>
              <w:rPr>
                <w:szCs w:val="20"/>
              </w:rPr>
            </w:pPr>
          </w:p>
        </w:tc>
        <w:tc>
          <w:tcPr>
            <w:tcW w:w="990" w:type="dxa"/>
            <w:shd w:val="clear" w:color="auto" w:fill="auto"/>
          </w:tcPr>
          <w:p w14:paraId="6514850C" w14:textId="77777777" w:rsidR="007C3B57" w:rsidRPr="001623AA" w:rsidRDefault="007C3B57" w:rsidP="001623AA">
            <w:pPr>
              <w:spacing w:line="240" w:lineRule="auto"/>
              <w:rPr>
                <w:szCs w:val="20"/>
              </w:rPr>
            </w:pPr>
          </w:p>
        </w:tc>
      </w:tr>
    </w:tbl>
    <w:p w14:paraId="5CCDB4E0" w14:textId="77777777" w:rsidR="007C3B57" w:rsidRPr="001623AA" w:rsidRDefault="007C3B57" w:rsidP="007C3B57"/>
    <w:p w14:paraId="5AA0E0F9" w14:textId="77777777" w:rsidR="007C3B57" w:rsidRPr="001623AA" w:rsidRDefault="007C3B57" w:rsidP="007C3B57">
      <w:pPr>
        <w:rPr>
          <w:color w:val="FF0000"/>
        </w:rPr>
      </w:pPr>
      <w:r w:rsidRPr="001623AA">
        <w:t xml:space="preserve">After completing the questions for each child separately, ask the question below (only </w:t>
      </w:r>
      <w:r w:rsidRPr="001623AA">
        <w:rPr>
          <w:b/>
          <w:bCs/>
          <w:i/>
          <w:iCs/>
        </w:rPr>
        <w:t>once</w:t>
      </w:r>
      <w:r w:rsidRPr="001623AA">
        <w:t xml:space="preserve"> per household!): </w:t>
      </w:r>
      <w:r w:rsidRPr="001623AA">
        <w:rPr>
          <w:color w:val="FF0000"/>
        </w:rPr>
        <w:t>Baada ya kumaliza maswali hayo kwa kila mtoto tofauti tofauti, uliza swali hili hapa (</w:t>
      </w:r>
      <w:r w:rsidRPr="001623AA">
        <w:rPr>
          <w:b/>
          <w:i/>
          <w:color w:val="FF0000"/>
        </w:rPr>
        <w:t>mara moja</w:t>
      </w:r>
      <w:r w:rsidRPr="001623AA">
        <w:rPr>
          <w:color w:val="FF0000"/>
        </w:rPr>
        <w:t xml:space="preserve"> kwa kila kaya)</w:t>
      </w:r>
    </w:p>
    <w:p w14:paraId="68E38400" w14:textId="77777777" w:rsidR="007C3B57" w:rsidRPr="001623AA" w:rsidRDefault="007C3B57" w:rsidP="007C3B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720"/>
        <w:gridCol w:w="5412"/>
      </w:tblGrid>
      <w:tr w:rsidR="007C3B57" w:rsidRPr="001623AA" w14:paraId="54628CE5" w14:textId="77777777" w:rsidTr="001623AA">
        <w:tc>
          <w:tcPr>
            <w:tcW w:w="416" w:type="dxa"/>
            <w:shd w:val="clear" w:color="auto" w:fill="auto"/>
          </w:tcPr>
          <w:p w14:paraId="7B4BE224" w14:textId="77777777" w:rsidR="007C3B57" w:rsidRPr="001623AA" w:rsidRDefault="007C3B57" w:rsidP="001623AA">
            <w:pPr>
              <w:spacing w:line="240" w:lineRule="auto"/>
              <w:rPr>
                <w:b/>
                <w:szCs w:val="20"/>
              </w:rPr>
            </w:pPr>
            <w:r w:rsidRPr="001623AA">
              <w:rPr>
                <w:b/>
                <w:szCs w:val="20"/>
              </w:rPr>
              <w:t>3</w:t>
            </w:r>
          </w:p>
        </w:tc>
        <w:tc>
          <w:tcPr>
            <w:tcW w:w="4720" w:type="dxa"/>
            <w:shd w:val="clear" w:color="auto" w:fill="auto"/>
          </w:tcPr>
          <w:p w14:paraId="292F7FBB" w14:textId="77777777" w:rsidR="007C3B57" w:rsidRPr="001623AA" w:rsidRDefault="007C3B57" w:rsidP="001623AA">
            <w:pPr>
              <w:spacing w:line="240" w:lineRule="auto"/>
              <w:rPr>
                <w:b/>
                <w:color w:val="FF0000"/>
                <w:szCs w:val="20"/>
              </w:rPr>
            </w:pPr>
            <w:r w:rsidRPr="001623AA">
              <w:t xml:space="preserve">Do you believe that in order to bring up, raise, or educate a child properly, the child needs to be physically punished?/ </w:t>
            </w:r>
            <w:r w:rsidRPr="001623AA">
              <w:rPr>
                <w:color w:val="FF0000"/>
              </w:rPr>
              <w:t>Je unaamini kwamba ili kumlea, kumkuza au kumfundisha mtoto vizuri, inabidi mtoto aewe adhabu ya kuchapwa/kimwili?</w:t>
            </w:r>
          </w:p>
        </w:tc>
        <w:tc>
          <w:tcPr>
            <w:tcW w:w="5412" w:type="dxa"/>
            <w:shd w:val="clear" w:color="auto" w:fill="auto"/>
          </w:tcPr>
          <w:p w14:paraId="1E43FE21" w14:textId="77777777" w:rsidR="007C3B57" w:rsidRPr="001623AA" w:rsidRDefault="007C3B57" w:rsidP="001623AA">
            <w:pPr>
              <w:tabs>
                <w:tab w:val="right" w:leader="dot" w:pos="4032"/>
              </w:tabs>
              <w:spacing w:line="240" w:lineRule="auto"/>
              <w:rPr>
                <w:szCs w:val="20"/>
              </w:rPr>
            </w:pPr>
            <w:r w:rsidRPr="001623AA">
              <w:rPr>
                <w:szCs w:val="20"/>
              </w:rPr>
              <w:t xml:space="preserve">Yes </w:t>
            </w:r>
            <w:r w:rsidRPr="001623AA">
              <w:rPr>
                <w:color w:val="FF0000"/>
                <w:szCs w:val="20"/>
              </w:rPr>
              <w:t>Ndio</w:t>
            </w:r>
            <w:r w:rsidRPr="001623AA">
              <w:rPr>
                <w:szCs w:val="20"/>
              </w:rPr>
              <w:tab/>
              <w:t>1</w:t>
            </w:r>
          </w:p>
          <w:p w14:paraId="3178FF9F" w14:textId="77777777" w:rsidR="007C3B57" w:rsidRPr="001623AA" w:rsidRDefault="007C3B57" w:rsidP="001623AA">
            <w:pPr>
              <w:tabs>
                <w:tab w:val="right" w:leader="dot" w:pos="4032"/>
              </w:tabs>
              <w:spacing w:line="240" w:lineRule="auto"/>
              <w:rPr>
                <w:szCs w:val="20"/>
              </w:rPr>
            </w:pPr>
            <w:r w:rsidRPr="001623AA">
              <w:rPr>
                <w:szCs w:val="20"/>
              </w:rPr>
              <w:t xml:space="preserve">No </w:t>
            </w:r>
            <w:r w:rsidRPr="001623AA">
              <w:rPr>
                <w:color w:val="FF0000"/>
                <w:szCs w:val="20"/>
              </w:rPr>
              <w:t>Apana</w:t>
            </w:r>
            <w:r w:rsidRPr="001623AA">
              <w:rPr>
                <w:szCs w:val="20"/>
              </w:rPr>
              <w:tab/>
              <w:t>2</w:t>
            </w:r>
          </w:p>
          <w:p w14:paraId="09F3431E" w14:textId="77777777" w:rsidR="007C3B57" w:rsidRPr="001623AA" w:rsidRDefault="007C3B57" w:rsidP="001623AA">
            <w:pPr>
              <w:tabs>
                <w:tab w:val="right" w:leader="dot" w:pos="4032"/>
              </w:tabs>
              <w:spacing w:line="240" w:lineRule="auto"/>
              <w:rPr>
                <w:szCs w:val="20"/>
              </w:rPr>
            </w:pPr>
            <w:r w:rsidRPr="001623AA">
              <w:rPr>
                <w:szCs w:val="20"/>
              </w:rPr>
              <w:t xml:space="preserve">Don’t know / No opinion/ </w:t>
            </w:r>
            <w:r w:rsidRPr="001623AA">
              <w:rPr>
                <w:color w:val="FF0000"/>
                <w:szCs w:val="20"/>
              </w:rPr>
              <w:t>Sijui/sina maoni</w:t>
            </w:r>
            <w:r w:rsidRPr="001623AA">
              <w:rPr>
                <w:szCs w:val="20"/>
              </w:rPr>
              <w:tab/>
              <w:t>8</w:t>
            </w:r>
          </w:p>
        </w:tc>
      </w:tr>
    </w:tbl>
    <w:p w14:paraId="63C41377" w14:textId="77777777" w:rsidR="007C3B57" w:rsidRPr="001623AA" w:rsidRDefault="007C3B57" w:rsidP="007C3B57">
      <w:pPr>
        <w:spacing w:after="160" w:line="259" w:lineRule="auto"/>
        <w:rPr>
          <w:rFonts w:ascii="Calibri" w:hAnsi="Calibri"/>
        </w:rPr>
      </w:pPr>
    </w:p>
    <w:bookmarkEnd w:id="130"/>
    <w:p w14:paraId="742BBA1B" w14:textId="77777777" w:rsidR="007C3B57" w:rsidRPr="001623AA" w:rsidRDefault="007C3B57" w:rsidP="007C3B57"/>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33"/>
        <w:gridCol w:w="4234"/>
        <w:gridCol w:w="1081"/>
      </w:tblGrid>
      <w:tr w:rsidR="007C3B57" w:rsidRPr="00E33340" w14:paraId="3D93A07E" w14:textId="77777777" w:rsidTr="001623AA">
        <w:trPr>
          <w:jc w:val="center"/>
        </w:trPr>
        <w:tc>
          <w:tcPr>
            <w:tcW w:w="9738" w:type="dxa"/>
            <w:gridSpan w:val="3"/>
            <w:tcBorders>
              <w:top w:val="double" w:sz="4" w:space="0" w:color="auto"/>
              <w:left w:val="double" w:sz="4" w:space="0" w:color="auto"/>
              <w:bottom w:val="single" w:sz="4" w:space="0" w:color="auto"/>
              <w:right w:val="double" w:sz="4" w:space="0" w:color="auto"/>
            </w:tcBorders>
            <w:shd w:val="clear" w:color="auto" w:fill="auto"/>
            <w:tcMar>
              <w:top w:w="43" w:type="dxa"/>
              <w:left w:w="115" w:type="dxa"/>
              <w:bottom w:w="43" w:type="dxa"/>
              <w:right w:w="115" w:type="dxa"/>
            </w:tcMar>
          </w:tcPr>
          <w:p w14:paraId="4C8FA401" w14:textId="77777777" w:rsidR="007C3B57" w:rsidRPr="00E33340" w:rsidRDefault="007C3B57" w:rsidP="001623AA">
            <w:pPr>
              <w:pStyle w:val="modulename"/>
              <w:pageBreakBefore/>
              <w:tabs>
                <w:tab w:val="right" w:pos="9504"/>
              </w:tabs>
              <w:rPr>
                <w:lang w:val="en-GB"/>
              </w:rPr>
            </w:pPr>
            <w:r w:rsidRPr="00E33340">
              <w:rPr>
                <w:lang w:val="en-GB"/>
              </w:rPr>
              <w:t>Section 12b: aTTITUDES TOWARD DOMESTIC VIOLENCE</w:t>
            </w:r>
            <w:r w:rsidRPr="00E33340">
              <w:rPr>
                <w:lang w:val="en-GB"/>
              </w:rPr>
              <w:tab/>
            </w:r>
          </w:p>
        </w:tc>
      </w:tr>
      <w:tr w:rsidR="007C3B57" w:rsidRPr="00E33340" w14:paraId="42A0F4EC" w14:textId="77777777" w:rsidTr="001623AA">
        <w:trPr>
          <w:jc w:val="center"/>
        </w:trPr>
        <w:tc>
          <w:tcPr>
            <w:tcW w:w="4428" w:type="dxa"/>
            <w:tcBorders>
              <w:left w:val="double" w:sz="4" w:space="0" w:color="auto"/>
              <w:bottom w:val="double" w:sz="4" w:space="0" w:color="auto"/>
            </w:tcBorders>
            <w:shd w:val="clear" w:color="auto" w:fill="auto"/>
            <w:tcMar>
              <w:top w:w="43" w:type="dxa"/>
              <w:left w:w="115" w:type="dxa"/>
              <w:bottom w:w="43" w:type="dxa"/>
              <w:right w:w="115" w:type="dxa"/>
            </w:tcMar>
          </w:tcPr>
          <w:p w14:paraId="6380CB5A"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DV1. Sometimes a husband is annoyed or angered by things that his wife does.  In your opinion, is a husband justified in hitting or beating his wife in the following situations:</w:t>
            </w:r>
          </w:p>
          <w:p w14:paraId="5F0623C5" w14:textId="77777777" w:rsidR="007C3B57" w:rsidRPr="00E33340" w:rsidRDefault="007C3B57" w:rsidP="001623AA">
            <w:pPr>
              <w:pStyle w:val="1Intvwqst"/>
              <w:rPr>
                <w:rFonts w:ascii="Times New Roman" w:hAnsi="Times New Roman"/>
                <w:lang w:val="en-GB"/>
              </w:rPr>
            </w:pPr>
          </w:p>
          <w:p w14:paraId="099721E0"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ab/>
              <w:t>[A]</w:t>
            </w:r>
            <w:r w:rsidRPr="00E33340">
              <w:rPr>
                <w:rFonts w:ascii="Times New Roman" w:hAnsi="Times New Roman"/>
                <w:lang w:val="en-GB"/>
              </w:rPr>
              <w:tab/>
              <w:t>If she goes out without telling him?</w:t>
            </w:r>
          </w:p>
          <w:p w14:paraId="05FB31AC" w14:textId="77777777" w:rsidR="007C3B57" w:rsidRPr="00E33340" w:rsidRDefault="007C3B57" w:rsidP="001623AA">
            <w:pPr>
              <w:pStyle w:val="1Intvwqst"/>
              <w:rPr>
                <w:rFonts w:ascii="Times New Roman" w:hAnsi="Times New Roman"/>
                <w:lang w:val="en-GB"/>
              </w:rPr>
            </w:pPr>
          </w:p>
          <w:p w14:paraId="10AD35CE"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ab/>
              <w:t>[B]</w:t>
            </w:r>
            <w:r w:rsidRPr="00E33340">
              <w:rPr>
                <w:rFonts w:ascii="Times New Roman" w:hAnsi="Times New Roman"/>
                <w:lang w:val="en-GB"/>
              </w:rPr>
              <w:tab/>
              <w:t>If she neglects the children?</w:t>
            </w:r>
          </w:p>
          <w:p w14:paraId="5FF5DAA7" w14:textId="77777777" w:rsidR="007C3B57" w:rsidRPr="00E33340" w:rsidRDefault="007C3B57" w:rsidP="001623AA">
            <w:pPr>
              <w:pStyle w:val="1Intvwqst"/>
              <w:rPr>
                <w:rFonts w:ascii="Times New Roman" w:hAnsi="Times New Roman"/>
                <w:lang w:val="en-GB"/>
              </w:rPr>
            </w:pPr>
          </w:p>
          <w:p w14:paraId="75D2290F"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ab/>
              <w:t>[C]</w:t>
            </w:r>
            <w:r w:rsidRPr="00E33340">
              <w:rPr>
                <w:rFonts w:ascii="Times New Roman" w:hAnsi="Times New Roman"/>
                <w:lang w:val="en-GB"/>
              </w:rPr>
              <w:tab/>
              <w:t>If she argues with him?</w:t>
            </w:r>
          </w:p>
          <w:p w14:paraId="1A7E0FF9" w14:textId="77777777" w:rsidR="007C3B57" w:rsidRPr="00E33340" w:rsidRDefault="007C3B57" w:rsidP="001623AA">
            <w:pPr>
              <w:pStyle w:val="1Intvwqst"/>
              <w:rPr>
                <w:rFonts w:ascii="Times New Roman" w:hAnsi="Times New Roman"/>
                <w:lang w:val="en-GB"/>
              </w:rPr>
            </w:pPr>
          </w:p>
          <w:p w14:paraId="7137901B"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ab/>
              <w:t>[D]</w:t>
            </w:r>
            <w:r w:rsidRPr="00E33340">
              <w:rPr>
                <w:rFonts w:ascii="Times New Roman" w:hAnsi="Times New Roman"/>
                <w:lang w:val="en-GB"/>
              </w:rPr>
              <w:tab/>
              <w:t>If she refuses to have sex with him?</w:t>
            </w:r>
          </w:p>
          <w:p w14:paraId="7BA0550A" w14:textId="77777777" w:rsidR="007C3B57" w:rsidRPr="00E33340" w:rsidRDefault="007C3B57" w:rsidP="001623AA">
            <w:pPr>
              <w:pStyle w:val="1Intvwqst"/>
              <w:rPr>
                <w:rFonts w:ascii="Times New Roman" w:hAnsi="Times New Roman"/>
                <w:lang w:val="en-GB"/>
              </w:rPr>
            </w:pPr>
          </w:p>
          <w:p w14:paraId="50EB5CF0" w14:textId="77777777" w:rsidR="007C3B57" w:rsidRPr="00E33340" w:rsidRDefault="007C3B57" w:rsidP="001623AA">
            <w:pPr>
              <w:pStyle w:val="1Intvwqst"/>
              <w:rPr>
                <w:rFonts w:ascii="Times New Roman" w:hAnsi="Times New Roman"/>
                <w:lang w:val="en-GB"/>
              </w:rPr>
            </w:pPr>
            <w:r w:rsidRPr="00E33340">
              <w:rPr>
                <w:rFonts w:ascii="Times New Roman" w:hAnsi="Times New Roman"/>
                <w:lang w:val="en-GB"/>
              </w:rPr>
              <w:tab/>
              <w:t>[E]</w:t>
            </w:r>
            <w:r w:rsidRPr="00E33340">
              <w:rPr>
                <w:rFonts w:ascii="Times New Roman" w:hAnsi="Times New Roman"/>
                <w:lang w:val="en-GB"/>
              </w:rPr>
              <w:tab/>
              <w:t>If she burns the food?</w:t>
            </w:r>
          </w:p>
          <w:p w14:paraId="70594A36" w14:textId="77777777" w:rsidR="007C3B57" w:rsidRPr="00E33340" w:rsidRDefault="007C3B57" w:rsidP="001623AA">
            <w:pPr>
              <w:pStyle w:val="1Intvwqst"/>
              <w:rPr>
                <w:rFonts w:ascii="Times New Roman" w:hAnsi="Times New Roman"/>
                <w:lang w:val="en-GB"/>
              </w:rPr>
            </w:pPr>
          </w:p>
        </w:tc>
        <w:tc>
          <w:tcPr>
            <w:tcW w:w="4230" w:type="dxa"/>
            <w:tcBorders>
              <w:bottom w:val="double" w:sz="4" w:space="0" w:color="auto"/>
            </w:tcBorders>
            <w:shd w:val="clear" w:color="auto" w:fill="auto"/>
            <w:tcMar>
              <w:top w:w="43" w:type="dxa"/>
              <w:left w:w="115" w:type="dxa"/>
              <w:bottom w:w="43" w:type="dxa"/>
              <w:right w:w="115" w:type="dxa"/>
            </w:tcMar>
          </w:tcPr>
          <w:p w14:paraId="2C80F074" w14:textId="77777777" w:rsidR="007C3B57" w:rsidRPr="00E33340" w:rsidRDefault="007C3B57" w:rsidP="001623AA"/>
          <w:p w14:paraId="69956F46" w14:textId="77777777" w:rsidR="007C3B57" w:rsidRPr="00E33340" w:rsidRDefault="007C3B57" w:rsidP="001623AA"/>
          <w:p w14:paraId="24DAC82B" w14:textId="77777777" w:rsidR="007C3B57" w:rsidRPr="00E33340" w:rsidRDefault="007C3B57" w:rsidP="001623AA"/>
          <w:p w14:paraId="783DD722" w14:textId="77777777" w:rsidR="007C3B57" w:rsidRPr="00E33340" w:rsidRDefault="007C3B57" w:rsidP="001623AA"/>
          <w:p w14:paraId="7773386C" w14:textId="77777777" w:rsidR="007C3B57" w:rsidRPr="00E33340" w:rsidRDefault="007C3B57" w:rsidP="001623AA">
            <w:pPr>
              <w:tabs>
                <w:tab w:val="center" w:pos="2880"/>
                <w:tab w:val="center" w:pos="3413"/>
                <w:tab w:val="center" w:pos="3942"/>
              </w:tabs>
            </w:pPr>
            <w:r w:rsidRPr="00E33340">
              <w:tab/>
              <w:t>Yes</w:t>
            </w:r>
            <w:r w:rsidRPr="00E33340">
              <w:tab/>
              <w:t>No</w:t>
            </w:r>
            <w:r w:rsidRPr="00E33340">
              <w:tab/>
              <w:t>DK</w:t>
            </w:r>
          </w:p>
          <w:p w14:paraId="1A4877DB" w14:textId="77777777" w:rsidR="007C3B57" w:rsidRPr="00E33340" w:rsidRDefault="007C3B57" w:rsidP="001623AA">
            <w:pPr>
              <w:tabs>
                <w:tab w:val="center" w:leader="dot" w:pos="2880"/>
                <w:tab w:val="center" w:pos="3413"/>
                <w:tab w:val="center" w:pos="3942"/>
              </w:tabs>
            </w:pPr>
          </w:p>
          <w:p w14:paraId="692AC055" w14:textId="77777777" w:rsidR="007C3B57" w:rsidRPr="00E33340" w:rsidRDefault="007C3B57" w:rsidP="001623AA">
            <w:pPr>
              <w:tabs>
                <w:tab w:val="center" w:leader="dot" w:pos="2880"/>
                <w:tab w:val="center" w:pos="3413"/>
                <w:tab w:val="center" w:pos="3942"/>
              </w:tabs>
            </w:pPr>
            <w:r w:rsidRPr="00E33340">
              <w:t>Goes out without telling</w:t>
            </w:r>
            <w:r w:rsidRPr="00E33340">
              <w:tab/>
              <w:t>1</w:t>
            </w:r>
            <w:r w:rsidRPr="00E33340">
              <w:tab/>
              <w:t>2</w:t>
            </w:r>
            <w:r w:rsidRPr="00E33340">
              <w:tab/>
              <w:t>8</w:t>
            </w:r>
          </w:p>
          <w:p w14:paraId="28216A6D" w14:textId="77777777" w:rsidR="007C3B57" w:rsidRPr="00E33340" w:rsidRDefault="007C3B57" w:rsidP="001623AA">
            <w:pPr>
              <w:tabs>
                <w:tab w:val="center" w:leader="dot" w:pos="2880"/>
                <w:tab w:val="center" w:pos="3413"/>
                <w:tab w:val="center" w:pos="3942"/>
              </w:tabs>
            </w:pPr>
          </w:p>
          <w:p w14:paraId="24FCA081" w14:textId="77777777" w:rsidR="007C3B57" w:rsidRPr="00E33340" w:rsidRDefault="007C3B57" w:rsidP="001623AA">
            <w:pPr>
              <w:tabs>
                <w:tab w:val="center" w:leader="dot" w:pos="2880"/>
                <w:tab w:val="center" w:pos="3413"/>
                <w:tab w:val="center" w:pos="3942"/>
              </w:tabs>
            </w:pPr>
            <w:r w:rsidRPr="00E33340">
              <w:t>Neglects children</w:t>
            </w:r>
            <w:r w:rsidRPr="00E33340">
              <w:tab/>
              <w:t>1</w:t>
            </w:r>
            <w:r w:rsidRPr="00E33340">
              <w:tab/>
              <w:t>2</w:t>
            </w:r>
            <w:r w:rsidRPr="00E33340">
              <w:tab/>
              <w:t>8</w:t>
            </w:r>
          </w:p>
          <w:p w14:paraId="0AA64497" w14:textId="77777777" w:rsidR="007C3B57" w:rsidRPr="00E33340" w:rsidRDefault="007C3B57" w:rsidP="001623AA">
            <w:pPr>
              <w:tabs>
                <w:tab w:val="center" w:leader="dot" w:pos="2880"/>
                <w:tab w:val="center" w:pos="3413"/>
                <w:tab w:val="center" w:pos="3942"/>
              </w:tabs>
            </w:pPr>
          </w:p>
          <w:p w14:paraId="27A21286" w14:textId="77777777" w:rsidR="007C3B57" w:rsidRPr="00E33340" w:rsidRDefault="007C3B57" w:rsidP="001623AA">
            <w:pPr>
              <w:tabs>
                <w:tab w:val="center" w:leader="dot" w:pos="2880"/>
                <w:tab w:val="center" w:pos="3413"/>
                <w:tab w:val="center" w:pos="3942"/>
              </w:tabs>
            </w:pPr>
            <w:r w:rsidRPr="00E33340">
              <w:t>Argues with him</w:t>
            </w:r>
            <w:r w:rsidRPr="00E33340">
              <w:tab/>
              <w:t>1</w:t>
            </w:r>
            <w:r w:rsidRPr="00E33340">
              <w:tab/>
              <w:t>2</w:t>
            </w:r>
            <w:r w:rsidRPr="00E33340">
              <w:tab/>
              <w:t>8</w:t>
            </w:r>
          </w:p>
          <w:p w14:paraId="0FAD64F7" w14:textId="77777777" w:rsidR="007C3B57" w:rsidRPr="00E33340" w:rsidRDefault="007C3B57" w:rsidP="001623AA">
            <w:pPr>
              <w:tabs>
                <w:tab w:val="center" w:leader="dot" w:pos="2880"/>
                <w:tab w:val="center" w:pos="3413"/>
                <w:tab w:val="center" w:pos="3942"/>
              </w:tabs>
            </w:pPr>
          </w:p>
          <w:p w14:paraId="0A0719BF" w14:textId="77777777" w:rsidR="007C3B57" w:rsidRPr="00E33340" w:rsidRDefault="007C3B57" w:rsidP="001623AA">
            <w:pPr>
              <w:tabs>
                <w:tab w:val="center" w:leader="dot" w:pos="2880"/>
                <w:tab w:val="center" w:pos="3413"/>
                <w:tab w:val="center" w:pos="3942"/>
              </w:tabs>
            </w:pPr>
            <w:r w:rsidRPr="00E33340">
              <w:t>Refuses sex</w:t>
            </w:r>
            <w:r w:rsidRPr="00E33340">
              <w:tab/>
              <w:t>1</w:t>
            </w:r>
            <w:r w:rsidRPr="00E33340">
              <w:tab/>
              <w:t>2</w:t>
            </w:r>
            <w:r w:rsidRPr="00E33340">
              <w:tab/>
              <w:t>8</w:t>
            </w:r>
          </w:p>
          <w:p w14:paraId="4D7368D6" w14:textId="77777777" w:rsidR="007C3B57" w:rsidRPr="00E33340" w:rsidRDefault="007C3B57" w:rsidP="001623AA">
            <w:pPr>
              <w:tabs>
                <w:tab w:val="center" w:leader="dot" w:pos="2880"/>
                <w:tab w:val="center" w:pos="3413"/>
                <w:tab w:val="center" w:pos="3942"/>
              </w:tabs>
            </w:pPr>
          </w:p>
          <w:p w14:paraId="5F89B946" w14:textId="77777777" w:rsidR="007C3B57" w:rsidRPr="00E33340" w:rsidRDefault="007C3B57" w:rsidP="001623AA">
            <w:pPr>
              <w:tabs>
                <w:tab w:val="center" w:leader="dot" w:pos="2880"/>
                <w:tab w:val="center" w:pos="3413"/>
                <w:tab w:val="center" w:pos="3942"/>
              </w:tabs>
            </w:pPr>
            <w:r w:rsidRPr="00E33340">
              <w:t>Burns food</w:t>
            </w:r>
            <w:r w:rsidRPr="00E33340">
              <w:tab/>
              <w:t>1</w:t>
            </w:r>
            <w:r w:rsidRPr="00E33340">
              <w:tab/>
              <w:t>2</w:t>
            </w:r>
            <w:r w:rsidRPr="00E33340">
              <w:tab/>
              <w:t>8</w:t>
            </w:r>
          </w:p>
        </w:tc>
        <w:tc>
          <w:tcPr>
            <w:tcW w:w="1080" w:type="dxa"/>
            <w:tcBorders>
              <w:bottom w:val="double" w:sz="4" w:space="0" w:color="auto"/>
              <w:right w:val="double" w:sz="4" w:space="0" w:color="auto"/>
            </w:tcBorders>
            <w:shd w:val="clear" w:color="auto" w:fill="auto"/>
            <w:tcMar>
              <w:top w:w="43" w:type="dxa"/>
              <w:left w:w="115" w:type="dxa"/>
              <w:bottom w:w="43" w:type="dxa"/>
              <w:right w:w="115" w:type="dxa"/>
            </w:tcMar>
          </w:tcPr>
          <w:p w14:paraId="4195A2F9" w14:textId="77777777" w:rsidR="007C3B57" w:rsidRPr="00E33340" w:rsidRDefault="007C3B57" w:rsidP="001623AA">
            <w:pPr>
              <w:pStyle w:val="skipcolumn"/>
              <w:rPr>
                <w:rFonts w:ascii="Times New Roman" w:hAnsi="Times New Roman"/>
                <w:lang w:val="en-GB"/>
              </w:rPr>
            </w:pPr>
          </w:p>
          <w:p w14:paraId="2499FD8E" w14:textId="77777777" w:rsidR="007C3B57" w:rsidRPr="00E33340" w:rsidRDefault="007C3B57" w:rsidP="001623AA">
            <w:pPr>
              <w:pStyle w:val="skipcolumn"/>
              <w:rPr>
                <w:rFonts w:ascii="Times New Roman" w:hAnsi="Times New Roman"/>
                <w:lang w:val="en-GB"/>
              </w:rPr>
            </w:pPr>
          </w:p>
        </w:tc>
      </w:tr>
    </w:tbl>
    <w:p w14:paraId="33E0CE63" w14:textId="77777777" w:rsidR="007C3B57" w:rsidRPr="00E33340" w:rsidRDefault="007C3B57" w:rsidP="007C3B57">
      <w:pPr>
        <w:spacing w:after="200"/>
        <w:sectPr w:rsidR="007C3B57" w:rsidRPr="00E33340" w:rsidSect="00657019">
          <w:pgSz w:w="11906" w:h="16838"/>
          <w:pgMar w:top="720" w:right="360" w:bottom="720" w:left="720" w:header="720" w:footer="144" w:gutter="0"/>
          <w:cols w:space="720"/>
          <w:docGrid w:linePitch="360"/>
        </w:sectPr>
      </w:pPr>
    </w:p>
    <w:p w14:paraId="525A7ED6" w14:textId="77777777" w:rsidR="007C3B57" w:rsidRPr="00C676C2" w:rsidRDefault="007C3B57" w:rsidP="007C3B57">
      <w:pPr>
        <w:pStyle w:val="Heading4"/>
        <w:rPr>
          <w:color w:val="FF0000"/>
        </w:rPr>
      </w:pPr>
      <w:bookmarkStart w:id="131" w:name="_Toc69713834"/>
      <w:r w:rsidRPr="004E3F73">
        <w:t>SECTION 1</w:t>
      </w:r>
      <w:r w:rsidRPr="007F600F">
        <w:t>3: NUTRITION &amp; FEEDING KNOWLEDGE</w:t>
      </w:r>
      <w:bookmarkEnd w:id="131"/>
      <w:r w:rsidRPr="007F600F">
        <w:t xml:space="preserve">/ </w:t>
      </w:r>
      <w:r w:rsidRPr="007F600F">
        <w:rPr>
          <w:color w:val="FF0000"/>
        </w:rPr>
        <w:t>UFAHAMU WA LISHE NA KULISHA</w:t>
      </w:r>
    </w:p>
    <w:p w14:paraId="74C0AD88" w14:textId="77777777" w:rsidR="007C3B57" w:rsidRPr="00E33340" w:rsidRDefault="007C3B57" w:rsidP="007C3B57">
      <w:pPr>
        <w:rPr>
          <w:i/>
          <w:szCs w:val="20"/>
        </w:rPr>
      </w:pPr>
      <w:r w:rsidRPr="00F84CAD">
        <w:rPr>
          <w:i/>
          <w:szCs w:val="20"/>
        </w:rPr>
        <w:t>Respondent for this section should be primary caregiver of the index child (</w:t>
      </w:r>
      <w:r w:rsidRPr="00E33340">
        <w:rPr>
          <w:i/>
          <w:szCs w:val="20"/>
        </w:rPr>
        <w:t>0-24 months). DO NOT PROMPT OR PROVIDE ANSWERS, ALLOW RESPONDENT TO ANSWER AND THEN MARK ALL THAT APPLY</w:t>
      </w:r>
    </w:p>
    <w:p w14:paraId="1ECE39C9" w14:textId="77777777" w:rsidR="007C3B57" w:rsidRPr="00E33340" w:rsidRDefault="007C3B57" w:rsidP="007C3B57">
      <w:pPr>
        <w:rPr>
          <w:i/>
          <w:szCs w:val="20"/>
        </w:rPr>
      </w:pPr>
      <w:r w:rsidRPr="00E33340">
        <w:rPr>
          <w:i/>
          <w:color w:val="FF0000"/>
        </w:rPr>
        <w:t>Mhojiwa wa sehemu hii ni mlezi mkuu (wa kike) wa mtoto mlengwa (mwenye umri wa miezi 0-24). USIMWONGOZE/USIMSOMEE MAJIBU, MUACHE AJIBU ALAFU ANDIKA MAJIBU YOTE YATAKAYOTAJWA.</w:t>
      </w:r>
    </w:p>
    <w:tbl>
      <w:tblPr>
        <w:tblW w:w="109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
        <w:gridCol w:w="4770"/>
        <w:gridCol w:w="5220"/>
        <w:gridCol w:w="720"/>
      </w:tblGrid>
      <w:tr w:rsidR="007C3B57" w:rsidRPr="00E33340" w14:paraId="2AF5E775" w14:textId="77777777" w:rsidTr="001623AA">
        <w:trPr>
          <w:trHeight w:val="288"/>
        </w:trPr>
        <w:tc>
          <w:tcPr>
            <w:tcW w:w="270" w:type="dxa"/>
            <w:shd w:val="clear" w:color="auto" w:fill="D9D9D9"/>
            <w:vAlign w:val="center"/>
          </w:tcPr>
          <w:p w14:paraId="688BA5C4" w14:textId="77777777" w:rsidR="007C3B57" w:rsidRPr="00E33340" w:rsidRDefault="007C3B57" w:rsidP="001623AA">
            <w:pPr>
              <w:spacing w:line="240" w:lineRule="auto"/>
              <w:rPr>
                <w:b/>
                <w:szCs w:val="20"/>
              </w:rPr>
            </w:pPr>
          </w:p>
        </w:tc>
        <w:tc>
          <w:tcPr>
            <w:tcW w:w="4770" w:type="dxa"/>
            <w:shd w:val="clear" w:color="auto" w:fill="D9D9D9"/>
            <w:vAlign w:val="center"/>
          </w:tcPr>
          <w:p w14:paraId="5063308F" w14:textId="77777777" w:rsidR="007C3B57" w:rsidRPr="00E33340" w:rsidRDefault="007C3B57" w:rsidP="001623AA">
            <w:pPr>
              <w:spacing w:line="240" w:lineRule="auto"/>
              <w:rPr>
                <w:b/>
                <w:szCs w:val="20"/>
              </w:rPr>
            </w:pPr>
            <w:r w:rsidRPr="00E33340">
              <w:rPr>
                <w:b/>
                <w:szCs w:val="20"/>
              </w:rPr>
              <w:t>Question</w:t>
            </w:r>
          </w:p>
        </w:tc>
        <w:tc>
          <w:tcPr>
            <w:tcW w:w="5220" w:type="dxa"/>
            <w:shd w:val="clear" w:color="auto" w:fill="D9D9D9"/>
            <w:vAlign w:val="center"/>
          </w:tcPr>
          <w:p w14:paraId="084ACE6C" w14:textId="77777777" w:rsidR="007C3B57" w:rsidRPr="00E33340" w:rsidRDefault="007C3B57" w:rsidP="001623AA">
            <w:pPr>
              <w:spacing w:line="240" w:lineRule="auto"/>
              <w:rPr>
                <w:b/>
                <w:szCs w:val="20"/>
              </w:rPr>
            </w:pPr>
            <w:r w:rsidRPr="00E33340">
              <w:rPr>
                <w:b/>
                <w:szCs w:val="20"/>
              </w:rPr>
              <w:t>Answers</w:t>
            </w:r>
          </w:p>
        </w:tc>
        <w:tc>
          <w:tcPr>
            <w:tcW w:w="720" w:type="dxa"/>
            <w:shd w:val="clear" w:color="auto" w:fill="D9D9D9"/>
            <w:vAlign w:val="center"/>
          </w:tcPr>
          <w:p w14:paraId="38DDAB00" w14:textId="77777777" w:rsidR="007C3B57" w:rsidRPr="00E33340" w:rsidRDefault="007C3B57" w:rsidP="001623AA">
            <w:pPr>
              <w:spacing w:line="240" w:lineRule="auto"/>
              <w:rPr>
                <w:b/>
                <w:szCs w:val="20"/>
              </w:rPr>
            </w:pPr>
            <w:r w:rsidRPr="00E33340">
              <w:rPr>
                <w:b/>
                <w:szCs w:val="20"/>
              </w:rPr>
              <w:t>Skip</w:t>
            </w:r>
          </w:p>
        </w:tc>
      </w:tr>
      <w:tr w:rsidR="007C3B57" w:rsidRPr="00E33340" w14:paraId="60D9C6BE" w14:textId="77777777" w:rsidTr="001623AA">
        <w:trPr>
          <w:trHeight w:val="233"/>
        </w:trPr>
        <w:tc>
          <w:tcPr>
            <w:tcW w:w="270" w:type="dxa"/>
            <w:shd w:val="clear" w:color="auto" w:fill="auto"/>
          </w:tcPr>
          <w:p w14:paraId="36BD3FC8" w14:textId="77777777" w:rsidR="007C3B57" w:rsidRPr="00E33340" w:rsidRDefault="007C3B57" w:rsidP="001623AA">
            <w:pPr>
              <w:spacing w:line="240" w:lineRule="auto"/>
              <w:rPr>
                <w:szCs w:val="20"/>
              </w:rPr>
            </w:pPr>
            <w:r w:rsidRPr="00E33340">
              <w:rPr>
                <w:szCs w:val="20"/>
              </w:rPr>
              <w:t>1</w:t>
            </w:r>
          </w:p>
        </w:tc>
        <w:tc>
          <w:tcPr>
            <w:tcW w:w="4770" w:type="dxa"/>
            <w:shd w:val="clear" w:color="auto" w:fill="auto"/>
          </w:tcPr>
          <w:p w14:paraId="1544B20D" w14:textId="77777777" w:rsidR="007C3B57" w:rsidRPr="00E33340" w:rsidRDefault="007C3B57" w:rsidP="001623AA">
            <w:pPr>
              <w:spacing w:line="240" w:lineRule="auto"/>
              <w:rPr>
                <w:rFonts w:eastAsia="Times New Roman"/>
                <w:color w:val="FF0000"/>
                <w:szCs w:val="20"/>
                <w:lang w:val="es-CO"/>
              </w:rPr>
            </w:pPr>
            <w:r w:rsidRPr="00E33340">
              <w:rPr>
                <w:rFonts w:eastAsia="Times New Roman"/>
                <w:szCs w:val="20"/>
              </w:rPr>
              <w:t xml:space="preserve">How long after birth should a baby be first put to the breast? </w:t>
            </w:r>
            <w:r w:rsidRPr="00E33340">
              <w:rPr>
                <w:rFonts w:eastAsia="Times New Roman"/>
                <w:color w:val="FF0000"/>
                <w:szCs w:val="20"/>
                <w:lang w:val="es-CO"/>
              </w:rPr>
              <w:t>Ni mda gani baada ya kuzaliwa mtoto anafaa kunyonyeshwa?</w:t>
            </w:r>
          </w:p>
        </w:tc>
        <w:tc>
          <w:tcPr>
            <w:tcW w:w="5220" w:type="dxa"/>
            <w:shd w:val="clear" w:color="auto" w:fill="auto"/>
          </w:tcPr>
          <w:p w14:paraId="076F60C3" w14:textId="77777777" w:rsidR="007C3B57" w:rsidRPr="00E33340" w:rsidRDefault="007C3B57" w:rsidP="001623AA">
            <w:pPr>
              <w:tabs>
                <w:tab w:val="right" w:leader="dot" w:pos="4298"/>
              </w:tabs>
              <w:spacing w:line="240" w:lineRule="auto"/>
              <w:rPr>
                <w:szCs w:val="20"/>
              </w:rPr>
            </w:pPr>
            <w:r w:rsidRPr="00E33340">
              <w:rPr>
                <w:szCs w:val="20"/>
              </w:rPr>
              <w:t xml:space="preserve">Immediately/ within one hour/ </w:t>
            </w:r>
            <w:r w:rsidRPr="00E33340">
              <w:rPr>
                <w:color w:val="FF0000"/>
                <w:szCs w:val="20"/>
              </w:rPr>
              <w:t>Hapo hapo/ndani ya lisaa</w:t>
            </w:r>
            <w:r w:rsidRPr="00E33340">
              <w:rPr>
                <w:szCs w:val="20"/>
              </w:rPr>
              <w:tab/>
              <w:t>1</w:t>
            </w:r>
          </w:p>
          <w:p w14:paraId="56DFC99E" w14:textId="77777777" w:rsidR="007C3B57" w:rsidRPr="00E33340" w:rsidRDefault="007C3B57" w:rsidP="001623AA">
            <w:pPr>
              <w:tabs>
                <w:tab w:val="right" w:leader="dot" w:pos="4298"/>
              </w:tabs>
              <w:spacing w:line="240" w:lineRule="auto"/>
              <w:rPr>
                <w:szCs w:val="20"/>
              </w:rPr>
            </w:pPr>
            <w:r w:rsidRPr="00E33340">
              <w:rPr>
                <w:szCs w:val="20"/>
              </w:rPr>
              <w:t xml:space="preserve">Within one day/ </w:t>
            </w:r>
            <w:r w:rsidRPr="00E33340">
              <w:rPr>
                <w:color w:val="FF0000"/>
                <w:szCs w:val="20"/>
              </w:rPr>
              <w:t xml:space="preserve">Ndani ya siku moja </w:t>
            </w:r>
            <w:r w:rsidRPr="00E33340">
              <w:rPr>
                <w:szCs w:val="20"/>
              </w:rPr>
              <w:tab/>
              <w:t>…….. ……………..2</w:t>
            </w:r>
          </w:p>
          <w:p w14:paraId="624695C0" w14:textId="77777777" w:rsidR="007C3B57" w:rsidRPr="00E33340" w:rsidRDefault="007C3B57" w:rsidP="001623AA">
            <w:pPr>
              <w:tabs>
                <w:tab w:val="right" w:leader="dot" w:pos="4298"/>
              </w:tabs>
              <w:spacing w:line="240" w:lineRule="auto"/>
              <w:rPr>
                <w:szCs w:val="20"/>
              </w:rPr>
            </w:pPr>
            <w:r w:rsidRPr="00E33340">
              <w:rPr>
                <w:szCs w:val="20"/>
              </w:rPr>
              <w:t xml:space="preserve">After one day/ </w:t>
            </w:r>
            <w:r w:rsidRPr="00E33340">
              <w:rPr>
                <w:color w:val="FF0000"/>
                <w:szCs w:val="20"/>
              </w:rPr>
              <w:t>Baada ya siku moja</w:t>
            </w:r>
            <w:r w:rsidRPr="00E33340">
              <w:rPr>
                <w:szCs w:val="20"/>
              </w:rPr>
              <w:tab/>
              <w:t>…………………..       3</w:t>
            </w:r>
          </w:p>
          <w:p w14:paraId="48EBE168" w14:textId="77777777" w:rsidR="007C3B57" w:rsidRPr="00E33340" w:rsidRDefault="007C3B57" w:rsidP="001623AA">
            <w:pPr>
              <w:tabs>
                <w:tab w:val="right" w:leader="dot" w:pos="4298"/>
              </w:tabs>
              <w:spacing w:line="240" w:lineRule="auto"/>
              <w:rPr>
                <w:szCs w:val="20"/>
              </w:rPr>
            </w:pPr>
            <w:r w:rsidRPr="00E33340">
              <w:rPr>
                <w:szCs w:val="20"/>
              </w:rPr>
              <w:t xml:space="preserve">After more than one day/ </w:t>
            </w:r>
            <w:r w:rsidRPr="00E33340">
              <w:rPr>
                <w:color w:val="FF0000"/>
                <w:szCs w:val="20"/>
              </w:rPr>
              <w:t>Baada ya Zaidi ya siku moja</w:t>
            </w:r>
            <w:r w:rsidRPr="00E33340">
              <w:rPr>
                <w:szCs w:val="20"/>
              </w:rPr>
              <w:tab/>
              <w:t>4</w:t>
            </w:r>
          </w:p>
          <w:p w14:paraId="1C3339E3" w14:textId="77777777" w:rsidR="007C3B57" w:rsidRPr="00E33340" w:rsidRDefault="007C3B57" w:rsidP="001623AA">
            <w:pPr>
              <w:tabs>
                <w:tab w:val="right" w:leader="dot" w:pos="4298"/>
              </w:tabs>
              <w:spacing w:line="240" w:lineRule="auto"/>
              <w:rPr>
                <w:szCs w:val="20"/>
              </w:rPr>
            </w:pPr>
            <w:r w:rsidRPr="00E33340">
              <w:rPr>
                <w:szCs w:val="20"/>
              </w:rPr>
              <w:t xml:space="preserve">Baby should not be breastfed/ </w:t>
            </w:r>
            <w:r w:rsidRPr="00E33340">
              <w:rPr>
                <w:color w:val="FF0000"/>
                <w:szCs w:val="20"/>
              </w:rPr>
              <w:t>Mtoto hatakiwi kunyonya</w:t>
            </w:r>
            <w:r w:rsidRPr="00E33340">
              <w:rPr>
                <w:szCs w:val="20"/>
              </w:rPr>
              <w:tab/>
              <w:t>5</w:t>
            </w:r>
          </w:p>
          <w:p w14:paraId="74406A8A"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 ………………………………………</w:t>
            </w:r>
            <w:r w:rsidRPr="00E33340">
              <w:rPr>
                <w:szCs w:val="20"/>
              </w:rPr>
              <w:tab/>
              <w:t>9</w:t>
            </w:r>
          </w:p>
        </w:tc>
        <w:tc>
          <w:tcPr>
            <w:tcW w:w="720" w:type="dxa"/>
            <w:shd w:val="clear" w:color="auto" w:fill="auto"/>
            <w:vAlign w:val="center"/>
          </w:tcPr>
          <w:p w14:paraId="66442F5C" w14:textId="77777777" w:rsidR="007C3B57" w:rsidRPr="00E33340" w:rsidRDefault="007C3B57" w:rsidP="001623AA">
            <w:pPr>
              <w:spacing w:line="240" w:lineRule="auto"/>
              <w:rPr>
                <w:b/>
                <w:szCs w:val="20"/>
              </w:rPr>
            </w:pPr>
          </w:p>
        </w:tc>
      </w:tr>
      <w:tr w:rsidR="007C3B57" w:rsidRPr="00E33340" w14:paraId="5FD066C4" w14:textId="77777777" w:rsidTr="001623AA">
        <w:trPr>
          <w:trHeight w:val="233"/>
        </w:trPr>
        <w:tc>
          <w:tcPr>
            <w:tcW w:w="270" w:type="dxa"/>
            <w:shd w:val="clear" w:color="auto" w:fill="auto"/>
          </w:tcPr>
          <w:p w14:paraId="1DAA5D90" w14:textId="77777777" w:rsidR="007C3B57" w:rsidRPr="00E33340" w:rsidRDefault="007C3B57" w:rsidP="001623AA">
            <w:pPr>
              <w:spacing w:line="240" w:lineRule="auto"/>
              <w:rPr>
                <w:szCs w:val="20"/>
              </w:rPr>
            </w:pPr>
            <w:r w:rsidRPr="00E33340">
              <w:rPr>
                <w:szCs w:val="20"/>
              </w:rPr>
              <w:t>2</w:t>
            </w:r>
          </w:p>
        </w:tc>
        <w:tc>
          <w:tcPr>
            <w:tcW w:w="4770" w:type="dxa"/>
            <w:shd w:val="clear" w:color="auto" w:fill="auto"/>
          </w:tcPr>
          <w:p w14:paraId="2BD41E6D" w14:textId="77777777" w:rsidR="007C3B57" w:rsidRPr="00E33340" w:rsidRDefault="007C3B57" w:rsidP="001623AA">
            <w:pPr>
              <w:spacing w:line="240" w:lineRule="auto"/>
              <w:rPr>
                <w:rFonts w:eastAsia="Times New Roman"/>
                <w:color w:val="FF0000"/>
                <w:szCs w:val="20"/>
              </w:rPr>
            </w:pPr>
            <w:r w:rsidRPr="00E33340">
              <w:rPr>
                <w:rFonts w:eastAsia="Times New Roman"/>
                <w:szCs w:val="20"/>
              </w:rPr>
              <w:t xml:space="preserve">Until what age should a baby by exclusively breastfed (only breastmilk, not even water?) </w:t>
            </w:r>
            <w:r w:rsidRPr="00E33340">
              <w:rPr>
                <w:rFonts w:eastAsia="Times New Roman"/>
                <w:color w:val="FF0000"/>
                <w:szCs w:val="20"/>
              </w:rPr>
              <w:t>Mtoto anatakiwa kunyonyeshwa maziwa ya mama pekee kwa mda gani baada ya kuzaliwa (maziwa pekee, bila hata maji?</w:t>
            </w:r>
          </w:p>
        </w:tc>
        <w:tc>
          <w:tcPr>
            <w:tcW w:w="5220" w:type="dxa"/>
            <w:shd w:val="clear" w:color="auto" w:fill="auto"/>
          </w:tcPr>
          <w:p w14:paraId="03A00F85" w14:textId="77777777" w:rsidR="007C3B57" w:rsidRPr="00E33340" w:rsidRDefault="007C3B57" w:rsidP="001623AA">
            <w:pPr>
              <w:tabs>
                <w:tab w:val="right" w:leader="dot" w:pos="4298"/>
              </w:tabs>
              <w:spacing w:line="240" w:lineRule="auto"/>
              <w:rPr>
                <w:szCs w:val="20"/>
              </w:rPr>
            </w:pPr>
            <w:r w:rsidRPr="00E33340">
              <w:rPr>
                <w:szCs w:val="20"/>
              </w:rPr>
              <w:t>Age in months:</w:t>
            </w:r>
            <w:r w:rsidRPr="00E33340">
              <w:rPr>
                <w:color w:val="FF0000"/>
                <w:szCs w:val="20"/>
              </w:rPr>
              <w:t>Umri kwa miezi</w:t>
            </w:r>
            <w:r w:rsidRPr="00E33340">
              <w:rPr>
                <w:szCs w:val="20"/>
              </w:rPr>
              <w:tab/>
              <w:t>|___|___|</w:t>
            </w:r>
          </w:p>
          <w:p w14:paraId="2E802594"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99</w:t>
            </w:r>
          </w:p>
        </w:tc>
        <w:tc>
          <w:tcPr>
            <w:tcW w:w="720" w:type="dxa"/>
            <w:shd w:val="clear" w:color="auto" w:fill="auto"/>
            <w:vAlign w:val="center"/>
          </w:tcPr>
          <w:p w14:paraId="052E6474" w14:textId="77777777" w:rsidR="007C3B57" w:rsidRPr="00E33340" w:rsidRDefault="007C3B57" w:rsidP="001623AA">
            <w:pPr>
              <w:spacing w:line="240" w:lineRule="auto"/>
              <w:rPr>
                <w:b/>
                <w:szCs w:val="20"/>
              </w:rPr>
            </w:pPr>
          </w:p>
        </w:tc>
      </w:tr>
      <w:tr w:rsidR="007C3B57" w:rsidRPr="00E33340" w14:paraId="02C735FC" w14:textId="77777777" w:rsidTr="001623AA">
        <w:trPr>
          <w:trHeight w:val="233"/>
        </w:trPr>
        <w:tc>
          <w:tcPr>
            <w:tcW w:w="270" w:type="dxa"/>
            <w:shd w:val="clear" w:color="auto" w:fill="auto"/>
          </w:tcPr>
          <w:p w14:paraId="590368FC" w14:textId="77777777" w:rsidR="007C3B57" w:rsidRPr="00E33340" w:rsidRDefault="007C3B57" w:rsidP="001623AA">
            <w:pPr>
              <w:spacing w:line="240" w:lineRule="auto"/>
              <w:rPr>
                <w:szCs w:val="20"/>
              </w:rPr>
            </w:pPr>
            <w:r w:rsidRPr="00E33340">
              <w:rPr>
                <w:szCs w:val="20"/>
              </w:rPr>
              <w:t>3</w:t>
            </w:r>
          </w:p>
        </w:tc>
        <w:tc>
          <w:tcPr>
            <w:tcW w:w="4770" w:type="dxa"/>
            <w:shd w:val="clear" w:color="auto" w:fill="auto"/>
          </w:tcPr>
          <w:p w14:paraId="72DF6815" w14:textId="77777777" w:rsidR="007C3B57" w:rsidRPr="00E33340" w:rsidRDefault="007C3B57" w:rsidP="001623AA">
            <w:pPr>
              <w:spacing w:line="240" w:lineRule="auto"/>
              <w:rPr>
                <w:rFonts w:eastAsia="Times New Roman"/>
                <w:color w:val="FF0000"/>
                <w:szCs w:val="20"/>
              </w:rPr>
            </w:pPr>
            <w:r w:rsidRPr="00E33340">
              <w:rPr>
                <w:rFonts w:eastAsia="Times New Roman"/>
                <w:szCs w:val="20"/>
              </w:rPr>
              <w:t xml:space="preserve">Why should a baby under 6 months be exclusively breastfed? </w:t>
            </w:r>
            <w:r w:rsidRPr="00E33340">
              <w:rPr>
                <w:rFonts w:eastAsia="Times New Roman"/>
                <w:color w:val="FF0000"/>
                <w:szCs w:val="20"/>
              </w:rPr>
              <w:t>Kwanini mtoto mchanga chini ya miezi 6 anatakiwa kunyonyeshwa pekee bila kupewa kitu kingine?</w:t>
            </w:r>
          </w:p>
          <w:p w14:paraId="7FA8D3FA" w14:textId="77777777" w:rsidR="007C3B57" w:rsidRPr="00E33340" w:rsidRDefault="007C3B57" w:rsidP="001623AA">
            <w:pPr>
              <w:spacing w:line="240" w:lineRule="auto"/>
              <w:rPr>
                <w:rFonts w:eastAsia="Times New Roman"/>
                <w:szCs w:val="20"/>
              </w:rPr>
            </w:pPr>
          </w:p>
          <w:p w14:paraId="0AD922D2" w14:textId="77777777" w:rsidR="007C3B57" w:rsidRPr="00E33340" w:rsidRDefault="007C3B57" w:rsidP="001623AA">
            <w:pPr>
              <w:spacing w:line="240" w:lineRule="auto"/>
              <w:rPr>
                <w:rFonts w:eastAsia="Times New Roman"/>
                <w:color w:val="FF0000"/>
                <w:szCs w:val="20"/>
              </w:rPr>
            </w:pPr>
            <w:r w:rsidRPr="00E33340">
              <w:rPr>
                <w:rFonts w:eastAsia="Times New Roman"/>
                <w:b/>
                <w:szCs w:val="20"/>
              </w:rPr>
              <w:t xml:space="preserve">[DO NOT READ RESPONSES; RECORD ALL MENTIONED] </w:t>
            </w:r>
            <w:r w:rsidRPr="00E33340">
              <w:rPr>
                <w:rFonts w:eastAsia="Times New Roman"/>
                <w:b/>
                <w:color w:val="FF0000"/>
                <w:szCs w:val="20"/>
              </w:rPr>
              <w:t>[USISOME MAJIBU; ANDIKA YOTE YATAKAYOTAJWA]</w:t>
            </w:r>
          </w:p>
        </w:tc>
        <w:tc>
          <w:tcPr>
            <w:tcW w:w="5220" w:type="dxa"/>
            <w:shd w:val="clear" w:color="auto" w:fill="auto"/>
          </w:tcPr>
          <w:p w14:paraId="471995A6" w14:textId="77777777" w:rsidR="007C3B57" w:rsidRPr="00E33340" w:rsidRDefault="007C3B57" w:rsidP="001623AA">
            <w:pPr>
              <w:tabs>
                <w:tab w:val="right" w:leader="dot" w:pos="4298"/>
              </w:tabs>
              <w:spacing w:line="240" w:lineRule="auto"/>
              <w:rPr>
                <w:szCs w:val="20"/>
              </w:rPr>
            </w:pPr>
            <w:r w:rsidRPr="00E33340">
              <w:rPr>
                <w:szCs w:val="20"/>
              </w:rPr>
              <w:t xml:space="preserve">Protects baby from illness/disease/ </w:t>
            </w:r>
            <w:r w:rsidRPr="00E33340">
              <w:rPr>
                <w:color w:val="FF0000"/>
                <w:szCs w:val="20"/>
              </w:rPr>
              <w:t>Humlinda na magonjwa</w:t>
            </w:r>
            <w:r w:rsidRPr="00E33340">
              <w:rPr>
                <w:szCs w:val="20"/>
              </w:rPr>
              <w:t>A</w:t>
            </w:r>
          </w:p>
          <w:p w14:paraId="3B8EE675" w14:textId="77777777" w:rsidR="007C3B57" w:rsidRPr="00E33340" w:rsidRDefault="007C3B57" w:rsidP="001623AA">
            <w:pPr>
              <w:tabs>
                <w:tab w:val="right" w:leader="dot" w:pos="4298"/>
              </w:tabs>
              <w:spacing w:line="240" w:lineRule="auto"/>
              <w:rPr>
                <w:szCs w:val="20"/>
              </w:rPr>
            </w:pPr>
            <w:r w:rsidRPr="00E33340">
              <w:rPr>
                <w:szCs w:val="20"/>
              </w:rPr>
              <w:t xml:space="preserve">Breast milk contains everything a baby needs for the first 6 months/ </w:t>
            </w:r>
            <w:r w:rsidRPr="00E33340">
              <w:rPr>
                <w:color w:val="FF0000"/>
                <w:szCs w:val="20"/>
              </w:rPr>
              <w:t>Maziwa ya titi yana kila kitu mtoto anahitaji hadi miezi 6……………………………………………………</w:t>
            </w:r>
            <w:r w:rsidRPr="00E33340">
              <w:rPr>
                <w:szCs w:val="20"/>
              </w:rPr>
              <w:tab/>
              <w:t>B</w:t>
            </w:r>
          </w:p>
          <w:p w14:paraId="742BF895" w14:textId="77777777" w:rsidR="007C3B57" w:rsidRPr="00E33340" w:rsidRDefault="007C3B57" w:rsidP="001623AA">
            <w:pPr>
              <w:tabs>
                <w:tab w:val="right" w:leader="dot" w:pos="4298"/>
              </w:tabs>
              <w:spacing w:line="240" w:lineRule="auto"/>
              <w:rPr>
                <w:szCs w:val="20"/>
              </w:rPr>
            </w:pPr>
            <w:r w:rsidRPr="00E33340">
              <w:rPr>
                <w:szCs w:val="20"/>
              </w:rPr>
              <w:t xml:space="preserve">Helps baby grow better/ </w:t>
            </w:r>
            <w:r w:rsidRPr="00E33340">
              <w:rPr>
                <w:color w:val="FF0000"/>
                <w:szCs w:val="20"/>
              </w:rPr>
              <w:t xml:space="preserve">Husaidia mtoto kukua vyema      </w:t>
            </w:r>
            <w:r w:rsidRPr="00E33340">
              <w:rPr>
                <w:szCs w:val="20"/>
              </w:rPr>
              <w:t>C</w:t>
            </w:r>
          </w:p>
          <w:p w14:paraId="55EC636A" w14:textId="77777777" w:rsidR="007C3B57" w:rsidRPr="00E33340" w:rsidRDefault="007C3B57" w:rsidP="001623AA">
            <w:pPr>
              <w:tabs>
                <w:tab w:val="right" w:leader="dot" w:pos="4298"/>
              </w:tabs>
              <w:spacing w:line="240" w:lineRule="auto"/>
              <w:rPr>
                <w:szCs w:val="20"/>
              </w:rPr>
            </w:pPr>
            <w:r w:rsidRPr="00E33340">
              <w:rPr>
                <w:szCs w:val="20"/>
              </w:rPr>
              <w:t xml:space="preserve">Mother less likely to get pregnant/ </w:t>
            </w:r>
            <w:r w:rsidRPr="00E33340">
              <w:rPr>
                <w:color w:val="FF0000"/>
                <w:szCs w:val="20"/>
              </w:rPr>
              <w:t>Mama ana uwezekano mdogo kupata mimba</w:t>
            </w:r>
            <w:r w:rsidRPr="00E33340">
              <w:rPr>
                <w:szCs w:val="20"/>
              </w:rPr>
              <w:tab/>
              <w:t>D</w:t>
            </w:r>
          </w:p>
          <w:p w14:paraId="68AEB9F0" w14:textId="77777777" w:rsidR="007C3B57" w:rsidRPr="00E33340" w:rsidRDefault="007C3B57" w:rsidP="001623AA">
            <w:pPr>
              <w:tabs>
                <w:tab w:val="right" w:leader="dot" w:pos="4298"/>
              </w:tabs>
              <w:spacing w:line="240" w:lineRule="auto"/>
              <w:rPr>
                <w:szCs w:val="20"/>
              </w:rPr>
            </w:pPr>
            <w:r w:rsidRPr="00E33340">
              <w:rPr>
                <w:szCs w:val="20"/>
              </w:rPr>
              <w:t xml:space="preserve">Delays return of mother’s monthly bleeding/ </w:t>
            </w:r>
            <w:r w:rsidRPr="00E33340">
              <w:rPr>
                <w:color w:val="FF0000"/>
                <w:szCs w:val="20"/>
              </w:rPr>
              <w:t xml:space="preserve">Huchelewesha kurudi kwa hedhi ya mama </w:t>
            </w:r>
            <w:r w:rsidRPr="00E33340">
              <w:rPr>
                <w:szCs w:val="20"/>
              </w:rPr>
              <w:tab/>
              <w:t>E</w:t>
            </w:r>
          </w:p>
          <w:p w14:paraId="122023A0" w14:textId="77777777" w:rsidR="007C3B57" w:rsidRPr="00E33340" w:rsidRDefault="007C3B57" w:rsidP="001623AA">
            <w:pPr>
              <w:tabs>
                <w:tab w:val="right" w:leader="dot" w:pos="4298"/>
              </w:tabs>
              <w:spacing w:line="240" w:lineRule="auto"/>
              <w:rPr>
                <w:szCs w:val="20"/>
              </w:rPr>
            </w:pPr>
            <w:r w:rsidRPr="00E33340">
              <w:rPr>
                <w:szCs w:val="20"/>
              </w:rPr>
              <w:t xml:space="preserve">Breastmilk is clean, safe and convenient/ </w:t>
            </w:r>
            <w:r w:rsidRPr="00E33340">
              <w:rPr>
                <w:color w:val="FF0000"/>
                <w:szCs w:val="20"/>
              </w:rPr>
              <w:t>Maziwa ya titi ni safi, salama nay a urahisi</w:t>
            </w:r>
            <w:r w:rsidRPr="00E33340">
              <w:rPr>
                <w:szCs w:val="20"/>
              </w:rPr>
              <w:tab/>
              <w:t>F</w:t>
            </w:r>
          </w:p>
          <w:p w14:paraId="76037921" w14:textId="77777777" w:rsidR="007C3B57" w:rsidRPr="00E33340" w:rsidRDefault="007C3B57" w:rsidP="001623AA">
            <w:pPr>
              <w:tabs>
                <w:tab w:val="right" w:leader="dot" w:pos="4298"/>
              </w:tabs>
              <w:spacing w:line="240" w:lineRule="auto"/>
              <w:rPr>
                <w:szCs w:val="20"/>
              </w:rPr>
            </w:pPr>
            <w:r w:rsidRPr="00E33340">
              <w:rPr>
                <w:szCs w:val="20"/>
              </w:rPr>
              <w:t xml:space="preserve">Breastmilk is free/affordable/ </w:t>
            </w:r>
            <w:r w:rsidRPr="00E33340">
              <w:rPr>
                <w:color w:val="FF0000"/>
                <w:szCs w:val="20"/>
              </w:rPr>
              <w:t xml:space="preserve">Maziwa ya titi na bure/ bila gharama </w:t>
            </w:r>
            <w:r w:rsidRPr="00E33340">
              <w:rPr>
                <w:szCs w:val="20"/>
              </w:rPr>
              <w:tab/>
              <w:t>G</w:t>
            </w:r>
          </w:p>
          <w:p w14:paraId="7E4AD62E" w14:textId="77777777" w:rsidR="007C3B57" w:rsidRPr="00E33340" w:rsidRDefault="007C3B57" w:rsidP="001623AA">
            <w:pPr>
              <w:tabs>
                <w:tab w:val="right" w:leader="dot" w:pos="4298"/>
              </w:tabs>
              <w:spacing w:line="240" w:lineRule="auto"/>
              <w:rPr>
                <w:szCs w:val="20"/>
              </w:rPr>
            </w:pPr>
            <w:r w:rsidRPr="00E33340">
              <w:rPr>
                <w:szCs w:val="20"/>
              </w:rPr>
              <w:t xml:space="preserve">Reduces health care cost/ </w:t>
            </w:r>
            <w:r w:rsidRPr="00E33340">
              <w:rPr>
                <w:color w:val="FF0000"/>
                <w:szCs w:val="20"/>
              </w:rPr>
              <w:t>Hupunguza gharama za kiafya</w:t>
            </w:r>
            <w:r w:rsidRPr="00E33340">
              <w:rPr>
                <w:szCs w:val="20"/>
              </w:rPr>
              <w:tab/>
              <w:t>H</w:t>
            </w:r>
          </w:p>
          <w:p w14:paraId="180791D5" w14:textId="77777777" w:rsidR="007C3B57" w:rsidRPr="00E33340" w:rsidRDefault="007C3B57" w:rsidP="001623AA">
            <w:pPr>
              <w:tabs>
                <w:tab w:val="right" w:leader="dot" w:pos="4298"/>
              </w:tabs>
              <w:spacing w:line="240" w:lineRule="auto"/>
              <w:rPr>
                <w:szCs w:val="20"/>
              </w:rPr>
            </w:pPr>
            <w:r w:rsidRPr="00E33340">
              <w:rPr>
                <w:szCs w:val="20"/>
              </w:rPr>
              <w:t xml:space="preserve">Other/ </w:t>
            </w:r>
            <w:r w:rsidRPr="00E33340">
              <w:rPr>
                <w:color w:val="FF0000"/>
                <w:szCs w:val="20"/>
              </w:rPr>
              <w:t>Nyingine (eleza)</w:t>
            </w:r>
            <w:r w:rsidRPr="00E33340">
              <w:rPr>
                <w:szCs w:val="20"/>
              </w:rPr>
              <w:tab/>
              <w:t>X</w:t>
            </w:r>
          </w:p>
          <w:p w14:paraId="75725A3D"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Z</w:t>
            </w:r>
          </w:p>
        </w:tc>
        <w:tc>
          <w:tcPr>
            <w:tcW w:w="720" w:type="dxa"/>
            <w:shd w:val="clear" w:color="auto" w:fill="auto"/>
            <w:vAlign w:val="center"/>
          </w:tcPr>
          <w:p w14:paraId="3EFCC966" w14:textId="77777777" w:rsidR="007C3B57" w:rsidRPr="00E33340" w:rsidRDefault="007C3B57" w:rsidP="001623AA">
            <w:pPr>
              <w:spacing w:line="240" w:lineRule="auto"/>
              <w:rPr>
                <w:b/>
                <w:szCs w:val="20"/>
              </w:rPr>
            </w:pPr>
          </w:p>
        </w:tc>
      </w:tr>
      <w:tr w:rsidR="007C3B57" w:rsidRPr="00E33340" w14:paraId="4F6A48E5" w14:textId="77777777" w:rsidTr="001623AA">
        <w:trPr>
          <w:trHeight w:val="233"/>
        </w:trPr>
        <w:tc>
          <w:tcPr>
            <w:tcW w:w="270" w:type="dxa"/>
            <w:shd w:val="clear" w:color="auto" w:fill="auto"/>
          </w:tcPr>
          <w:p w14:paraId="2F6EB58D" w14:textId="77777777" w:rsidR="007C3B57" w:rsidRPr="00E33340" w:rsidRDefault="007C3B57" w:rsidP="001623AA">
            <w:pPr>
              <w:spacing w:line="240" w:lineRule="auto"/>
              <w:rPr>
                <w:szCs w:val="20"/>
              </w:rPr>
            </w:pPr>
            <w:r w:rsidRPr="00E33340">
              <w:rPr>
                <w:szCs w:val="20"/>
              </w:rPr>
              <w:t>4</w:t>
            </w:r>
          </w:p>
        </w:tc>
        <w:tc>
          <w:tcPr>
            <w:tcW w:w="4770" w:type="dxa"/>
            <w:shd w:val="clear" w:color="auto" w:fill="auto"/>
          </w:tcPr>
          <w:p w14:paraId="4537B41F" w14:textId="77777777" w:rsidR="007C3B57" w:rsidRPr="00E33340" w:rsidRDefault="007C3B57" w:rsidP="001623AA">
            <w:pPr>
              <w:spacing w:line="240" w:lineRule="auto"/>
              <w:rPr>
                <w:rFonts w:eastAsia="Times New Roman"/>
                <w:color w:val="FF0000"/>
                <w:szCs w:val="20"/>
              </w:rPr>
            </w:pPr>
            <w:r w:rsidRPr="00E33340">
              <w:rPr>
                <w:rFonts w:eastAsia="Times New Roman"/>
                <w:szCs w:val="20"/>
              </w:rPr>
              <w:t xml:space="preserve">At what age should a baby first start to receive liquids (including water) other than breast milk? </w:t>
            </w:r>
            <w:r w:rsidRPr="00E33340">
              <w:rPr>
                <w:rFonts w:eastAsia="Times New Roman"/>
                <w:color w:val="FF0000"/>
                <w:szCs w:val="20"/>
              </w:rPr>
              <w:t>Ni katika umri gani mtoto anatakiwa kuanza kupewa vinywaji (yakiwepo maji) kando na maziwa ya mama?</w:t>
            </w:r>
          </w:p>
        </w:tc>
        <w:tc>
          <w:tcPr>
            <w:tcW w:w="5220" w:type="dxa"/>
            <w:shd w:val="clear" w:color="auto" w:fill="auto"/>
          </w:tcPr>
          <w:p w14:paraId="0505E833" w14:textId="77777777" w:rsidR="007C3B57" w:rsidRPr="00E33340" w:rsidRDefault="007C3B57" w:rsidP="001623AA">
            <w:pPr>
              <w:tabs>
                <w:tab w:val="right" w:leader="dot" w:pos="4298"/>
              </w:tabs>
              <w:spacing w:line="240" w:lineRule="auto"/>
              <w:rPr>
                <w:szCs w:val="20"/>
              </w:rPr>
            </w:pPr>
            <w:r w:rsidRPr="00E33340">
              <w:rPr>
                <w:szCs w:val="20"/>
              </w:rPr>
              <w:t xml:space="preserve">Age in months: </w:t>
            </w:r>
            <w:r w:rsidRPr="00E33340">
              <w:rPr>
                <w:color w:val="FF0000"/>
                <w:szCs w:val="20"/>
              </w:rPr>
              <w:t>Umri kwa miezi</w:t>
            </w:r>
            <w:r w:rsidRPr="00E33340">
              <w:rPr>
                <w:szCs w:val="20"/>
              </w:rPr>
              <w:tab/>
              <w:t>|___|___|</w:t>
            </w:r>
          </w:p>
          <w:p w14:paraId="4EA9A553"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99</w:t>
            </w:r>
          </w:p>
        </w:tc>
        <w:tc>
          <w:tcPr>
            <w:tcW w:w="720" w:type="dxa"/>
            <w:shd w:val="clear" w:color="auto" w:fill="auto"/>
            <w:vAlign w:val="center"/>
          </w:tcPr>
          <w:p w14:paraId="5D382EDA" w14:textId="77777777" w:rsidR="007C3B57" w:rsidRPr="00E33340" w:rsidRDefault="007C3B57" w:rsidP="001623AA">
            <w:pPr>
              <w:spacing w:line="240" w:lineRule="auto"/>
              <w:rPr>
                <w:b/>
                <w:szCs w:val="20"/>
              </w:rPr>
            </w:pPr>
          </w:p>
        </w:tc>
      </w:tr>
      <w:tr w:rsidR="007C3B57" w:rsidRPr="00E33340" w14:paraId="06D5F8B4" w14:textId="77777777" w:rsidTr="001623AA">
        <w:trPr>
          <w:trHeight w:val="233"/>
        </w:trPr>
        <w:tc>
          <w:tcPr>
            <w:tcW w:w="270" w:type="dxa"/>
            <w:shd w:val="clear" w:color="auto" w:fill="auto"/>
          </w:tcPr>
          <w:p w14:paraId="3B7B6204" w14:textId="77777777" w:rsidR="007C3B57" w:rsidRPr="00E33340" w:rsidRDefault="007C3B57" w:rsidP="001623AA">
            <w:pPr>
              <w:spacing w:line="240" w:lineRule="auto"/>
              <w:rPr>
                <w:szCs w:val="20"/>
              </w:rPr>
            </w:pPr>
            <w:r w:rsidRPr="00E33340">
              <w:rPr>
                <w:szCs w:val="20"/>
              </w:rPr>
              <w:t>5</w:t>
            </w:r>
          </w:p>
        </w:tc>
        <w:tc>
          <w:tcPr>
            <w:tcW w:w="4770" w:type="dxa"/>
            <w:shd w:val="clear" w:color="auto" w:fill="auto"/>
          </w:tcPr>
          <w:p w14:paraId="076C11B7" w14:textId="77777777" w:rsidR="007C3B57" w:rsidRPr="00E33340" w:rsidRDefault="007C3B57" w:rsidP="001623AA">
            <w:pPr>
              <w:spacing w:line="240" w:lineRule="auto"/>
              <w:rPr>
                <w:rFonts w:eastAsia="Times New Roman"/>
                <w:szCs w:val="20"/>
              </w:rPr>
            </w:pPr>
            <w:r w:rsidRPr="00E33340">
              <w:rPr>
                <w:rFonts w:eastAsia="Times New Roman"/>
                <w:szCs w:val="20"/>
              </w:rPr>
              <w:t xml:space="preserve">At what age should a baby first start to receive semi-solid foods (such as porridge) in addition to breast milk? </w:t>
            </w:r>
            <w:r w:rsidRPr="00E33340">
              <w:rPr>
                <w:rFonts w:eastAsia="Times New Roman"/>
                <w:color w:val="FF0000"/>
                <w:szCs w:val="20"/>
              </w:rPr>
              <w:t>Ni katika umri gani mtoto anatakiwa kuanza kupewa vyakula laini (kama vile uji) pamoja na maziwa ya mama?</w:t>
            </w:r>
          </w:p>
        </w:tc>
        <w:tc>
          <w:tcPr>
            <w:tcW w:w="5220" w:type="dxa"/>
            <w:shd w:val="clear" w:color="auto" w:fill="auto"/>
          </w:tcPr>
          <w:p w14:paraId="57F06049" w14:textId="77777777" w:rsidR="007C3B57" w:rsidRPr="00E33340" w:rsidRDefault="007C3B57" w:rsidP="001623AA">
            <w:pPr>
              <w:tabs>
                <w:tab w:val="right" w:leader="dot" w:pos="4298"/>
              </w:tabs>
              <w:spacing w:line="240" w:lineRule="auto"/>
              <w:rPr>
                <w:szCs w:val="20"/>
              </w:rPr>
            </w:pPr>
            <w:r w:rsidRPr="00E33340">
              <w:rPr>
                <w:szCs w:val="20"/>
              </w:rPr>
              <w:t xml:space="preserve">Age in months: </w:t>
            </w:r>
            <w:r w:rsidRPr="00E33340">
              <w:rPr>
                <w:color w:val="FF0000"/>
                <w:szCs w:val="20"/>
              </w:rPr>
              <w:t>Umri kwa miezi</w:t>
            </w:r>
            <w:r w:rsidRPr="00E33340">
              <w:rPr>
                <w:szCs w:val="20"/>
              </w:rPr>
              <w:tab/>
              <w:t>|___|___|</w:t>
            </w:r>
          </w:p>
          <w:p w14:paraId="3BAAC34F"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99</w:t>
            </w:r>
          </w:p>
        </w:tc>
        <w:tc>
          <w:tcPr>
            <w:tcW w:w="720" w:type="dxa"/>
            <w:shd w:val="clear" w:color="auto" w:fill="auto"/>
            <w:vAlign w:val="center"/>
          </w:tcPr>
          <w:p w14:paraId="21139208" w14:textId="77777777" w:rsidR="007C3B57" w:rsidRPr="00E33340" w:rsidRDefault="007C3B57" w:rsidP="001623AA">
            <w:pPr>
              <w:spacing w:line="240" w:lineRule="auto"/>
              <w:rPr>
                <w:b/>
                <w:szCs w:val="20"/>
              </w:rPr>
            </w:pPr>
          </w:p>
        </w:tc>
      </w:tr>
      <w:tr w:rsidR="007C3B57" w:rsidRPr="00E33340" w14:paraId="5C11803D" w14:textId="77777777" w:rsidTr="001623AA">
        <w:trPr>
          <w:trHeight w:val="233"/>
        </w:trPr>
        <w:tc>
          <w:tcPr>
            <w:tcW w:w="270" w:type="dxa"/>
            <w:shd w:val="clear" w:color="auto" w:fill="auto"/>
          </w:tcPr>
          <w:p w14:paraId="59B2C2EB" w14:textId="77777777" w:rsidR="007C3B57" w:rsidRPr="00E33340" w:rsidRDefault="007C3B57" w:rsidP="001623AA">
            <w:pPr>
              <w:spacing w:line="240" w:lineRule="auto"/>
              <w:rPr>
                <w:szCs w:val="20"/>
              </w:rPr>
            </w:pPr>
            <w:r w:rsidRPr="00E33340">
              <w:rPr>
                <w:szCs w:val="20"/>
              </w:rPr>
              <w:t>6</w:t>
            </w:r>
          </w:p>
        </w:tc>
        <w:tc>
          <w:tcPr>
            <w:tcW w:w="4770" w:type="dxa"/>
            <w:shd w:val="clear" w:color="auto" w:fill="auto"/>
          </w:tcPr>
          <w:p w14:paraId="39EC8DAF" w14:textId="77777777" w:rsidR="007C3B57" w:rsidRPr="007C3B57" w:rsidRDefault="007C3B57" w:rsidP="001623AA">
            <w:pPr>
              <w:pStyle w:val="NormalWeb"/>
              <w:rPr>
                <w:rFonts w:ascii="Arial" w:hAnsi="Arial" w:cs="Arial"/>
                <w:sz w:val="20"/>
                <w:szCs w:val="20"/>
              </w:rPr>
            </w:pPr>
            <w:r w:rsidRPr="007C3B57">
              <w:rPr>
                <w:rStyle w:val="cf01"/>
              </w:rPr>
              <w:t xml:space="preserve">Can you list the food groups a child (6-23 months) is expected to eat in day?/ </w:t>
            </w:r>
            <w:r w:rsidRPr="007C3B57">
              <w:rPr>
                <w:rStyle w:val="cf01"/>
                <w:color w:val="FF0000"/>
              </w:rPr>
              <w:t>Unaweza kuniambia makundi ya vyakula ambayo motto (miezi 6-23) anatakiwa kula kwa siku?</w:t>
            </w:r>
          </w:p>
          <w:p w14:paraId="43044405" w14:textId="77777777" w:rsidR="007C3B57" w:rsidRPr="007C3B57" w:rsidRDefault="007C3B57" w:rsidP="001623AA">
            <w:pPr>
              <w:spacing w:line="240" w:lineRule="auto"/>
              <w:jc w:val="both"/>
              <w:rPr>
                <w:rFonts w:eastAsia="Times New Roman" w:cs="Calibri"/>
                <w:b/>
                <w:color w:val="FF0000"/>
                <w:szCs w:val="20"/>
              </w:rPr>
            </w:pPr>
            <w:r w:rsidRPr="007C3B57">
              <w:rPr>
                <w:rFonts w:eastAsia="Times New Roman" w:cs="Calibri"/>
                <w:b/>
                <w:szCs w:val="20"/>
              </w:rPr>
              <w:t xml:space="preserve">[DO NOT READ RESPONSES; RECORD ALL MENTIONED; MARK Other if they mention food groups that are not included in the official first 8]/ </w:t>
            </w:r>
            <w:r w:rsidRPr="007C3B57">
              <w:rPr>
                <w:rFonts w:eastAsia="Times New Roman" w:cs="Calibri"/>
                <w:b/>
                <w:color w:val="FF0000"/>
                <w:szCs w:val="20"/>
              </w:rPr>
              <w:t>USIMSOMEE: ANDIKA ZOTE ZILIZOTAJWA; ANDIKA NYINGINE kama akitaja kundi linguine la chakula ambalo haliko kwenye hizo 8 rasmi]</w:t>
            </w:r>
          </w:p>
          <w:p w14:paraId="15B25EAB" w14:textId="77777777" w:rsidR="007C3B57" w:rsidRPr="007C3B57" w:rsidRDefault="007C3B57" w:rsidP="001623AA">
            <w:pPr>
              <w:spacing w:line="240" w:lineRule="auto"/>
              <w:jc w:val="both"/>
              <w:rPr>
                <w:rFonts w:eastAsia="Times New Roman" w:cs="Calibri"/>
                <w:b/>
                <w:color w:val="FF0000"/>
                <w:szCs w:val="20"/>
              </w:rPr>
            </w:pPr>
          </w:p>
          <w:p w14:paraId="76E67A58" w14:textId="77777777" w:rsidR="007C3B57" w:rsidRPr="007C3B57" w:rsidRDefault="007C3B57" w:rsidP="001623AA">
            <w:pPr>
              <w:spacing w:line="240" w:lineRule="auto"/>
              <w:jc w:val="both"/>
              <w:rPr>
                <w:rFonts w:eastAsia="Times New Roman" w:cs="Calibri"/>
                <w:i/>
                <w:iCs/>
                <w:szCs w:val="20"/>
              </w:rPr>
            </w:pPr>
            <w:r w:rsidRPr="007C3B57">
              <w:rPr>
                <w:rFonts w:eastAsia="Times New Roman" w:cs="Calibri"/>
                <w:b/>
                <w:i/>
                <w:iCs/>
                <w:color w:val="FF0000"/>
                <w:szCs w:val="20"/>
              </w:rPr>
              <w:t xml:space="preserve">Note: concentrate on food groups/types and not on dishes or meals participants ate. E.g. grains and cereals rather than porridge. </w:t>
            </w:r>
          </w:p>
        </w:tc>
        <w:tc>
          <w:tcPr>
            <w:tcW w:w="5220" w:type="dxa"/>
            <w:shd w:val="clear" w:color="auto" w:fill="auto"/>
          </w:tcPr>
          <w:p w14:paraId="02F072F7"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Breast milk/ Maziwa na mama</w:t>
            </w:r>
            <w:r w:rsidRPr="00E33340">
              <w:rPr>
                <w:rFonts w:cs="Calibri"/>
                <w:szCs w:val="20"/>
              </w:rPr>
              <w:tab/>
              <w:t>A</w:t>
            </w:r>
          </w:p>
          <w:p w14:paraId="5D771DE8"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Grains</w:t>
            </w:r>
            <w:r>
              <w:rPr>
                <w:rFonts w:cs="Calibri"/>
                <w:szCs w:val="20"/>
              </w:rPr>
              <w:t xml:space="preserve"> and cereals</w:t>
            </w:r>
            <w:r w:rsidRPr="00E33340">
              <w:rPr>
                <w:rFonts w:cs="Calibri"/>
                <w:szCs w:val="20"/>
              </w:rPr>
              <w:t>, roots, tubers and plantains/ Nafaka, mizizi, mimea</w:t>
            </w:r>
            <w:r w:rsidRPr="00E33340">
              <w:rPr>
                <w:rFonts w:cs="Calibri"/>
                <w:szCs w:val="20"/>
              </w:rPr>
              <w:tab/>
              <w:t>B</w:t>
            </w:r>
          </w:p>
          <w:p w14:paraId="3DC3459E"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Pulses (beans, peas, lentils) nuts and seeds/ </w:t>
            </w:r>
            <w:r w:rsidRPr="00E33340">
              <w:rPr>
                <w:rFonts w:cs="Calibri"/>
                <w:color w:val="FF0000"/>
                <w:szCs w:val="20"/>
              </w:rPr>
              <w:t>Maharagwe, njugu, choroko, karanga na mbegu</w:t>
            </w:r>
            <w:r w:rsidRPr="00E33340">
              <w:rPr>
                <w:rFonts w:cs="Calibri"/>
                <w:szCs w:val="20"/>
              </w:rPr>
              <w:tab/>
              <w:t>C</w:t>
            </w:r>
          </w:p>
          <w:p w14:paraId="0752A44E"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Dairy products (milk, infant formula, yogurt, cheese)/ </w:t>
            </w:r>
            <w:r w:rsidRPr="00E33340">
              <w:rPr>
                <w:rFonts w:cs="Calibri"/>
                <w:color w:val="FF0000"/>
                <w:szCs w:val="20"/>
              </w:rPr>
              <w:t>Bidhaa za maziwa (maziwa, mazuwa ya kiwandani ya watoto, yogati , jibini</w:t>
            </w:r>
            <w:r w:rsidRPr="00E33340">
              <w:rPr>
                <w:rFonts w:cs="Calibri"/>
                <w:szCs w:val="20"/>
              </w:rPr>
              <w:tab/>
              <w:t>D</w:t>
            </w:r>
          </w:p>
          <w:p w14:paraId="0875F904"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Flesh foods (meat, fish, poultry, organ meets)/ </w:t>
            </w:r>
            <w:r w:rsidRPr="00E33340">
              <w:rPr>
                <w:rFonts w:cs="Calibri"/>
                <w:color w:val="FF0000"/>
                <w:szCs w:val="20"/>
              </w:rPr>
              <w:t>Chakula freshi (nyama, samaki, kuku, nyama za viungo</w:t>
            </w:r>
            <w:r w:rsidRPr="00E33340">
              <w:rPr>
                <w:rFonts w:cs="Calibri"/>
                <w:szCs w:val="20"/>
              </w:rPr>
              <w:tab/>
              <w:t>E</w:t>
            </w:r>
          </w:p>
          <w:p w14:paraId="30DEB62B"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Eggs/ </w:t>
            </w:r>
            <w:r w:rsidRPr="00E33340">
              <w:rPr>
                <w:rFonts w:cs="Calibri"/>
                <w:color w:val="FF0000"/>
                <w:szCs w:val="20"/>
              </w:rPr>
              <w:t>Mayai</w:t>
            </w:r>
            <w:r w:rsidRPr="00E33340">
              <w:rPr>
                <w:rFonts w:cs="Calibri"/>
                <w:szCs w:val="20"/>
              </w:rPr>
              <w:tab/>
              <w:t>F</w:t>
            </w:r>
          </w:p>
          <w:p w14:paraId="6AFF4D6F"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Vitamin-A rich fruits and vegetables/ </w:t>
            </w:r>
            <w:r w:rsidRPr="00E33340">
              <w:rPr>
                <w:rFonts w:cs="Calibri"/>
                <w:color w:val="FF0000"/>
                <w:szCs w:val="20"/>
              </w:rPr>
              <w:t>Matunda na mboga zenye wingi wa vitamin A</w:t>
            </w:r>
            <w:r w:rsidRPr="00E33340">
              <w:rPr>
                <w:rFonts w:cs="Calibri"/>
                <w:szCs w:val="20"/>
              </w:rPr>
              <w:tab/>
              <w:t>G</w:t>
            </w:r>
          </w:p>
          <w:p w14:paraId="5F4A95E8"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Other fruits and vegetables/ </w:t>
            </w:r>
            <w:r w:rsidRPr="00E33340">
              <w:rPr>
                <w:rFonts w:cs="Calibri"/>
                <w:color w:val="FF0000"/>
                <w:szCs w:val="20"/>
              </w:rPr>
              <w:t>Aina zingine za mboga na matunda</w:t>
            </w:r>
            <w:r w:rsidRPr="00E33340">
              <w:rPr>
                <w:rFonts w:cs="Calibri"/>
                <w:szCs w:val="20"/>
              </w:rPr>
              <w:t>…………………………………….H</w:t>
            </w:r>
          </w:p>
          <w:p w14:paraId="4B65C56A"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Other/ </w:t>
            </w:r>
            <w:r w:rsidRPr="00E33340">
              <w:rPr>
                <w:rFonts w:cs="Calibri"/>
                <w:color w:val="FF0000"/>
                <w:szCs w:val="20"/>
              </w:rPr>
              <w:t>Nyingine (Eleza)</w:t>
            </w:r>
            <w:r w:rsidRPr="00E33340">
              <w:rPr>
                <w:rFonts w:cs="Calibri"/>
                <w:szCs w:val="20"/>
              </w:rPr>
              <w:t>…………………………………X</w:t>
            </w:r>
          </w:p>
          <w:p w14:paraId="1A534F13"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Don’t know/ </w:t>
            </w:r>
            <w:r w:rsidRPr="00E33340">
              <w:rPr>
                <w:rFonts w:cs="Calibri"/>
                <w:color w:val="FF0000"/>
                <w:szCs w:val="20"/>
              </w:rPr>
              <w:t>Sijui</w:t>
            </w:r>
            <w:r w:rsidRPr="00E33340">
              <w:rPr>
                <w:rFonts w:cs="Calibri"/>
                <w:szCs w:val="20"/>
              </w:rPr>
              <w:t xml:space="preserve"> </w:t>
            </w:r>
            <w:r w:rsidRPr="00E33340">
              <w:rPr>
                <w:rFonts w:cs="Calibri"/>
                <w:szCs w:val="20"/>
              </w:rPr>
              <w:tab/>
              <w:t>Z</w:t>
            </w:r>
          </w:p>
        </w:tc>
        <w:tc>
          <w:tcPr>
            <w:tcW w:w="720" w:type="dxa"/>
            <w:shd w:val="clear" w:color="auto" w:fill="auto"/>
            <w:vAlign w:val="center"/>
          </w:tcPr>
          <w:p w14:paraId="090D3E08" w14:textId="77777777" w:rsidR="007C3B57" w:rsidRPr="00E33340" w:rsidRDefault="007C3B57" w:rsidP="001623AA">
            <w:pPr>
              <w:spacing w:line="240" w:lineRule="auto"/>
              <w:rPr>
                <w:b/>
                <w:szCs w:val="20"/>
              </w:rPr>
            </w:pPr>
          </w:p>
        </w:tc>
      </w:tr>
      <w:tr w:rsidR="007C3B57" w:rsidRPr="00E33340" w14:paraId="2600E7A9" w14:textId="77777777" w:rsidTr="001623AA">
        <w:trPr>
          <w:trHeight w:val="233"/>
        </w:trPr>
        <w:tc>
          <w:tcPr>
            <w:tcW w:w="270" w:type="dxa"/>
            <w:shd w:val="clear" w:color="auto" w:fill="auto"/>
          </w:tcPr>
          <w:p w14:paraId="26717B01" w14:textId="77777777" w:rsidR="007C3B57" w:rsidRPr="00E33340" w:rsidRDefault="007C3B57" w:rsidP="001623AA">
            <w:pPr>
              <w:spacing w:line="240" w:lineRule="auto"/>
              <w:rPr>
                <w:szCs w:val="20"/>
              </w:rPr>
            </w:pPr>
            <w:r w:rsidRPr="00E33340">
              <w:rPr>
                <w:szCs w:val="20"/>
              </w:rPr>
              <w:t>7</w:t>
            </w:r>
          </w:p>
        </w:tc>
        <w:tc>
          <w:tcPr>
            <w:tcW w:w="4770" w:type="dxa"/>
            <w:shd w:val="clear" w:color="auto" w:fill="auto"/>
          </w:tcPr>
          <w:p w14:paraId="6A889CD8" w14:textId="77777777" w:rsidR="007C3B57" w:rsidRPr="007C3B57" w:rsidRDefault="007C3B57" w:rsidP="001623AA">
            <w:pPr>
              <w:pStyle w:val="NormalWeb"/>
              <w:rPr>
                <w:rStyle w:val="cf01"/>
                <w:color w:val="FF0000"/>
                <w:lang w:val="es-CO"/>
              </w:rPr>
            </w:pPr>
            <w:r w:rsidRPr="007C3B57">
              <w:rPr>
                <w:rStyle w:val="cf01"/>
              </w:rPr>
              <w:t xml:space="preserve">From the following 7 groups how many food groups are children expected to eat in a day? Group 1: </w:t>
            </w:r>
            <w:r w:rsidRPr="007C3B57">
              <w:rPr>
                <w:rStyle w:val="cf01"/>
                <w:b/>
                <w:bCs/>
              </w:rPr>
              <w:t xml:space="preserve">Grains and cereals </w:t>
            </w:r>
            <w:r w:rsidRPr="007C3B57">
              <w:rPr>
                <w:rStyle w:val="cf01"/>
              </w:rPr>
              <w:t>(e.g. oats for porridge),</w:t>
            </w:r>
            <w:r w:rsidRPr="007C3B57">
              <w:rPr>
                <w:rStyle w:val="cf01"/>
                <w:b/>
                <w:bCs/>
              </w:rPr>
              <w:t xml:space="preserve"> roots, tubers </w:t>
            </w:r>
            <w:r w:rsidRPr="007C3B57">
              <w:rPr>
                <w:rStyle w:val="cf01"/>
              </w:rPr>
              <w:t xml:space="preserve">(e.g. potatoes) and plantains; Group 2: </w:t>
            </w:r>
            <w:r w:rsidRPr="007C3B57">
              <w:rPr>
                <w:rStyle w:val="cf01"/>
                <w:b/>
                <w:bCs/>
              </w:rPr>
              <w:t>Pulses</w:t>
            </w:r>
            <w:r w:rsidRPr="007C3B57">
              <w:rPr>
                <w:rStyle w:val="cf01"/>
              </w:rPr>
              <w:t xml:space="preserve"> (e.g. beans, peas, lentils), nuts and seeds; Group 3: </w:t>
            </w:r>
            <w:r w:rsidRPr="007C3B57">
              <w:rPr>
                <w:rStyle w:val="cf01"/>
                <w:b/>
                <w:bCs/>
              </w:rPr>
              <w:t xml:space="preserve">Dairy products </w:t>
            </w:r>
            <w:r w:rsidRPr="007C3B57">
              <w:rPr>
                <w:rStyle w:val="cf01"/>
              </w:rPr>
              <w:t xml:space="preserve">(milk, formula, cheese, yogurt); Group 4: </w:t>
            </w:r>
            <w:r w:rsidRPr="007C3B57">
              <w:rPr>
                <w:rStyle w:val="cf01"/>
                <w:b/>
                <w:bCs/>
              </w:rPr>
              <w:t>Meat and fish</w:t>
            </w:r>
            <w:r w:rsidRPr="007C3B57">
              <w:rPr>
                <w:rStyle w:val="cf01"/>
              </w:rPr>
              <w:t xml:space="preserve"> (incl. poultry and organ meat); Group 5: </w:t>
            </w:r>
            <w:r w:rsidRPr="007C3B57">
              <w:rPr>
                <w:rStyle w:val="cf01"/>
                <w:b/>
                <w:bCs/>
              </w:rPr>
              <w:t>eggs;</w:t>
            </w:r>
            <w:r w:rsidRPr="007C3B57">
              <w:rPr>
                <w:rStyle w:val="cf01"/>
              </w:rPr>
              <w:t xml:space="preserve"> Group 6: </w:t>
            </w:r>
            <w:r w:rsidRPr="007C3B57">
              <w:rPr>
                <w:rStyle w:val="cf01"/>
                <w:b/>
                <w:bCs/>
              </w:rPr>
              <w:t>Vitamin-A rich fruits and vegetables</w:t>
            </w:r>
            <w:r w:rsidRPr="007C3B57">
              <w:rPr>
                <w:rStyle w:val="cf01"/>
              </w:rPr>
              <w:t xml:space="preserve"> (green leafy vegetables, orange-fleshed sweet potatoes, carrots, pumpkin/squash, mango, papaya); Group 7: </w:t>
            </w:r>
            <w:r w:rsidRPr="007C3B57">
              <w:rPr>
                <w:rStyle w:val="cf01"/>
                <w:b/>
                <w:bCs/>
              </w:rPr>
              <w:t>Other fruits and vegetables</w:t>
            </w:r>
            <w:r w:rsidRPr="007C3B57">
              <w:rPr>
                <w:rStyle w:val="cf01"/>
              </w:rPr>
              <w:t xml:space="preserve">.  </w:t>
            </w:r>
            <w:r w:rsidRPr="007C3B57">
              <w:rPr>
                <w:rStyle w:val="cf01"/>
                <w:color w:val="FF0000"/>
                <w:lang w:val="es-CO"/>
              </w:rPr>
              <w:t>Ni aina ngapi ya</w:t>
            </w:r>
            <w:r w:rsidRPr="007C3B57">
              <w:rPr>
                <w:rStyle w:val="cf01"/>
                <w:lang w:val="es-CO"/>
              </w:rPr>
              <w:t xml:space="preserve"> </w:t>
            </w:r>
            <w:r w:rsidRPr="007C3B57">
              <w:rPr>
                <w:rStyle w:val="cf01"/>
                <w:color w:val="FF0000"/>
                <w:lang w:val="es-CO"/>
              </w:rPr>
              <w:t>makundi ya vyakula ambayo motto anatakiwa kula kwa siku?</w:t>
            </w:r>
          </w:p>
          <w:p w14:paraId="15F5EF40" w14:textId="77777777" w:rsidR="007C3B57" w:rsidRPr="007C3B57" w:rsidRDefault="007C3B57" w:rsidP="001623AA">
            <w:pPr>
              <w:pStyle w:val="NormalWeb"/>
              <w:rPr>
                <w:rStyle w:val="cf01"/>
                <w:i/>
                <w:iCs/>
                <w:color w:val="FF0000"/>
                <w:lang w:val="es-CO"/>
              </w:rPr>
            </w:pPr>
            <w:r w:rsidRPr="007C3B57">
              <w:rPr>
                <w:rStyle w:val="cf01"/>
                <w:i/>
                <w:iCs/>
                <w:color w:val="FF0000"/>
                <w:lang w:val="es-CO"/>
              </w:rPr>
              <w:t xml:space="preserve">Note: for this question you can mention the food groups and examples. </w:t>
            </w:r>
          </w:p>
          <w:p w14:paraId="16E8297E" w14:textId="77777777" w:rsidR="007C3B57" w:rsidRPr="007C3B57" w:rsidRDefault="007C3B57" w:rsidP="001623AA">
            <w:pPr>
              <w:pStyle w:val="NormalWeb"/>
              <w:rPr>
                <w:rFonts w:ascii="Arial" w:hAnsi="Arial" w:cs="Arial"/>
                <w:sz w:val="20"/>
                <w:szCs w:val="20"/>
                <w:lang w:val="es-CO"/>
              </w:rPr>
            </w:pPr>
          </w:p>
          <w:p w14:paraId="638C85F0" w14:textId="77777777" w:rsidR="007C3B57" w:rsidRPr="007C3B57" w:rsidRDefault="007C3B57" w:rsidP="001623AA">
            <w:pPr>
              <w:spacing w:line="240" w:lineRule="auto"/>
              <w:jc w:val="both"/>
              <w:rPr>
                <w:rFonts w:eastAsia="Times New Roman" w:cs="Calibri"/>
                <w:szCs w:val="20"/>
                <w:lang w:val="es-CO"/>
              </w:rPr>
            </w:pPr>
          </w:p>
        </w:tc>
        <w:tc>
          <w:tcPr>
            <w:tcW w:w="5220" w:type="dxa"/>
            <w:shd w:val="clear" w:color="auto" w:fill="auto"/>
          </w:tcPr>
          <w:p w14:paraId="20FB26C0" w14:textId="77777777" w:rsidR="007C3B57" w:rsidRPr="00E33340" w:rsidRDefault="007C3B57" w:rsidP="001623AA">
            <w:pPr>
              <w:tabs>
                <w:tab w:val="right" w:leader="dot" w:pos="4298"/>
              </w:tabs>
              <w:spacing w:line="240" w:lineRule="auto"/>
              <w:jc w:val="both"/>
              <w:rPr>
                <w:rFonts w:cs="Calibri"/>
                <w:szCs w:val="20"/>
              </w:rPr>
            </w:pPr>
            <w:r w:rsidRPr="00E33340">
              <w:rPr>
                <w:rFonts w:cs="Calibri"/>
                <w:szCs w:val="20"/>
              </w:rPr>
              <w:t xml:space="preserve">Number of groups:/ </w:t>
            </w:r>
            <w:r w:rsidRPr="00E33340">
              <w:rPr>
                <w:rFonts w:cs="Calibri"/>
                <w:color w:val="FF0000"/>
                <w:szCs w:val="20"/>
              </w:rPr>
              <w:t>Idadi ya makundi</w:t>
            </w:r>
            <w:r w:rsidRPr="00E33340">
              <w:rPr>
                <w:rFonts w:cs="Calibri"/>
                <w:szCs w:val="20"/>
              </w:rPr>
              <w:tab/>
              <w:t>|___|___|</w:t>
            </w:r>
          </w:p>
          <w:p w14:paraId="5E0A5011" w14:textId="77777777" w:rsidR="007C3B57" w:rsidRPr="00E33340" w:rsidRDefault="007C3B57" w:rsidP="001623AA">
            <w:pPr>
              <w:tabs>
                <w:tab w:val="right" w:leader="dot" w:pos="4298"/>
              </w:tabs>
              <w:spacing w:line="240" w:lineRule="auto"/>
              <w:jc w:val="both"/>
              <w:rPr>
                <w:rFonts w:cs="Calibri"/>
                <w:szCs w:val="20"/>
              </w:rPr>
            </w:pPr>
          </w:p>
          <w:p w14:paraId="4CAE7E7B" w14:textId="77777777" w:rsidR="007C3B57" w:rsidRPr="00E33340" w:rsidRDefault="007C3B57" w:rsidP="001623AA">
            <w:pPr>
              <w:tabs>
                <w:tab w:val="right" w:leader="dot" w:pos="4298"/>
              </w:tabs>
              <w:spacing w:line="240" w:lineRule="auto"/>
              <w:jc w:val="both"/>
              <w:rPr>
                <w:rFonts w:cs="Calibri"/>
                <w:szCs w:val="20"/>
              </w:rPr>
            </w:pPr>
          </w:p>
        </w:tc>
        <w:tc>
          <w:tcPr>
            <w:tcW w:w="720" w:type="dxa"/>
            <w:shd w:val="clear" w:color="auto" w:fill="auto"/>
            <w:vAlign w:val="center"/>
          </w:tcPr>
          <w:p w14:paraId="5D371A82" w14:textId="77777777" w:rsidR="007C3B57" w:rsidRPr="00E33340" w:rsidRDefault="007C3B57" w:rsidP="001623AA">
            <w:pPr>
              <w:spacing w:line="240" w:lineRule="auto"/>
              <w:rPr>
                <w:b/>
                <w:szCs w:val="20"/>
              </w:rPr>
            </w:pPr>
          </w:p>
        </w:tc>
      </w:tr>
      <w:tr w:rsidR="007C3B57" w:rsidRPr="00E33340" w14:paraId="58E80775" w14:textId="77777777" w:rsidTr="001623AA">
        <w:trPr>
          <w:trHeight w:val="233"/>
        </w:trPr>
        <w:tc>
          <w:tcPr>
            <w:tcW w:w="270" w:type="dxa"/>
            <w:shd w:val="clear" w:color="auto" w:fill="auto"/>
          </w:tcPr>
          <w:p w14:paraId="0BC41098" w14:textId="77777777" w:rsidR="007C3B57" w:rsidRPr="00E33340" w:rsidRDefault="007C3B57" w:rsidP="001623AA">
            <w:pPr>
              <w:spacing w:line="240" w:lineRule="auto"/>
              <w:rPr>
                <w:szCs w:val="20"/>
              </w:rPr>
            </w:pPr>
            <w:r w:rsidRPr="00E33340">
              <w:rPr>
                <w:szCs w:val="20"/>
              </w:rPr>
              <w:t>8</w:t>
            </w:r>
          </w:p>
        </w:tc>
        <w:tc>
          <w:tcPr>
            <w:tcW w:w="4770" w:type="dxa"/>
            <w:shd w:val="clear" w:color="auto" w:fill="auto"/>
          </w:tcPr>
          <w:p w14:paraId="7BBD54A8" w14:textId="77777777" w:rsidR="007C3B57" w:rsidRPr="00E33340" w:rsidRDefault="007C3B57" w:rsidP="001623AA">
            <w:pPr>
              <w:spacing w:line="240" w:lineRule="auto"/>
              <w:rPr>
                <w:rFonts w:eastAsia="Times New Roman"/>
                <w:color w:val="FF0000"/>
                <w:szCs w:val="20"/>
              </w:rPr>
            </w:pPr>
            <w:r w:rsidRPr="00E33340">
              <w:rPr>
                <w:rFonts w:eastAsia="Times New Roman"/>
                <w:szCs w:val="20"/>
              </w:rPr>
              <w:t xml:space="preserve">What can happen to children if they do not get enough different griups per day? </w:t>
            </w:r>
            <w:r w:rsidRPr="00E33340">
              <w:rPr>
                <w:rFonts w:eastAsia="Times New Roman"/>
                <w:color w:val="FF0000"/>
                <w:szCs w:val="20"/>
              </w:rPr>
              <w:t>Nini kitafanyikia watoto wakikosa makundi ya kutosha tofauti tofauti?</w:t>
            </w:r>
          </w:p>
          <w:p w14:paraId="2965AF23" w14:textId="77777777" w:rsidR="007C3B57" w:rsidRPr="00E33340" w:rsidRDefault="007C3B57" w:rsidP="001623AA">
            <w:pPr>
              <w:spacing w:line="240" w:lineRule="auto"/>
              <w:rPr>
                <w:rFonts w:eastAsia="Times New Roman"/>
                <w:szCs w:val="20"/>
              </w:rPr>
            </w:pPr>
          </w:p>
          <w:p w14:paraId="3CFCA02A" w14:textId="77777777" w:rsidR="007C3B57" w:rsidRPr="00E33340" w:rsidRDefault="007C3B57" w:rsidP="001623AA">
            <w:pPr>
              <w:spacing w:line="240" w:lineRule="auto"/>
              <w:rPr>
                <w:rFonts w:eastAsia="Times New Roman"/>
                <w:szCs w:val="20"/>
              </w:rPr>
            </w:pPr>
            <w:r w:rsidRPr="00E33340">
              <w:rPr>
                <w:rFonts w:eastAsia="Times New Roman"/>
                <w:b/>
                <w:szCs w:val="20"/>
              </w:rPr>
              <w:t xml:space="preserve">[DO NOT READ RESPONSES; RECORD ALL MENTIONED] </w:t>
            </w:r>
            <w:r w:rsidRPr="00E33340">
              <w:rPr>
                <w:rFonts w:eastAsia="Times New Roman"/>
                <w:b/>
                <w:color w:val="FF0000"/>
                <w:szCs w:val="20"/>
              </w:rPr>
              <w:t>[USISOME MAJIBU; ANDIKA YOTE YATAKAYOTAJWA]</w:t>
            </w:r>
          </w:p>
        </w:tc>
        <w:tc>
          <w:tcPr>
            <w:tcW w:w="5220" w:type="dxa"/>
            <w:shd w:val="clear" w:color="auto" w:fill="auto"/>
          </w:tcPr>
          <w:p w14:paraId="42994BEA" w14:textId="77777777" w:rsidR="007C3B57" w:rsidRPr="00E33340" w:rsidRDefault="007C3B57" w:rsidP="001623AA">
            <w:pPr>
              <w:tabs>
                <w:tab w:val="right" w:leader="dot" w:pos="4298"/>
              </w:tabs>
              <w:spacing w:line="240" w:lineRule="auto"/>
              <w:rPr>
                <w:szCs w:val="20"/>
              </w:rPr>
            </w:pPr>
            <w:r w:rsidRPr="00E33340">
              <w:rPr>
                <w:szCs w:val="20"/>
              </w:rPr>
              <w:t xml:space="preserve">Impaired learning </w:t>
            </w:r>
            <w:r w:rsidRPr="00E33340">
              <w:rPr>
                <w:color w:val="FF0000"/>
                <w:szCs w:val="20"/>
              </w:rPr>
              <w:t>Kushindwa kujifundisha/kusoma</w:t>
            </w:r>
            <w:r w:rsidRPr="00E33340">
              <w:rPr>
                <w:szCs w:val="20"/>
              </w:rPr>
              <w:tab/>
              <w:t>A</w:t>
            </w:r>
          </w:p>
          <w:p w14:paraId="0E0235FD" w14:textId="77777777" w:rsidR="007C3B57" w:rsidRPr="00E33340" w:rsidRDefault="007C3B57" w:rsidP="001623AA">
            <w:pPr>
              <w:tabs>
                <w:tab w:val="right" w:leader="dot" w:pos="4298"/>
              </w:tabs>
              <w:spacing w:line="240" w:lineRule="auto"/>
              <w:rPr>
                <w:szCs w:val="20"/>
              </w:rPr>
            </w:pPr>
            <w:r w:rsidRPr="00E33340">
              <w:rPr>
                <w:szCs w:val="20"/>
              </w:rPr>
              <w:t xml:space="preserve">Impaired development/ </w:t>
            </w:r>
            <w:r w:rsidRPr="00E33340">
              <w:rPr>
                <w:color w:val="FF0000"/>
                <w:szCs w:val="20"/>
              </w:rPr>
              <w:t>Kutokukua vyema</w:t>
            </w:r>
            <w:r w:rsidRPr="00E33340">
              <w:rPr>
                <w:szCs w:val="20"/>
              </w:rPr>
              <w:tab/>
              <w:t>B</w:t>
            </w:r>
          </w:p>
          <w:p w14:paraId="05DDE68F" w14:textId="77777777" w:rsidR="007C3B57" w:rsidRPr="00E33340" w:rsidRDefault="007C3B57" w:rsidP="001623AA">
            <w:pPr>
              <w:tabs>
                <w:tab w:val="right" w:leader="dot" w:pos="4298"/>
              </w:tabs>
              <w:spacing w:line="240" w:lineRule="auto"/>
              <w:rPr>
                <w:szCs w:val="20"/>
              </w:rPr>
            </w:pPr>
            <w:r w:rsidRPr="00E33340">
              <w:rPr>
                <w:szCs w:val="20"/>
              </w:rPr>
              <w:t xml:space="preserve">Slow growth/lower height/ </w:t>
            </w:r>
            <w:r w:rsidRPr="00E33340">
              <w:rPr>
                <w:color w:val="FF0000"/>
                <w:szCs w:val="20"/>
              </w:rPr>
              <w:t>Kukua polepole/urefu mdogo</w:t>
            </w:r>
            <w:r w:rsidRPr="00E33340">
              <w:rPr>
                <w:szCs w:val="20"/>
              </w:rPr>
              <w:tab/>
              <w:t>C</w:t>
            </w:r>
          </w:p>
          <w:p w14:paraId="2CE29F8B" w14:textId="77777777" w:rsidR="007C3B57" w:rsidRPr="00E33340" w:rsidRDefault="007C3B57" w:rsidP="001623AA">
            <w:pPr>
              <w:tabs>
                <w:tab w:val="right" w:leader="dot" w:pos="4298"/>
              </w:tabs>
              <w:spacing w:line="240" w:lineRule="auto"/>
              <w:rPr>
                <w:szCs w:val="20"/>
              </w:rPr>
            </w:pPr>
            <w:r w:rsidRPr="00E33340">
              <w:rPr>
                <w:szCs w:val="20"/>
              </w:rPr>
              <w:t xml:space="preserve">Low immunity/ </w:t>
            </w:r>
            <w:r w:rsidRPr="00E33340">
              <w:rPr>
                <w:color w:val="FF0000"/>
                <w:szCs w:val="20"/>
              </w:rPr>
              <w:t>Kinga duni/ndogo mwilini</w:t>
            </w:r>
            <w:r w:rsidRPr="00E33340">
              <w:rPr>
                <w:szCs w:val="20"/>
              </w:rPr>
              <w:tab/>
              <w:t>D</w:t>
            </w:r>
          </w:p>
          <w:p w14:paraId="0D0F55B1" w14:textId="77777777" w:rsidR="007C3B57" w:rsidRPr="00E33340" w:rsidRDefault="007C3B57" w:rsidP="001623AA">
            <w:pPr>
              <w:tabs>
                <w:tab w:val="right" w:leader="dot" w:pos="4298"/>
              </w:tabs>
              <w:spacing w:line="240" w:lineRule="auto"/>
              <w:rPr>
                <w:szCs w:val="20"/>
              </w:rPr>
            </w:pPr>
            <w:r w:rsidRPr="00E33340">
              <w:rPr>
                <w:szCs w:val="20"/>
              </w:rPr>
              <w:t xml:space="preserve">Other/ </w:t>
            </w:r>
            <w:r w:rsidRPr="00E33340">
              <w:rPr>
                <w:color w:val="FF0000"/>
                <w:szCs w:val="20"/>
              </w:rPr>
              <w:t>Nyingine (eleza)</w:t>
            </w:r>
            <w:r w:rsidRPr="00E33340">
              <w:rPr>
                <w:szCs w:val="20"/>
              </w:rPr>
              <w:tab/>
              <w:t>X</w:t>
            </w:r>
          </w:p>
          <w:p w14:paraId="205711A3"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Z</w:t>
            </w:r>
          </w:p>
        </w:tc>
        <w:tc>
          <w:tcPr>
            <w:tcW w:w="720" w:type="dxa"/>
            <w:shd w:val="clear" w:color="auto" w:fill="auto"/>
            <w:vAlign w:val="center"/>
          </w:tcPr>
          <w:p w14:paraId="474C65BE" w14:textId="77777777" w:rsidR="007C3B57" w:rsidRPr="00E33340" w:rsidRDefault="007C3B57" w:rsidP="001623AA">
            <w:pPr>
              <w:spacing w:line="240" w:lineRule="auto"/>
              <w:rPr>
                <w:b/>
                <w:szCs w:val="20"/>
              </w:rPr>
            </w:pPr>
          </w:p>
        </w:tc>
      </w:tr>
      <w:tr w:rsidR="007C3B57" w:rsidRPr="00E33340" w14:paraId="0F56E031" w14:textId="77777777" w:rsidTr="001623AA">
        <w:trPr>
          <w:trHeight w:val="233"/>
        </w:trPr>
        <w:tc>
          <w:tcPr>
            <w:tcW w:w="270" w:type="dxa"/>
            <w:shd w:val="clear" w:color="auto" w:fill="auto"/>
          </w:tcPr>
          <w:p w14:paraId="587300C0" w14:textId="77777777" w:rsidR="007C3B57" w:rsidRPr="00E33340" w:rsidRDefault="007C3B57" w:rsidP="001623AA">
            <w:pPr>
              <w:spacing w:line="240" w:lineRule="auto"/>
              <w:rPr>
                <w:szCs w:val="20"/>
              </w:rPr>
            </w:pPr>
            <w:r w:rsidRPr="00E33340">
              <w:rPr>
                <w:szCs w:val="20"/>
              </w:rPr>
              <w:t>9</w:t>
            </w:r>
          </w:p>
        </w:tc>
        <w:tc>
          <w:tcPr>
            <w:tcW w:w="4770" w:type="dxa"/>
            <w:shd w:val="clear" w:color="auto" w:fill="auto"/>
          </w:tcPr>
          <w:p w14:paraId="4EF09925" w14:textId="77777777" w:rsidR="007C3B57" w:rsidRPr="00E33340" w:rsidRDefault="007C3B57" w:rsidP="001623AA">
            <w:pPr>
              <w:pStyle w:val="EthQText"/>
              <w:rPr>
                <w:rFonts w:ascii="Times New Roman" w:hAnsi="Times New Roman"/>
                <w:color w:val="FF0000"/>
                <w:sz w:val="20"/>
              </w:rPr>
            </w:pPr>
            <w:r w:rsidRPr="00E33340">
              <w:rPr>
                <w:rFonts w:ascii="Times New Roman" w:hAnsi="Times New Roman"/>
                <w:sz w:val="20"/>
                <w:lang w:val="en-GB"/>
              </w:rPr>
              <w:t xml:space="preserve">How </w:t>
            </w:r>
            <w:r w:rsidRPr="00E33340">
              <w:rPr>
                <w:rFonts w:ascii="Times New Roman" w:hAnsi="Times New Roman"/>
                <w:sz w:val="20"/>
              </w:rPr>
              <w:t xml:space="preserve">many times a day should a 12-24 month old infant that is still breastfeeding eat?  (meals and snacks) </w:t>
            </w:r>
            <w:r w:rsidRPr="00E33340">
              <w:rPr>
                <w:rFonts w:ascii="Times New Roman" w:hAnsi="Times New Roman"/>
                <w:color w:val="FF0000"/>
                <w:sz w:val="20"/>
              </w:rPr>
              <w:t>Ni mara ngapi kwa siku mtoto mchanga wa umri wa miezi 12-24 ambaye bado ananyonya anatakiwa kula?</w:t>
            </w:r>
          </w:p>
        </w:tc>
        <w:tc>
          <w:tcPr>
            <w:tcW w:w="5220" w:type="dxa"/>
            <w:shd w:val="clear" w:color="auto" w:fill="auto"/>
          </w:tcPr>
          <w:p w14:paraId="7F3000A5" w14:textId="77777777" w:rsidR="007C3B57" w:rsidRPr="00E33340" w:rsidRDefault="007C3B57" w:rsidP="001623AA">
            <w:pPr>
              <w:tabs>
                <w:tab w:val="right" w:leader="dot" w:pos="4298"/>
              </w:tabs>
              <w:spacing w:line="240" w:lineRule="auto"/>
              <w:rPr>
                <w:szCs w:val="20"/>
              </w:rPr>
            </w:pPr>
            <w:r w:rsidRPr="00E33340">
              <w:rPr>
                <w:szCs w:val="20"/>
              </w:rPr>
              <w:t xml:space="preserve">Number/ </w:t>
            </w:r>
            <w:r w:rsidRPr="00E33340">
              <w:rPr>
                <w:color w:val="FF0000"/>
                <w:szCs w:val="20"/>
              </w:rPr>
              <w:t>Idadi</w:t>
            </w:r>
            <w:r w:rsidRPr="00E33340">
              <w:rPr>
                <w:szCs w:val="20"/>
              </w:rPr>
              <w:tab/>
              <w:t>|___|___|</w:t>
            </w:r>
          </w:p>
          <w:p w14:paraId="6F95C2D5"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99</w:t>
            </w:r>
          </w:p>
        </w:tc>
        <w:tc>
          <w:tcPr>
            <w:tcW w:w="720" w:type="dxa"/>
            <w:shd w:val="clear" w:color="auto" w:fill="auto"/>
            <w:vAlign w:val="center"/>
          </w:tcPr>
          <w:p w14:paraId="5F60602F" w14:textId="77777777" w:rsidR="007C3B57" w:rsidRPr="00E33340" w:rsidRDefault="007C3B57" w:rsidP="001623AA">
            <w:pPr>
              <w:spacing w:line="240" w:lineRule="auto"/>
              <w:rPr>
                <w:b/>
                <w:szCs w:val="20"/>
              </w:rPr>
            </w:pPr>
          </w:p>
        </w:tc>
      </w:tr>
      <w:tr w:rsidR="007C3B57" w:rsidRPr="00E33340" w14:paraId="725D9B77" w14:textId="77777777" w:rsidTr="001623AA">
        <w:trPr>
          <w:trHeight w:val="233"/>
        </w:trPr>
        <w:tc>
          <w:tcPr>
            <w:tcW w:w="270" w:type="dxa"/>
            <w:shd w:val="clear" w:color="auto" w:fill="auto"/>
          </w:tcPr>
          <w:p w14:paraId="12E3679C" w14:textId="77777777" w:rsidR="007C3B57" w:rsidRPr="00E33340" w:rsidRDefault="007C3B57" w:rsidP="001623AA">
            <w:pPr>
              <w:spacing w:line="240" w:lineRule="auto"/>
              <w:rPr>
                <w:szCs w:val="20"/>
              </w:rPr>
            </w:pPr>
            <w:r w:rsidRPr="00E33340">
              <w:rPr>
                <w:szCs w:val="20"/>
              </w:rPr>
              <w:t>10</w:t>
            </w:r>
          </w:p>
        </w:tc>
        <w:tc>
          <w:tcPr>
            <w:tcW w:w="4770" w:type="dxa"/>
            <w:shd w:val="clear" w:color="auto" w:fill="auto"/>
          </w:tcPr>
          <w:p w14:paraId="390A7ACD" w14:textId="77777777" w:rsidR="007C3B57" w:rsidRPr="00E33340" w:rsidRDefault="007C3B57" w:rsidP="001623AA">
            <w:pPr>
              <w:pStyle w:val="EthQText"/>
              <w:rPr>
                <w:rFonts w:ascii="Times New Roman" w:hAnsi="Times New Roman"/>
                <w:sz w:val="20"/>
                <w:lang w:val="en-GB"/>
              </w:rPr>
            </w:pPr>
            <w:r w:rsidRPr="00E33340">
              <w:rPr>
                <w:rFonts w:ascii="Times New Roman" w:hAnsi="Times New Roman"/>
                <w:sz w:val="20"/>
                <w:lang w:val="en-GB"/>
              </w:rPr>
              <w:t xml:space="preserve">How </w:t>
            </w:r>
            <w:r w:rsidRPr="00E33340">
              <w:rPr>
                <w:rFonts w:ascii="Times New Roman" w:hAnsi="Times New Roman"/>
                <w:sz w:val="20"/>
              </w:rPr>
              <w:t xml:space="preserve">many times a day should a 12-24 month-old infant (who is not breastfeeding) be given meals/snacks in a day?  </w:t>
            </w:r>
          </w:p>
        </w:tc>
        <w:tc>
          <w:tcPr>
            <w:tcW w:w="5220" w:type="dxa"/>
            <w:shd w:val="clear" w:color="auto" w:fill="auto"/>
          </w:tcPr>
          <w:p w14:paraId="6215EDFA" w14:textId="77777777" w:rsidR="007C3B57" w:rsidRPr="00E33340" w:rsidRDefault="007C3B57" w:rsidP="001623AA">
            <w:pPr>
              <w:tabs>
                <w:tab w:val="right" w:leader="dot" w:pos="4298"/>
              </w:tabs>
              <w:spacing w:line="240" w:lineRule="auto"/>
              <w:rPr>
                <w:szCs w:val="20"/>
              </w:rPr>
            </w:pPr>
            <w:r w:rsidRPr="00E33340">
              <w:rPr>
                <w:szCs w:val="20"/>
              </w:rPr>
              <w:t xml:space="preserve">Number/ </w:t>
            </w:r>
            <w:r w:rsidRPr="00E33340">
              <w:rPr>
                <w:color w:val="FF0000"/>
                <w:szCs w:val="20"/>
              </w:rPr>
              <w:t>Idadi</w:t>
            </w:r>
            <w:r w:rsidRPr="00E33340">
              <w:rPr>
                <w:szCs w:val="20"/>
              </w:rPr>
              <w:tab/>
              <w:t>|___|___|</w:t>
            </w:r>
          </w:p>
          <w:p w14:paraId="7E57720C"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99</w:t>
            </w:r>
          </w:p>
        </w:tc>
        <w:tc>
          <w:tcPr>
            <w:tcW w:w="720" w:type="dxa"/>
            <w:shd w:val="clear" w:color="auto" w:fill="auto"/>
            <w:vAlign w:val="center"/>
          </w:tcPr>
          <w:p w14:paraId="7BBF3B94" w14:textId="77777777" w:rsidR="007C3B57" w:rsidRPr="00E33340" w:rsidRDefault="007C3B57" w:rsidP="001623AA">
            <w:pPr>
              <w:spacing w:line="240" w:lineRule="auto"/>
              <w:rPr>
                <w:b/>
                <w:szCs w:val="20"/>
              </w:rPr>
            </w:pPr>
          </w:p>
        </w:tc>
      </w:tr>
    </w:tbl>
    <w:p w14:paraId="0C222A6E" w14:textId="3D7B8283" w:rsidR="007C3B57" w:rsidRPr="004E3F73" w:rsidRDefault="007C3B57" w:rsidP="007C3B57">
      <w:pPr>
        <w:pStyle w:val="Heading4"/>
      </w:pPr>
      <w:bookmarkStart w:id="132" w:name="_Toc485043331"/>
      <w:bookmarkStart w:id="133" w:name="_Hlk63865677"/>
      <w:r w:rsidRPr="00E33340">
        <w:br w:type="page"/>
      </w:r>
      <w:r w:rsidRPr="004E3F73">
        <w:t>SECTION 13</w:t>
      </w:r>
      <w:r w:rsidRPr="007F600F">
        <w:t>B: WELFARE PERCEPTIONS</w:t>
      </w:r>
    </w:p>
    <w:tbl>
      <w:tblPr>
        <w:tblW w:w="109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
        <w:gridCol w:w="4913"/>
        <w:gridCol w:w="5634"/>
      </w:tblGrid>
      <w:tr w:rsidR="007C3B57" w:rsidRPr="00E33340" w14:paraId="50763583" w14:textId="77777777" w:rsidTr="001623AA">
        <w:tc>
          <w:tcPr>
            <w:tcW w:w="416" w:type="dxa"/>
            <w:shd w:val="clear" w:color="auto" w:fill="auto"/>
          </w:tcPr>
          <w:p w14:paraId="15C27DBA" w14:textId="5136CBEE" w:rsidR="007C3B57" w:rsidRPr="007F600F" w:rsidRDefault="007C3B57" w:rsidP="001623AA">
            <w:pPr>
              <w:spacing w:line="240" w:lineRule="auto"/>
              <w:rPr>
                <w:b/>
                <w:szCs w:val="20"/>
              </w:rPr>
            </w:pPr>
            <w:r w:rsidRPr="007F600F">
              <w:rPr>
                <w:b/>
                <w:szCs w:val="20"/>
              </w:rPr>
              <w:t>1</w:t>
            </w:r>
          </w:p>
        </w:tc>
        <w:tc>
          <w:tcPr>
            <w:tcW w:w="4720" w:type="dxa"/>
            <w:shd w:val="clear" w:color="auto" w:fill="auto"/>
          </w:tcPr>
          <w:p w14:paraId="615E1226" w14:textId="77777777" w:rsidR="007C3B57" w:rsidRPr="00E33340" w:rsidRDefault="007C3B57" w:rsidP="001623AA">
            <w:pPr>
              <w:spacing w:line="240" w:lineRule="auto"/>
            </w:pPr>
            <w:r w:rsidRPr="00F84CAD">
              <w:t>Imagine six steps, where on the bottom, the first step, stand the poorest poorest</w:t>
            </w:r>
            <w:r w:rsidRPr="002A3EA7">
              <w:t xml:space="preserve"> people, and on the highest </w:t>
            </w:r>
            <w:r w:rsidRPr="00E33340">
              <w:t>step, the sixth, stand the rich</w:t>
            </w:r>
            <w:r>
              <w:t>.</w:t>
            </w:r>
            <w:r w:rsidRPr="00E33340">
              <w:t xml:space="preserve"> </w:t>
            </w:r>
          </w:p>
          <w:p w14:paraId="70EB23E1" w14:textId="77777777" w:rsidR="007C3B57" w:rsidRPr="00E33340" w:rsidRDefault="007C3B57" w:rsidP="001623AA">
            <w:pPr>
              <w:spacing w:line="240" w:lineRule="auto"/>
            </w:pPr>
          </w:p>
          <w:p w14:paraId="07CC540C" w14:textId="77777777" w:rsidR="007C3B57" w:rsidRPr="00E33340" w:rsidRDefault="007C3B57" w:rsidP="001623AA">
            <w:pPr>
              <w:spacing w:line="240" w:lineRule="auto"/>
              <w:rPr>
                <w:b/>
                <w:color w:val="FF0000"/>
                <w:szCs w:val="20"/>
              </w:rPr>
            </w:pPr>
            <w:r w:rsidRPr="00E33340">
              <w:t xml:space="preserve">On which step are you? </w:t>
            </w:r>
          </w:p>
        </w:tc>
        <w:tc>
          <w:tcPr>
            <w:tcW w:w="5412" w:type="dxa"/>
            <w:shd w:val="clear" w:color="auto" w:fill="auto"/>
          </w:tcPr>
          <w:p w14:paraId="44C0F3A7" w14:textId="77777777" w:rsidR="007C3B57" w:rsidRPr="00E33340" w:rsidRDefault="007C3B57" w:rsidP="001623AA">
            <w:pPr>
              <w:tabs>
                <w:tab w:val="right" w:leader="dot" w:pos="4032"/>
              </w:tabs>
              <w:spacing w:line="240" w:lineRule="auto"/>
              <w:rPr>
                <w:szCs w:val="20"/>
              </w:rPr>
            </w:pPr>
            <w:r w:rsidRPr="00E33340">
              <w:rPr>
                <w:szCs w:val="20"/>
              </w:rPr>
              <w:t>Today                                  |___|</w:t>
            </w:r>
          </w:p>
          <w:p w14:paraId="39501659" w14:textId="77777777" w:rsidR="007C3B57" w:rsidRPr="00E33340" w:rsidRDefault="007C3B57" w:rsidP="001623AA">
            <w:pPr>
              <w:tabs>
                <w:tab w:val="right" w:leader="dot" w:pos="4032"/>
              </w:tabs>
              <w:spacing w:line="240" w:lineRule="auto"/>
              <w:rPr>
                <w:szCs w:val="20"/>
              </w:rPr>
            </w:pPr>
            <w:r w:rsidRPr="00E33340">
              <w:rPr>
                <w:szCs w:val="20"/>
              </w:rPr>
              <w:t>Two months ago                 |___|</w:t>
            </w:r>
          </w:p>
        </w:tc>
      </w:tr>
      <w:tr w:rsidR="007C3B57" w:rsidRPr="00E33340" w14:paraId="627626C8" w14:textId="77777777" w:rsidTr="001623AA">
        <w:tc>
          <w:tcPr>
            <w:tcW w:w="416" w:type="dxa"/>
            <w:shd w:val="clear" w:color="auto" w:fill="auto"/>
          </w:tcPr>
          <w:p w14:paraId="61EFD2FB" w14:textId="77777777" w:rsidR="007C3B57" w:rsidRPr="00E33340" w:rsidRDefault="007C3B57" w:rsidP="001623AA">
            <w:pPr>
              <w:spacing w:line="240" w:lineRule="auto"/>
              <w:rPr>
                <w:b/>
                <w:szCs w:val="20"/>
              </w:rPr>
            </w:pPr>
          </w:p>
        </w:tc>
        <w:tc>
          <w:tcPr>
            <w:tcW w:w="4720" w:type="dxa"/>
            <w:shd w:val="clear" w:color="auto" w:fill="auto"/>
          </w:tcPr>
          <w:p w14:paraId="487DD2B5" w14:textId="77777777" w:rsidR="007C3B57" w:rsidRPr="00E33340" w:rsidRDefault="007C3B57" w:rsidP="001623AA">
            <w:pPr>
              <w:spacing w:line="240" w:lineRule="auto"/>
            </w:pPr>
          </w:p>
        </w:tc>
        <w:tc>
          <w:tcPr>
            <w:tcW w:w="5412" w:type="dxa"/>
            <w:shd w:val="clear" w:color="auto" w:fill="auto"/>
          </w:tcPr>
          <w:p w14:paraId="1E093655" w14:textId="77777777" w:rsidR="007C3B57" w:rsidRPr="00E33340" w:rsidRDefault="007C3B57" w:rsidP="001623AA">
            <w:pPr>
              <w:tabs>
                <w:tab w:val="right" w:leader="dot" w:pos="4032"/>
              </w:tabs>
              <w:spacing w:line="240" w:lineRule="auto"/>
              <w:rPr>
                <w:szCs w:val="20"/>
              </w:rPr>
            </w:pPr>
          </w:p>
        </w:tc>
      </w:tr>
    </w:tbl>
    <w:p w14:paraId="69BAA091" w14:textId="77777777" w:rsidR="007C3B57" w:rsidRPr="00E33340" w:rsidRDefault="007C3B57" w:rsidP="007C3B5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2"/>
        <w:gridCol w:w="2091"/>
        <w:gridCol w:w="2091"/>
        <w:gridCol w:w="2091"/>
        <w:gridCol w:w="2091"/>
      </w:tblGrid>
      <w:tr w:rsidR="007C3B57" w:rsidRPr="00E33340" w14:paraId="3283A4CE" w14:textId="77777777" w:rsidTr="001623AA">
        <w:trPr>
          <w:trHeight w:val="153"/>
        </w:trPr>
        <w:tc>
          <w:tcPr>
            <w:tcW w:w="1000" w:type="pct"/>
          </w:tcPr>
          <w:p w14:paraId="37AED9AE" w14:textId="77777777" w:rsidR="007C3B57" w:rsidRPr="00E33340" w:rsidRDefault="007C3B57" w:rsidP="001623AA">
            <w:pPr>
              <w:jc w:val="center"/>
              <w:rPr>
                <w:sz w:val="18"/>
                <w:szCs w:val="18"/>
              </w:rPr>
            </w:pPr>
            <w:r w:rsidRPr="00E33340">
              <w:rPr>
                <w:sz w:val="18"/>
                <w:szCs w:val="18"/>
              </w:rPr>
              <w:t>2</w:t>
            </w:r>
          </w:p>
        </w:tc>
        <w:tc>
          <w:tcPr>
            <w:tcW w:w="1000" w:type="pct"/>
          </w:tcPr>
          <w:p w14:paraId="49E1BD7B" w14:textId="77777777" w:rsidR="007C3B57" w:rsidRPr="00E33340" w:rsidRDefault="007C3B57" w:rsidP="001623AA">
            <w:pPr>
              <w:jc w:val="center"/>
              <w:rPr>
                <w:sz w:val="18"/>
                <w:szCs w:val="18"/>
              </w:rPr>
            </w:pPr>
            <w:r w:rsidRPr="00E33340">
              <w:rPr>
                <w:sz w:val="18"/>
                <w:szCs w:val="18"/>
              </w:rPr>
              <w:t>3</w:t>
            </w:r>
          </w:p>
        </w:tc>
        <w:tc>
          <w:tcPr>
            <w:tcW w:w="1000" w:type="pct"/>
          </w:tcPr>
          <w:p w14:paraId="742EE648" w14:textId="77777777" w:rsidR="007C3B57" w:rsidRPr="00E33340" w:rsidRDefault="007C3B57" w:rsidP="001623AA">
            <w:pPr>
              <w:jc w:val="center"/>
              <w:rPr>
                <w:sz w:val="18"/>
                <w:szCs w:val="18"/>
              </w:rPr>
            </w:pPr>
            <w:r w:rsidRPr="00E33340">
              <w:rPr>
                <w:sz w:val="18"/>
                <w:szCs w:val="18"/>
              </w:rPr>
              <w:t>4</w:t>
            </w:r>
          </w:p>
        </w:tc>
        <w:tc>
          <w:tcPr>
            <w:tcW w:w="1000" w:type="pct"/>
          </w:tcPr>
          <w:p w14:paraId="464546C0" w14:textId="77777777" w:rsidR="007C3B57" w:rsidRPr="00E33340" w:rsidRDefault="007C3B57" w:rsidP="001623AA">
            <w:pPr>
              <w:jc w:val="center"/>
              <w:rPr>
                <w:sz w:val="18"/>
                <w:szCs w:val="18"/>
              </w:rPr>
            </w:pPr>
            <w:r w:rsidRPr="00E33340">
              <w:rPr>
                <w:sz w:val="18"/>
                <w:szCs w:val="18"/>
              </w:rPr>
              <w:t>5</w:t>
            </w:r>
          </w:p>
        </w:tc>
        <w:tc>
          <w:tcPr>
            <w:tcW w:w="1000" w:type="pct"/>
          </w:tcPr>
          <w:p w14:paraId="6AB8117C" w14:textId="77777777" w:rsidR="007C3B57" w:rsidRPr="00E33340" w:rsidRDefault="007C3B57" w:rsidP="001623AA">
            <w:pPr>
              <w:jc w:val="center"/>
              <w:rPr>
                <w:sz w:val="18"/>
                <w:szCs w:val="18"/>
              </w:rPr>
            </w:pPr>
            <w:r w:rsidRPr="00E33340">
              <w:rPr>
                <w:sz w:val="18"/>
                <w:szCs w:val="18"/>
              </w:rPr>
              <w:t>6</w:t>
            </w:r>
          </w:p>
        </w:tc>
      </w:tr>
      <w:tr w:rsidR="007C3B57" w:rsidRPr="00E33340" w14:paraId="45708F8A" w14:textId="77777777" w:rsidTr="001623AA">
        <w:trPr>
          <w:trHeight w:val="1593"/>
        </w:trPr>
        <w:tc>
          <w:tcPr>
            <w:tcW w:w="1000" w:type="pct"/>
          </w:tcPr>
          <w:p w14:paraId="7F5635BE"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 xml:space="preserve">Concerning your household’s food consumption over the past one month, which of the following is true? </w:t>
            </w:r>
          </w:p>
          <w:p w14:paraId="2958C218"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4D1AE72A"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ADEQUATE MEANS NO MORE NOR LESS THAN WHAT IS CONSIDERED TO BE THE MINIMUM CONSUMPTION NEEDS OF THE FAMILY</w:t>
            </w:r>
          </w:p>
          <w:p w14:paraId="1C2304EF" w14:textId="77777777" w:rsidR="007C3B57" w:rsidRPr="00E33340" w:rsidRDefault="007C3B57" w:rsidP="001623AA">
            <w:pPr>
              <w:pStyle w:val="Interviewer"/>
              <w:tabs>
                <w:tab w:val="clear" w:pos="0"/>
              </w:tabs>
              <w:spacing w:after="0"/>
              <w:jc w:val="right"/>
              <w:rPr>
                <w:rFonts w:ascii="Times New Roman" w:hAnsi="Times New Roman"/>
                <w:b w:val="0"/>
                <w:bCs/>
                <w:sz w:val="18"/>
                <w:szCs w:val="18"/>
              </w:rPr>
            </w:pPr>
          </w:p>
          <w:p w14:paraId="06811407"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1=It was less than adequate for your family’s needs</w:t>
            </w:r>
          </w:p>
          <w:p w14:paraId="20EA03CC"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2=It was just adequate for your family’s needs</w:t>
            </w:r>
          </w:p>
          <w:p w14:paraId="4CA065E0"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3=It was more than adequate for your family’s needs</w:t>
            </w:r>
          </w:p>
          <w:p w14:paraId="40712821" w14:textId="77777777" w:rsidR="007C3B57" w:rsidRPr="00E33340" w:rsidRDefault="007C3B57" w:rsidP="001623AA">
            <w:pPr>
              <w:pStyle w:val="Interviewer"/>
              <w:tabs>
                <w:tab w:val="clear" w:pos="0"/>
              </w:tabs>
              <w:spacing w:after="0"/>
              <w:jc w:val="center"/>
              <w:rPr>
                <w:rFonts w:ascii="Times New Roman" w:hAnsi="Times New Roman"/>
                <w:b w:val="0"/>
                <w:iCs/>
                <w:sz w:val="18"/>
                <w:szCs w:val="18"/>
              </w:rPr>
            </w:pPr>
            <w:r w:rsidRPr="00E33340">
              <w:rPr>
                <w:rFonts w:ascii="Times New Roman" w:hAnsi="Times New Roman"/>
                <w:b w:val="0"/>
                <w:bCs/>
                <w:sz w:val="18"/>
                <w:szCs w:val="18"/>
              </w:rPr>
              <w:t>4=Not Applicable</w:t>
            </w:r>
          </w:p>
        </w:tc>
        <w:tc>
          <w:tcPr>
            <w:tcW w:w="1000" w:type="pct"/>
          </w:tcPr>
          <w:p w14:paraId="501D4717"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 xml:space="preserve">Concerning your household’s housing, which of the following is true? </w:t>
            </w:r>
          </w:p>
          <w:p w14:paraId="0E3D13AD"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582890EA"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ADEQUATE MEANS NO MORE NOR LESS THAN WHAT IS CONSIDERED TO BE THE MINIMUM CONSUMPTION NEEDS OF THE FAMILY</w:t>
            </w:r>
          </w:p>
          <w:p w14:paraId="274C3C46" w14:textId="77777777" w:rsidR="007C3B57" w:rsidRPr="00E33340" w:rsidRDefault="007C3B57" w:rsidP="001623AA">
            <w:pPr>
              <w:pStyle w:val="Interviewer"/>
              <w:tabs>
                <w:tab w:val="clear" w:pos="0"/>
              </w:tabs>
              <w:spacing w:after="0"/>
              <w:jc w:val="right"/>
              <w:rPr>
                <w:rFonts w:ascii="Times New Roman" w:hAnsi="Times New Roman"/>
                <w:b w:val="0"/>
                <w:bCs/>
                <w:sz w:val="18"/>
                <w:szCs w:val="18"/>
              </w:rPr>
            </w:pPr>
          </w:p>
          <w:p w14:paraId="32B1060C"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1=It was less than adequate for your family’s needs</w:t>
            </w:r>
          </w:p>
          <w:p w14:paraId="4C41D22D"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2=It was just adequate for your family’s needs</w:t>
            </w:r>
          </w:p>
          <w:p w14:paraId="1428DDB2"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3=It was more than adequate for your family’s needs</w:t>
            </w:r>
          </w:p>
          <w:p w14:paraId="7ECDA4DE" w14:textId="77777777" w:rsidR="007C3B57" w:rsidRPr="00E33340" w:rsidRDefault="007C3B57" w:rsidP="001623AA">
            <w:pPr>
              <w:pStyle w:val="Interviewer"/>
              <w:tabs>
                <w:tab w:val="clear" w:pos="0"/>
              </w:tabs>
              <w:spacing w:after="0"/>
              <w:jc w:val="center"/>
              <w:rPr>
                <w:rFonts w:ascii="Times New Roman" w:hAnsi="Times New Roman"/>
                <w:b w:val="0"/>
                <w:iCs/>
                <w:sz w:val="18"/>
                <w:szCs w:val="18"/>
              </w:rPr>
            </w:pPr>
            <w:r w:rsidRPr="00E33340">
              <w:rPr>
                <w:rFonts w:ascii="Times New Roman" w:hAnsi="Times New Roman"/>
                <w:b w:val="0"/>
                <w:bCs/>
                <w:sz w:val="18"/>
                <w:szCs w:val="18"/>
              </w:rPr>
              <w:t>4=Not Applicable</w:t>
            </w:r>
          </w:p>
        </w:tc>
        <w:tc>
          <w:tcPr>
            <w:tcW w:w="1000" w:type="pct"/>
          </w:tcPr>
          <w:p w14:paraId="323AC31F"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Concerning your household’s clothing, which of the following is true?</w:t>
            </w:r>
          </w:p>
          <w:p w14:paraId="135C5A73"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5906AD9D"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ADEQUATE MEANS NO MORE NOR LESS THAN WHAT IS CONSIDERED TO BE THE MINIMUM CONSUMPTION NEEDS OF THE FAMILY</w:t>
            </w:r>
          </w:p>
          <w:p w14:paraId="703F56F2"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48F765DE"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1=It was less than adequate for your family’s needs</w:t>
            </w:r>
          </w:p>
          <w:p w14:paraId="560BDB7A"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2=It was just adequate for your family’s needs</w:t>
            </w:r>
          </w:p>
          <w:p w14:paraId="1FEFAB64"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3=It was more than adequate for your family’s needs</w:t>
            </w:r>
          </w:p>
          <w:p w14:paraId="488EED86" w14:textId="77777777" w:rsidR="007C3B57" w:rsidRPr="00E33340" w:rsidRDefault="007C3B57" w:rsidP="001623AA">
            <w:pPr>
              <w:jc w:val="center"/>
              <w:rPr>
                <w:sz w:val="18"/>
                <w:szCs w:val="18"/>
              </w:rPr>
            </w:pPr>
            <w:r w:rsidRPr="00E33340">
              <w:rPr>
                <w:bCs/>
                <w:sz w:val="18"/>
                <w:szCs w:val="18"/>
              </w:rPr>
              <w:t>4=Not Applicable</w:t>
            </w:r>
          </w:p>
        </w:tc>
        <w:tc>
          <w:tcPr>
            <w:tcW w:w="1000" w:type="pct"/>
          </w:tcPr>
          <w:p w14:paraId="2E3B117C"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Concerning the health care your household gets, which of the following is true?</w:t>
            </w:r>
          </w:p>
          <w:p w14:paraId="2B1A99CA"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368AA8C2"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ADEQUATE MEANS NO MORE NOR LESS THAN WHAT IS CONSIDERED TO BE THE MINIMUM CONSUMPTION NEEDS OF THE FAMILY</w:t>
            </w:r>
          </w:p>
          <w:p w14:paraId="0078F42C"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3B3BD95B"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1=It was less than adequate for your family’s needs</w:t>
            </w:r>
          </w:p>
          <w:p w14:paraId="020E59B2"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2=It was just adequate for your family’s needs</w:t>
            </w:r>
          </w:p>
          <w:p w14:paraId="7B93B43D"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3=It was more than adequate for your family’s needs</w:t>
            </w:r>
          </w:p>
          <w:p w14:paraId="6C76794D" w14:textId="77777777" w:rsidR="007C3B57" w:rsidRPr="00E33340" w:rsidRDefault="007C3B57" w:rsidP="001623AA">
            <w:pPr>
              <w:jc w:val="center"/>
              <w:rPr>
                <w:sz w:val="18"/>
                <w:szCs w:val="18"/>
              </w:rPr>
            </w:pPr>
            <w:r w:rsidRPr="00E33340">
              <w:rPr>
                <w:bCs/>
                <w:sz w:val="18"/>
                <w:szCs w:val="18"/>
              </w:rPr>
              <w:t>4=Not Applicable</w:t>
            </w:r>
          </w:p>
        </w:tc>
        <w:tc>
          <w:tcPr>
            <w:tcW w:w="1000" w:type="pct"/>
          </w:tcPr>
          <w:p w14:paraId="18187A88"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Concerning your children’s schooling, which of the following is true?</w:t>
            </w:r>
          </w:p>
          <w:p w14:paraId="7E217B1C"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657CDADA"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ADEQUATE MEANS NO MORE NOR LESS THAN WHAT IS CONSIDERED TO BE THE MINIMUM CONSUMPTION NEEDS OF THE FAMILY</w:t>
            </w:r>
          </w:p>
          <w:p w14:paraId="01E4DCCD"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43F764C3"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NOTE: SKIP IF NO CHILDREN</w:t>
            </w:r>
          </w:p>
          <w:p w14:paraId="04E160D7"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p>
          <w:p w14:paraId="554CD3F9"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1=It was less than adequate for your family’s needs</w:t>
            </w:r>
          </w:p>
          <w:p w14:paraId="7F6CD650"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2=It was just adequate for your family’s needs</w:t>
            </w:r>
          </w:p>
          <w:p w14:paraId="0D66B99F" w14:textId="77777777" w:rsidR="007C3B57" w:rsidRPr="00E33340" w:rsidRDefault="007C3B57" w:rsidP="001623AA">
            <w:pPr>
              <w:pStyle w:val="Interviewer"/>
              <w:tabs>
                <w:tab w:val="clear" w:pos="0"/>
              </w:tabs>
              <w:spacing w:after="0"/>
              <w:jc w:val="center"/>
              <w:rPr>
                <w:rFonts w:ascii="Times New Roman" w:hAnsi="Times New Roman"/>
                <w:b w:val="0"/>
                <w:bCs/>
                <w:sz w:val="18"/>
                <w:szCs w:val="18"/>
              </w:rPr>
            </w:pPr>
            <w:r w:rsidRPr="00E33340">
              <w:rPr>
                <w:rFonts w:ascii="Times New Roman" w:hAnsi="Times New Roman"/>
                <w:b w:val="0"/>
                <w:bCs/>
                <w:sz w:val="18"/>
                <w:szCs w:val="18"/>
              </w:rPr>
              <w:t>3=It was more than adequate for your family’s needs</w:t>
            </w:r>
          </w:p>
          <w:p w14:paraId="38EBB44C" w14:textId="77777777" w:rsidR="007C3B57" w:rsidRPr="00E33340" w:rsidRDefault="007C3B57" w:rsidP="001623AA">
            <w:pPr>
              <w:jc w:val="center"/>
              <w:rPr>
                <w:sz w:val="18"/>
                <w:szCs w:val="18"/>
              </w:rPr>
            </w:pPr>
            <w:r w:rsidRPr="00E33340">
              <w:rPr>
                <w:bCs/>
                <w:sz w:val="18"/>
                <w:szCs w:val="18"/>
              </w:rPr>
              <w:t>4=Not Applicable</w:t>
            </w:r>
          </w:p>
        </w:tc>
      </w:tr>
      <w:tr w:rsidR="007C3B57" w:rsidRPr="00E33340" w14:paraId="135FD790" w14:textId="77777777" w:rsidTr="001623AA">
        <w:trPr>
          <w:trHeight w:val="166"/>
        </w:trPr>
        <w:tc>
          <w:tcPr>
            <w:tcW w:w="1000" w:type="pct"/>
          </w:tcPr>
          <w:p w14:paraId="0A3F895D" w14:textId="77777777" w:rsidR="007C3B57" w:rsidRPr="00E33340" w:rsidRDefault="007C3B57" w:rsidP="001623AA">
            <w:pPr>
              <w:rPr>
                <w:sz w:val="18"/>
                <w:szCs w:val="18"/>
              </w:rPr>
            </w:pPr>
          </w:p>
        </w:tc>
        <w:tc>
          <w:tcPr>
            <w:tcW w:w="1000" w:type="pct"/>
          </w:tcPr>
          <w:p w14:paraId="42855B4C" w14:textId="77777777" w:rsidR="007C3B57" w:rsidRPr="00E33340" w:rsidRDefault="007C3B57" w:rsidP="001623AA">
            <w:pPr>
              <w:rPr>
                <w:sz w:val="18"/>
                <w:szCs w:val="18"/>
              </w:rPr>
            </w:pPr>
          </w:p>
        </w:tc>
        <w:tc>
          <w:tcPr>
            <w:tcW w:w="1000" w:type="pct"/>
          </w:tcPr>
          <w:p w14:paraId="110C5A63" w14:textId="77777777" w:rsidR="007C3B57" w:rsidRPr="00E33340" w:rsidRDefault="007C3B57" w:rsidP="001623AA">
            <w:pPr>
              <w:rPr>
                <w:sz w:val="18"/>
                <w:szCs w:val="18"/>
              </w:rPr>
            </w:pPr>
          </w:p>
        </w:tc>
        <w:tc>
          <w:tcPr>
            <w:tcW w:w="1000" w:type="pct"/>
          </w:tcPr>
          <w:p w14:paraId="21F45166" w14:textId="77777777" w:rsidR="007C3B57" w:rsidRPr="00E33340" w:rsidRDefault="007C3B57" w:rsidP="001623AA">
            <w:pPr>
              <w:rPr>
                <w:sz w:val="18"/>
                <w:szCs w:val="18"/>
              </w:rPr>
            </w:pPr>
          </w:p>
        </w:tc>
        <w:tc>
          <w:tcPr>
            <w:tcW w:w="1000" w:type="pct"/>
          </w:tcPr>
          <w:p w14:paraId="34E369D5" w14:textId="77777777" w:rsidR="007C3B57" w:rsidRPr="00E33340" w:rsidRDefault="007C3B57" w:rsidP="001623AA">
            <w:pPr>
              <w:rPr>
                <w:sz w:val="18"/>
                <w:szCs w:val="18"/>
              </w:rPr>
            </w:pPr>
          </w:p>
        </w:tc>
      </w:tr>
    </w:tbl>
    <w:p w14:paraId="5EDD7837" w14:textId="4996C836" w:rsidR="007C3B57" w:rsidRPr="00E33340" w:rsidRDefault="007C3B57" w:rsidP="007C3B57">
      <w:pPr>
        <w:pStyle w:val="Heading4"/>
      </w:pPr>
      <w:r w:rsidRPr="00E33340">
        <w:br w:type="page"/>
      </w:r>
      <w:bookmarkStart w:id="134" w:name="_Toc69713835"/>
      <w:r w:rsidRPr="00E33340">
        <w:t>SECTION 14: OPERATIONAL PERFORMANCE</w:t>
      </w:r>
      <w:bookmarkEnd w:id="134"/>
      <w:r w:rsidRPr="00E33340">
        <w:t>/</w:t>
      </w:r>
      <w:r w:rsidRPr="007C3B57">
        <w:t xml:space="preserve"> </w:t>
      </w:r>
      <w:r w:rsidRPr="007C3B57">
        <w:rPr>
          <w:color w:val="FF0000"/>
        </w:rPr>
        <w:t xml:space="preserve">UTENDAJI WA MRADI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3981"/>
        <w:gridCol w:w="4739"/>
        <w:gridCol w:w="1130"/>
      </w:tblGrid>
      <w:tr w:rsidR="007C3B57" w:rsidRPr="00E33340" w14:paraId="04ADEB26" w14:textId="77777777" w:rsidTr="001623AA">
        <w:tc>
          <w:tcPr>
            <w:tcW w:w="616" w:type="dxa"/>
            <w:shd w:val="clear" w:color="auto" w:fill="BFBFBF"/>
          </w:tcPr>
          <w:p w14:paraId="7159CC11" w14:textId="77777777" w:rsidR="007C3B57" w:rsidRPr="00E33340" w:rsidRDefault="007C3B57" w:rsidP="001623AA">
            <w:pPr>
              <w:spacing w:line="240" w:lineRule="auto"/>
              <w:rPr>
                <w:b/>
                <w:szCs w:val="20"/>
              </w:rPr>
            </w:pPr>
            <w:r w:rsidRPr="00E33340">
              <w:rPr>
                <w:b/>
                <w:szCs w:val="20"/>
              </w:rPr>
              <w:t>No.</w:t>
            </w:r>
          </w:p>
        </w:tc>
        <w:tc>
          <w:tcPr>
            <w:tcW w:w="4222" w:type="dxa"/>
            <w:shd w:val="clear" w:color="auto" w:fill="BFBFBF"/>
          </w:tcPr>
          <w:p w14:paraId="1CF68C35" w14:textId="77777777" w:rsidR="007C3B57" w:rsidRPr="00E33340" w:rsidRDefault="007C3B57" w:rsidP="001623AA">
            <w:pPr>
              <w:spacing w:line="240" w:lineRule="auto"/>
              <w:rPr>
                <w:b/>
                <w:szCs w:val="20"/>
              </w:rPr>
            </w:pPr>
            <w:r w:rsidRPr="00E33340">
              <w:rPr>
                <w:b/>
                <w:szCs w:val="20"/>
              </w:rPr>
              <w:t>Question</w:t>
            </w:r>
          </w:p>
        </w:tc>
        <w:tc>
          <w:tcPr>
            <w:tcW w:w="4683" w:type="dxa"/>
            <w:shd w:val="clear" w:color="auto" w:fill="BFBFBF"/>
          </w:tcPr>
          <w:p w14:paraId="396D939D" w14:textId="77777777" w:rsidR="007C3B57" w:rsidRPr="00E33340" w:rsidRDefault="007C3B57" w:rsidP="001623AA">
            <w:pPr>
              <w:spacing w:line="240" w:lineRule="auto"/>
              <w:rPr>
                <w:b/>
                <w:szCs w:val="20"/>
              </w:rPr>
            </w:pPr>
            <w:r w:rsidRPr="00E33340">
              <w:rPr>
                <w:b/>
                <w:szCs w:val="20"/>
              </w:rPr>
              <w:t>Answers</w:t>
            </w:r>
          </w:p>
        </w:tc>
        <w:tc>
          <w:tcPr>
            <w:tcW w:w="1161" w:type="dxa"/>
            <w:shd w:val="clear" w:color="auto" w:fill="BFBFBF"/>
          </w:tcPr>
          <w:p w14:paraId="3BC4B704" w14:textId="77777777" w:rsidR="007C3B57" w:rsidRPr="00E33340" w:rsidRDefault="007C3B57" w:rsidP="001623AA">
            <w:pPr>
              <w:spacing w:line="240" w:lineRule="auto"/>
              <w:rPr>
                <w:b/>
                <w:szCs w:val="20"/>
              </w:rPr>
            </w:pPr>
            <w:r w:rsidRPr="00E33340">
              <w:rPr>
                <w:b/>
                <w:szCs w:val="20"/>
              </w:rPr>
              <w:t>Skip</w:t>
            </w:r>
          </w:p>
        </w:tc>
      </w:tr>
      <w:tr w:rsidR="007C3B57" w:rsidRPr="00E33340" w14:paraId="0E93AA5F" w14:textId="77777777" w:rsidTr="001623AA">
        <w:tc>
          <w:tcPr>
            <w:tcW w:w="616" w:type="dxa"/>
            <w:shd w:val="clear" w:color="auto" w:fill="auto"/>
          </w:tcPr>
          <w:p w14:paraId="1F22CA5A" w14:textId="77777777" w:rsidR="007C3B57" w:rsidRPr="00E33340" w:rsidRDefault="007C3B57" w:rsidP="001623AA">
            <w:pPr>
              <w:spacing w:line="240" w:lineRule="auto"/>
              <w:rPr>
                <w:b/>
                <w:szCs w:val="20"/>
              </w:rPr>
            </w:pPr>
            <w:r w:rsidRPr="00E33340">
              <w:rPr>
                <w:b/>
                <w:szCs w:val="20"/>
              </w:rPr>
              <w:t>0</w:t>
            </w:r>
          </w:p>
        </w:tc>
        <w:tc>
          <w:tcPr>
            <w:tcW w:w="4222" w:type="dxa"/>
            <w:shd w:val="clear" w:color="auto" w:fill="auto"/>
          </w:tcPr>
          <w:p w14:paraId="14B9A55B" w14:textId="77777777" w:rsidR="007C3B57" w:rsidRPr="00E33340" w:rsidRDefault="007C3B57" w:rsidP="001623AA">
            <w:pPr>
              <w:spacing w:line="240" w:lineRule="auto"/>
              <w:rPr>
                <w:b/>
                <w:szCs w:val="20"/>
              </w:rPr>
            </w:pPr>
            <w:r w:rsidRPr="00E33340">
              <w:rPr>
                <w:b/>
                <w:szCs w:val="20"/>
              </w:rPr>
              <w:t xml:space="preserve">[CAPI] Note linenr of respondent </w:t>
            </w:r>
          </w:p>
        </w:tc>
        <w:tc>
          <w:tcPr>
            <w:tcW w:w="4683" w:type="dxa"/>
            <w:shd w:val="clear" w:color="auto" w:fill="auto"/>
          </w:tcPr>
          <w:p w14:paraId="3109528D" w14:textId="77777777" w:rsidR="007C3B57" w:rsidRPr="00E33340" w:rsidRDefault="007C3B57" w:rsidP="001623AA">
            <w:pPr>
              <w:spacing w:line="240" w:lineRule="auto"/>
              <w:rPr>
                <w:b/>
                <w:szCs w:val="20"/>
              </w:rPr>
            </w:pPr>
          </w:p>
        </w:tc>
        <w:tc>
          <w:tcPr>
            <w:tcW w:w="1161" w:type="dxa"/>
            <w:shd w:val="clear" w:color="auto" w:fill="auto"/>
          </w:tcPr>
          <w:p w14:paraId="4DB0B16E" w14:textId="77777777" w:rsidR="007C3B57" w:rsidRPr="00E33340" w:rsidRDefault="007C3B57" w:rsidP="001623AA">
            <w:pPr>
              <w:spacing w:line="240" w:lineRule="auto"/>
              <w:rPr>
                <w:b/>
                <w:szCs w:val="20"/>
              </w:rPr>
            </w:pPr>
          </w:p>
        </w:tc>
      </w:tr>
      <w:tr w:rsidR="007C3B57" w:rsidRPr="00E33340" w14:paraId="79850F9E" w14:textId="77777777" w:rsidTr="001623AA">
        <w:tc>
          <w:tcPr>
            <w:tcW w:w="616" w:type="dxa"/>
            <w:shd w:val="clear" w:color="auto" w:fill="auto"/>
          </w:tcPr>
          <w:p w14:paraId="51FBB715" w14:textId="77777777" w:rsidR="007C3B57" w:rsidRPr="00E33340" w:rsidRDefault="007C3B57" w:rsidP="001623AA">
            <w:pPr>
              <w:spacing w:line="240" w:lineRule="auto"/>
              <w:rPr>
                <w:b/>
                <w:bCs/>
                <w:szCs w:val="20"/>
              </w:rPr>
            </w:pPr>
            <w:r w:rsidRPr="00E33340">
              <w:rPr>
                <w:b/>
                <w:bCs/>
                <w:szCs w:val="20"/>
              </w:rPr>
              <w:t>1</w:t>
            </w:r>
          </w:p>
        </w:tc>
        <w:tc>
          <w:tcPr>
            <w:tcW w:w="4222" w:type="dxa"/>
            <w:shd w:val="clear" w:color="auto" w:fill="auto"/>
          </w:tcPr>
          <w:p w14:paraId="40AB7FCA" w14:textId="77777777" w:rsidR="007C3B57" w:rsidRPr="00E33340" w:rsidRDefault="007C3B57" w:rsidP="001623AA">
            <w:pPr>
              <w:spacing w:line="240" w:lineRule="auto"/>
              <w:rPr>
                <w:szCs w:val="20"/>
              </w:rPr>
            </w:pPr>
            <w:r w:rsidRPr="00E33340">
              <w:rPr>
                <w:szCs w:val="20"/>
              </w:rPr>
              <w:t xml:space="preserve">Are you aware of the NICHE program that is operating in this community? </w:t>
            </w:r>
            <w:r w:rsidRPr="00E33340">
              <w:rPr>
                <w:color w:val="FF0000"/>
                <w:szCs w:val="20"/>
              </w:rPr>
              <w:t>Je unaufahamu mradi wa NICHE unaoendelea katika eneo hili?</w:t>
            </w:r>
          </w:p>
          <w:p w14:paraId="0E523616" w14:textId="77777777" w:rsidR="007C3B57" w:rsidRPr="00E33340" w:rsidRDefault="007C3B57" w:rsidP="001623AA">
            <w:pPr>
              <w:spacing w:line="240" w:lineRule="auto"/>
              <w:rPr>
                <w:szCs w:val="20"/>
              </w:rPr>
            </w:pPr>
          </w:p>
          <w:p w14:paraId="02F1AB55" w14:textId="77777777" w:rsidR="007C3B57" w:rsidRPr="00E33340" w:rsidRDefault="007C3B57" w:rsidP="001623AA">
            <w:pPr>
              <w:spacing w:line="240" w:lineRule="auto"/>
              <w:rPr>
                <w:b/>
                <w:szCs w:val="20"/>
              </w:rPr>
            </w:pPr>
            <w:r w:rsidRPr="00E33340">
              <w:rPr>
                <w:b/>
                <w:szCs w:val="20"/>
              </w:rPr>
              <w:t>[ENUMERATOR:</w:t>
            </w:r>
            <w:r w:rsidRPr="00E33340">
              <w:rPr>
                <w:b/>
                <w:bCs/>
                <w:szCs w:val="20"/>
              </w:rPr>
              <w:t xml:space="preserve"> </w:t>
            </w:r>
            <w:r w:rsidRPr="00E33340">
              <w:rPr>
                <w:b/>
                <w:szCs w:val="20"/>
              </w:rPr>
              <w:t>If ‘NO’, explain what the NICHE program is to double-check respondent’s awareness.]</w:t>
            </w:r>
          </w:p>
          <w:p w14:paraId="0C469E58" w14:textId="77777777" w:rsidR="007C3B57" w:rsidRPr="00E33340" w:rsidRDefault="007C3B57" w:rsidP="001623AA">
            <w:pPr>
              <w:spacing w:line="240" w:lineRule="auto"/>
              <w:rPr>
                <w:b/>
                <w:color w:val="FF0000"/>
                <w:szCs w:val="20"/>
              </w:rPr>
            </w:pPr>
            <w:r w:rsidRPr="00E33340">
              <w:rPr>
                <w:b/>
                <w:color w:val="FF0000"/>
                <w:szCs w:val="20"/>
              </w:rPr>
              <w:t xml:space="preserve">[MHOJI: Kama “Apana” muelezee mhojiwa kuhusu mradi wa NICHE ili uhakiki tena ufahamu wa mhojiwa </w:t>
            </w:r>
          </w:p>
        </w:tc>
        <w:tc>
          <w:tcPr>
            <w:tcW w:w="4683" w:type="dxa"/>
            <w:shd w:val="clear" w:color="auto" w:fill="auto"/>
          </w:tcPr>
          <w:p w14:paraId="0C354DDF" w14:textId="77777777" w:rsidR="007C3B57" w:rsidRPr="00E33340" w:rsidRDefault="007C3B57" w:rsidP="001623AA">
            <w:pPr>
              <w:tabs>
                <w:tab w:val="right" w:leader="dot" w:pos="4298"/>
              </w:tabs>
              <w:spacing w:line="240" w:lineRule="auto"/>
              <w:rPr>
                <w:szCs w:val="20"/>
              </w:rPr>
            </w:pPr>
            <w:r w:rsidRPr="00E33340">
              <w:rPr>
                <w:szCs w:val="20"/>
              </w:rPr>
              <w:t xml:space="preserve">Yes/ </w:t>
            </w:r>
            <w:r w:rsidRPr="00E33340">
              <w:rPr>
                <w:color w:val="FF0000"/>
                <w:szCs w:val="20"/>
              </w:rPr>
              <w:t>Ndio</w:t>
            </w:r>
            <w:r w:rsidRPr="00E33340">
              <w:rPr>
                <w:szCs w:val="20"/>
              </w:rPr>
              <w:tab/>
              <w:t>1</w:t>
            </w:r>
          </w:p>
          <w:p w14:paraId="73F91B72" w14:textId="77777777" w:rsidR="007C3B57" w:rsidRPr="00E33340" w:rsidRDefault="007C3B57" w:rsidP="001623AA">
            <w:pPr>
              <w:tabs>
                <w:tab w:val="right" w:leader="dot" w:pos="4298"/>
              </w:tabs>
              <w:spacing w:line="240" w:lineRule="auto"/>
              <w:rPr>
                <w:szCs w:val="20"/>
              </w:rPr>
            </w:pPr>
            <w:r w:rsidRPr="00E33340">
              <w:rPr>
                <w:szCs w:val="20"/>
              </w:rPr>
              <w:t xml:space="preserve">No/ </w:t>
            </w:r>
            <w:r w:rsidRPr="00E33340">
              <w:rPr>
                <w:color w:val="FF0000"/>
                <w:szCs w:val="20"/>
              </w:rPr>
              <w:t>Apana</w:t>
            </w:r>
            <w:r w:rsidRPr="00E33340">
              <w:rPr>
                <w:szCs w:val="20"/>
              </w:rPr>
              <w:tab/>
              <w:t>2</w:t>
            </w:r>
          </w:p>
        </w:tc>
        <w:tc>
          <w:tcPr>
            <w:tcW w:w="1161" w:type="dxa"/>
            <w:shd w:val="clear" w:color="auto" w:fill="auto"/>
          </w:tcPr>
          <w:p w14:paraId="369EE53F" w14:textId="77777777" w:rsidR="007C3B57" w:rsidRPr="00E33340" w:rsidRDefault="007C3B57" w:rsidP="001623AA">
            <w:pPr>
              <w:spacing w:line="240" w:lineRule="auto"/>
              <w:rPr>
                <w:szCs w:val="20"/>
              </w:rPr>
            </w:pPr>
          </w:p>
          <w:p w14:paraId="08CD6600" w14:textId="77777777" w:rsidR="007C3B57" w:rsidRPr="00E33340" w:rsidRDefault="007C3B57" w:rsidP="001623AA">
            <w:pPr>
              <w:spacing w:line="240" w:lineRule="auto"/>
              <w:rPr>
                <w:szCs w:val="20"/>
              </w:rPr>
            </w:pPr>
            <w:r w:rsidRPr="004E3F73">
              <w:rPr>
                <w:b/>
                <w:szCs w:val="20"/>
              </w:rPr>
              <w:sym w:font="Wingdings" w:char="F0E0"/>
            </w:r>
            <w:r w:rsidRPr="004E3F73">
              <w:rPr>
                <w:b/>
                <w:szCs w:val="20"/>
              </w:rPr>
              <w:t xml:space="preserve"> </w:t>
            </w:r>
            <w:r w:rsidRPr="00E33340">
              <w:rPr>
                <w:b/>
                <w:szCs w:val="20"/>
              </w:rPr>
              <w:t>Q8</w:t>
            </w:r>
          </w:p>
          <w:p w14:paraId="4ACEC5BF" w14:textId="77777777" w:rsidR="007C3B57" w:rsidRPr="00E33340" w:rsidRDefault="007C3B57" w:rsidP="001623AA">
            <w:pPr>
              <w:spacing w:line="240" w:lineRule="auto"/>
              <w:rPr>
                <w:szCs w:val="20"/>
              </w:rPr>
            </w:pPr>
          </w:p>
        </w:tc>
      </w:tr>
      <w:tr w:rsidR="007C3B57" w:rsidRPr="00E33340" w14:paraId="7C7FEC08" w14:textId="77777777" w:rsidTr="001623AA">
        <w:tc>
          <w:tcPr>
            <w:tcW w:w="616" w:type="dxa"/>
            <w:shd w:val="clear" w:color="auto" w:fill="auto"/>
          </w:tcPr>
          <w:p w14:paraId="00B51B6F" w14:textId="77777777" w:rsidR="007C3B57" w:rsidRPr="00E33340" w:rsidRDefault="007C3B57" w:rsidP="001623AA">
            <w:pPr>
              <w:spacing w:line="240" w:lineRule="auto"/>
              <w:rPr>
                <w:b/>
                <w:bCs/>
                <w:szCs w:val="20"/>
              </w:rPr>
            </w:pPr>
            <w:r w:rsidRPr="00E33340">
              <w:rPr>
                <w:b/>
                <w:bCs/>
                <w:szCs w:val="20"/>
              </w:rPr>
              <w:t>2</w:t>
            </w:r>
          </w:p>
        </w:tc>
        <w:tc>
          <w:tcPr>
            <w:tcW w:w="4222" w:type="dxa"/>
            <w:shd w:val="clear" w:color="auto" w:fill="auto"/>
          </w:tcPr>
          <w:p w14:paraId="3EEA2EB1" w14:textId="77777777" w:rsidR="007C3B57" w:rsidRPr="00E33340" w:rsidRDefault="007C3B57" w:rsidP="001623AA">
            <w:pPr>
              <w:spacing w:line="240" w:lineRule="auto"/>
              <w:rPr>
                <w:szCs w:val="20"/>
              </w:rPr>
            </w:pPr>
            <w:r w:rsidRPr="00E33340">
              <w:t>How did you know about the NICHE program?</w:t>
            </w:r>
          </w:p>
        </w:tc>
        <w:tc>
          <w:tcPr>
            <w:tcW w:w="4683" w:type="dxa"/>
            <w:shd w:val="clear" w:color="auto" w:fill="auto"/>
          </w:tcPr>
          <w:p w14:paraId="390E0D13" w14:textId="77777777" w:rsidR="007C3B57" w:rsidRPr="00E33340" w:rsidRDefault="007C3B57" w:rsidP="001623AA">
            <w:pPr>
              <w:tabs>
                <w:tab w:val="right" w:leader="dot" w:pos="4298"/>
              </w:tabs>
              <w:spacing w:line="240" w:lineRule="auto"/>
            </w:pPr>
            <w:r w:rsidRPr="00E33340">
              <w:t>Chief’s baraza…………………………………1</w:t>
            </w:r>
          </w:p>
          <w:p w14:paraId="6B186FDC" w14:textId="77777777" w:rsidR="007C3B57" w:rsidRPr="00E33340" w:rsidRDefault="007C3B57" w:rsidP="001623AA">
            <w:pPr>
              <w:tabs>
                <w:tab w:val="right" w:leader="dot" w:pos="4298"/>
              </w:tabs>
              <w:spacing w:line="240" w:lineRule="auto"/>
            </w:pPr>
            <w:r w:rsidRPr="00E33340">
              <w:t>NICHE registration people……………………2</w:t>
            </w:r>
          </w:p>
          <w:p w14:paraId="23884296" w14:textId="77777777" w:rsidR="007C3B57" w:rsidRPr="00E33340" w:rsidRDefault="007C3B57" w:rsidP="001623AA">
            <w:pPr>
              <w:tabs>
                <w:tab w:val="right" w:leader="dot" w:pos="4298"/>
              </w:tabs>
              <w:spacing w:line="240" w:lineRule="auto"/>
            </w:pPr>
            <w:r w:rsidRPr="00E33340">
              <w:t>Through the Inua Jamii program……………...3</w:t>
            </w:r>
          </w:p>
          <w:p w14:paraId="3D6F2B1E" w14:textId="77777777" w:rsidR="007C3B57" w:rsidRPr="00E33340" w:rsidRDefault="007C3B57" w:rsidP="001623AA">
            <w:pPr>
              <w:tabs>
                <w:tab w:val="right" w:leader="dot" w:pos="4298"/>
              </w:tabs>
              <w:spacing w:line="240" w:lineRule="auto"/>
              <w:rPr>
                <w:szCs w:val="20"/>
              </w:rPr>
            </w:pPr>
            <w:r w:rsidRPr="00E33340">
              <w:t>Co</w:t>
            </w:r>
            <w:r w:rsidRPr="00E33340">
              <w:rPr>
                <w:szCs w:val="20"/>
              </w:rPr>
              <w:t>mmunity member………………………………..4</w:t>
            </w:r>
          </w:p>
          <w:p w14:paraId="6CD5E155" w14:textId="77777777" w:rsidR="007C3B57" w:rsidRPr="00E33340" w:rsidRDefault="007C3B57" w:rsidP="001623AA">
            <w:pPr>
              <w:tabs>
                <w:tab w:val="right" w:leader="dot" w:pos="4298"/>
              </w:tabs>
              <w:spacing w:line="240" w:lineRule="auto"/>
              <w:rPr>
                <w:szCs w:val="20"/>
              </w:rPr>
            </w:pPr>
            <w:r w:rsidRPr="00E33340">
              <w:rPr>
                <w:szCs w:val="20"/>
              </w:rPr>
              <w:t>Other…………………………………………………5..</w:t>
            </w:r>
          </w:p>
        </w:tc>
        <w:tc>
          <w:tcPr>
            <w:tcW w:w="1161" w:type="dxa"/>
            <w:shd w:val="clear" w:color="auto" w:fill="auto"/>
          </w:tcPr>
          <w:p w14:paraId="64326600" w14:textId="77777777" w:rsidR="007C3B57" w:rsidRPr="00E33340" w:rsidRDefault="007C3B57" w:rsidP="001623AA">
            <w:pPr>
              <w:spacing w:line="240" w:lineRule="auto"/>
              <w:rPr>
                <w:szCs w:val="20"/>
              </w:rPr>
            </w:pPr>
          </w:p>
        </w:tc>
      </w:tr>
      <w:tr w:rsidR="007C3B57" w:rsidRPr="00E33340" w14:paraId="747F872C" w14:textId="77777777" w:rsidTr="001623AA">
        <w:tc>
          <w:tcPr>
            <w:tcW w:w="616" w:type="dxa"/>
            <w:shd w:val="clear" w:color="auto" w:fill="auto"/>
          </w:tcPr>
          <w:p w14:paraId="528EED89" w14:textId="77777777" w:rsidR="007C3B57" w:rsidRPr="00E33340" w:rsidRDefault="007C3B57" w:rsidP="001623AA">
            <w:pPr>
              <w:spacing w:line="240" w:lineRule="auto"/>
              <w:rPr>
                <w:b/>
                <w:bCs/>
                <w:szCs w:val="20"/>
              </w:rPr>
            </w:pPr>
            <w:r w:rsidRPr="00E33340">
              <w:rPr>
                <w:b/>
                <w:bCs/>
                <w:szCs w:val="20"/>
              </w:rPr>
              <w:t>3</w:t>
            </w:r>
          </w:p>
        </w:tc>
        <w:tc>
          <w:tcPr>
            <w:tcW w:w="4222" w:type="dxa"/>
            <w:shd w:val="clear" w:color="auto" w:fill="auto"/>
          </w:tcPr>
          <w:p w14:paraId="503B79B5" w14:textId="77777777" w:rsidR="007C3B57" w:rsidRPr="00E33340" w:rsidRDefault="007C3B57" w:rsidP="001623AA">
            <w:pPr>
              <w:spacing w:line="240" w:lineRule="auto"/>
            </w:pPr>
            <w:r w:rsidRPr="00E33340">
              <w:t>What kind of services can you get from the NICHE program [Mark all that apply]</w:t>
            </w:r>
          </w:p>
        </w:tc>
        <w:tc>
          <w:tcPr>
            <w:tcW w:w="4683" w:type="dxa"/>
            <w:shd w:val="clear" w:color="auto" w:fill="auto"/>
          </w:tcPr>
          <w:p w14:paraId="14B905E6" w14:textId="77777777" w:rsidR="007C3B57" w:rsidRPr="00E33340" w:rsidRDefault="007C3B57" w:rsidP="001623AA">
            <w:pPr>
              <w:tabs>
                <w:tab w:val="right" w:leader="dot" w:pos="4298"/>
              </w:tabs>
              <w:spacing w:line="240" w:lineRule="auto"/>
            </w:pPr>
            <w:r w:rsidRPr="00E33340">
              <w:t>Top-up of cash transfer…………………………A</w:t>
            </w:r>
          </w:p>
          <w:p w14:paraId="192406AC" w14:textId="77777777" w:rsidR="007C3B57" w:rsidRPr="00E33340" w:rsidRDefault="007C3B57" w:rsidP="001623AA">
            <w:pPr>
              <w:tabs>
                <w:tab w:val="right" w:leader="dot" w:pos="4298"/>
              </w:tabs>
              <w:spacing w:line="240" w:lineRule="auto"/>
            </w:pPr>
            <w:r w:rsidRPr="00E33340">
              <w:t>Nutrition counselling…………………………...B</w:t>
            </w:r>
          </w:p>
          <w:p w14:paraId="1620BE37" w14:textId="77777777" w:rsidR="007C3B57" w:rsidRPr="00E33340" w:rsidRDefault="007C3B57" w:rsidP="001623AA">
            <w:pPr>
              <w:tabs>
                <w:tab w:val="right" w:leader="dot" w:pos="4298"/>
              </w:tabs>
              <w:spacing w:line="240" w:lineRule="auto"/>
            </w:pPr>
            <w:r w:rsidRPr="00E33340">
              <w:t>Parenting and child protection counselling ……C</w:t>
            </w:r>
          </w:p>
          <w:p w14:paraId="012E13A2" w14:textId="77777777" w:rsidR="007C3B57" w:rsidRPr="00E33340" w:rsidRDefault="007C3B57" w:rsidP="001623AA">
            <w:pPr>
              <w:tabs>
                <w:tab w:val="right" w:leader="dot" w:pos="4301"/>
              </w:tabs>
              <w:spacing w:line="240" w:lineRule="auto"/>
              <w:rPr>
                <w:szCs w:val="20"/>
              </w:rPr>
            </w:pPr>
            <w:r w:rsidRPr="00E33340">
              <w:rPr>
                <w:szCs w:val="20"/>
              </w:rPr>
              <w:t xml:space="preserve">Other (Specify)/ </w:t>
            </w:r>
            <w:r w:rsidRPr="00E33340">
              <w:rPr>
                <w:color w:val="FF0000"/>
                <w:szCs w:val="20"/>
              </w:rPr>
              <w:t>Nyingine (eleza</w:t>
            </w:r>
            <w:r w:rsidRPr="00E33340">
              <w:rPr>
                <w:szCs w:val="20"/>
              </w:rPr>
              <w:t>)</w:t>
            </w:r>
            <w:r w:rsidRPr="00E33340">
              <w:rPr>
                <w:szCs w:val="20"/>
              </w:rPr>
              <w:tab/>
              <w:t>X</w:t>
            </w:r>
          </w:p>
          <w:p w14:paraId="5FB3E48C" w14:textId="77777777" w:rsidR="007C3B57" w:rsidRPr="00E33340" w:rsidRDefault="007C3B57" w:rsidP="001623AA">
            <w:pPr>
              <w:tabs>
                <w:tab w:val="right" w:leader="dot" w:pos="4298"/>
              </w:tabs>
              <w:spacing w:line="240" w:lineRule="auto"/>
            </w:pPr>
            <w:r w:rsidRPr="00E33340">
              <w:rPr>
                <w:szCs w:val="20"/>
              </w:rPr>
              <w:t>Don’t know</w:t>
            </w:r>
            <w:r w:rsidRPr="00E33340">
              <w:rPr>
                <w:color w:val="FF0000"/>
                <w:szCs w:val="20"/>
              </w:rPr>
              <w:t xml:space="preserve"> Sijui</w:t>
            </w:r>
            <w:r w:rsidRPr="00E33340">
              <w:rPr>
                <w:szCs w:val="20"/>
              </w:rPr>
              <w:tab/>
              <w:t>Z</w:t>
            </w:r>
          </w:p>
        </w:tc>
        <w:tc>
          <w:tcPr>
            <w:tcW w:w="1161" w:type="dxa"/>
            <w:shd w:val="clear" w:color="auto" w:fill="auto"/>
          </w:tcPr>
          <w:p w14:paraId="1353BFA1" w14:textId="77777777" w:rsidR="007C3B57" w:rsidRPr="00E33340" w:rsidRDefault="007C3B57" w:rsidP="001623AA">
            <w:pPr>
              <w:spacing w:line="240" w:lineRule="auto"/>
              <w:rPr>
                <w:szCs w:val="20"/>
              </w:rPr>
            </w:pPr>
            <w:r w:rsidRPr="00E33340">
              <w:rPr>
                <w:szCs w:val="20"/>
              </w:rPr>
              <w:t>&gt;&gt; Q4</w:t>
            </w:r>
          </w:p>
          <w:p w14:paraId="0EEB5098" w14:textId="77777777" w:rsidR="007C3B57" w:rsidRPr="00E33340" w:rsidRDefault="007C3B57" w:rsidP="001623AA">
            <w:pPr>
              <w:spacing w:line="240" w:lineRule="auto"/>
              <w:rPr>
                <w:szCs w:val="20"/>
              </w:rPr>
            </w:pPr>
            <w:r w:rsidRPr="00E33340">
              <w:rPr>
                <w:szCs w:val="20"/>
              </w:rPr>
              <w:t>&gt;&gt; Q6</w:t>
            </w:r>
          </w:p>
        </w:tc>
      </w:tr>
      <w:tr w:rsidR="007C3B57" w:rsidRPr="00E33340" w14:paraId="10CC1B66" w14:textId="77777777" w:rsidTr="001623AA">
        <w:tc>
          <w:tcPr>
            <w:tcW w:w="616" w:type="dxa"/>
            <w:shd w:val="clear" w:color="auto" w:fill="auto"/>
          </w:tcPr>
          <w:p w14:paraId="5B71866A" w14:textId="77777777" w:rsidR="007C3B57" w:rsidRPr="00E33340" w:rsidRDefault="007C3B57" w:rsidP="001623AA">
            <w:pPr>
              <w:spacing w:line="240" w:lineRule="auto"/>
              <w:rPr>
                <w:b/>
                <w:bCs/>
                <w:szCs w:val="20"/>
              </w:rPr>
            </w:pPr>
            <w:r w:rsidRPr="00E33340">
              <w:rPr>
                <w:b/>
                <w:bCs/>
                <w:szCs w:val="20"/>
              </w:rPr>
              <w:t>4</w:t>
            </w:r>
          </w:p>
        </w:tc>
        <w:tc>
          <w:tcPr>
            <w:tcW w:w="4222" w:type="dxa"/>
            <w:shd w:val="clear" w:color="auto" w:fill="auto"/>
          </w:tcPr>
          <w:p w14:paraId="2D3E6BD9" w14:textId="77777777" w:rsidR="007C3B57" w:rsidRPr="00E33340" w:rsidRDefault="007C3B57" w:rsidP="001623AA">
            <w:pPr>
              <w:spacing w:line="240" w:lineRule="auto"/>
            </w:pPr>
            <w:r w:rsidRPr="00E33340">
              <w:t>Do you know how much the top-up of the NICHE program is?</w:t>
            </w:r>
          </w:p>
        </w:tc>
        <w:tc>
          <w:tcPr>
            <w:tcW w:w="4683" w:type="dxa"/>
            <w:shd w:val="clear" w:color="auto" w:fill="auto"/>
          </w:tcPr>
          <w:p w14:paraId="4EBC276B" w14:textId="77777777" w:rsidR="007C3B57" w:rsidRPr="00E33340" w:rsidRDefault="007C3B57" w:rsidP="001623AA">
            <w:pPr>
              <w:tabs>
                <w:tab w:val="right" w:leader="dot" w:pos="4298"/>
              </w:tabs>
              <w:spacing w:line="240" w:lineRule="auto"/>
            </w:pPr>
            <w:r w:rsidRPr="00E33340">
              <w:t>Amount in Ksh  […]</w:t>
            </w:r>
            <w:r w:rsidRPr="00E33340">
              <w:br/>
              <w:t>Don’t know ……99998</w:t>
            </w:r>
          </w:p>
        </w:tc>
        <w:tc>
          <w:tcPr>
            <w:tcW w:w="1161" w:type="dxa"/>
            <w:shd w:val="clear" w:color="auto" w:fill="auto"/>
          </w:tcPr>
          <w:p w14:paraId="23410791" w14:textId="77777777" w:rsidR="007C3B57" w:rsidRPr="00E33340" w:rsidRDefault="007C3B57" w:rsidP="001623AA">
            <w:pPr>
              <w:spacing w:line="240" w:lineRule="auto"/>
              <w:rPr>
                <w:szCs w:val="20"/>
              </w:rPr>
            </w:pPr>
          </w:p>
        </w:tc>
      </w:tr>
      <w:tr w:rsidR="007C3B57" w:rsidRPr="00E33340" w14:paraId="2B45B80F" w14:textId="77777777" w:rsidTr="001623AA">
        <w:tc>
          <w:tcPr>
            <w:tcW w:w="616" w:type="dxa"/>
            <w:shd w:val="clear" w:color="auto" w:fill="auto"/>
          </w:tcPr>
          <w:p w14:paraId="0143C3BE" w14:textId="77777777" w:rsidR="007C3B57" w:rsidRPr="00E33340" w:rsidRDefault="007C3B57" w:rsidP="001623AA">
            <w:pPr>
              <w:spacing w:line="240" w:lineRule="auto"/>
              <w:rPr>
                <w:b/>
                <w:bCs/>
                <w:szCs w:val="20"/>
              </w:rPr>
            </w:pPr>
            <w:r w:rsidRPr="00E33340">
              <w:rPr>
                <w:b/>
                <w:bCs/>
                <w:szCs w:val="20"/>
              </w:rPr>
              <w:t xml:space="preserve">5 </w:t>
            </w:r>
          </w:p>
        </w:tc>
        <w:tc>
          <w:tcPr>
            <w:tcW w:w="4222" w:type="dxa"/>
            <w:shd w:val="clear" w:color="auto" w:fill="auto"/>
          </w:tcPr>
          <w:p w14:paraId="1FB8FF88" w14:textId="77777777" w:rsidR="007C3B57" w:rsidRPr="00E33340" w:rsidRDefault="007C3B57" w:rsidP="001623AA">
            <w:pPr>
              <w:spacing w:line="240" w:lineRule="auto"/>
            </w:pPr>
            <w:r w:rsidRPr="00E33340">
              <w:t>How often will you receive the NICHE top-up?</w:t>
            </w:r>
          </w:p>
        </w:tc>
        <w:tc>
          <w:tcPr>
            <w:tcW w:w="4683" w:type="dxa"/>
            <w:shd w:val="clear" w:color="auto" w:fill="auto"/>
          </w:tcPr>
          <w:p w14:paraId="172FBE08" w14:textId="77777777" w:rsidR="007C3B57" w:rsidRPr="00E33340" w:rsidRDefault="007C3B57" w:rsidP="001623AA">
            <w:pPr>
              <w:tabs>
                <w:tab w:val="right" w:leader="dot" w:pos="4298"/>
              </w:tabs>
              <w:spacing w:line="240" w:lineRule="auto"/>
            </w:pPr>
            <w:r w:rsidRPr="00E33340">
              <w:t>One time……………………………………...1</w:t>
            </w:r>
          </w:p>
          <w:p w14:paraId="1D99EBAC" w14:textId="77777777" w:rsidR="007C3B57" w:rsidRPr="00E33340" w:rsidRDefault="007C3B57" w:rsidP="001623AA">
            <w:pPr>
              <w:tabs>
                <w:tab w:val="right" w:leader="dot" w:pos="4298"/>
              </w:tabs>
              <w:spacing w:line="240" w:lineRule="auto"/>
            </w:pPr>
            <w:r w:rsidRPr="00E33340">
              <w:t>Every month………………………………….2</w:t>
            </w:r>
          </w:p>
          <w:p w14:paraId="34F2EE81" w14:textId="77777777" w:rsidR="007C3B57" w:rsidRPr="00E33340" w:rsidRDefault="007C3B57" w:rsidP="001623AA">
            <w:pPr>
              <w:tabs>
                <w:tab w:val="right" w:leader="dot" w:pos="4298"/>
              </w:tabs>
              <w:spacing w:line="240" w:lineRule="auto"/>
            </w:pPr>
            <w:r w:rsidRPr="00E33340">
              <w:t>Every two months……………………………3</w:t>
            </w:r>
          </w:p>
          <w:p w14:paraId="66B491DB" w14:textId="77777777" w:rsidR="007C3B57" w:rsidRPr="00E33340" w:rsidRDefault="007C3B57" w:rsidP="001623AA">
            <w:pPr>
              <w:tabs>
                <w:tab w:val="right" w:leader="dot" w:pos="4298"/>
              </w:tabs>
              <w:spacing w:line="240" w:lineRule="auto"/>
            </w:pPr>
            <w:r w:rsidRPr="00E33340">
              <w:t>Other…………………………………………99</w:t>
            </w:r>
          </w:p>
          <w:p w14:paraId="384C6F97" w14:textId="77777777" w:rsidR="007C3B57" w:rsidRPr="00E33340" w:rsidRDefault="007C3B57" w:rsidP="001623AA">
            <w:pPr>
              <w:tabs>
                <w:tab w:val="right" w:leader="dot" w:pos="4298"/>
              </w:tabs>
              <w:spacing w:line="240" w:lineRule="auto"/>
            </w:pPr>
            <w:r w:rsidRPr="00E33340">
              <w:rPr>
                <w:szCs w:val="20"/>
              </w:rPr>
              <w:t>Don’t know………………………………………..98</w:t>
            </w:r>
          </w:p>
        </w:tc>
        <w:tc>
          <w:tcPr>
            <w:tcW w:w="1161" w:type="dxa"/>
            <w:shd w:val="clear" w:color="auto" w:fill="auto"/>
          </w:tcPr>
          <w:p w14:paraId="6761BABC" w14:textId="77777777" w:rsidR="007C3B57" w:rsidRPr="00E33340" w:rsidRDefault="007C3B57" w:rsidP="001623AA">
            <w:pPr>
              <w:spacing w:line="240" w:lineRule="auto"/>
              <w:rPr>
                <w:szCs w:val="20"/>
              </w:rPr>
            </w:pPr>
          </w:p>
        </w:tc>
      </w:tr>
      <w:tr w:rsidR="007C3B57" w:rsidRPr="00E33340" w14:paraId="40D4E6AE" w14:textId="77777777" w:rsidTr="001623AA">
        <w:tc>
          <w:tcPr>
            <w:tcW w:w="616" w:type="dxa"/>
            <w:shd w:val="clear" w:color="auto" w:fill="auto"/>
          </w:tcPr>
          <w:p w14:paraId="2CB2D14C" w14:textId="77777777" w:rsidR="007C3B57" w:rsidRPr="00E33340" w:rsidRDefault="007C3B57" w:rsidP="001623AA">
            <w:pPr>
              <w:spacing w:line="240" w:lineRule="auto"/>
              <w:rPr>
                <w:b/>
                <w:bCs/>
                <w:szCs w:val="20"/>
              </w:rPr>
            </w:pPr>
            <w:r w:rsidRPr="00E33340">
              <w:rPr>
                <w:b/>
                <w:bCs/>
                <w:szCs w:val="20"/>
              </w:rPr>
              <w:t>6</w:t>
            </w:r>
          </w:p>
        </w:tc>
        <w:tc>
          <w:tcPr>
            <w:tcW w:w="4222" w:type="dxa"/>
            <w:shd w:val="clear" w:color="auto" w:fill="auto"/>
          </w:tcPr>
          <w:p w14:paraId="63140CC6" w14:textId="77777777" w:rsidR="007C3B57" w:rsidRPr="00E33340" w:rsidRDefault="007C3B57" w:rsidP="001623AA">
            <w:pPr>
              <w:spacing w:line="240" w:lineRule="auto"/>
            </w:pPr>
            <w:r w:rsidRPr="00E33340">
              <w:t>Where is the nutrition counselling expected to be offered?</w:t>
            </w:r>
          </w:p>
        </w:tc>
        <w:tc>
          <w:tcPr>
            <w:tcW w:w="4683" w:type="dxa"/>
            <w:shd w:val="clear" w:color="auto" w:fill="auto"/>
          </w:tcPr>
          <w:p w14:paraId="133B02AA" w14:textId="77777777" w:rsidR="007C3B57" w:rsidRPr="00E33340" w:rsidRDefault="007C3B57" w:rsidP="001623AA">
            <w:pPr>
              <w:tabs>
                <w:tab w:val="right" w:leader="dot" w:pos="4298"/>
              </w:tabs>
              <w:spacing w:line="240" w:lineRule="auto"/>
              <w:rPr>
                <w:szCs w:val="20"/>
              </w:rPr>
            </w:pPr>
            <w:r w:rsidRPr="00E33340">
              <w:rPr>
                <w:szCs w:val="20"/>
              </w:rPr>
              <w:t xml:space="preserve">At home/ </w:t>
            </w:r>
            <w:r w:rsidRPr="00E33340">
              <w:rPr>
                <w:color w:val="FF0000"/>
                <w:szCs w:val="20"/>
              </w:rPr>
              <w:t>Nyumbani</w:t>
            </w:r>
            <w:r w:rsidRPr="00E33340">
              <w:rPr>
                <w:szCs w:val="20"/>
              </w:rPr>
              <w:tab/>
              <w:t>1</w:t>
            </w:r>
          </w:p>
          <w:p w14:paraId="59E1FB77" w14:textId="77777777" w:rsidR="007C3B57" w:rsidRPr="00E33340" w:rsidRDefault="007C3B57" w:rsidP="001623AA">
            <w:pPr>
              <w:tabs>
                <w:tab w:val="right" w:leader="dot" w:pos="4298"/>
              </w:tabs>
              <w:spacing w:line="240" w:lineRule="auto"/>
              <w:rPr>
                <w:szCs w:val="20"/>
              </w:rPr>
            </w:pPr>
            <w:r w:rsidRPr="00E33340">
              <w:rPr>
                <w:szCs w:val="20"/>
              </w:rPr>
              <w:t xml:space="preserve">At the health centre/clinic </w:t>
            </w:r>
            <w:r w:rsidRPr="00E33340">
              <w:rPr>
                <w:color w:val="FF0000"/>
                <w:szCs w:val="20"/>
              </w:rPr>
              <w:t>Katika kituo cha afya/kliniki</w:t>
            </w:r>
            <w:r w:rsidRPr="00E33340">
              <w:rPr>
                <w:szCs w:val="20"/>
              </w:rPr>
              <w:tab/>
              <w:t>2</w:t>
            </w:r>
          </w:p>
          <w:p w14:paraId="4D78D78D" w14:textId="77777777" w:rsidR="007C3B57" w:rsidRPr="00E33340" w:rsidRDefault="007C3B57" w:rsidP="001623AA">
            <w:pPr>
              <w:tabs>
                <w:tab w:val="right" w:leader="dot" w:pos="4298"/>
              </w:tabs>
              <w:spacing w:line="240" w:lineRule="auto"/>
              <w:rPr>
                <w:szCs w:val="20"/>
              </w:rPr>
            </w:pPr>
            <w:r w:rsidRPr="00E33340">
              <w:rPr>
                <w:szCs w:val="20"/>
              </w:rPr>
              <w:t xml:space="preserve">At the well-baby clinic/ </w:t>
            </w:r>
            <w:r w:rsidRPr="00E33340">
              <w:rPr>
                <w:color w:val="FF0000"/>
                <w:szCs w:val="20"/>
              </w:rPr>
              <w:t>Katika kliniki ya watoto</w:t>
            </w:r>
            <w:r w:rsidRPr="00E33340">
              <w:rPr>
                <w:szCs w:val="20"/>
              </w:rPr>
              <w:tab/>
              <w:t>3</w:t>
            </w:r>
          </w:p>
          <w:p w14:paraId="2FF21577" w14:textId="77777777" w:rsidR="007C3B57" w:rsidRPr="00E33340" w:rsidRDefault="007C3B57" w:rsidP="001623AA">
            <w:pPr>
              <w:tabs>
                <w:tab w:val="right" w:leader="dot" w:pos="4298"/>
              </w:tabs>
              <w:spacing w:line="240" w:lineRule="auto"/>
              <w:rPr>
                <w:szCs w:val="20"/>
              </w:rPr>
            </w:pPr>
            <w:r w:rsidRPr="00E33340">
              <w:rPr>
                <w:szCs w:val="20"/>
              </w:rPr>
              <w:t xml:space="preserve">At a community gathering/ </w:t>
            </w:r>
            <w:r w:rsidRPr="00E33340">
              <w:rPr>
                <w:color w:val="FF0000"/>
                <w:szCs w:val="20"/>
              </w:rPr>
              <w:t>Katika mkutano wa kijiji4</w:t>
            </w:r>
          </w:p>
          <w:p w14:paraId="752E3684" w14:textId="77777777" w:rsidR="007C3B57" w:rsidRPr="00E33340" w:rsidRDefault="007C3B57" w:rsidP="001623AA">
            <w:pPr>
              <w:tabs>
                <w:tab w:val="right" w:leader="dot" w:pos="4298"/>
              </w:tabs>
              <w:spacing w:line="240" w:lineRule="auto"/>
              <w:rPr>
                <w:szCs w:val="20"/>
              </w:rPr>
            </w:pPr>
            <w:r w:rsidRPr="00E33340">
              <w:rPr>
                <w:szCs w:val="20"/>
              </w:rPr>
              <w:t xml:space="preserve">Other (specify) </w:t>
            </w:r>
            <w:r w:rsidRPr="00E33340">
              <w:rPr>
                <w:color w:val="FF0000"/>
              </w:rPr>
              <w:t>Nyingine (eleza)</w:t>
            </w:r>
            <w:r w:rsidRPr="00E33340">
              <w:rPr>
                <w:szCs w:val="20"/>
              </w:rPr>
              <w:tab/>
              <w:t>8</w:t>
            </w:r>
          </w:p>
          <w:p w14:paraId="08EE6051" w14:textId="77777777" w:rsidR="007C3B57" w:rsidRPr="00E33340" w:rsidRDefault="007C3B57" w:rsidP="001623AA">
            <w:pPr>
              <w:tabs>
                <w:tab w:val="right" w:leader="dot" w:pos="4298"/>
              </w:tabs>
              <w:spacing w:line="240" w:lineRule="auto"/>
            </w:pPr>
            <w:r w:rsidRPr="00E33340">
              <w:rPr>
                <w:szCs w:val="20"/>
              </w:rPr>
              <w:t>Don’t know………………………………………..9</w:t>
            </w:r>
          </w:p>
        </w:tc>
        <w:tc>
          <w:tcPr>
            <w:tcW w:w="1161" w:type="dxa"/>
            <w:shd w:val="clear" w:color="auto" w:fill="auto"/>
          </w:tcPr>
          <w:p w14:paraId="3BF1A85E" w14:textId="77777777" w:rsidR="007C3B57" w:rsidRPr="00E33340" w:rsidRDefault="007C3B57" w:rsidP="001623AA">
            <w:pPr>
              <w:spacing w:line="240" w:lineRule="auto"/>
              <w:rPr>
                <w:szCs w:val="20"/>
              </w:rPr>
            </w:pPr>
          </w:p>
        </w:tc>
      </w:tr>
      <w:tr w:rsidR="007C3B57" w:rsidRPr="00E33340" w14:paraId="3109644C" w14:textId="77777777" w:rsidTr="001623AA">
        <w:tc>
          <w:tcPr>
            <w:tcW w:w="616" w:type="dxa"/>
            <w:shd w:val="clear" w:color="auto" w:fill="auto"/>
          </w:tcPr>
          <w:p w14:paraId="42A27475" w14:textId="77777777" w:rsidR="007C3B57" w:rsidRPr="00E33340" w:rsidRDefault="007C3B57" w:rsidP="001623AA">
            <w:pPr>
              <w:spacing w:line="240" w:lineRule="auto"/>
              <w:rPr>
                <w:b/>
                <w:bCs/>
                <w:szCs w:val="20"/>
              </w:rPr>
            </w:pPr>
            <w:r w:rsidRPr="00E33340">
              <w:rPr>
                <w:b/>
                <w:bCs/>
                <w:szCs w:val="20"/>
              </w:rPr>
              <w:t>7</w:t>
            </w:r>
          </w:p>
        </w:tc>
        <w:tc>
          <w:tcPr>
            <w:tcW w:w="4222" w:type="dxa"/>
            <w:shd w:val="clear" w:color="auto" w:fill="auto"/>
          </w:tcPr>
          <w:p w14:paraId="6D5A7EC6" w14:textId="77777777" w:rsidR="007C3B57" w:rsidRPr="00E33340" w:rsidRDefault="007C3B57" w:rsidP="001623AA">
            <w:pPr>
              <w:spacing w:line="240" w:lineRule="auto"/>
            </w:pPr>
            <w:r w:rsidRPr="00E33340">
              <w:t>How many times is the nutrition counselling expected to be offered?</w:t>
            </w:r>
          </w:p>
        </w:tc>
        <w:tc>
          <w:tcPr>
            <w:tcW w:w="4683" w:type="dxa"/>
            <w:shd w:val="clear" w:color="auto" w:fill="auto"/>
          </w:tcPr>
          <w:p w14:paraId="43BE5CB4" w14:textId="77777777" w:rsidR="007C3B57" w:rsidRPr="00E33340" w:rsidRDefault="007C3B57" w:rsidP="001623AA">
            <w:pPr>
              <w:tabs>
                <w:tab w:val="right" w:leader="dot" w:pos="4298"/>
              </w:tabs>
              <w:spacing w:line="240" w:lineRule="auto"/>
            </w:pPr>
            <w:r w:rsidRPr="00E33340">
              <w:t>Weekly…………………………………………1</w:t>
            </w:r>
          </w:p>
          <w:p w14:paraId="78F73915" w14:textId="77777777" w:rsidR="007C3B57" w:rsidRPr="00E33340" w:rsidRDefault="007C3B57" w:rsidP="001623AA">
            <w:pPr>
              <w:tabs>
                <w:tab w:val="right" w:leader="dot" w:pos="4298"/>
              </w:tabs>
              <w:spacing w:line="240" w:lineRule="auto"/>
            </w:pPr>
            <w:r w:rsidRPr="00E33340">
              <w:t>Every two weeks……………………………….2</w:t>
            </w:r>
          </w:p>
          <w:p w14:paraId="3F55D6B6" w14:textId="77777777" w:rsidR="007C3B57" w:rsidRPr="00E33340" w:rsidRDefault="007C3B57" w:rsidP="001623AA">
            <w:pPr>
              <w:tabs>
                <w:tab w:val="right" w:leader="dot" w:pos="4298"/>
              </w:tabs>
              <w:spacing w:line="240" w:lineRule="auto"/>
            </w:pPr>
            <w:r w:rsidRPr="00E33340">
              <w:t>Monthly ……………………………………….3</w:t>
            </w:r>
          </w:p>
          <w:p w14:paraId="5B1AD62A" w14:textId="77777777" w:rsidR="007C3B57" w:rsidRPr="00E33340" w:rsidRDefault="007C3B57" w:rsidP="001623AA">
            <w:pPr>
              <w:tabs>
                <w:tab w:val="right" w:leader="dot" w:pos="4298"/>
              </w:tabs>
              <w:spacing w:line="240" w:lineRule="auto"/>
            </w:pPr>
            <w:r w:rsidRPr="00E33340">
              <w:t>Other ………………………………………….9</w:t>
            </w:r>
          </w:p>
          <w:p w14:paraId="2F96DF21" w14:textId="77777777" w:rsidR="007C3B57" w:rsidRPr="00E33340" w:rsidRDefault="007C3B57" w:rsidP="001623AA">
            <w:pPr>
              <w:tabs>
                <w:tab w:val="right" w:leader="dot" w:pos="4298"/>
              </w:tabs>
              <w:spacing w:line="240" w:lineRule="auto"/>
            </w:pPr>
            <w:r w:rsidRPr="00E33340">
              <w:t>Don’t know…………………………………….8</w:t>
            </w:r>
          </w:p>
        </w:tc>
        <w:tc>
          <w:tcPr>
            <w:tcW w:w="1161" w:type="dxa"/>
            <w:shd w:val="clear" w:color="auto" w:fill="auto"/>
          </w:tcPr>
          <w:p w14:paraId="49FAAE9C" w14:textId="77777777" w:rsidR="007C3B57" w:rsidRPr="00E33340" w:rsidRDefault="007C3B57" w:rsidP="001623AA">
            <w:pPr>
              <w:spacing w:line="240" w:lineRule="auto"/>
              <w:rPr>
                <w:szCs w:val="20"/>
              </w:rPr>
            </w:pPr>
          </w:p>
        </w:tc>
      </w:tr>
      <w:tr w:rsidR="007C3B57" w:rsidRPr="00E33340" w14:paraId="1B021BDD" w14:textId="77777777" w:rsidTr="001623AA">
        <w:tc>
          <w:tcPr>
            <w:tcW w:w="616" w:type="dxa"/>
            <w:shd w:val="clear" w:color="auto" w:fill="auto"/>
          </w:tcPr>
          <w:p w14:paraId="50599857" w14:textId="77777777" w:rsidR="007C3B57" w:rsidRPr="00E33340" w:rsidRDefault="007C3B57" w:rsidP="001623AA">
            <w:pPr>
              <w:spacing w:line="240" w:lineRule="auto"/>
              <w:rPr>
                <w:b/>
                <w:bCs/>
                <w:szCs w:val="20"/>
              </w:rPr>
            </w:pPr>
          </w:p>
        </w:tc>
        <w:tc>
          <w:tcPr>
            <w:tcW w:w="8905" w:type="dxa"/>
            <w:gridSpan w:val="2"/>
            <w:shd w:val="clear" w:color="auto" w:fill="auto"/>
          </w:tcPr>
          <w:p w14:paraId="18362E8E" w14:textId="77777777" w:rsidR="007C3B57" w:rsidRPr="00E33340" w:rsidRDefault="007C3B57" w:rsidP="001623AA">
            <w:pPr>
              <w:tabs>
                <w:tab w:val="right" w:leader="dot" w:pos="4298"/>
              </w:tabs>
              <w:spacing w:line="240" w:lineRule="auto"/>
              <w:rPr>
                <w:i/>
                <w:iCs/>
              </w:rPr>
            </w:pPr>
            <w:r w:rsidRPr="00E33340">
              <w:rPr>
                <w:i/>
                <w:iCs/>
              </w:rPr>
              <w:t xml:space="preserve"> We now want to ask questions about the cash transfer programs called Inua Jamii </w:t>
            </w:r>
          </w:p>
          <w:p w14:paraId="71A4B51B" w14:textId="77777777" w:rsidR="007C3B57" w:rsidRPr="00E33340" w:rsidRDefault="007C3B57" w:rsidP="001623AA">
            <w:pPr>
              <w:tabs>
                <w:tab w:val="right" w:leader="dot" w:pos="4298"/>
              </w:tabs>
              <w:spacing w:line="240" w:lineRule="auto"/>
              <w:rPr>
                <w:i/>
                <w:iCs/>
              </w:rPr>
            </w:pPr>
          </w:p>
          <w:p w14:paraId="56C4BD80" w14:textId="77777777" w:rsidR="007C3B57" w:rsidRPr="00E33340" w:rsidRDefault="007C3B57" w:rsidP="001623AA">
            <w:pPr>
              <w:tabs>
                <w:tab w:val="right" w:leader="dot" w:pos="4298"/>
              </w:tabs>
              <w:spacing w:line="240" w:lineRule="auto"/>
            </w:pPr>
            <w:r w:rsidRPr="00E33340">
              <w:t>[For those who answered that they know NICHE, you can add that this includes NICHE]</w:t>
            </w:r>
          </w:p>
        </w:tc>
        <w:tc>
          <w:tcPr>
            <w:tcW w:w="1161" w:type="dxa"/>
            <w:shd w:val="clear" w:color="auto" w:fill="auto"/>
          </w:tcPr>
          <w:p w14:paraId="54A6B888" w14:textId="77777777" w:rsidR="007C3B57" w:rsidRPr="004E3F73" w:rsidRDefault="007C3B57" w:rsidP="001623AA">
            <w:pPr>
              <w:spacing w:line="240" w:lineRule="auto"/>
              <w:rPr>
                <w:szCs w:val="20"/>
              </w:rPr>
            </w:pPr>
          </w:p>
        </w:tc>
      </w:tr>
      <w:tr w:rsidR="007C3B57" w:rsidRPr="00E33340" w14:paraId="0609D358" w14:textId="77777777" w:rsidTr="001623AA">
        <w:tc>
          <w:tcPr>
            <w:tcW w:w="616" w:type="dxa"/>
            <w:shd w:val="clear" w:color="auto" w:fill="auto"/>
          </w:tcPr>
          <w:p w14:paraId="3AF3BAB0" w14:textId="77777777" w:rsidR="007C3B57" w:rsidRPr="00E33340" w:rsidRDefault="007C3B57" w:rsidP="001623AA">
            <w:pPr>
              <w:spacing w:line="240" w:lineRule="auto"/>
              <w:rPr>
                <w:b/>
                <w:bCs/>
                <w:szCs w:val="20"/>
              </w:rPr>
            </w:pPr>
            <w:r w:rsidRPr="00E33340">
              <w:rPr>
                <w:b/>
                <w:bCs/>
                <w:szCs w:val="20"/>
              </w:rPr>
              <w:t>8</w:t>
            </w:r>
          </w:p>
        </w:tc>
        <w:tc>
          <w:tcPr>
            <w:tcW w:w="4222" w:type="dxa"/>
            <w:shd w:val="clear" w:color="auto" w:fill="auto"/>
          </w:tcPr>
          <w:p w14:paraId="334DBDC4" w14:textId="77777777" w:rsidR="007C3B57" w:rsidRPr="002A3EA7" w:rsidRDefault="007C3B57" w:rsidP="001623AA">
            <w:pPr>
              <w:spacing w:line="240" w:lineRule="auto"/>
              <w:rPr>
                <w:color w:val="FF0000"/>
                <w:szCs w:val="20"/>
              </w:rPr>
            </w:pPr>
            <w:r w:rsidRPr="00E33340">
              <w:rPr>
                <w:szCs w:val="20"/>
              </w:rPr>
              <w:t>Who do you think is eligible to receive a transfer from the Inua Jamii</w:t>
            </w:r>
            <w:r w:rsidRPr="004E3F73">
              <w:rPr>
                <w:szCs w:val="20"/>
              </w:rPr>
              <w:t xml:space="preserve"> program?</w:t>
            </w:r>
            <w:r w:rsidRPr="007F600F">
              <w:rPr>
                <w:szCs w:val="20"/>
              </w:rPr>
              <w:t xml:space="preserve"> </w:t>
            </w:r>
            <w:r w:rsidRPr="007F600F">
              <w:rPr>
                <w:color w:val="FF0000"/>
                <w:szCs w:val="20"/>
              </w:rPr>
              <w:t xml:space="preserve">Unadhani ni nani anastahili kupokea pesa </w:t>
            </w:r>
            <w:r w:rsidRPr="00F84CAD">
              <w:rPr>
                <w:color w:val="FF0000"/>
                <w:szCs w:val="20"/>
              </w:rPr>
              <w:t>kutoka kwa mradi wa NICHE?</w:t>
            </w:r>
          </w:p>
          <w:p w14:paraId="4875DB26" w14:textId="77777777" w:rsidR="007C3B57" w:rsidRPr="00E33340" w:rsidRDefault="007C3B57" w:rsidP="001623AA">
            <w:pPr>
              <w:spacing w:line="240" w:lineRule="auto"/>
              <w:rPr>
                <w:color w:val="FF0000"/>
                <w:szCs w:val="20"/>
              </w:rPr>
            </w:pPr>
          </w:p>
          <w:p w14:paraId="6C651D90" w14:textId="77777777" w:rsidR="007C3B57" w:rsidRPr="00E33340" w:rsidRDefault="007C3B57" w:rsidP="001623AA">
            <w:pPr>
              <w:spacing w:line="240" w:lineRule="auto"/>
              <w:rPr>
                <w:szCs w:val="20"/>
              </w:rPr>
            </w:pPr>
            <w:r w:rsidRPr="00E33340">
              <w:rPr>
                <w:szCs w:val="20"/>
              </w:rPr>
              <w:t>[Mark all that apply]</w:t>
            </w:r>
          </w:p>
          <w:p w14:paraId="7E2C1891" w14:textId="77777777" w:rsidR="007C3B57" w:rsidRPr="00E33340" w:rsidRDefault="007C3B57" w:rsidP="001623AA">
            <w:pPr>
              <w:spacing w:line="240" w:lineRule="auto"/>
              <w:rPr>
                <w:color w:val="FF0000"/>
                <w:szCs w:val="20"/>
              </w:rPr>
            </w:pPr>
            <w:r w:rsidRPr="00E33340">
              <w:rPr>
                <w:color w:val="FF0000"/>
                <w:szCs w:val="20"/>
              </w:rPr>
              <w:t>[Chagua zote zinazotajwa]</w:t>
            </w:r>
          </w:p>
        </w:tc>
        <w:tc>
          <w:tcPr>
            <w:tcW w:w="4683" w:type="dxa"/>
            <w:shd w:val="clear" w:color="auto" w:fill="auto"/>
          </w:tcPr>
          <w:p w14:paraId="7CB76B3B" w14:textId="77777777" w:rsidR="007C3B57" w:rsidRPr="00E33340" w:rsidRDefault="007C3B57" w:rsidP="001623AA">
            <w:pPr>
              <w:tabs>
                <w:tab w:val="right" w:leader="dot" w:pos="4301"/>
              </w:tabs>
              <w:spacing w:line="240" w:lineRule="auto"/>
              <w:rPr>
                <w:szCs w:val="20"/>
              </w:rPr>
            </w:pPr>
            <w:r w:rsidRPr="00E33340">
              <w:rPr>
                <w:szCs w:val="20"/>
              </w:rPr>
              <w:t xml:space="preserve">Pregnant women/ </w:t>
            </w:r>
            <w:r w:rsidRPr="00E33340">
              <w:rPr>
                <w:color w:val="FF0000"/>
                <w:szCs w:val="20"/>
              </w:rPr>
              <w:t>Wanawake waja wazito</w:t>
            </w:r>
            <w:r w:rsidRPr="00E33340">
              <w:rPr>
                <w:szCs w:val="20"/>
              </w:rPr>
              <w:tab/>
              <w:t>A</w:t>
            </w:r>
          </w:p>
          <w:p w14:paraId="2399C0AE" w14:textId="77777777" w:rsidR="007C3B57" w:rsidRPr="00E33340" w:rsidRDefault="007C3B57" w:rsidP="001623AA">
            <w:pPr>
              <w:tabs>
                <w:tab w:val="right" w:leader="dot" w:pos="4301"/>
              </w:tabs>
              <w:spacing w:line="240" w:lineRule="auto"/>
              <w:rPr>
                <w:szCs w:val="20"/>
              </w:rPr>
            </w:pPr>
            <w:r w:rsidRPr="00E33340">
              <w:rPr>
                <w:szCs w:val="20"/>
              </w:rPr>
              <w:t xml:space="preserve">Women with young children/ </w:t>
            </w:r>
            <w:r w:rsidRPr="00E33340">
              <w:rPr>
                <w:color w:val="FF0000"/>
                <w:szCs w:val="20"/>
              </w:rPr>
              <w:t>Wanawake wenye watoto wadogo</w:t>
            </w:r>
            <w:r w:rsidRPr="00E33340">
              <w:rPr>
                <w:szCs w:val="20"/>
              </w:rPr>
              <w:tab/>
              <w:t>B</w:t>
            </w:r>
          </w:p>
          <w:p w14:paraId="5C818BA1" w14:textId="77777777" w:rsidR="007C3B57" w:rsidRPr="00E33340" w:rsidRDefault="007C3B57" w:rsidP="001623AA">
            <w:pPr>
              <w:tabs>
                <w:tab w:val="right" w:leader="dot" w:pos="4301"/>
              </w:tabs>
              <w:spacing w:line="240" w:lineRule="auto"/>
              <w:rPr>
                <w:szCs w:val="20"/>
              </w:rPr>
            </w:pPr>
            <w:r w:rsidRPr="00E33340">
              <w:rPr>
                <w:szCs w:val="20"/>
              </w:rPr>
              <w:t xml:space="preserve">Women with children under 6 months old/ </w:t>
            </w:r>
            <w:r w:rsidRPr="00E33340">
              <w:rPr>
                <w:color w:val="FF0000"/>
                <w:szCs w:val="20"/>
              </w:rPr>
              <w:t>Wanawake wenye watoto wa umri chini ya miezi sita            6</w:t>
            </w:r>
            <w:r w:rsidRPr="00E33340">
              <w:rPr>
                <w:szCs w:val="20"/>
              </w:rPr>
              <w:t>………………………………………………...C</w:t>
            </w:r>
          </w:p>
          <w:p w14:paraId="70D69712" w14:textId="77777777" w:rsidR="007C3B57" w:rsidRPr="00E33340" w:rsidRDefault="007C3B57" w:rsidP="001623AA">
            <w:pPr>
              <w:tabs>
                <w:tab w:val="right" w:leader="dot" w:pos="4301"/>
              </w:tabs>
              <w:spacing w:line="240" w:lineRule="auto"/>
              <w:rPr>
                <w:szCs w:val="20"/>
              </w:rPr>
            </w:pPr>
            <w:r w:rsidRPr="00E33340">
              <w:rPr>
                <w:szCs w:val="20"/>
              </w:rPr>
              <w:t xml:space="preserve">Individuals caring for many orphans/children/ </w:t>
            </w:r>
            <w:r w:rsidRPr="00E33340">
              <w:rPr>
                <w:color w:val="FF0000"/>
                <w:szCs w:val="20"/>
              </w:rPr>
              <w:t>Watu wanaowatunza yatima/ watoto wengi</w:t>
            </w:r>
            <w:r w:rsidRPr="00E33340">
              <w:rPr>
                <w:szCs w:val="20"/>
              </w:rPr>
              <w:tab/>
              <w:t>D</w:t>
            </w:r>
          </w:p>
          <w:p w14:paraId="736E89D8" w14:textId="77777777" w:rsidR="007C3B57" w:rsidRPr="00E33340" w:rsidRDefault="007C3B57" w:rsidP="001623AA">
            <w:pPr>
              <w:tabs>
                <w:tab w:val="right" w:leader="dot" w:pos="4301"/>
              </w:tabs>
              <w:spacing w:line="240" w:lineRule="auto"/>
              <w:rPr>
                <w:szCs w:val="20"/>
              </w:rPr>
            </w:pPr>
            <w:r w:rsidRPr="00E33340">
              <w:rPr>
                <w:szCs w:val="20"/>
              </w:rPr>
              <w:t xml:space="preserve">Sick individuals/ </w:t>
            </w:r>
            <w:r w:rsidRPr="00E33340">
              <w:rPr>
                <w:color w:val="FF0000"/>
                <w:szCs w:val="20"/>
              </w:rPr>
              <w:t>Watu wagonjwa</w:t>
            </w:r>
            <w:r w:rsidRPr="00E33340">
              <w:rPr>
                <w:szCs w:val="20"/>
              </w:rPr>
              <w:tab/>
              <w:t>E</w:t>
            </w:r>
          </w:p>
          <w:p w14:paraId="72AB0A7E" w14:textId="77777777" w:rsidR="007C3B57" w:rsidRPr="00E33340" w:rsidRDefault="007C3B57" w:rsidP="001623AA">
            <w:pPr>
              <w:tabs>
                <w:tab w:val="right" w:leader="dot" w:pos="4301"/>
              </w:tabs>
              <w:spacing w:line="240" w:lineRule="auto"/>
              <w:rPr>
                <w:szCs w:val="20"/>
              </w:rPr>
            </w:pPr>
            <w:r w:rsidRPr="00E33340">
              <w:rPr>
                <w:szCs w:val="20"/>
              </w:rPr>
              <w:t xml:space="preserve">Widowed individuals/ </w:t>
            </w:r>
            <w:r w:rsidRPr="00E33340">
              <w:rPr>
                <w:color w:val="FF0000"/>
                <w:szCs w:val="20"/>
              </w:rPr>
              <w:t>Wajane/Wagane</w:t>
            </w:r>
            <w:r w:rsidRPr="00E33340">
              <w:rPr>
                <w:szCs w:val="20"/>
              </w:rPr>
              <w:tab/>
              <w:t>F</w:t>
            </w:r>
          </w:p>
          <w:p w14:paraId="26BE7AB0" w14:textId="77777777" w:rsidR="007C3B57" w:rsidRPr="00E33340" w:rsidRDefault="007C3B57" w:rsidP="001623AA">
            <w:pPr>
              <w:tabs>
                <w:tab w:val="right" w:leader="dot" w:pos="4301"/>
              </w:tabs>
              <w:spacing w:line="240" w:lineRule="auto"/>
              <w:rPr>
                <w:szCs w:val="20"/>
              </w:rPr>
            </w:pPr>
            <w:r w:rsidRPr="00E33340">
              <w:rPr>
                <w:szCs w:val="20"/>
              </w:rPr>
              <w:t xml:space="preserve">Individuals who are not able to work/ </w:t>
            </w:r>
            <w:r w:rsidRPr="00E33340">
              <w:rPr>
                <w:color w:val="FF0000"/>
                <w:szCs w:val="20"/>
              </w:rPr>
              <w:t>Watu ambao hawawezi kufanya kazi</w:t>
            </w:r>
            <w:r w:rsidRPr="00E33340">
              <w:rPr>
                <w:szCs w:val="20"/>
              </w:rPr>
              <w:tab/>
              <w:t>G</w:t>
            </w:r>
          </w:p>
          <w:p w14:paraId="74756F9A" w14:textId="77777777" w:rsidR="007C3B57" w:rsidRPr="00E33340" w:rsidRDefault="007C3B57" w:rsidP="001623AA">
            <w:pPr>
              <w:tabs>
                <w:tab w:val="right" w:leader="dot" w:pos="4301"/>
              </w:tabs>
              <w:spacing w:line="240" w:lineRule="auto"/>
              <w:rPr>
                <w:szCs w:val="20"/>
              </w:rPr>
            </w:pPr>
            <w:r w:rsidRPr="00E33340">
              <w:rPr>
                <w:szCs w:val="20"/>
              </w:rPr>
              <w:t xml:space="preserve">Individuals with a disability/ </w:t>
            </w:r>
            <w:r w:rsidRPr="00E33340">
              <w:rPr>
                <w:color w:val="FF0000"/>
                <w:szCs w:val="20"/>
              </w:rPr>
              <w:t>Watu wenye ulemavu</w:t>
            </w:r>
            <w:r w:rsidRPr="00E33340">
              <w:rPr>
                <w:szCs w:val="20"/>
              </w:rPr>
              <w:tab/>
              <w:t>H</w:t>
            </w:r>
          </w:p>
          <w:p w14:paraId="58475397" w14:textId="77777777" w:rsidR="007C3B57" w:rsidRPr="00E33340" w:rsidRDefault="007C3B57" w:rsidP="001623AA">
            <w:pPr>
              <w:tabs>
                <w:tab w:val="right" w:leader="dot" w:pos="4301"/>
              </w:tabs>
              <w:spacing w:line="240" w:lineRule="auto"/>
              <w:rPr>
                <w:szCs w:val="20"/>
              </w:rPr>
            </w:pPr>
            <w:r w:rsidRPr="00E33340">
              <w:rPr>
                <w:szCs w:val="20"/>
              </w:rPr>
              <w:t xml:space="preserve">Old individuals/ </w:t>
            </w:r>
            <w:r w:rsidRPr="00E33340">
              <w:rPr>
                <w:color w:val="FF0000"/>
                <w:szCs w:val="20"/>
              </w:rPr>
              <w:t>Wazee</w:t>
            </w:r>
            <w:r w:rsidRPr="00E33340">
              <w:rPr>
                <w:szCs w:val="20"/>
              </w:rPr>
              <w:tab/>
              <w:t>I</w:t>
            </w:r>
          </w:p>
          <w:p w14:paraId="435EB061" w14:textId="77777777" w:rsidR="007C3B57" w:rsidRPr="00E33340" w:rsidRDefault="007C3B57" w:rsidP="001623AA">
            <w:pPr>
              <w:tabs>
                <w:tab w:val="right" w:leader="dot" w:pos="4301"/>
              </w:tabs>
              <w:spacing w:line="240" w:lineRule="auto"/>
              <w:rPr>
                <w:szCs w:val="20"/>
              </w:rPr>
            </w:pPr>
            <w:r w:rsidRPr="00E33340">
              <w:rPr>
                <w:szCs w:val="20"/>
              </w:rPr>
              <w:t xml:space="preserve">Very poor individuals/ </w:t>
            </w:r>
            <w:r w:rsidRPr="00E33340">
              <w:rPr>
                <w:color w:val="FF0000"/>
                <w:szCs w:val="20"/>
              </w:rPr>
              <w:t>Watu maskini sana</w:t>
            </w:r>
            <w:r w:rsidRPr="00E33340">
              <w:rPr>
                <w:szCs w:val="20"/>
              </w:rPr>
              <w:tab/>
              <w:t>J</w:t>
            </w:r>
          </w:p>
          <w:p w14:paraId="22A161FD" w14:textId="77777777" w:rsidR="007C3B57" w:rsidRPr="00E33340" w:rsidRDefault="007C3B57" w:rsidP="001623AA">
            <w:pPr>
              <w:tabs>
                <w:tab w:val="right" w:leader="dot" w:pos="4301"/>
              </w:tabs>
              <w:spacing w:line="240" w:lineRule="auto"/>
              <w:rPr>
                <w:szCs w:val="20"/>
              </w:rPr>
            </w:pPr>
            <w:r w:rsidRPr="00E33340">
              <w:rPr>
                <w:szCs w:val="20"/>
              </w:rPr>
              <w:t xml:space="preserve">Other (Specify)/ </w:t>
            </w:r>
            <w:r w:rsidRPr="00E33340">
              <w:rPr>
                <w:color w:val="FF0000"/>
                <w:szCs w:val="20"/>
              </w:rPr>
              <w:t>Nyingine (eleza)</w:t>
            </w:r>
            <w:r w:rsidRPr="00E33340">
              <w:rPr>
                <w:szCs w:val="20"/>
              </w:rPr>
              <w:tab/>
              <w:t>K</w:t>
            </w:r>
          </w:p>
          <w:p w14:paraId="2438FE34" w14:textId="77777777" w:rsidR="007C3B57" w:rsidRPr="00E33340" w:rsidRDefault="007C3B57" w:rsidP="001623AA">
            <w:pPr>
              <w:tabs>
                <w:tab w:val="right" w:leader="dot" w:pos="4301"/>
              </w:tabs>
              <w:spacing w:line="240" w:lineRule="auto"/>
              <w:rPr>
                <w:szCs w:val="20"/>
              </w:rPr>
            </w:pPr>
            <w:r w:rsidRPr="00E33340">
              <w:rPr>
                <w:szCs w:val="20"/>
              </w:rPr>
              <w:t xml:space="preserve">Don’t know </w:t>
            </w:r>
            <w:r w:rsidRPr="00E33340">
              <w:rPr>
                <w:color w:val="FF0000"/>
                <w:szCs w:val="20"/>
              </w:rPr>
              <w:t>Sijui</w:t>
            </w:r>
            <w:r w:rsidRPr="00E33340">
              <w:rPr>
                <w:szCs w:val="20"/>
              </w:rPr>
              <w:tab/>
              <w:t>L</w:t>
            </w:r>
          </w:p>
        </w:tc>
        <w:tc>
          <w:tcPr>
            <w:tcW w:w="1161" w:type="dxa"/>
            <w:shd w:val="clear" w:color="auto" w:fill="auto"/>
          </w:tcPr>
          <w:p w14:paraId="397CDBD2" w14:textId="77777777" w:rsidR="007C3B57" w:rsidRPr="00E33340" w:rsidRDefault="007C3B57" w:rsidP="001623AA">
            <w:pPr>
              <w:spacing w:line="240" w:lineRule="auto"/>
              <w:rPr>
                <w:szCs w:val="20"/>
              </w:rPr>
            </w:pPr>
          </w:p>
        </w:tc>
      </w:tr>
      <w:tr w:rsidR="007C3B57" w:rsidRPr="00E33340" w14:paraId="16CCE251" w14:textId="77777777" w:rsidTr="001623AA">
        <w:tc>
          <w:tcPr>
            <w:tcW w:w="616" w:type="dxa"/>
            <w:shd w:val="clear" w:color="auto" w:fill="auto"/>
          </w:tcPr>
          <w:p w14:paraId="41FD9875" w14:textId="77777777" w:rsidR="007C3B57" w:rsidRPr="00E33340" w:rsidRDefault="007C3B57" w:rsidP="001623AA">
            <w:pPr>
              <w:spacing w:line="240" w:lineRule="auto"/>
              <w:rPr>
                <w:b/>
                <w:bCs/>
                <w:szCs w:val="20"/>
              </w:rPr>
            </w:pPr>
            <w:r w:rsidRPr="00E33340">
              <w:rPr>
                <w:b/>
                <w:bCs/>
                <w:szCs w:val="20"/>
              </w:rPr>
              <w:t>9</w:t>
            </w:r>
          </w:p>
        </w:tc>
        <w:tc>
          <w:tcPr>
            <w:tcW w:w="4222" w:type="dxa"/>
            <w:shd w:val="clear" w:color="auto" w:fill="auto"/>
          </w:tcPr>
          <w:p w14:paraId="38CE90E7" w14:textId="77777777" w:rsidR="007C3B57" w:rsidRPr="00E33340" w:rsidRDefault="007C3B57" w:rsidP="001623AA">
            <w:pPr>
              <w:spacing w:line="240" w:lineRule="auto"/>
              <w:rPr>
                <w:color w:val="FF0000"/>
                <w:szCs w:val="20"/>
              </w:rPr>
            </w:pPr>
            <w:r w:rsidRPr="00E33340">
              <w:rPr>
                <w:szCs w:val="20"/>
              </w:rPr>
              <w:t xml:space="preserve">Do you think the selection process for the program is </w:t>
            </w:r>
            <w:r w:rsidRPr="00E33340">
              <w:rPr>
                <w:b/>
                <w:szCs w:val="20"/>
              </w:rPr>
              <w:t>clear</w:t>
            </w:r>
            <w:r w:rsidRPr="00E33340">
              <w:rPr>
                <w:szCs w:val="20"/>
              </w:rPr>
              <w:t xml:space="preserve">? </w:t>
            </w:r>
            <w:r w:rsidRPr="00E33340">
              <w:rPr>
                <w:color w:val="FF0000"/>
                <w:szCs w:val="20"/>
              </w:rPr>
              <w:t xml:space="preserve">Unadhani utaratibu wa kuchagua wanufaika wa mradi </w:t>
            </w:r>
            <w:r w:rsidRPr="00E33340">
              <w:rPr>
                <w:b/>
                <w:color w:val="FF0000"/>
                <w:szCs w:val="20"/>
              </w:rPr>
              <w:t>unaeleweka</w:t>
            </w:r>
            <w:r w:rsidRPr="00E33340">
              <w:rPr>
                <w:color w:val="FF0000"/>
                <w:szCs w:val="20"/>
              </w:rPr>
              <w:t>?</w:t>
            </w:r>
          </w:p>
        </w:tc>
        <w:tc>
          <w:tcPr>
            <w:tcW w:w="4683" w:type="dxa"/>
            <w:shd w:val="clear" w:color="auto" w:fill="auto"/>
          </w:tcPr>
          <w:p w14:paraId="6799C3EF" w14:textId="77777777" w:rsidR="007C3B57" w:rsidRPr="00E33340" w:rsidRDefault="007C3B57" w:rsidP="001623AA">
            <w:pPr>
              <w:tabs>
                <w:tab w:val="right" w:leader="dot" w:pos="4301"/>
              </w:tabs>
              <w:spacing w:line="240" w:lineRule="auto"/>
              <w:rPr>
                <w:szCs w:val="20"/>
              </w:rPr>
            </w:pPr>
            <w:r w:rsidRPr="00E33340">
              <w:rPr>
                <w:szCs w:val="20"/>
              </w:rPr>
              <w:t xml:space="preserve">Yes, very clear / </w:t>
            </w:r>
            <w:r w:rsidRPr="00E33340">
              <w:rPr>
                <w:color w:val="FF0000"/>
                <w:szCs w:val="20"/>
              </w:rPr>
              <w:t>Ndio upo wazi kabisa</w:t>
            </w:r>
            <w:r w:rsidRPr="00E33340">
              <w:rPr>
                <w:szCs w:val="20"/>
              </w:rPr>
              <w:tab/>
              <w:t>1</w:t>
            </w:r>
          </w:p>
          <w:p w14:paraId="10FE95BF" w14:textId="77777777" w:rsidR="007C3B57" w:rsidRPr="00E33340" w:rsidRDefault="007C3B57" w:rsidP="001623AA">
            <w:pPr>
              <w:tabs>
                <w:tab w:val="right" w:leader="dot" w:pos="4301"/>
              </w:tabs>
              <w:spacing w:line="240" w:lineRule="auto"/>
              <w:rPr>
                <w:szCs w:val="20"/>
              </w:rPr>
            </w:pPr>
            <w:r w:rsidRPr="00E33340">
              <w:rPr>
                <w:szCs w:val="20"/>
              </w:rPr>
              <w:t xml:space="preserve">Yes, somewhat clear/ </w:t>
            </w:r>
            <w:r w:rsidRPr="00E33340">
              <w:rPr>
                <w:color w:val="FF0000"/>
                <w:szCs w:val="20"/>
              </w:rPr>
              <w:t>Ndio unaeleweka kiasi</w:t>
            </w:r>
            <w:r w:rsidRPr="00E33340">
              <w:rPr>
                <w:szCs w:val="20"/>
              </w:rPr>
              <w:tab/>
              <w:t>2</w:t>
            </w:r>
          </w:p>
          <w:p w14:paraId="11C385C6" w14:textId="77777777" w:rsidR="007C3B57" w:rsidRPr="00E33340" w:rsidRDefault="007C3B57" w:rsidP="001623AA">
            <w:pPr>
              <w:tabs>
                <w:tab w:val="right" w:leader="dot" w:pos="4301"/>
              </w:tabs>
              <w:spacing w:line="240" w:lineRule="auto"/>
              <w:rPr>
                <w:szCs w:val="20"/>
              </w:rPr>
            </w:pPr>
            <w:r w:rsidRPr="00E33340">
              <w:rPr>
                <w:szCs w:val="20"/>
              </w:rPr>
              <w:t xml:space="preserve">Neutral/ </w:t>
            </w:r>
            <w:r w:rsidRPr="00E33340">
              <w:rPr>
                <w:color w:val="FF0000"/>
                <w:szCs w:val="20"/>
              </w:rPr>
              <w:t>Katikati</w:t>
            </w:r>
            <w:r w:rsidRPr="00E33340">
              <w:rPr>
                <w:szCs w:val="20"/>
              </w:rPr>
              <w:tab/>
              <w:t>3</w:t>
            </w:r>
          </w:p>
          <w:p w14:paraId="14EFB80D" w14:textId="77777777" w:rsidR="007C3B57" w:rsidRPr="00E33340" w:rsidRDefault="007C3B57" w:rsidP="001623AA">
            <w:pPr>
              <w:tabs>
                <w:tab w:val="right" w:leader="dot" w:pos="4301"/>
              </w:tabs>
              <w:spacing w:line="240" w:lineRule="auto"/>
              <w:rPr>
                <w:szCs w:val="20"/>
              </w:rPr>
            </w:pPr>
            <w:r w:rsidRPr="00E33340">
              <w:rPr>
                <w:szCs w:val="20"/>
              </w:rPr>
              <w:t xml:space="preserve">No, not so clear/ </w:t>
            </w:r>
            <w:r w:rsidRPr="00E33340">
              <w:rPr>
                <w:color w:val="FF0000"/>
                <w:szCs w:val="20"/>
              </w:rPr>
              <w:t>Apana, haueleweki vizuri</w:t>
            </w:r>
            <w:r w:rsidRPr="00E33340">
              <w:rPr>
                <w:szCs w:val="20"/>
              </w:rPr>
              <w:tab/>
              <w:t>4</w:t>
            </w:r>
          </w:p>
          <w:p w14:paraId="4B748A43" w14:textId="77777777" w:rsidR="007C3B57" w:rsidRPr="00E33340" w:rsidRDefault="007C3B57" w:rsidP="001623AA">
            <w:pPr>
              <w:tabs>
                <w:tab w:val="right" w:leader="dot" w:pos="4301"/>
              </w:tabs>
              <w:spacing w:line="240" w:lineRule="auto"/>
              <w:rPr>
                <w:szCs w:val="20"/>
              </w:rPr>
            </w:pPr>
            <w:r w:rsidRPr="00E33340">
              <w:rPr>
                <w:szCs w:val="20"/>
              </w:rPr>
              <w:t xml:space="preserve">No, not clear at all/ </w:t>
            </w:r>
            <w:r w:rsidRPr="00E33340">
              <w:rPr>
                <w:color w:val="FF0000"/>
                <w:szCs w:val="20"/>
              </w:rPr>
              <w:t>Apana, haueleweki hata kidogo</w:t>
            </w:r>
            <w:r w:rsidRPr="00E33340">
              <w:rPr>
                <w:szCs w:val="20"/>
              </w:rPr>
              <w:tab/>
              <w:t>5</w:t>
            </w:r>
          </w:p>
        </w:tc>
        <w:tc>
          <w:tcPr>
            <w:tcW w:w="1161" w:type="dxa"/>
            <w:shd w:val="clear" w:color="auto" w:fill="auto"/>
          </w:tcPr>
          <w:p w14:paraId="50E90761" w14:textId="77777777" w:rsidR="007C3B57" w:rsidRPr="00E33340" w:rsidRDefault="007C3B57" w:rsidP="001623AA">
            <w:pPr>
              <w:spacing w:line="240" w:lineRule="auto"/>
              <w:rPr>
                <w:szCs w:val="20"/>
              </w:rPr>
            </w:pPr>
          </w:p>
        </w:tc>
      </w:tr>
      <w:tr w:rsidR="007C3B57" w:rsidRPr="00E33340" w14:paraId="7A3719D6" w14:textId="77777777" w:rsidTr="001623AA">
        <w:tc>
          <w:tcPr>
            <w:tcW w:w="616" w:type="dxa"/>
            <w:shd w:val="clear" w:color="auto" w:fill="auto"/>
          </w:tcPr>
          <w:p w14:paraId="4D12FB3E" w14:textId="77777777" w:rsidR="007C3B57" w:rsidRPr="00E33340" w:rsidRDefault="007C3B57" w:rsidP="001623AA">
            <w:pPr>
              <w:spacing w:line="240" w:lineRule="auto"/>
              <w:rPr>
                <w:b/>
                <w:bCs/>
                <w:szCs w:val="20"/>
              </w:rPr>
            </w:pPr>
            <w:r w:rsidRPr="00E33340">
              <w:rPr>
                <w:b/>
                <w:bCs/>
                <w:szCs w:val="20"/>
              </w:rPr>
              <w:t>10</w:t>
            </w:r>
          </w:p>
        </w:tc>
        <w:tc>
          <w:tcPr>
            <w:tcW w:w="4222" w:type="dxa"/>
            <w:shd w:val="clear" w:color="auto" w:fill="auto"/>
          </w:tcPr>
          <w:p w14:paraId="6C3D4DBE" w14:textId="77777777" w:rsidR="007C3B57" w:rsidRPr="007F600F" w:rsidRDefault="007C3B57" w:rsidP="001623AA">
            <w:pPr>
              <w:spacing w:line="240" w:lineRule="auto"/>
              <w:rPr>
                <w:szCs w:val="20"/>
              </w:rPr>
            </w:pPr>
            <w:r w:rsidRPr="00E33340">
              <w:rPr>
                <w:szCs w:val="20"/>
              </w:rPr>
              <w:t>Do you know where to go if you have any questions regarding the Inua Jamii program</w:t>
            </w:r>
            <w:r w:rsidRPr="004E3F73">
              <w:rPr>
                <w:szCs w:val="20"/>
              </w:rPr>
              <w:t xml:space="preserve"> or eligibility</w:t>
            </w:r>
            <w:r w:rsidRPr="007F600F">
              <w:rPr>
                <w:szCs w:val="20"/>
              </w:rPr>
              <w:t xml:space="preserve">? </w:t>
            </w:r>
          </w:p>
        </w:tc>
        <w:tc>
          <w:tcPr>
            <w:tcW w:w="4683" w:type="dxa"/>
            <w:shd w:val="clear" w:color="auto" w:fill="auto"/>
          </w:tcPr>
          <w:p w14:paraId="06DC5229" w14:textId="77777777" w:rsidR="007C3B57" w:rsidRPr="00F84CAD" w:rsidRDefault="007C3B57" w:rsidP="001623AA">
            <w:pPr>
              <w:tabs>
                <w:tab w:val="right" w:leader="dot" w:pos="4298"/>
              </w:tabs>
              <w:spacing w:line="240" w:lineRule="auto"/>
              <w:rPr>
                <w:szCs w:val="20"/>
              </w:rPr>
            </w:pPr>
            <w:r w:rsidRPr="00F84CAD">
              <w:rPr>
                <w:szCs w:val="20"/>
              </w:rPr>
              <w:t xml:space="preserve">Yes </w:t>
            </w:r>
            <w:r w:rsidRPr="00F84CAD">
              <w:rPr>
                <w:color w:val="FF0000"/>
                <w:szCs w:val="20"/>
              </w:rPr>
              <w:t>Ndio</w:t>
            </w:r>
            <w:r w:rsidRPr="00F84CAD">
              <w:rPr>
                <w:szCs w:val="20"/>
              </w:rPr>
              <w:tab/>
              <w:t>1</w:t>
            </w:r>
          </w:p>
          <w:p w14:paraId="4D48A42B" w14:textId="77777777" w:rsidR="007C3B57" w:rsidRPr="002A3EA7" w:rsidRDefault="007C3B57" w:rsidP="001623AA">
            <w:pPr>
              <w:tabs>
                <w:tab w:val="right" w:leader="dot" w:pos="4301"/>
              </w:tabs>
              <w:spacing w:line="240" w:lineRule="auto"/>
              <w:rPr>
                <w:szCs w:val="20"/>
              </w:rPr>
            </w:pPr>
            <w:r w:rsidRPr="00F84CAD">
              <w:rPr>
                <w:szCs w:val="20"/>
              </w:rPr>
              <w:t xml:space="preserve">No </w:t>
            </w:r>
            <w:r w:rsidRPr="002A3EA7">
              <w:rPr>
                <w:color w:val="FF0000"/>
                <w:szCs w:val="20"/>
              </w:rPr>
              <w:t>Apana</w:t>
            </w:r>
            <w:r w:rsidRPr="002A3EA7">
              <w:rPr>
                <w:szCs w:val="20"/>
              </w:rPr>
              <w:tab/>
              <w:t>2</w:t>
            </w:r>
          </w:p>
        </w:tc>
        <w:tc>
          <w:tcPr>
            <w:tcW w:w="1161" w:type="dxa"/>
            <w:shd w:val="clear" w:color="auto" w:fill="auto"/>
          </w:tcPr>
          <w:p w14:paraId="76CEE514" w14:textId="77777777" w:rsidR="007C3B57" w:rsidRPr="00E33340" w:rsidRDefault="007C3B57" w:rsidP="001623AA">
            <w:pPr>
              <w:spacing w:line="240" w:lineRule="auto"/>
              <w:rPr>
                <w:szCs w:val="20"/>
              </w:rPr>
            </w:pPr>
          </w:p>
        </w:tc>
      </w:tr>
      <w:tr w:rsidR="007C3B57" w:rsidRPr="00E33340" w14:paraId="5D7F8F77" w14:textId="77777777" w:rsidTr="001623AA">
        <w:tc>
          <w:tcPr>
            <w:tcW w:w="616" w:type="dxa"/>
            <w:shd w:val="clear" w:color="auto" w:fill="auto"/>
          </w:tcPr>
          <w:p w14:paraId="2EE72466" w14:textId="77777777" w:rsidR="007C3B57" w:rsidRPr="00E33340" w:rsidRDefault="007C3B57" w:rsidP="001623AA">
            <w:pPr>
              <w:spacing w:line="240" w:lineRule="auto"/>
              <w:rPr>
                <w:b/>
                <w:bCs/>
                <w:szCs w:val="20"/>
              </w:rPr>
            </w:pPr>
            <w:r w:rsidRPr="00E33340">
              <w:rPr>
                <w:b/>
                <w:bCs/>
                <w:szCs w:val="20"/>
              </w:rPr>
              <w:t>11</w:t>
            </w:r>
          </w:p>
        </w:tc>
        <w:tc>
          <w:tcPr>
            <w:tcW w:w="4222" w:type="dxa"/>
            <w:shd w:val="clear" w:color="auto" w:fill="auto"/>
          </w:tcPr>
          <w:p w14:paraId="746C280E" w14:textId="77777777" w:rsidR="007C3B57" w:rsidRPr="00E33340" w:rsidRDefault="007C3B57" w:rsidP="001623AA">
            <w:pPr>
              <w:spacing w:line="240" w:lineRule="auto"/>
              <w:rPr>
                <w:color w:val="FF0000"/>
                <w:szCs w:val="20"/>
              </w:rPr>
            </w:pPr>
            <w:r w:rsidRPr="00E33340">
              <w:rPr>
                <w:szCs w:val="20"/>
              </w:rPr>
              <w:t xml:space="preserve">Have you or any other member of the household </w:t>
            </w:r>
            <w:r w:rsidRPr="00E33340">
              <w:rPr>
                <w:b/>
                <w:szCs w:val="20"/>
              </w:rPr>
              <w:t>ever</w:t>
            </w:r>
            <w:r w:rsidRPr="00E33340">
              <w:rPr>
                <w:szCs w:val="20"/>
              </w:rPr>
              <w:t xml:space="preserve"> received payments or other services from the Inua Jamii program? </w:t>
            </w:r>
            <w:r w:rsidRPr="00E33340">
              <w:rPr>
                <w:color w:val="FF0000"/>
                <w:szCs w:val="20"/>
              </w:rPr>
              <w:t xml:space="preserve">Wewe au mtu mwingine kwenye kaya hii </w:t>
            </w:r>
            <w:r w:rsidRPr="00E33340">
              <w:rPr>
                <w:b/>
                <w:color w:val="FF0000"/>
                <w:szCs w:val="20"/>
              </w:rPr>
              <w:t>amewahi</w:t>
            </w:r>
            <w:r w:rsidRPr="00E33340">
              <w:rPr>
                <w:color w:val="FF0000"/>
                <w:szCs w:val="20"/>
              </w:rPr>
              <w:t xml:space="preserve"> kupokea malipo au huduma zozote kutoka kwa mradi huo?</w:t>
            </w:r>
          </w:p>
        </w:tc>
        <w:tc>
          <w:tcPr>
            <w:tcW w:w="4683" w:type="dxa"/>
            <w:shd w:val="clear" w:color="auto" w:fill="auto"/>
          </w:tcPr>
          <w:p w14:paraId="74499A78" w14:textId="77777777" w:rsidR="007C3B57" w:rsidRPr="00E33340" w:rsidRDefault="007C3B57" w:rsidP="001623AA">
            <w:pPr>
              <w:tabs>
                <w:tab w:val="right" w:leader="dot" w:pos="4298"/>
              </w:tabs>
              <w:spacing w:line="240" w:lineRule="auto"/>
              <w:rPr>
                <w:szCs w:val="20"/>
              </w:rPr>
            </w:pPr>
            <w:r w:rsidRPr="00E33340">
              <w:rPr>
                <w:szCs w:val="20"/>
              </w:rPr>
              <w:t xml:space="preserve">Yes </w:t>
            </w:r>
            <w:r w:rsidRPr="00E33340">
              <w:rPr>
                <w:color w:val="FF0000"/>
                <w:szCs w:val="20"/>
              </w:rPr>
              <w:t>Ndio</w:t>
            </w:r>
            <w:r w:rsidRPr="00E33340">
              <w:rPr>
                <w:szCs w:val="20"/>
              </w:rPr>
              <w:tab/>
              <w:t>1</w:t>
            </w:r>
          </w:p>
          <w:p w14:paraId="46B7D153" w14:textId="77777777" w:rsidR="007C3B57" w:rsidRPr="00E33340" w:rsidRDefault="007C3B57" w:rsidP="001623AA">
            <w:pPr>
              <w:tabs>
                <w:tab w:val="right" w:leader="dot" w:pos="4298"/>
              </w:tabs>
              <w:spacing w:line="240" w:lineRule="auto"/>
              <w:rPr>
                <w:szCs w:val="20"/>
              </w:rPr>
            </w:pPr>
            <w:r w:rsidRPr="00E33340">
              <w:rPr>
                <w:szCs w:val="20"/>
              </w:rPr>
              <w:t xml:space="preserve">No </w:t>
            </w:r>
            <w:r w:rsidRPr="00E33340">
              <w:rPr>
                <w:color w:val="FF0000"/>
                <w:szCs w:val="20"/>
              </w:rPr>
              <w:t>Apana</w:t>
            </w:r>
            <w:r w:rsidRPr="00E33340">
              <w:rPr>
                <w:szCs w:val="20"/>
              </w:rPr>
              <w:tab/>
              <w:t>2</w:t>
            </w:r>
          </w:p>
        </w:tc>
        <w:tc>
          <w:tcPr>
            <w:tcW w:w="1161" w:type="dxa"/>
            <w:shd w:val="clear" w:color="auto" w:fill="auto"/>
          </w:tcPr>
          <w:p w14:paraId="14E62E01" w14:textId="77777777" w:rsidR="007C3B57" w:rsidRPr="00F84CAD" w:rsidRDefault="007C3B57" w:rsidP="001623AA">
            <w:pPr>
              <w:spacing w:line="240" w:lineRule="auto"/>
              <w:rPr>
                <w:szCs w:val="20"/>
              </w:rPr>
            </w:pPr>
            <w:r w:rsidRPr="00E33340">
              <w:rPr>
                <w:b/>
                <w:szCs w:val="20"/>
              </w:rPr>
              <w:t xml:space="preserve">If 2 </w:t>
            </w:r>
            <w:r w:rsidRPr="004E3F73">
              <w:rPr>
                <w:b/>
                <w:szCs w:val="20"/>
              </w:rPr>
              <w:sym w:font="Wingdings" w:char="F0E0"/>
            </w:r>
            <w:r w:rsidRPr="004E3F73">
              <w:rPr>
                <w:b/>
                <w:szCs w:val="20"/>
              </w:rPr>
              <w:t xml:space="preserve"> </w:t>
            </w:r>
            <w:r w:rsidRPr="007F600F">
              <w:rPr>
                <w:b/>
                <w:szCs w:val="20"/>
              </w:rPr>
              <w:t>Next section</w:t>
            </w:r>
            <w:r w:rsidRPr="00F84CAD">
              <w:rPr>
                <w:szCs w:val="20"/>
              </w:rPr>
              <w:t xml:space="preserve"> </w:t>
            </w:r>
          </w:p>
        </w:tc>
      </w:tr>
      <w:tr w:rsidR="007C3B57" w:rsidRPr="00E33340" w14:paraId="20A3768F" w14:textId="77777777" w:rsidTr="001623AA">
        <w:tc>
          <w:tcPr>
            <w:tcW w:w="616" w:type="dxa"/>
            <w:shd w:val="clear" w:color="auto" w:fill="auto"/>
          </w:tcPr>
          <w:p w14:paraId="01AF9D6E" w14:textId="77777777" w:rsidR="007C3B57" w:rsidRPr="00E33340" w:rsidRDefault="007C3B57" w:rsidP="001623AA">
            <w:pPr>
              <w:spacing w:line="240" w:lineRule="auto"/>
              <w:rPr>
                <w:b/>
                <w:bCs/>
                <w:szCs w:val="20"/>
              </w:rPr>
            </w:pPr>
            <w:r w:rsidRPr="00E33340">
              <w:rPr>
                <w:b/>
                <w:bCs/>
                <w:szCs w:val="20"/>
              </w:rPr>
              <w:t>12</w:t>
            </w:r>
          </w:p>
        </w:tc>
        <w:tc>
          <w:tcPr>
            <w:tcW w:w="4222" w:type="dxa"/>
            <w:shd w:val="clear" w:color="auto" w:fill="auto"/>
          </w:tcPr>
          <w:p w14:paraId="4937263B" w14:textId="77777777" w:rsidR="007C3B57" w:rsidRPr="00E33340" w:rsidRDefault="007C3B57" w:rsidP="001623AA">
            <w:pPr>
              <w:spacing w:line="240" w:lineRule="auto"/>
              <w:rPr>
                <w:szCs w:val="20"/>
                <w:lang w:val="es-CO"/>
              </w:rPr>
            </w:pPr>
            <w:r w:rsidRPr="00E33340">
              <w:rPr>
                <w:szCs w:val="20"/>
              </w:rPr>
              <w:t xml:space="preserve">Can I see your program identification card? </w:t>
            </w:r>
            <w:r w:rsidRPr="00E33340">
              <w:rPr>
                <w:color w:val="FF0000"/>
                <w:szCs w:val="20"/>
                <w:lang w:val="es-CO"/>
              </w:rPr>
              <w:t>Naweza kuona kadi yako ya mradi huo?</w:t>
            </w:r>
          </w:p>
          <w:p w14:paraId="63C271C9" w14:textId="77777777" w:rsidR="007C3B57" w:rsidRPr="00E33340" w:rsidRDefault="007C3B57" w:rsidP="001623AA">
            <w:pPr>
              <w:spacing w:line="240" w:lineRule="auto"/>
              <w:rPr>
                <w:szCs w:val="20"/>
                <w:lang w:val="es-CO"/>
              </w:rPr>
            </w:pPr>
          </w:p>
          <w:p w14:paraId="35942062" w14:textId="77777777" w:rsidR="007C3B57" w:rsidRPr="00E33340" w:rsidRDefault="007C3B57" w:rsidP="001623AA">
            <w:pPr>
              <w:spacing w:line="240" w:lineRule="auto"/>
              <w:rPr>
                <w:color w:val="FF0000"/>
                <w:szCs w:val="20"/>
              </w:rPr>
            </w:pPr>
            <w:r w:rsidRPr="00E33340">
              <w:rPr>
                <w:szCs w:val="20"/>
              </w:rPr>
              <w:t xml:space="preserve">Enumerator: Copy ID of the individual/ </w:t>
            </w:r>
            <w:r w:rsidRPr="00E33340">
              <w:rPr>
                <w:color w:val="FF0000"/>
                <w:szCs w:val="20"/>
              </w:rPr>
              <w:t>Mhoji: Nakili kitambulisho cha mnufaika</w:t>
            </w:r>
          </w:p>
        </w:tc>
        <w:tc>
          <w:tcPr>
            <w:tcW w:w="4683" w:type="dxa"/>
            <w:shd w:val="clear" w:color="auto" w:fill="auto"/>
          </w:tcPr>
          <w:p w14:paraId="0EAB2CD1" w14:textId="77777777" w:rsidR="007C3B57" w:rsidRPr="00E33340" w:rsidRDefault="007C3B57" w:rsidP="001623AA">
            <w:pPr>
              <w:tabs>
                <w:tab w:val="right" w:leader="dot" w:pos="4298"/>
              </w:tabs>
              <w:spacing w:line="240" w:lineRule="auto"/>
              <w:rPr>
                <w:szCs w:val="20"/>
              </w:rPr>
            </w:pPr>
            <w:r w:rsidRPr="00E33340">
              <w:rPr>
                <w:szCs w:val="20"/>
              </w:rPr>
              <w:t>XXXXXXXXXXXX [12 digits]</w:t>
            </w:r>
          </w:p>
          <w:p w14:paraId="57E2FFE7" w14:textId="77777777" w:rsidR="007C3B57" w:rsidRPr="00E33340" w:rsidRDefault="007C3B57" w:rsidP="001623AA">
            <w:pPr>
              <w:tabs>
                <w:tab w:val="right" w:leader="dot" w:pos="4298"/>
              </w:tabs>
              <w:spacing w:line="240" w:lineRule="auto"/>
              <w:rPr>
                <w:szCs w:val="20"/>
              </w:rPr>
            </w:pPr>
          </w:p>
          <w:p w14:paraId="3A8020AD" w14:textId="77777777" w:rsidR="007C3B57" w:rsidRPr="00E33340" w:rsidRDefault="007C3B57" w:rsidP="001623AA">
            <w:pPr>
              <w:tabs>
                <w:tab w:val="right" w:leader="dot" w:pos="4298"/>
              </w:tabs>
              <w:spacing w:line="240" w:lineRule="auto"/>
              <w:rPr>
                <w:szCs w:val="20"/>
              </w:rPr>
            </w:pPr>
            <w:r w:rsidRPr="00E33340">
              <w:rPr>
                <w:szCs w:val="20"/>
              </w:rPr>
              <w:t xml:space="preserve">999999999999 = ID not available or illegible / </w:t>
            </w:r>
            <w:r w:rsidRPr="00E33340">
              <w:rPr>
                <w:color w:val="FF0000"/>
                <w:szCs w:val="20"/>
              </w:rPr>
              <w:t>Kitambulisho hakipo au hakisomeki</w:t>
            </w:r>
          </w:p>
        </w:tc>
        <w:tc>
          <w:tcPr>
            <w:tcW w:w="1161" w:type="dxa"/>
            <w:shd w:val="clear" w:color="auto" w:fill="auto"/>
          </w:tcPr>
          <w:p w14:paraId="60726BEE" w14:textId="77777777" w:rsidR="007C3B57" w:rsidRPr="00E33340" w:rsidRDefault="007C3B57" w:rsidP="001623AA">
            <w:pPr>
              <w:spacing w:line="240" w:lineRule="auto"/>
              <w:rPr>
                <w:b/>
                <w:szCs w:val="20"/>
              </w:rPr>
            </w:pPr>
          </w:p>
        </w:tc>
      </w:tr>
      <w:tr w:rsidR="007C3B57" w:rsidRPr="00E33340" w14:paraId="493B8ED5" w14:textId="77777777" w:rsidTr="001623AA">
        <w:tc>
          <w:tcPr>
            <w:tcW w:w="616" w:type="dxa"/>
            <w:shd w:val="clear" w:color="auto" w:fill="auto"/>
          </w:tcPr>
          <w:p w14:paraId="3A081169" w14:textId="77777777" w:rsidR="007C3B57" w:rsidRPr="00E33340" w:rsidRDefault="007C3B57" w:rsidP="001623AA">
            <w:pPr>
              <w:spacing w:line="240" w:lineRule="auto"/>
              <w:rPr>
                <w:b/>
                <w:bCs/>
                <w:szCs w:val="20"/>
              </w:rPr>
            </w:pPr>
            <w:r w:rsidRPr="00E33340">
              <w:rPr>
                <w:b/>
                <w:bCs/>
                <w:szCs w:val="20"/>
              </w:rPr>
              <w:t>13</w:t>
            </w:r>
          </w:p>
        </w:tc>
        <w:tc>
          <w:tcPr>
            <w:tcW w:w="4222" w:type="dxa"/>
            <w:shd w:val="clear" w:color="auto" w:fill="auto"/>
          </w:tcPr>
          <w:p w14:paraId="6290AB3B" w14:textId="77777777" w:rsidR="007C3B57" w:rsidRPr="00E33340" w:rsidRDefault="007C3B57" w:rsidP="001623AA">
            <w:pPr>
              <w:spacing w:line="240" w:lineRule="auto"/>
              <w:rPr>
                <w:szCs w:val="20"/>
              </w:rPr>
            </w:pPr>
            <w:r w:rsidRPr="00E33340">
              <w:rPr>
                <w:szCs w:val="20"/>
              </w:rPr>
              <w:t xml:space="preserve">Are you or any other members of your household </w:t>
            </w:r>
            <w:r w:rsidRPr="00E33340">
              <w:rPr>
                <w:b/>
                <w:szCs w:val="20"/>
              </w:rPr>
              <w:t>still</w:t>
            </w:r>
            <w:r w:rsidRPr="00E33340">
              <w:rPr>
                <w:szCs w:val="20"/>
              </w:rPr>
              <w:t xml:space="preserve"> participating in the program, and expecting to receive payments or other services from the program? </w:t>
            </w:r>
            <w:r w:rsidRPr="00E33340">
              <w:rPr>
                <w:color w:val="FF0000"/>
                <w:szCs w:val="20"/>
              </w:rPr>
              <w:t xml:space="preserve">Je wewe au mwanakaya mwingine </w:t>
            </w:r>
            <w:r w:rsidRPr="00E33340">
              <w:rPr>
                <w:b/>
                <w:color w:val="FF0000"/>
                <w:szCs w:val="20"/>
              </w:rPr>
              <w:t xml:space="preserve">badoo yupo </w:t>
            </w:r>
            <w:r w:rsidRPr="00E33340">
              <w:rPr>
                <w:color w:val="FF0000"/>
                <w:szCs w:val="20"/>
              </w:rPr>
              <w:t>kwenye mradi na anatarajia kupata malipo au huduma kutoka kwa mradi?</w:t>
            </w:r>
          </w:p>
        </w:tc>
        <w:tc>
          <w:tcPr>
            <w:tcW w:w="4683" w:type="dxa"/>
            <w:shd w:val="clear" w:color="auto" w:fill="auto"/>
          </w:tcPr>
          <w:p w14:paraId="6305D837" w14:textId="77777777" w:rsidR="007C3B57" w:rsidRPr="00E33340" w:rsidRDefault="007C3B57" w:rsidP="001623AA">
            <w:pPr>
              <w:tabs>
                <w:tab w:val="right" w:leader="dot" w:pos="4298"/>
              </w:tabs>
              <w:spacing w:line="240" w:lineRule="auto"/>
              <w:rPr>
                <w:szCs w:val="20"/>
              </w:rPr>
            </w:pPr>
            <w:r w:rsidRPr="00E33340">
              <w:rPr>
                <w:szCs w:val="20"/>
              </w:rPr>
              <w:t xml:space="preserve">Yes </w:t>
            </w:r>
            <w:r w:rsidRPr="00E33340">
              <w:rPr>
                <w:color w:val="FF0000"/>
                <w:szCs w:val="20"/>
              </w:rPr>
              <w:t>Ndio</w:t>
            </w:r>
            <w:r w:rsidRPr="00E33340">
              <w:rPr>
                <w:szCs w:val="20"/>
              </w:rPr>
              <w:tab/>
              <w:t>1</w:t>
            </w:r>
          </w:p>
          <w:p w14:paraId="72449164" w14:textId="77777777" w:rsidR="007C3B57" w:rsidRPr="00E33340" w:rsidRDefault="007C3B57" w:rsidP="001623AA">
            <w:pPr>
              <w:tabs>
                <w:tab w:val="right" w:leader="dot" w:pos="4298"/>
              </w:tabs>
              <w:spacing w:line="240" w:lineRule="auto"/>
              <w:rPr>
                <w:szCs w:val="20"/>
              </w:rPr>
            </w:pPr>
            <w:r w:rsidRPr="00E33340">
              <w:rPr>
                <w:szCs w:val="20"/>
              </w:rPr>
              <w:t xml:space="preserve">No </w:t>
            </w:r>
            <w:r w:rsidRPr="00E33340">
              <w:rPr>
                <w:color w:val="FF0000"/>
                <w:szCs w:val="20"/>
              </w:rPr>
              <w:t>Apana</w:t>
            </w:r>
            <w:r w:rsidRPr="00E33340">
              <w:rPr>
                <w:szCs w:val="20"/>
              </w:rPr>
              <w:tab/>
              <w:t>2</w:t>
            </w:r>
          </w:p>
        </w:tc>
        <w:tc>
          <w:tcPr>
            <w:tcW w:w="1161" w:type="dxa"/>
            <w:shd w:val="clear" w:color="auto" w:fill="auto"/>
          </w:tcPr>
          <w:p w14:paraId="4B8A9A3F" w14:textId="77777777" w:rsidR="007C3B57" w:rsidRPr="00E33340" w:rsidRDefault="007C3B57" w:rsidP="001623AA">
            <w:pPr>
              <w:spacing w:line="240" w:lineRule="auto"/>
              <w:rPr>
                <w:b/>
                <w:szCs w:val="20"/>
              </w:rPr>
            </w:pPr>
            <w:r w:rsidRPr="004E3F73">
              <w:rPr>
                <w:b/>
                <w:szCs w:val="20"/>
              </w:rPr>
              <w:sym w:font="Wingdings" w:char="F0E0"/>
            </w:r>
            <w:r w:rsidRPr="004E3F73">
              <w:rPr>
                <w:b/>
                <w:szCs w:val="20"/>
              </w:rPr>
              <w:t xml:space="preserve"> Q1</w:t>
            </w:r>
            <w:r w:rsidRPr="007F600F">
              <w:rPr>
                <w:b/>
                <w:szCs w:val="20"/>
              </w:rPr>
              <w:t>5</w:t>
            </w:r>
          </w:p>
          <w:p w14:paraId="1F4C328A" w14:textId="77777777" w:rsidR="007C3B57" w:rsidRPr="00E33340" w:rsidRDefault="007C3B57" w:rsidP="001623AA">
            <w:pPr>
              <w:spacing w:line="240" w:lineRule="auto"/>
              <w:rPr>
                <w:szCs w:val="20"/>
              </w:rPr>
            </w:pPr>
          </w:p>
        </w:tc>
      </w:tr>
      <w:tr w:rsidR="007C3B57" w:rsidRPr="00E33340" w14:paraId="7347B53A" w14:textId="77777777" w:rsidTr="001623AA">
        <w:tc>
          <w:tcPr>
            <w:tcW w:w="616" w:type="dxa"/>
            <w:shd w:val="clear" w:color="auto" w:fill="auto"/>
          </w:tcPr>
          <w:p w14:paraId="0CE34BC9" w14:textId="77777777" w:rsidR="007C3B57" w:rsidRPr="00E33340" w:rsidRDefault="007C3B57" w:rsidP="001623AA">
            <w:pPr>
              <w:spacing w:line="240" w:lineRule="auto"/>
              <w:rPr>
                <w:b/>
                <w:bCs/>
                <w:szCs w:val="20"/>
              </w:rPr>
            </w:pPr>
            <w:r w:rsidRPr="00E33340">
              <w:rPr>
                <w:b/>
                <w:bCs/>
                <w:szCs w:val="20"/>
              </w:rPr>
              <w:t>14</w:t>
            </w:r>
          </w:p>
        </w:tc>
        <w:tc>
          <w:tcPr>
            <w:tcW w:w="4222" w:type="dxa"/>
            <w:shd w:val="clear" w:color="auto" w:fill="auto"/>
          </w:tcPr>
          <w:p w14:paraId="06DF1FA9" w14:textId="77777777" w:rsidR="007C3B57" w:rsidRPr="00E33340" w:rsidRDefault="007C3B57" w:rsidP="001623AA">
            <w:pPr>
              <w:spacing w:line="240" w:lineRule="auto"/>
              <w:rPr>
                <w:szCs w:val="20"/>
              </w:rPr>
            </w:pPr>
            <w:r w:rsidRPr="00E33340">
              <w:rPr>
                <w:szCs w:val="20"/>
              </w:rPr>
              <w:t>If not, why not?</w:t>
            </w:r>
          </w:p>
          <w:p w14:paraId="38CE4E5E" w14:textId="77777777" w:rsidR="007C3B57" w:rsidRPr="00E33340" w:rsidRDefault="007C3B57" w:rsidP="001623AA">
            <w:pPr>
              <w:spacing w:line="240" w:lineRule="auto"/>
              <w:rPr>
                <w:color w:val="FF0000"/>
                <w:szCs w:val="20"/>
              </w:rPr>
            </w:pPr>
            <w:r w:rsidRPr="00E33340">
              <w:rPr>
                <w:color w:val="FF0000"/>
                <w:szCs w:val="20"/>
              </w:rPr>
              <w:t>Kama apana, kwanini?</w:t>
            </w:r>
          </w:p>
          <w:p w14:paraId="5DA139EC" w14:textId="77777777" w:rsidR="007C3B57" w:rsidRPr="00E33340" w:rsidRDefault="007C3B57" w:rsidP="001623AA">
            <w:pPr>
              <w:spacing w:line="240" w:lineRule="auto"/>
              <w:rPr>
                <w:szCs w:val="20"/>
              </w:rPr>
            </w:pPr>
          </w:p>
          <w:p w14:paraId="0D380168" w14:textId="77777777" w:rsidR="007C3B57" w:rsidRPr="00E33340" w:rsidRDefault="007C3B57" w:rsidP="001623AA">
            <w:pPr>
              <w:spacing w:line="240" w:lineRule="auto"/>
              <w:rPr>
                <w:b/>
                <w:szCs w:val="20"/>
              </w:rPr>
            </w:pPr>
          </w:p>
        </w:tc>
        <w:tc>
          <w:tcPr>
            <w:tcW w:w="4683" w:type="dxa"/>
            <w:shd w:val="clear" w:color="auto" w:fill="auto"/>
          </w:tcPr>
          <w:p w14:paraId="389AB11F" w14:textId="77777777" w:rsidR="007C3B57" w:rsidRPr="00E33340" w:rsidRDefault="007C3B57" w:rsidP="001623AA">
            <w:pPr>
              <w:tabs>
                <w:tab w:val="right" w:leader="dot" w:pos="4298"/>
              </w:tabs>
              <w:spacing w:line="240" w:lineRule="auto"/>
              <w:rPr>
                <w:szCs w:val="20"/>
              </w:rPr>
            </w:pPr>
            <w:r w:rsidRPr="00E33340">
              <w:rPr>
                <w:szCs w:val="20"/>
              </w:rPr>
              <w:t xml:space="preserve">No longer eligible/ </w:t>
            </w:r>
            <w:r w:rsidRPr="00E33340">
              <w:rPr>
                <w:color w:val="FF0000"/>
                <w:szCs w:val="20"/>
              </w:rPr>
              <w:t>Kwa sasa hakidhi</w:t>
            </w:r>
            <w:r w:rsidRPr="00E33340">
              <w:rPr>
                <w:szCs w:val="20"/>
              </w:rPr>
              <w:tab/>
              <w:t>1</w:t>
            </w:r>
          </w:p>
          <w:p w14:paraId="2189D0E6" w14:textId="77777777" w:rsidR="007C3B57" w:rsidRPr="00E33340" w:rsidRDefault="007C3B57" w:rsidP="001623AA">
            <w:pPr>
              <w:tabs>
                <w:tab w:val="right" w:leader="dot" w:pos="4298"/>
              </w:tabs>
              <w:spacing w:line="240" w:lineRule="auto"/>
              <w:rPr>
                <w:szCs w:val="20"/>
              </w:rPr>
            </w:pPr>
            <w:r w:rsidRPr="00E33340">
              <w:rPr>
                <w:szCs w:val="20"/>
              </w:rPr>
              <w:t xml:space="preserve">Beneficiary moved out of household/ </w:t>
            </w:r>
            <w:r w:rsidRPr="00E33340">
              <w:rPr>
                <w:color w:val="FF0000"/>
                <w:szCs w:val="20"/>
              </w:rPr>
              <w:t>Mnufaika alihama kutoka kwenye kaya</w:t>
            </w:r>
            <w:r w:rsidRPr="00E33340">
              <w:rPr>
                <w:szCs w:val="20"/>
              </w:rPr>
              <w:tab/>
              <w:t>2</w:t>
            </w:r>
          </w:p>
          <w:p w14:paraId="3F1FCAD7" w14:textId="77777777" w:rsidR="007C3B57" w:rsidRPr="00E33340" w:rsidRDefault="007C3B57" w:rsidP="001623AA">
            <w:pPr>
              <w:tabs>
                <w:tab w:val="right" w:leader="dot" w:pos="4298"/>
              </w:tabs>
              <w:spacing w:line="240" w:lineRule="auto"/>
              <w:rPr>
                <w:szCs w:val="20"/>
              </w:rPr>
            </w:pPr>
            <w:r w:rsidRPr="00E33340">
              <w:rPr>
                <w:szCs w:val="20"/>
              </w:rPr>
              <w:t xml:space="preserve">Missed the collection of consecutive payments/ </w:t>
            </w:r>
            <w:r w:rsidRPr="00E33340">
              <w:rPr>
                <w:color w:val="FF0000"/>
                <w:szCs w:val="20"/>
              </w:rPr>
              <w:t>Kukosa kupokea malipo ya awali yakifuatana</w:t>
            </w:r>
            <w:r w:rsidRPr="00E33340">
              <w:rPr>
                <w:szCs w:val="20"/>
              </w:rPr>
              <w:tab/>
              <w:t>3</w:t>
            </w:r>
          </w:p>
          <w:p w14:paraId="41B5784A" w14:textId="77777777" w:rsidR="007C3B57" w:rsidRPr="00E33340" w:rsidRDefault="007C3B57" w:rsidP="001623AA">
            <w:pPr>
              <w:tabs>
                <w:tab w:val="right" w:leader="dot" w:pos="4298"/>
              </w:tabs>
              <w:spacing w:line="240" w:lineRule="auto"/>
              <w:rPr>
                <w:szCs w:val="20"/>
              </w:rPr>
            </w:pPr>
            <w:r w:rsidRPr="00E33340">
              <w:rPr>
                <w:szCs w:val="20"/>
              </w:rPr>
              <w:t xml:space="preserve">Voluntarily left the programme: didn’t need it / </w:t>
            </w:r>
            <w:r w:rsidRPr="00E33340">
              <w:rPr>
                <w:color w:val="FF0000"/>
                <w:szCs w:val="20"/>
              </w:rPr>
              <w:t>Kuamua kujitoa kwenye mradi: hakuuhitaji</w:t>
            </w:r>
            <w:r w:rsidRPr="00E33340">
              <w:rPr>
                <w:szCs w:val="20"/>
              </w:rPr>
              <w:tab/>
              <w:t>4</w:t>
            </w:r>
          </w:p>
          <w:p w14:paraId="69D49515" w14:textId="77777777" w:rsidR="007C3B57" w:rsidRPr="00E33340" w:rsidRDefault="007C3B57" w:rsidP="001623AA">
            <w:pPr>
              <w:tabs>
                <w:tab w:val="right" w:leader="dot" w:pos="4298"/>
              </w:tabs>
              <w:spacing w:line="240" w:lineRule="auto"/>
              <w:rPr>
                <w:szCs w:val="20"/>
              </w:rPr>
            </w:pPr>
            <w:r w:rsidRPr="00E33340">
              <w:rPr>
                <w:szCs w:val="20"/>
              </w:rPr>
              <w:t xml:space="preserve">Voluntarily left the programme: programme did not work properly/ </w:t>
            </w:r>
            <w:r w:rsidRPr="00E33340">
              <w:rPr>
                <w:color w:val="FF0000"/>
                <w:szCs w:val="20"/>
              </w:rPr>
              <w:t>Kuamua kujitoa kwenye mradi: mradi ulikua hauendelei vizuri</w:t>
            </w:r>
            <w:r w:rsidRPr="00E33340">
              <w:rPr>
                <w:szCs w:val="20"/>
              </w:rPr>
              <w:tab/>
              <w:t>5</w:t>
            </w:r>
          </w:p>
          <w:p w14:paraId="1B683D8B" w14:textId="77777777" w:rsidR="007C3B57" w:rsidRPr="00E33340" w:rsidRDefault="007C3B57" w:rsidP="001623AA">
            <w:pPr>
              <w:tabs>
                <w:tab w:val="right" w:leader="dot" w:pos="4298"/>
              </w:tabs>
              <w:spacing w:line="240" w:lineRule="auto"/>
              <w:rPr>
                <w:szCs w:val="20"/>
              </w:rPr>
            </w:pPr>
            <w:r w:rsidRPr="00E33340">
              <w:rPr>
                <w:szCs w:val="20"/>
              </w:rPr>
              <w:t xml:space="preserve">Voluntarily left the programme: too many </w:t>
            </w:r>
          </w:p>
          <w:p w14:paraId="090DBB17" w14:textId="77777777" w:rsidR="007C3B57" w:rsidRPr="00E33340" w:rsidRDefault="007C3B57" w:rsidP="001623AA">
            <w:pPr>
              <w:tabs>
                <w:tab w:val="right" w:leader="dot" w:pos="4298"/>
              </w:tabs>
              <w:spacing w:line="240" w:lineRule="auto"/>
              <w:rPr>
                <w:szCs w:val="20"/>
              </w:rPr>
            </w:pPr>
            <w:r w:rsidRPr="00E33340">
              <w:rPr>
                <w:szCs w:val="20"/>
              </w:rPr>
              <w:t xml:space="preserve">Conditions/ </w:t>
            </w:r>
            <w:r w:rsidRPr="00E33340">
              <w:rPr>
                <w:color w:val="FF0000"/>
                <w:szCs w:val="20"/>
              </w:rPr>
              <w:t>Kuamua kujitoa kwenye mradi: masharti mengi sana</w:t>
            </w:r>
            <w:r w:rsidRPr="00E33340">
              <w:rPr>
                <w:szCs w:val="20"/>
              </w:rPr>
              <w:tab/>
              <w:t>6</w:t>
            </w:r>
          </w:p>
          <w:p w14:paraId="6ECF20AB" w14:textId="77777777" w:rsidR="007C3B57" w:rsidRPr="00E33340" w:rsidRDefault="007C3B57" w:rsidP="001623AA">
            <w:pPr>
              <w:tabs>
                <w:tab w:val="right" w:leader="dot" w:pos="4298"/>
              </w:tabs>
              <w:spacing w:line="240" w:lineRule="auto"/>
              <w:rPr>
                <w:szCs w:val="20"/>
              </w:rPr>
            </w:pPr>
            <w:r w:rsidRPr="00E33340">
              <w:rPr>
                <w:szCs w:val="20"/>
              </w:rPr>
              <w:t xml:space="preserve">Enrolled in another cash transfer programme/ </w:t>
            </w:r>
            <w:r w:rsidRPr="00E33340">
              <w:rPr>
                <w:color w:val="FF0000"/>
                <w:szCs w:val="20"/>
              </w:rPr>
              <w:t>Alikuwa kwenye mradi mwingine wa kupokea pesa</w:t>
            </w:r>
            <w:r w:rsidRPr="00E33340">
              <w:rPr>
                <w:szCs w:val="20"/>
              </w:rPr>
              <w:tab/>
              <w:t>7</w:t>
            </w:r>
          </w:p>
          <w:p w14:paraId="1B252C9F" w14:textId="77777777" w:rsidR="007C3B57" w:rsidRPr="00E33340" w:rsidRDefault="007C3B57" w:rsidP="001623AA">
            <w:pPr>
              <w:tabs>
                <w:tab w:val="right" w:leader="dot" w:pos="4298"/>
              </w:tabs>
              <w:spacing w:line="240" w:lineRule="auto"/>
              <w:rPr>
                <w:szCs w:val="20"/>
              </w:rPr>
            </w:pPr>
            <w:r w:rsidRPr="00E33340">
              <w:rPr>
                <w:szCs w:val="20"/>
              </w:rPr>
              <w:t xml:space="preserve">Did not follow rules (conditions) </w:t>
            </w:r>
            <w:r w:rsidRPr="00E33340">
              <w:rPr>
                <w:color w:val="FF0000"/>
                <w:szCs w:val="20"/>
              </w:rPr>
              <w:t>Hakufuata sheria (masharti)</w:t>
            </w:r>
            <w:r w:rsidRPr="00E33340">
              <w:rPr>
                <w:szCs w:val="20"/>
              </w:rPr>
              <w:t>…………………..8</w:t>
            </w:r>
          </w:p>
          <w:p w14:paraId="7C2D83D5" w14:textId="77777777" w:rsidR="007C3B57" w:rsidRPr="00E33340" w:rsidRDefault="007C3B57" w:rsidP="001623AA">
            <w:pPr>
              <w:tabs>
                <w:tab w:val="right" w:leader="dot" w:pos="4298"/>
              </w:tabs>
              <w:spacing w:line="240" w:lineRule="auto"/>
              <w:rPr>
                <w:szCs w:val="20"/>
              </w:rPr>
            </w:pPr>
            <w:r w:rsidRPr="00E33340">
              <w:rPr>
                <w:szCs w:val="20"/>
              </w:rPr>
              <w:t xml:space="preserve">Other, specify </w:t>
            </w:r>
            <w:r w:rsidRPr="00E33340">
              <w:rPr>
                <w:color w:val="FF0000"/>
                <w:szCs w:val="20"/>
              </w:rPr>
              <w:t>Nyingine (eleza)</w:t>
            </w:r>
            <w:r w:rsidRPr="00E33340">
              <w:rPr>
                <w:szCs w:val="20"/>
              </w:rPr>
              <w:t xml:space="preserve">  _________________________</w:t>
            </w:r>
            <w:r w:rsidRPr="00E33340">
              <w:rPr>
                <w:szCs w:val="20"/>
              </w:rPr>
              <w:tab/>
              <w:t>9</w:t>
            </w:r>
          </w:p>
          <w:p w14:paraId="79278BCB"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w:t>
            </w:r>
            <w:r w:rsidRPr="00E33340">
              <w:rPr>
                <w:szCs w:val="20"/>
              </w:rPr>
              <w:tab/>
              <w:t>10</w:t>
            </w:r>
          </w:p>
        </w:tc>
        <w:tc>
          <w:tcPr>
            <w:tcW w:w="1161" w:type="dxa"/>
            <w:shd w:val="clear" w:color="auto" w:fill="auto"/>
          </w:tcPr>
          <w:p w14:paraId="7D2AF00A" w14:textId="77777777" w:rsidR="007C3B57" w:rsidRPr="00E33340" w:rsidRDefault="007C3B57" w:rsidP="001623AA">
            <w:pPr>
              <w:spacing w:line="240" w:lineRule="auto"/>
              <w:rPr>
                <w:szCs w:val="20"/>
              </w:rPr>
            </w:pPr>
          </w:p>
        </w:tc>
      </w:tr>
      <w:tr w:rsidR="007C3B57" w:rsidRPr="00E33340" w14:paraId="162AD87B" w14:textId="77777777" w:rsidTr="001623AA">
        <w:tc>
          <w:tcPr>
            <w:tcW w:w="616" w:type="dxa"/>
            <w:shd w:val="clear" w:color="auto" w:fill="auto"/>
          </w:tcPr>
          <w:p w14:paraId="21006D2E" w14:textId="77777777" w:rsidR="007C3B57" w:rsidRPr="00E33340" w:rsidRDefault="007C3B57" w:rsidP="001623AA">
            <w:pPr>
              <w:spacing w:line="240" w:lineRule="auto"/>
              <w:rPr>
                <w:b/>
                <w:bCs/>
                <w:szCs w:val="20"/>
              </w:rPr>
            </w:pPr>
            <w:r w:rsidRPr="00E33340">
              <w:rPr>
                <w:b/>
                <w:bCs/>
                <w:szCs w:val="20"/>
              </w:rPr>
              <w:t>15</w:t>
            </w:r>
          </w:p>
        </w:tc>
        <w:tc>
          <w:tcPr>
            <w:tcW w:w="4222" w:type="dxa"/>
            <w:shd w:val="clear" w:color="auto" w:fill="auto"/>
          </w:tcPr>
          <w:p w14:paraId="286941F9" w14:textId="77777777" w:rsidR="007C3B57" w:rsidRPr="00E33340" w:rsidRDefault="007C3B57" w:rsidP="001623AA">
            <w:pPr>
              <w:spacing w:line="240" w:lineRule="auto"/>
              <w:rPr>
                <w:szCs w:val="20"/>
              </w:rPr>
            </w:pPr>
            <w:r w:rsidRPr="00E33340">
              <w:rPr>
                <w:szCs w:val="20"/>
              </w:rPr>
              <w:t xml:space="preserve">How many eligible beneficiaries are there in this household? </w:t>
            </w:r>
            <w:r w:rsidRPr="00E33340">
              <w:rPr>
                <w:color w:val="FF0000"/>
                <w:szCs w:val="20"/>
              </w:rPr>
              <w:t>Kuna wanufaika wangapi wanaokidhi katika kaya hii?</w:t>
            </w:r>
          </w:p>
        </w:tc>
        <w:tc>
          <w:tcPr>
            <w:tcW w:w="4683" w:type="dxa"/>
            <w:shd w:val="clear" w:color="auto" w:fill="auto"/>
          </w:tcPr>
          <w:p w14:paraId="6914B323" w14:textId="77777777" w:rsidR="007C3B57" w:rsidRPr="00E33340" w:rsidRDefault="007C3B57" w:rsidP="001623AA">
            <w:pPr>
              <w:tabs>
                <w:tab w:val="right" w:leader="dot" w:pos="4298"/>
              </w:tabs>
              <w:spacing w:line="240" w:lineRule="auto"/>
              <w:rPr>
                <w:szCs w:val="20"/>
              </w:rPr>
            </w:pPr>
            <w:r w:rsidRPr="00E33340">
              <w:rPr>
                <w:szCs w:val="20"/>
              </w:rPr>
              <w:t xml:space="preserve">One/ </w:t>
            </w:r>
            <w:r w:rsidRPr="00E33340">
              <w:rPr>
                <w:color w:val="FF0000"/>
                <w:szCs w:val="20"/>
              </w:rPr>
              <w:t>Mmoja</w:t>
            </w:r>
            <w:r w:rsidRPr="00E33340">
              <w:rPr>
                <w:szCs w:val="20"/>
              </w:rPr>
              <w:tab/>
              <w:t>1</w:t>
            </w:r>
          </w:p>
          <w:p w14:paraId="5A294312" w14:textId="77777777" w:rsidR="007C3B57" w:rsidRPr="00E33340" w:rsidRDefault="007C3B57" w:rsidP="001623AA">
            <w:pPr>
              <w:tabs>
                <w:tab w:val="right" w:leader="dot" w:pos="4298"/>
              </w:tabs>
              <w:spacing w:line="240" w:lineRule="auto"/>
              <w:rPr>
                <w:szCs w:val="20"/>
              </w:rPr>
            </w:pPr>
            <w:r w:rsidRPr="00E33340">
              <w:rPr>
                <w:szCs w:val="20"/>
              </w:rPr>
              <w:t xml:space="preserve">Two/ </w:t>
            </w:r>
            <w:r w:rsidRPr="00E33340">
              <w:rPr>
                <w:color w:val="FF0000"/>
                <w:szCs w:val="20"/>
              </w:rPr>
              <w:t>Wawili</w:t>
            </w:r>
            <w:r w:rsidRPr="00E33340">
              <w:rPr>
                <w:szCs w:val="20"/>
              </w:rPr>
              <w:tab/>
              <w:t>2</w:t>
            </w:r>
          </w:p>
          <w:p w14:paraId="7BFEDEF4" w14:textId="77777777" w:rsidR="007C3B57" w:rsidRPr="00E33340" w:rsidRDefault="007C3B57" w:rsidP="001623AA">
            <w:pPr>
              <w:tabs>
                <w:tab w:val="right" w:leader="dot" w:pos="4298"/>
              </w:tabs>
              <w:spacing w:line="240" w:lineRule="auto"/>
              <w:rPr>
                <w:szCs w:val="20"/>
              </w:rPr>
            </w:pPr>
            <w:r w:rsidRPr="00E33340">
              <w:rPr>
                <w:szCs w:val="20"/>
              </w:rPr>
              <w:t xml:space="preserve">Three/ </w:t>
            </w:r>
            <w:r w:rsidRPr="00E33340">
              <w:rPr>
                <w:color w:val="FF0000"/>
                <w:szCs w:val="20"/>
              </w:rPr>
              <w:t>Watatu</w:t>
            </w:r>
            <w:r w:rsidRPr="00E33340">
              <w:rPr>
                <w:szCs w:val="20"/>
              </w:rPr>
              <w:tab/>
              <w:t>3</w:t>
            </w:r>
          </w:p>
          <w:p w14:paraId="7BBC3989" w14:textId="77777777" w:rsidR="007C3B57" w:rsidRPr="00E33340" w:rsidRDefault="007C3B57" w:rsidP="001623AA">
            <w:pPr>
              <w:tabs>
                <w:tab w:val="right" w:leader="dot" w:pos="4298"/>
              </w:tabs>
              <w:spacing w:line="240" w:lineRule="auto"/>
              <w:rPr>
                <w:szCs w:val="20"/>
              </w:rPr>
            </w:pPr>
            <w:r w:rsidRPr="00E33340">
              <w:rPr>
                <w:szCs w:val="20"/>
              </w:rPr>
              <w:t xml:space="preserve">Four or more/ </w:t>
            </w:r>
            <w:r w:rsidRPr="00E33340">
              <w:rPr>
                <w:color w:val="FF0000"/>
                <w:szCs w:val="20"/>
              </w:rPr>
              <w:t>Wanne au zaidi</w:t>
            </w:r>
            <w:r w:rsidRPr="00E33340">
              <w:rPr>
                <w:szCs w:val="20"/>
              </w:rPr>
              <w:tab/>
              <w:t>4</w:t>
            </w:r>
          </w:p>
        </w:tc>
        <w:tc>
          <w:tcPr>
            <w:tcW w:w="1161" w:type="dxa"/>
            <w:shd w:val="clear" w:color="auto" w:fill="auto"/>
          </w:tcPr>
          <w:p w14:paraId="7EF8498E" w14:textId="77777777" w:rsidR="007C3B57" w:rsidRPr="00E33340" w:rsidRDefault="007C3B57" w:rsidP="001623AA">
            <w:pPr>
              <w:spacing w:line="240" w:lineRule="auto"/>
              <w:rPr>
                <w:szCs w:val="20"/>
              </w:rPr>
            </w:pPr>
          </w:p>
        </w:tc>
      </w:tr>
      <w:tr w:rsidR="007C3B57" w:rsidRPr="00E33340" w14:paraId="4262830D" w14:textId="77777777" w:rsidTr="001623AA">
        <w:tc>
          <w:tcPr>
            <w:tcW w:w="616" w:type="dxa"/>
            <w:shd w:val="clear" w:color="auto" w:fill="auto"/>
          </w:tcPr>
          <w:p w14:paraId="04BF9EF5" w14:textId="77777777" w:rsidR="007C3B57" w:rsidRPr="00E33340" w:rsidRDefault="007C3B57" w:rsidP="001623AA">
            <w:pPr>
              <w:spacing w:line="240" w:lineRule="auto"/>
              <w:rPr>
                <w:b/>
                <w:bCs/>
                <w:szCs w:val="20"/>
              </w:rPr>
            </w:pPr>
            <w:r w:rsidRPr="00E33340">
              <w:rPr>
                <w:b/>
                <w:bCs/>
                <w:szCs w:val="20"/>
              </w:rPr>
              <w:t>16</w:t>
            </w:r>
          </w:p>
        </w:tc>
        <w:tc>
          <w:tcPr>
            <w:tcW w:w="4222" w:type="dxa"/>
            <w:shd w:val="clear" w:color="auto" w:fill="auto"/>
          </w:tcPr>
          <w:p w14:paraId="4641E04A" w14:textId="77777777" w:rsidR="007C3B57" w:rsidRPr="00E33340" w:rsidRDefault="007C3B57" w:rsidP="001623AA">
            <w:pPr>
              <w:spacing w:line="240" w:lineRule="auto"/>
              <w:rPr>
                <w:color w:val="FF0000"/>
                <w:szCs w:val="20"/>
              </w:rPr>
            </w:pPr>
            <w:r w:rsidRPr="00E33340">
              <w:rPr>
                <w:szCs w:val="20"/>
              </w:rPr>
              <w:t xml:space="preserve">When was the last time you received a payment? </w:t>
            </w:r>
            <w:r w:rsidRPr="00E33340">
              <w:rPr>
                <w:b/>
                <w:szCs w:val="20"/>
              </w:rPr>
              <w:t xml:space="preserve">List month and year. </w:t>
            </w:r>
            <w:r w:rsidRPr="00E33340">
              <w:rPr>
                <w:color w:val="FF0000"/>
                <w:szCs w:val="20"/>
              </w:rPr>
              <w:t xml:space="preserve">Ni lini mara ya mwisho ulipokea malipo hayo? Nakili </w:t>
            </w:r>
            <w:r w:rsidRPr="00E33340">
              <w:rPr>
                <w:b/>
                <w:color w:val="FF0000"/>
                <w:szCs w:val="20"/>
              </w:rPr>
              <w:t>mwezi na mwaka</w:t>
            </w:r>
          </w:p>
        </w:tc>
        <w:tc>
          <w:tcPr>
            <w:tcW w:w="4683" w:type="dxa"/>
            <w:shd w:val="clear" w:color="auto" w:fill="auto"/>
          </w:tcPr>
          <w:p w14:paraId="68465511" w14:textId="77777777" w:rsidR="007C3B57" w:rsidRPr="00E33340" w:rsidRDefault="007C3B57" w:rsidP="001623AA">
            <w:pPr>
              <w:tabs>
                <w:tab w:val="right" w:leader="dot" w:pos="4298"/>
              </w:tabs>
              <w:spacing w:line="240" w:lineRule="auto"/>
              <w:rPr>
                <w:szCs w:val="20"/>
              </w:rPr>
            </w:pPr>
            <w:r w:rsidRPr="00E33340">
              <w:rPr>
                <w:szCs w:val="20"/>
              </w:rPr>
              <w:t xml:space="preserve">Month: </w:t>
            </w:r>
            <w:r w:rsidRPr="00E33340">
              <w:rPr>
                <w:color w:val="FF0000"/>
                <w:szCs w:val="20"/>
              </w:rPr>
              <w:t>Mwezi:</w:t>
            </w:r>
            <w:r w:rsidRPr="00E33340">
              <w:rPr>
                <w:szCs w:val="20"/>
              </w:rPr>
              <w:tab/>
              <w:t>|___|___|</w:t>
            </w:r>
          </w:p>
          <w:p w14:paraId="6D3A5360" w14:textId="77777777" w:rsidR="007C3B57" w:rsidRPr="00E33340" w:rsidRDefault="007C3B57" w:rsidP="001623AA">
            <w:pPr>
              <w:tabs>
                <w:tab w:val="right" w:leader="dot" w:pos="4298"/>
              </w:tabs>
              <w:spacing w:line="240" w:lineRule="auto"/>
              <w:rPr>
                <w:szCs w:val="20"/>
              </w:rPr>
            </w:pPr>
            <w:r w:rsidRPr="00E33340">
              <w:rPr>
                <w:szCs w:val="20"/>
              </w:rPr>
              <w:t xml:space="preserve">Year: </w:t>
            </w:r>
            <w:r w:rsidRPr="00E33340">
              <w:rPr>
                <w:color w:val="FF0000"/>
                <w:szCs w:val="20"/>
              </w:rPr>
              <w:t>Mwaka</w:t>
            </w:r>
            <w:r w:rsidRPr="00E33340">
              <w:rPr>
                <w:szCs w:val="20"/>
              </w:rPr>
              <w:tab/>
              <w:t>|___|___|___|___|</w:t>
            </w:r>
          </w:p>
        </w:tc>
        <w:tc>
          <w:tcPr>
            <w:tcW w:w="1161" w:type="dxa"/>
            <w:shd w:val="clear" w:color="auto" w:fill="auto"/>
          </w:tcPr>
          <w:p w14:paraId="719D80C9" w14:textId="77777777" w:rsidR="007C3B57" w:rsidRPr="00E33340" w:rsidRDefault="007C3B57" w:rsidP="001623AA">
            <w:pPr>
              <w:spacing w:line="240" w:lineRule="auto"/>
              <w:rPr>
                <w:szCs w:val="20"/>
              </w:rPr>
            </w:pPr>
          </w:p>
        </w:tc>
      </w:tr>
      <w:tr w:rsidR="007C3B57" w:rsidRPr="00E33340" w14:paraId="6F5BEDA4" w14:textId="77777777" w:rsidTr="001623AA">
        <w:tc>
          <w:tcPr>
            <w:tcW w:w="616" w:type="dxa"/>
            <w:shd w:val="clear" w:color="auto" w:fill="auto"/>
          </w:tcPr>
          <w:p w14:paraId="584A5014" w14:textId="77777777" w:rsidR="007C3B57" w:rsidRPr="00E33340" w:rsidRDefault="007C3B57" w:rsidP="001623AA">
            <w:pPr>
              <w:spacing w:line="240" w:lineRule="auto"/>
              <w:rPr>
                <w:b/>
                <w:bCs/>
                <w:szCs w:val="20"/>
              </w:rPr>
            </w:pPr>
            <w:r w:rsidRPr="00E33340">
              <w:rPr>
                <w:b/>
                <w:bCs/>
                <w:szCs w:val="20"/>
              </w:rPr>
              <w:t>17</w:t>
            </w:r>
          </w:p>
        </w:tc>
        <w:tc>
          <w:tcPr>
            <w:tcW w:w="4222" w:type="dxa"/>
            <w:shd w:val="clear" w:color="auto" w:fill="auto"/>
          </w:tcPr>
          <w:p w14:paraId="35EEFE9C" w14:textId="77777777" w:rsidR="007C3B57" w:rsidRPr="00E33340" w:rsidRDefault="007C3B57" w:rsidP="001623AA">
            <w:pPr>
              <w:spacing w:line="240" w:lineRule="auto"/>
              <w:rPr>
                <w:szCs w:val="20"/>
              </w:rPr>
            </w:pPr>
            <w:r w:rsidRPr="00E33340">
              <w:rPr>
                <w:szCs w:val="20"/>
              </w:rPr>
              <w:t xml:space="preserve">How much did you receive the last time? </w:t>
            </w:r>
            <w:r w:rsidRPr="00E33340">
              <w:rPr>
                <w:color w:val="FF0000"/>
                <w:szCs w:val="20"/>
              </w:rPr>
              <w:t>Ulipokea kiasi gani?</w:t>
            </w:r>
          </w:p>
        </w:tc>
        <w:tc>
          <w:tcPr>
            <w:tcW w:w="4683" w:type="dxa"/>
            <w:shd w:val="clear" w:color="auto" w:fill="auto"/>
          </w:tcPr>
          <w:p w14:paraId="2CAA7D5E" w14:textId="77777777" w:rsidR="007C3B57" w:rsidRPr="00E33340" w:rsidRDefault="007C3B57" w:rsidP="001623AA">
            <w:pPr>
              <w:tabs>
                <w:tab w:val="right" w:leader="dot" w:pos="4298"/>
              </w:tabs>
              <w:spacing w:line="240" w:lineRule="auto"/>
              <w:rPr>
                <w:szCs w:val="20"/>
              </w:rPr>
            </w:pPr>
            <w:r w:rsidRPr="00E33340">
              <w:rPr>
                <w:szCs w:val="20"/>
              </w:rPr>
              <w:t xml:space="preserve">Amount received in Ksh </w:t>
            </w:r>
            <w:r w:rsidRPr="00E33340">
              <w:rPr>
                <w:color w:val="FF0000"/>
                <w:szCs w:val="20"/>
              </w:rPr>
              <w:t>Kiasi alichopokea Kshs</w:t>
            </w:r>
          </w:p>
          <w:p w14:paraId="239838B2" w14:textId="77777777" w:rsidR="007C3B57" w:rsidRPr="00E33340" w:rsidRDefault="007C3B57" w:rsidP="001623AA">
            <w:pPr>
              <w:tabs>
                <w:tab w:val="right" w:leader="dot" w:pos="4298"/>
              </w:tabs>
              <w:spacing w:line="240" w:lineRule="auto"/>
              <w:rPr>
                <w:szCs w:val="20"/>
              </w:rPr>
            </w:pPr>
            <w:r w:rsidRPr="00E33340">
              <w:rPr>
                <w:szCs w:val="20"/>
              </w:rPr>
              <w:t xml:space="preserve">Don’t know/remember/ </w:t>
            </w:r>
            <w:r w:rsidRPr="00E33340">
              <w:rPr>
                <w:color w:val="FF0000"/>
                <w:szCs w:val="20"/>
              </w:rPr>
              <w:t>Sijui/Sikumbuki</w:t>
            </w:r>
            <w:r w:rsidRPr="00E33340">
              <w:rPr>
                <w:szCs w:val="20"/>
              </w:rPr>
              <w:tab/>
              <w:t>99999</w:t>
            </w:r>
          </w:p>
        </w:tc>
        <w:tc>
          <w:tcPr>
            <w:tcW w:w="1161" w:type="dxa"/>
            <w:shd w:val="clear" w:color="auto" w:fill="auto"/>
          </w:tcPr>
          <w:p w14:paraId="21C3CB53" w14:textId="77777777" w:rsidR="007C3B57" w:rsidRPr="00E33340" w:rsidRDefault="007C3B57" w:rsidP="001623AA">
            <w:pPr>
              <w:spacing w:line="240" w:lineRule="auto"/>
              <w:rPr>
                <w:szCs w:val="20"/>
              </w:rPr>
            </w:pPr>
          </w:p>
        </w:tc>
      </w:tr>
      <w:tr w:rsidR="007C3B57" w:rsidRPr="00E33340" w14:paraId="711F2831" w14:textId="77777777" w:rsidTr="001623AA">
        <w:tc>
          <w:tcPr>
            <w:tcW w:w="616" w:type="dxa"/>
            <w:shd w:val="clear" w:color="auto" w:fill="auto"/>
          </w:tcPr>
          <w:p w14:paraId="34B89926" w14:textId="77777777" w:rsidR="007C3B57" w:rsidRPr="00E33340" w:rsidRDefault="007C3B57" w:rsidP="001623AA">
            <w:pPr>
              <w:spacing w:line="240" w:lineRule="auto"/>
              <w:rPr>
                <w:b/>
                <w:bCs/>
                <w:szCs w:val="20"/>
              </w:rPr>
            </w:pPr>
            <w:r w:rsidRPr="00E33340">
              <w:rPr>
                <w:b/>
                <w:bCs/>
                <w:szCs w:val="20"/>
              </w:rPr>
              <w:t>18</w:t>
            </w:r>
          </w:p>
        </w:tc>
        <w:tc>
          <w:tcPr>
            <w:tcW w:w="4222" w:type="dxa"/>
            <w:shd w:val="clear" w:color="auto" w:fill="auto"/>
          </w:tcPr>
          <w:p w14:paraId="28D8284A" w14:textId="77777777" w:rsidR="007C3B57" w:rsidRPr="00E33340" w:rsidRDefault="007C3B57" w:rsidP="001623AA">
            <w:pPr>
              <w:spacing w:line="240" w:lineRule="auto"/>
              <w:rPr>
                <w:color w:val="FF0000"/>
                <w:szCs w:val="20"/>
              </w:rPr>
            </w:pPr>
            <w:r w:rsidRPr="00E33340">
              <w:rPr>
                <w:szCs w:val="20"/>
              </w:rPr>
              <w:t xml:space="preserve">How much did you receive the time before last payment? </w:t>
            </w:r>
          </w:p>
        </w:tc>
        <w:tc>
          <w:tcPr>
            <w:tcW w:w="4683" w:type="dxa"/>
            <w:shd w:val="clear" w:color="auto" w:fill="auto"/>
          </w:tcPr>
          <w:p w14:paraId="078E5E6D" w14:textId="77777777" w:rsidR="007C3B57" w:rsidRPr="00E33340" w:rsidRDefault="007C3B57" w:rsidP="001623AA">
            <w:pPr>
              <w:tabs>
                <w:tab w:val="right" w:leader="dot" w:pos="4298"/>
              </w:tabs>
              <w:spacing w:line="240" w:lineRule="auto"/>
              <w:rPr>
                <w:szCs w:val="20"/>
              </w:rPr>
            </w:pPr>
            <w:r w:rsidRPr="00E33340">
              <w:rPr>
                <w:szCs w:val="20"/>
              </w:rPr>
              <w:t xml:space="preserve">Amount received in Ksh </w:t>
            </w:r>
            <w:r w:rsidRPr="00E33340">
              <w:rPr>
                <w:color w:val="FF0000"/>
                <w:szCs w:val="20"/>
              </w:rPr>
              <w:t>Kiasi alichopokea Kshs</w:t>
            </w:r>
          </w:p>
          <w:p w14:paraId="7BC93045" w14:textId="77777777" w:rsidR="007C3B57" w:rsidRPr="00E33340" w:rsidRDefault="007C3B57" w:rsidP="001623AA">
            <w:pPr>
              <w:tabs>
                <w:tab w:val="right" w:leader="dot" w:pos="4298"/>
              </w:tabs>
              <w:spacing w:line="240" w:lineRule="auto"/>
              <w:rPr>
                <w:color w:val="FF0000"/>
                <w:szCs w:val="20"/>
              </w:rPr>
            </w:pPr>
            <w:r w:rsidRPr="00E33340">
              <w:rPr>
                <w:szCs w:val="20"/>
              </w:rPr>
              <w:t xml:space="preserve">Don’t know/remember/ </w:t>
            </w:r>
            <w:r w:rsidRPr="00E33340">
              <w:rPr>
                <w:color w:val="FF0000"/>
                <w:szCs w:val="20"/>
              </w:rPr>
              <w:t>Sijui/Sikumbuki</w:t>
            </w:r>
            <w:r w:rsidRPr="00E33340">
              <w:rPr>
                <w:szCs w:val="20"/>
              </w:rPr>
              <w:tab/>
              <w:t>99999</w:t>
            </w:r>
          </w:p>
        </w:tc>
        <w:tc>
          <w:tcPr>
            <w:tcW w:w="1161" w:type="dxa"/>
            <w:shd w:val="clear" w:color="auto" w:fill="auto"/>
          </w:tcPr>
          <w:p w14:paraId="704DBB81" w14:textId="77777777" w:rsidR="007C3B57" w:rsidRPr="00E33340" w:rsidRDefault="007C3B57" w:rsidP="001623AA">
            <w:pPr>
              <w:spacing w:line="240" w:lineRule="auto"/>
              <w:rPr>
                <w:szCs w:val="20"/>
              </w:rPr>
            </w:pPr>
          </w:p>
        </w:tc>
      </w:tr>
      <w:tr w:rsidR="007C3B57" w:rsidRPr="00E33340" w14:paraId="772C631E" w14:textId="77777777" w:rsidTr="001623AA">
        <w:tc>
          <w:tcPr>
            <w:tcW w:w="616" w:type="dxa"/>
            <w:shd w:val="clear" w:color="auto" w:fill="auto"/>
          </w:tcPr>
          <w:p w14:paraId="5355C208" w14:textId="77777777" w:rsidR="007C3B57" w:rsidRPr="00E33340" w:rsidRDefault="007C3B57" w:rsidP="001623AA">
            <w:pPr>
              <w:spacing w:line="240" w:lineRule="auto"/>
              <w:rPr>
                <w:b/>
                <w:bCs/>
                <w:szCs w:val="20"/>
              </w:rPr>
            </w:pPr>
            <w:r w:rsidRPr="00E33340">
              <w:rPr>
                <w:b/>
                <w:bCs/>
                <w:szCs w:val="20"/>
              </w:rPr>
              <w:t>19</w:t>
            </w:r>
          </w:p>
        </w:tc>
        <w:tc>
          <w:tcPr>
            <w:tcW w:w="4222" w:type="dxa"/>
            <w:shd w:val="clear" w:color="auto" w:fill="auto"/>
          </w:tcPr>
          <w:p w14:paraId="1C018BD8" w14:textId="77777777" w:rsidR="007C3B57" w:rsidRPr="00E33340" w:rsidRDefault="007C3B57" w:rsidP="001623AA">
            <w:pPr>
              <w:spacing w:line="240" w:lineRule="auto"/>
              <w:rPr>
                <w:szCs w:val="20"/>
              </w:rPr>
            </w:pPr>
            <w:r w:rsidRPr="00E33340">
              <w:rPr>
                <w:szCs w:val="20"/>
              </w:rPr>
              <w:t xml:space="preserve">In total, how many payments have you received? </w:t>
            </w:r>
            <w:r w:rsidRPr="00E33340">
              <w:rPr>
                <w:color w:val="FF0000"/>
                <w:szCs w:val="20"/>
              </w:rPr>
              <w:t>Kwa jumla, umepokea malipo mara ngapi?</w:t>
            </w:r>
          </w:p>
        </w:tc>
        <w:tc>
          <w:tcPr>
            <w:tcW w:w="4683" w:type="dxa"/>
            <w:shd w:val="clear" w:color="auto" w:fill="auto"/>
          </w:tcPr>
          <w:p w14:paraId="025E9645" w14:textId="77777777" w:rsidR="007C3B57" w:rsidRPr="00E33340" w:rsidRDefault="007C3B57" w:rsidP="001623AA">
            <w:pPr>
              <w:tabs>
                <w:tab w:val="right" w:leader="dot" w:pos="4298"/>
              </w:tabs>
              <w:spacing w:line="240" w:lineRule="auto"/>
              <w:rPr>
                <w:szCs w:val="20"/>
              </w:rPr>
            </w:pPr>
            <w:r w:rsidRPr="00E33340">
              <w:rPr>
                <w:szCs w:val="20"/>
              </w:rPr>
              <w:t xml:space="preserve">Number </w:t>
            </w:r>
            <w:r w:rsidRPr="00E33340">
              <w:rPr>
                <w:color w:val="FF0000"/>
                <w:szCs w:val="20"/>
              </w:rPr>
              <w:t>Idadi</w:t>
            </w:r>
          </w:p>
        </w:tc>
        <w:tc>
          <w:tcPr>
            <w:tcW w:w="1161" w:type="dxa"/>
            <w:shd w:val="clear" w:color="auto" w:fill="auto"/>
          </w:tcPr>
          <w:p w14:paraId="01B77C68" w14:textId="77777777" w:rsidR="007C3B57" w:rsidRPr="00E33340" w:rsidRDefault="007C3B57" w:rsidP="001623AA">
            <w:pPr>
              <w:spacing w:line="240" w:lineRule="auto"/>
              <w:rPr>
                <w:szCs w:val="20"/>
              </w:rPr>
            </w:pPr>
          </w:p>
        </w:tc>
      </w:tr>
      <w:tr w:rsidR="007C3B57" w:rsidRPr="00E33340" w14:paraId="019BC1A6" w14:textId="77777777" w:rsidTr="001623AA">
        <w:tc>
          <w:tcPr>
            <w:tcW w:w="616" w:type="dxa"/>
            <w:shd w:val="clear" w:color="auto" w:fill="auto"/>
          </w:tcPr>
          <w:p w14:paraId="7CE375B8" w14:textId="77777777" w:rsidR="007C3B57" w:rsidRPr="00E33340" w:rsidRDefault="007C3B57" w:rsidP="001623AA">
            <w:pPr>
              <w:spacing w:line="240" w:lineRule="auto"/>
              <w:rPr>
                <w:b/>
                <w:bCs/>
                <w:szCs w:val="20"/>
              </w:rPr>
            </w:pPr>
            <w:r w:rsidRPr="00E33340">
              <w:rPr>
                <w:b/>
                <w:bCs/>
                <w:szCs w:val="20"/>
              </w:rPr>
              <w:t>20</w:t>
            </w:r>
            <w:r w:rsidRPr="004E3F73">
              <w:rPr>
                <w:b/>
                <w:bCs/>
                <w:szCs w:val="20"/>
              </w:rPr>
              <w:t xml:space="preserve"> </w:t>
            </w:r>
          </w:p>
        </w:tc>
        <w:tc>
          <w:tcPr>
            <w:tcW w:w="4222" w:type="dxa"/>
            <w:shd w:val="clear" w:color="auto" w:fill="auto"/>
          </w:tcPr>
          <w:p w14:paraId="3D2807E8" w14:textId="77777777" w:rsidR="007C3B57" w:rsidRPr="00E33340" w:rsidRDefault="007C3B57" w:rsidP="001623AA">
            <w:pPr>
              <w:spacing w:line="240" w:lineRule="auto"/>
              <w:rPr>
                <w:szCs w:val="20"/>
              </w:rPr>
            </w:pPr>
            <w:r w:rsidRPr="00E33340">
              <w:rPr>
                <w:szCs w:val="20"/>
              </w:rPr>
              <w:t>How often do you receive the payments</w:t>
            </w:r>
          </w:p>
        </w:tc>
        <w:tc>
          <w:tcPr>
            <w:tcW w:w="4683" w:type="dxa"/>
            <w:shd w:val="clear" w:color="auto" w:fill="auto"/>
          </w:tcPr>
          <w:p w14:paraId="43C4370F" w14:textId="77777777" w:rsidR="007C3B57" w:rsidRPr="00E33340" w:rsidRDefault="007C3B57" w:rsidP="001623AA">
            <w:pPr>
              <w:tabs>
                <w:tab w:val="right" w:leader="dot" w:pos="4298"/>
              </w:tabs>
              <w:spacing w:line="240" w:lineRule="auto"/>
              <w:rPr>
                <w:szCs w:val="20"/>
              </w:rPr>
            </w:pPr>
            <w:r w:rsidRPr="00E33340">
              <w:rPr>
                <w:szCs w:val="20"/>
              </w:rPr>
              <w:t>Every month………………………………………1</w:t>
            </w:r>
          </w:p>
          <w:p w14:paraId="598103E1" w14:textId="77777777" w:rsidR="007C3B57" w:rsidRPr="00E33340" w:rsidRDefault="007C3B57" w:rsidP="001623AA">
            <w:pPr>
              <w:tabs>
                <w:tab w:val="right" w:leader="dot" w:pos="4298"/>
              </w:tabs>
              <w:spacing w:line="240" w:lineRule="auto"/>
              <w:rPr>
                <w:szCs w:val="20"/>
              </w:rPr>
            </w:pPr>
            <w:r w:rsidRPr="00E33340">
              <w:rPr>
                <w:szCs w:val="20"/>
              </w:rPr>
              <w:t>Every two months…………………………………2</w:t>
            </w:r>
          </w:p>
          <w:p w14:paraId="457EA8E1" w14:textId="77777777" w:rsidR="007C3B57" w:rsidRPr="00E33340" w:rsidRDefault="007C3B57" w:rsidP="001623AA">
            <w:pPr>
              <w:tabs>
                <w:tab w:val="right" w:leader="dot" w:pos="4298"/>
              </w:tabs>
              <w:spacing w:line="240" w:lineRule="auto"/>
              <w:rPr>
                <w:szCs w:val="20"/>
              </w:rPr>
            </w:pPr>
            <w:r w:rsidRPr="00E33340">
              <w:rPr>
                <w:szCs w:val="20"/>
              </w:rPr>
              <w:t>Every three months………………………………..3</w:t>
            </w:r>
          </w:p>
          <w:p w14:paraId="272186EC" w14:textId="77777777" w:rsidR="007C3B57" w:rsidRPr="007F600F" w:rsidRDefault="007C3B57" w:rsidP="001623AA">
            <w:pPr>
              <w:tabs>
                <w:tab w:val="right" w:leader="dot" w:pos="4298"/>
              </w:tabs>
              <w:spacing w:line="240" w:lineRule="auto"/>
              <w:rPr>
                <w:szCs w:val="20"/>
              </w:rPr>
            </w:pPr>
            <w:r w:rsidRPr="00E33340">
              <w:rPr>
                <w:szCs w:val="20"/>
              </w:rPr>
              <w:t>More than three</w:t>
            </w:r>
            <w:r w:rsidRPr="004E3F73">
              <w:rPr>
                <w:szCs w:val="20"/>
              </w:rPr>
              <w:t xml:space="preserve"> m</w:t>
            </w:r>
            <w:r w:rsidRPr="007F600F">
              <w:rPr>
                <w:szCs w:val="20"/>
              </w:rPr>
              <w:t>onths</w:t>
            </w:r>
            <w:r w:rsidRPr="00E33340">
              <w:rPr>
                <w:szCs w:val="20"/>
              </w:rPr>
              <w:t xml:space="preserve"> in between payments</w:t>
            </w:r>
            <w:r w:rsidRPr="004E3F73">
              <w:rPr>
                <w:szCs w:val="20"/>
              </w:rPr>
              <w:t>……</w:t>
            </w:r>
            <w:r w:rsidRPr="007F600F">
              <w:rPr>
                <w:szCs w:val="20"/>
              </w:rPr>
              <w:t>...4</w:t>
            </w:r>
          </w:p>
          <w:p w14:paraId="4C41D4A4" w14:textId="77777777" w:rsidR="007C3B57" w:rsidRPr="00F84CAD" w:rsidRDefault="007C3B57" w:rsidP="001623AA">
            <w:pPr>
              <w:tabs>
                <w:tab w:val="right" w:leader="dot" w:pos="4298"/>
              </w:tabs>
              <w:spacing w:line="240" w:lineRule="auto"/>
              <w:rPr>
                <w:szCs w:val="20"/>
              </w:rPr>
            </w:pPr>
            <w:r w:rsidRPr="00F84CAD">
              <w:rPr>
                <w:szCs w:val="20"/>
              </w:rPr>
              <w:t>Not at a regular time………………………………5</w:t>
            </w:r>
          </w:p>
          <w:p w14:paraId="1487674E" w14:textId="77777777" w:rsidR="007C3B57" w:rsidRPr="00E33340" w:rsidRDefault="007C3B57" w:rsidP="001623AA">
            <w:pPr>
              <w:tabs>
                <w:tab w:val="right" w:leader="dot" w:pos="4298"/>
              </w:tabs>
              <w:spacing w:line="240" w:lineRule="auto"/>
              <w:rPr>
                <w:szCs w:val="20"/>
              </w:rPr>
            </w:pPr>
            <w:r w:rsidRPr="00F84CAD">
              <w:rPr>
                <w:szCs w:val="20"/>
              </w:rPr>
              <w:t>Don’</w:t>
            </w:r>
            <w:r w:rsidRPr="002A3EA7">
              <w:rPr>
                <w:szCs w:val="20"/>
              </w:rPr>
              <w:t>t know</w:t>
            </w:r>
            <w:r w:rsidRPr="00E33340">
              <w:rPr>
                <w:szCs w:val="20"/>
              </w:rPr>
              <w:t>………………………………………..98</w:t>
            </w:r>
          </w:p>
        </w:tc>
        <w:tc>
          <w:tcPr>
            <w:tcW w:w="1161" w:type="dxa"/>
            <w:shd w:val="clear" w:color="auto" w:fill="auto"/>
          </w:tcPr>
          <w:p w14:paraId="2992D901" w14:textId="77777777" w:rsidR="007C3B57" w:rsidRPr="00E33340" w:rsidRDefault="007C3B57" w:rsidP="001623AA">
            <w:pPr>
              <w:spacing w:line="240" w:lineRule="auto"/>
              <w:rPr>
                <w:szCs w:val="20"/>
              </w:rPr>
            </w:pPr>
          </w:p>
        </w:tc>
      </w:tr>
      <w:tr w:rsidR="007C3B57" w:rsidRPr="00E33340" w14:paraId="6FA92132" w14:textId="77777777" w:rsidTr="001623AA">
        <w:tc>
          <w:tcPr>
            <w:tcW w:w="616" w:type="dxa"/>
            <w:shd w:val="clear" w:color="auto" w:fill="auto"/>
          </w:tcPr>
          <w:p w14:paraId="4F60BF51" w14:textId="77777777" w:rsidR="007C3B57" w:rsidRPr="00E33340" w:rsidRDefault="007C3B57" w:rsidP="001623AA">
            <w:pPr>
              <w:spacing w:line="240" w:lineRule="auto"/>
              <w:rPr>
                <w:b/>
                <w:bCs/>
                <w:szCs w:val="20"/>
              </w:rPr>
            </w:pPr>
            <w:r w:rsidRPr="00E33340">
              <w:rPr>
                <w:b/>
                <w:bCs/>
                <w:szCs w:val="20"/>
              </w:rPr>
              <w:t>21</w:t>
            </w:r>
          </w:p>
        </w:tc>
        <w:tc>
          <w:tcPr>
            <w:tcW w:w="4222" w:type="dxa"/>
            <w:shd w:val="clear" w:color="auto" w:fill="auto"/>
          </w:tcPr>
          <w:p w14:paraId="4D98613D" w14:textId="77777777" w:rsidR="007C3B57" w:rsidRPr="00E33340" w:rsidRDefault="007C3B57" w:rsidP="001623AA">
            <w:pPr>
              <w:spacing w:line="240" w:lineRule="auto"/>
              <w:rPr>
                <w:szCs w:val="20"/>
                <w:lang w:val="es-CO"/>
              </w:rPr>
            </w:pPr>
            <w:r w:rsidRPr="00E33340">
              <w:rPr>
                <w:szCs w:val="20"/>
              </w:rPr>
              <w:t xml:space="preserve">When do you expect the next payment? </w:t>
            </w:r>
            <w:r w:rsidRPr="00E33340">
              <w:rPr>
                <w:color w:val="FF0000"/>
                <w:szCs w:val="20"/>
                <w:lang w:val="es-CO"/>
              </w:rPr>
              <w:t>Ni lini unatarajia malipo mafuatatyo/mengine?</w:t>
            </w:r>
          </w:p>
        </w:tc>
        <w:tc>
          <w:tcPr>
            <w:tcW w:w="4683" w:type="dxa"/>
            <w:shd w:val="clear" w:color="auto" w:fill="auto"/>
          </w:tcPr>
          <w:p w14:paraId="69D74C28" w14:textId="77777777" w:rsidR="007C3B57" w:rsidRPr="00E33340" w:rsidRDefault="007C3B57" w:rsidP="001623AA">
            <w:pPr>
              <w:tabs>
                <w:tab w:val="right" w:leader="dot" w:pos="4298"/>
              </w:tabs>
              <w:spacing w:line="240" w:lineRule="auto"/>
              <w:rPr>
                <w:szCs w:val="20"/>
              </w:rPr>
            </w:pPr>
            <w:r w:rsidRPr="00E33340">
              <w:rPr>
                <w:szCs w:val="20"/>
              </w:rPr>
              <w:t xml:space="preserve">Number of months </w:t>
            </w:r>
            <w:r w:rsidRPr="00E33340">
              <w:rPr>
                <w:color w:val="FF0000"/>
                <w:szCs w:val="20"/>
              </w:rPr>
              <w:t>Idadi ya miezi</w:t>
            </w:r>
          </w:p>
          <w:p w14:paraId="0391830F"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 xml:space="preserve">Sijui </w:t>
            </w:r>
            <w:r w:rsidRPr="00E33340">
              <w:rPr>
                <w:szCs w:val="20"/>
              </w:rPr>
              <w:t>…..……………………………..98</w:t>
            </w:r>
          </w:p>
          <w:p w14:paraId="005D98D7" w14:textId="77777777" w:rsidR="007C3B57" w:rsidRPr="00E33340" w:rsidRDefault="007C3B57" w:rsidP="001623AA">
            <w:pPr>
              <w:tabs>
                <w:tab w:val="right" w:leader="dot" w:pos="4298"/>
              </w:tabs>
              <w:spacing w:line="240" w:lineRule="auto"/>
              <w:rPr>
                <w:szCs w:val="20"/>
              </w:rPr>
            </w:pPr>
            <w:r w:rsidRPr="00E33340">
              <w:rPr>
                <w:szCs w:val="20"/>
              </w:rPr>
              <w:t xml:space="preserve">Never/ </w:t>
            </w:r>
            <w:r w:rsidRPr="00E33340">
              <w:rPr>
                <w:color w:val="FF0000"/>
                <w:szCs w:val="20"/>
              </w:rPr>
              <w:t>Hakuna</w:t>
            </w:r>
            <w:r w:rsidRPr="00E33340">
              <w:rPr>
                <w:szCs w:val="20"/>
              </w:rPr>
              <w:tab/>
              <w:t>99</w:t>
            </w:r>
          </w:p>
        </w:tc>
        <w:tc>
          <w:tcPr>
            <w:tcW w:w="1161" w:type="dxa"/>
            <w:shd w:val="clear" w:color="auto" w:fill="auto"/>
          </w:tcPr>
          <w:p w14:paraId="21BD2109" w14:textId="77777777" w:rsidR="007C3B57" w:rsidRPr="00E33340" w:rsidRDefault="007C3B57" w:rsidP="001623AA">
            <w:pPr>
              <w:spacing w:line="240" w:lineRule="auto"/>
              <w:rPr>
                <w:szCs w:val="20"/>
              </w:rPr>
            </w:pPr>
          </w:p>
        </w:tc>
      </w:tr>
      <w:tr w:rsidR="007C3B57" w:rsidRPr="00E33340" w14:paraId="0170B8A5" w14:textId="77777777" w:rsidTr="001623AA">
        <w:tc>
          <w:tcPr>
            <w:tcW w:w="616" w:type="dxa"/>
            <w:shd w:val="clear" w:color="auto" w:fill="auto"/>
          </w:tcPr>
          <w:p w14:paraId="466B7BF7" w14:textId="77777777" w:rsidR="007C3B57" w:rsidRPr="00E33340" w:rsidRDefault="007C3B57" w:rsidP="001623AA">
            <w:pPr>
              <w:spacing w:line="240" w:lineRule="auto"/>
              <w:rPr>
                <w:b/>
                <w:bCs/>
                <w:szCs w:val="20"/>
              </w:rPr>
            </w:pPr>
            <w:r w:rsidRPr="00E33340">
              <w:rPr>
                <w:b/>
                <w:bCs/>
                <w:szCs w:val="20"/>
              </w:rPr>
              <w:t>22</w:t>
            </w:r>
          </w:p>
        </w:tc>
        <w:tc>
          <w:tcPr>
            <w:tcW w:w="4222" w:type="dxa"/>
            <w:shd w:val="clear" w:color="auto" w:fill="auto"/>
          </w:tcPr>
          <w:p w14:paraId="247F95DD" w14:textId="77777777" w:rsidR="007C3B57" w:rsidRPr="00E33340" w:rsidRDefault="007C3B57" w:rsidP="001623AA">
            <w:pPr>
              <w:spacing w:line="240" w:lineRule="auto"/>
              <w:rPr>
                <w:color w:val="FF0000"/>
                <w:szCs w:val="20"/>
              </w:rPr>
            </w:pPr>
            <w:r w:rsidRPr="00E33340">
              <w:rPr>
                <w:szCs w:val="20"/>
              </w:rPr>
              <w:t xml:space="preserve">How long in the future do you expect to continue receiving this money? </w:t>
            </w:r>
            <w:r w:rsidRPr="00E33340">
              <w:rPr>
                <w:color w:val="FF0000"/>
                <w:szCs w:val="20"/>
              </w:rPr>
              <w:t>Ni kwa mda gani unatarajia kuendelea kupata malipo haya?</w:t>
            </w:r>
          </w:p>
        </w:tc>
        <w:tc>
          <w:tcPr>
            <w:tcW w:w="4683" w:type="dxa"/>
            <w:shd w:val="clear" w:color="auto" w:fill="auto"/>
          </w:tcPr>
          <w:p w14:paraId="4DA4FEAD" w14:textId="77777777" w:rsidR="007C3B57" w:rsidRPr="00E33340" w:rsidRDefault="007C3B57" w:rsidP="001623AA">
            <w:pPr>
              <w:tabs>
                <w:tab w:val="right" w:leader="dot" w:pos="4298"/>
              </w:tabs>
              <w:spacing w:line="240" w:lineRule="auto"/>
              <w:rPr>
                <w:szCs w:val="20"/>
              </w:rPr>
            </w:pPr>
            <w:r w:rsidRPr="00E33340">
              <w:rPr>
                <w:szCs w:val="20"/>
              </w:rPr>
              <w:t xml:space="preserve">Number of months </w:t>
            </w:r>
            <w:r w:rsidRPr="00E33340">
              <w:rPr>
                <w:color w:val="FF0000"/>
                <w:szCs w:val="20"/>
              </w:rPr>
              <w:t>Idadi ya miezi</w:t>
            </w:r>
          </w:p>
          <w:p w14:paraId="4DCAFFF3" w14:textId="77777777" w:rsidR="007C3B57" w:rsidRPr="00E33340" w:rsidRDefault="007C3B57" w:rsidP="001623AA">
            <w:pPr>
              <w:tabs>
                <w:tab w:val="right" w:leader="dot" w:pos="4298"/>
              </w:tabs>
              <w:spacing w:line="240" w:lineRule="auto"/>
              <w:rPr>
                <w:szCs w:val="20"/>
              </w:rPr>
            </w:pPr>
            <w:r w:rsidRPr="00E33340">
              <w:rPr>
                <w:szCs w:val="20"/>
              </w:rPr>
              <w:t xml:space="preserve">Don’t know </w:t>
            </w:r>
            <w:r w:rsidRPr="00E33340">
              <w:rPr>
                <w:color w:val="FF0000"/>
                <w:szCs w:val="20"/>
              </w:rPr>
              <w:t>Sijui ……...</w:t>
            </w:r>
            <w:r w:rsidRPr="00E33340">
              <w:rPr>
                <w:szCs w:val="20"/>
              </w:rPr>
              <w:t>…………………………..98</w:t>
            </w:r>
          </w:p>
          <w:p w14:paraId="7FC9E397" w14:textId="77777777" w:rsidR="007C3B57" w:rsidRPr="00E33340" w:rsidRDefault="007C3B57" w:rsidP="001623AA">
            <w:pPr>
              <w:tabs>
                <w:tab w:val="right" w:leader="dot" w:pos="4298"/>
              </w:tabs>
              <w:spacing w:line="240" w:lineRule="auto"/>
              <w:rPr>
                <w:szCs w:val="20"/>
              </w:rPr>
            </w:pPr>
            <w:r w:rsidRPr="00E33340">
              <w:rPr>
                <w:szCs w:val="20"/>
              </w:rPr>
              <w:t xml:space="preserve">Longer/rest of my life/ </w:t>
            </w:r>
            <w:r w:rsidRPr="00E33340">
              <w:rPr>
                <w:color w:val="FF0000"/>
                <w:szCs w:val="20"/>
              </w:rPr>
              <w:t>Mda mrefu/maisha yangu yote</w:t>
            </w:r>
            <w:r w:rsidRPr="00E33340">
              <w:rPr>
                <w:szCs w:val="20"/>
              </w:rPr>
              <w:tab/>
              <w:t>99</w:t>
            </w:r>
          </w:p>
        </w:tc>
        <w:tc>
          <w:tcPr>
            <w:tcW w:w="1161" w:type="dxa"/>
            <w:shd w:val="clear" w:color="auto" w:fill="auto"/>
          </w:tcPr>
          <w:p w14:paraId="7F2D21A5" w14:textId="77777777" w:rsidR="007C3B57" w:rsidRPr="00E33340" w:rsidRDefault="007C3B57" w:rsidP="001623AA">
            <w:pPr>
              <w:spacing w:line="240" w:lineRule="auto"/>
              <w:rPr>
                <w:szCs w:val="20"/>
              </w:rPr>
            </w:pPr>
          </w:p>
        </w:tc>
      </w:tr>
      <w:tr w:rsidR="007C3B57" w:rsidRPr="00E33340" w14:paraId="3637F20D" w14:textId="77777777" w:rsidTr="001623AA">
        <w:trPr>
          <w:trHeight w:val="1691"/>
        </w:trPr>
        <w:tc>
          <w:tcPr>
            <w:tcW w:w="616" w:type="dxa"/>
            <w:shd w:val="clear" w:color="auto" w:fill="auto"/>
          </w:tcPr>
          <w:p w14:paraId="5C68559A" w14:textId="77777777" w:rsidR="007C3B57" w:rsidRPr="00E33340" w:rsidRDefault="007C3B57" w:rsidP="001623AA">
            <w:pPr>
              <w:spacing w:line="240" w:lineRule="auto"/>
              <w:rPr>
                <w:b/>
                <w:bCs/>
                <w:szCs w:val="20"/>
              </w:rPr>
            </w:pPr>
            <w:r w:rsidRPr="00E33340">
              <w:rPr>
                <w:b/>
                <w:bCs/>
                <w:szCs w:val="20"/>
              </w:rPr>
              <w:t>23</w:t>
            </w:r>
          </w:p>
        </w:tc>
        <w:tc>
          <w:tcPr>
            <w:tcW w:w="4222" w:type="dxa"/>
            <w:shd w:val="clear" w:color="auto" w:fill="auto"/>
          </w:tcPr>
          <w:p w14:paraId="29A8CF9D" w14:textId="77777777" w:rsidR="007C3B57" w:rsidRPr="00E33340" w:rsidRDefault="007C3B57" w:rsidP="001623AA">
            <w:pPr>
              <w:spacing w:line="240" w:lineRule="auto"/>
              <w:rPr>
                <w:color w:val="FF0000"/>
                <w:szCs w:val="20"/>
              </w:rPr>
            </w:pPr>
            <w:r w:rsidRPr="00E33340">
              <w:rPr>
                <w:szCs w:val="20"/>
              </w:rPr>
              <w:t xml:space="preserve">For the last payment, how long did you need to travel to the Payment point to collect the payment and coming back? [Only travel time] </w:t>
            </w:r>
            <w:r w:rsidRPr="00E33340">
              <w:rPr>
                <w:color w:val="FF0000"/>
                <w:szCs w:val="20"/>
              </w:rPr>
              <w:t>Kwa malipo ya mwisho yaliyopita, ilibidi usafiri kwa mda gani ili kufika sehemu ulipolipiwa na kurudi (Kusafiri tu)</w:t>
            </w:r>
          </w:p>
          <w:p w14:paraId="4C3170BB" w14:textId="77777777" w:rsidR="007C3B57" w:rsidRPr="00E33340" w:rsidRDefault="007C3B57" w:rsidP="001623AA">
            <w:pPr>
              <w:spacing w:line="240" w:lineRule="auto"/>
              <w:rPr>
                <w:szCs w:val="20"/>
              </w:rPr>
            </w:pPr>
          </w:p>
          <w:p w14:paraId="1FBEA6B4" w14:textId="77777777" w:rsidR="007C3B57" w:rsidRPr="007C3B57" w:rsidRDefault="007C3B57" w:rsidP="001623AA">
            <w:pPr>
              <w:spacing w:line="240" w:lineRule="auto"/>
              <w:rPr>
                <w:b/>
                <w:sz w:val="18"/>
                <w:szCs w:val="18"/>
              </w:rPr>
            </w:pPr>
            <w:r w:rsidRPr="00E33340">
              <w:rPr>
                <w:b/>
                <w:szCs w:val="20"/>
              </w:rPr>
              <w:t>[</w:t>
            </w:r>
            <w:r w:rsidRPr="007C3B57">
              <w:rPr>
                <w:b/>
                <w:sz w:val="18"/>
                <w:szCs w:val="18"/>
              </w:rPr>
              <w:t>Always record both hours and minutes. E.g. 1,5 hours is 1 hour 30 minutes. 40 minutes is 0 hours and 40 minutes. 2 hours is 2 hours and 0 minutes]</w:t>
            </w:r>
          </w:p>
          <w:p w14:paraId="700E0906" w14:textId="77777777" w:rsidR="007C3B57" w:rsidRPr="00E33340" w:rsidRDefault="007C3B57" w:rsidP="001623AA">
            <w:pPr>
              <w:spacing w:line="240" w:lineRule="auto"/>
              <w:rPr>
                <w:b/>
                <w:color w:val="FF0000"/>
                <w:szCs w:val="20"/>
              </w:rPr>
            </w:pPr>
            <w:r w:rsidRPr="007C3B57">
              <w:rPr>
                <w:b/>
                <w:color w:val="FF0000"/>
                <w:sz w:val="18"/>
                <w:szCs w:val="18"/>
              </w:rPr>
              <w:t>[Mda wote nakili kwa masaa na dakika, mfano masaa 1.5 ni lisaa moja na dakika 30, dakika 40 ni masaa 0 na dakika 40, masaa 2 ni masaa 2 na dakika 0]</w:t>
            </w:r>
          </w:p>
        </w:tc>
        <w:tc>
          <w:tcPr>
            <w:tcW w:w="4683" w:type="dxa"/>
            <w:shd w:val="clear" w:color="auto" w:fill="auto"/>
          </w:tcPr>
          <w:p w14:paraId="657D2FE0" w14:textId="77777777" w:rsidR="007C3B57" w:rsidRPr="00E33340" w:rsidRDefault="007C3B57" w:rsidP="001623AA">
            <w:pPr>
              <w:tabs>
                <w:tab w:val="right" w:leader="dot" w:pos="4298"/>
              </w:tabs>
              <w:spacing w:line="240" w:lineRule="auto"/>
              <w:rPr>
                <w:szCs w:val="20"/>
              </w:rPr>
            </w:pPr>
            <w:r w:rsidRPr="00E33340">
              <w:rPr>
                <w:szCs w:val="20"/>
              </w:rPr>
              <w:t xml:space="preserve">Hours: </w:t>
            </w:r>
            <w:r w:rsidRPr="00E33340">
              <w:rPr>
                <w:color w:val="FF0000"/>
                <w:szCs w:val="20"/>
              </w:rPr>
              <w:t>Masaa</w:t>
            </w:r>
            <w:r w:rsidRPr="00E33340">
              <w:rPr>
                <w:szCs w:val="20"/>
              </w:rPr>
              <w:tab/>
              <w:t>|___|___|</w:t>
            </w:r>
          </w:p>
          <w:p w14:paraId="0EA29898" w14:textId="77777777" w:rsidR="007C3B57" w:rsidRPr="00E33340" w:rsidRDefault="007C3B57" w:rsidP="001623AA">
            <w:pPr>
              <w:tabs>
                <w:tab w:val="right" w:leader="dot" w:pos="4298"/>
              </w:tabs>
              <w:spacing w:line="240" w:lineRule="auto"/>
              <w:rPr>
                <w:szCs w:val="20"/>
              </w:rPr>
            </w:pPr>
            <w:r w:rsidRPr="00E33340">
              <w:rPr>
                <w:szCs w:val="20"/>
              </w:rPr>
              <w:t xml:space="preserve">Minutes: </w:t>
            </w:r>
            <w:r w:rsidRPr="00E33340">
              <w:rPr>
                <w:color w:val="FF0000"/>
                <w:szCs w:val="20"/>
              </w:rPr>
              <w:t>Dakika</w:t>
            </w:r>
            <w:r w:rsidRPr="00E33340">
              <w:rPr>
                <w:szCs w:val="20"/>
              </w:rPr>
              <w:tab/>
              <w:t>|___|___|</w:t>
            </w:r>
          </w:p>
          <w:p w14:paraId="0EC4A822" w14:textId="77777777" w:rsidR="007C3B57" w:rsidRPr="00E33340" w:rsidRDefault="007C3B57" w:rsidP="001623AA">
            <w:pPr>
              <w:tabs>
                <w:tab w:val="right" w:leader="dot" w:pos="4298"/>
              </w:tabs>
              <w:spacing w:line="240" w:lineRule="auto"/>
              <w:rPr>
                <w:szCs w:val="20"/>
              </w:rPr>
            </w:pPr>
            <w:r w:rsidRPr="00E33340">
              <w:rPr>
                <w:szCs w:val="20"/>
              </w:rPr>
              <w:t xml:space="preserve">Don’t know/remember/ </w:t>
            </w:r>
            <w:r w:rsidRPr="00E33340">
              <w:rPr>
                <w:color w:val="FF0000"/>
                <w:szCs w:val="20"/>
              </w:rPr>
              <w:t>Sijui/Sikumbuki</w:t>
            </w:r>
            <w:r w:rsidRPr="00E33340">
              <w:rPr>
                <w:szCs w:val="20"/>
              </w:rPr>
              <w:tab/>
              <w:t>99</w:t>
            </w:r>
          </w:p>
        </w:tc>
        <w:tc>
          <w:tcPr>
            <w:tcW w:w="1161" w:type="dxa"/>
            <w:shd w:val="clear" w:color="auto" w:fill="auto"/>
          </w:tcPr>
          <w:p w14:paraId="2972DA93" w14:textId="77777777" w:rsidR="007C3B57" w:rsidRPr="00E33340" w:rsidRDefault="007C3B57" w:rsidP="001623AA">
            <w:pPr>
              <w:spacing w:line="240" w:lineRule="auto"/>
              <w:rPr>
                <w:szCs w:val="20"/>
              </w:rPr>
            </w:pPr>
          </w:p>
        </w:tc>
      </w:tr>
      <w:tr w:rsidR="007C3B57" w:rsidRPr="00E33340" w14:paraId="713CC4E0" w14:textId="77777777" w:rsidTr="001623AA">
        <w:tc>
          <w:tcPr>
            <w:tcW w:w="616" w:type="dxa"/>
            <w:shd w:val="clear" w:color="auto" w:fill="auto"/>
          </w:tcPr>
          <w:p w14:paraId="1B4D9C7D" w14:textId="77777777" w:rsidR="007C3B57" w:rsidRPr="00E33340" w:rsidRDefault="007C3B57" w:rsidP="001623AA">
            <w:pPr>
              <w:spacing w:line="240" w:lineRule="auto"/>
              <w:rPr>
                <w:b/>
                <w:bCs/>
                <w:szCs w:val="20"/>
              </w:rPr>
            </w:pPr>
            <w:r w:rsidRPr="00E33340">
              <w:rPr>
                <w:b/>
                <w:bCs/>
                <w:szCs w:val="20"/>
              </w:rPr>
              <w:t>24</w:t>
            </w:r>
          </w:p>
        </w:tc>
        <w:tc>
          <w:tcPr>
            <w:tcW w:w="4222" w:type="dxa"/>
            <w:shd w:val="clear" w:color="auto" w:fill="auto"/>
          </w:tcPr>
          <w:p w14:paraId="0B7930FE" w14:textId="77777777" w:rsidR="007C3B57" w:rsidRPr="00E33340" w:rsidRDefault="007C3B57" w:rsidP="001623AA">
            <w:pPr>
              <w:spacing w:line="240" w:lineRule="auto"/>
              <w:rPr>
                <w:szCs w:val="20"/>
              </w:rPr>
            </w:pPr>
            <w:r w:rsidRPr="00E33340">
              <w:rPr>
                <w:szCs w:val="20"/>
              </w:rPr>
              <w:t xml:space="preserve">For the last payment, how much money did you spend on transportation to travel from your house to the payment point and back again? </w:t>
            </w:r>
            <w:r w:rsidRPr="00E33340">
              <w:rPr>
                <w:color w:val="FF0000"/>
                <w:szCs w:val="20"/>
              </w:rPr>
              <w:t>Kwa malipo ya hivi karibuni sana, ni kiasi gani cha pesa ulitumia kwa kusafiri kutoka nyumbani kwako kwenda ulipolipiwa na kurudi tena nyumbani?</w:t>
            </w:r>
          </w:p>
        </w:tc>
        <w:tc>
          <w:tcPr>
            <w:tcW w:w="4683" w:type="dxa"/>
            <w:shd w:val="clear" w:color="auto" w:fill="auto"/>
          </w:tcPr>
          <w:p w14:paraId="435941FC" w14:textId="77777777" w:rsidR="007C3B57" w:rsidRPr="00E33340" w:rsidRDefault="007C3B57" w:rsidP="001623AA">
            <w:pPr>
              <w:tabs>
                <w:tab w:val="right" w:leader="dot" w:pos="4298"/>
              </w:tabs>
              <w:spacing w:line="240" w:lineRule="auto"/>
              <w:rPr>
                <w:color w:val="FF0000"/>
                <w:szCs w:val="20"/>
              </w:rPr>
            </w:pPr>
            <w:r w:rsidRPr="00E33340">
              <w:rPr>
                <w:szCs w:val="20"/>
              </w:rPr>
              <w:t xml:space="preserve">Amount spent on transport in Ksh/ </w:t>
            </w:r>
            <w:r w:rsidRPr="00E33340">
              <w:rPr>
                <w:color w:val="FF0000"/>
                <w:szCs w:val="20"/>
              </w:rPr>
              <w:t>Kiasi cha pesa Ksh</w:t>
            </w:r>
          </w:p>
          <w:p w14:paraId="524545D9" w14:textId="77777777" w:rsidR="007C3B57" w:rsidRPr="00E33340" w:rsidRDefault="007C3B57" w:rsidP="001623AA">
            <w:pPr>
              <w:tabs>
                <w:tab w:val="right" w:leader="dot" w:pos="4298"/>
              </w:tabs>
              <w:spacing w:line="240" w:lineRule="auto"/>
              <w:rPr>
                <w:szCs w:val="20"/>
              </w:rPr>
            </w:pPr>
            <w:r w:rsidRPr="00E33340">
              <w:rPr>
                <w:szCs w:val="20"/>
              </w:rPr>
              <w:t>Don’t know/remember</w:t>
            </w:r>
            <w:r w:rsidRPr="00E33340">
              <w:rPr>
                <w:color w:val="FF0000"/>
                <w:szCs w:val="20"/>
              </w:rPr>
              <w:t xml:space="preserve"> Sijui/Sikumbuki</w:t>
            </w:r>
            <w:r w:rsidRPr="00E33340">
              <w:rPr>
                <w:szCs w:val="20"/>
              </w:rPr>
              <w:tab/>
              <w:t>999</w:t>
            </w:r>
          </w:p>
        </w:tc>
        <w:tc>
          <w:tcPr>
            <w:tcW w:w="1161" w:type="dxa"/>
            <w:shd w:val="clear" w:color="auto" w:fill="auto"/>
          </w:tcPr>
          <w:p w14:paraId="469585DA" w14:textId="77777777" w:rsidR="007C3B57" w:rsidRPr="00E33340" w:rsidRDefault="007C3B57" w:rsidP="001623AA">
            <w:pPr>
              <w:spacing w:line="240" w:lineRule="auto"/>
              <w:rPr>
                <w:szCs w:val="20"/>
              </w:rPr>
            </w:pPr>
          </w:p>
        </w:tc>
      </w:tr>
      <w:tr w:rsidR="007C3B57" w:rsidRPr="00E33340" w14:paraId="50377396" w14:textId="77777777" w:rsidTr="001623AA">
        <w:tc>
          <w:tcPr>
            <w:tcW w:w="616" w:type="dxa"/>
            <w:shd w:val="clear" w:color="auto" w:fill="auto"/>
          </w:tcPr>
          <w:p w14:paraId="4359A68F" w14:textId="77777777" w:rsidR="007C3B57" w:rsidRPr="00E33340" w:rsidRDefault="007C3B57" w:rsidP="001623AA">
            <w:pPr>
              <w:spacing w:line="240" w:lineRule="auto"/>
              <w:rPr>
                <w:b/>
                <w:bCs/>
                <w:szCs w:val="20"/>
              </w:rPr>
            </w:pPr>
            <w:r w:rsidRPr="00E33340">
              <w:rPr>
                <w:b/>
                <w:bCs/>
                <w:szCs w:val="20"/>
              </w:rPr>
              <w:t>25</w:t>
            </w:r>
          </w:p>
        </w:tc>
        <w:tc>
          <w:tcPr>
            <w:tcW w:w="4222" w:type="dxa"/>
            <w:shd w:val="clear" w:color="auto" w:fill="auto"/>
          </w:tcPr>
          <w:p w14:paraId="6157860D" w14:textId="77777777" w:rsidR="007C3B57" w:rsidRPr="00E33340" w:rsidRDefault="007C3B57" w:rsidP="001623AA">
            <w:pPr>
              <w:spacing w:line="240" w:lineRule="auto"/>
              <w:rPr>
                <w:szCs w:val="20"/>
              </w:rPr>
            </w:pPr>
            <w:r w:rsidRPr="00E33340">
              <w:rPr>
                <w:szCs w:val="20"/>
              </w:rPr>
              <w:t>In general, who receives the Inua Jamii?</w:t>
            </w:r>
          </w:p>
        </w:tc>
        <w:tc>
          <w:tcPr>
            <w:tcW w:w="4683" w:type="dxa"/>
            <w:shd w:val="clear" w:color="auto" w:fill="auto"/>
          </w:tcPr>
          <w:p w14:paraId="75BE9336" w14:textId="77777777" w:rsidR="007C3B57" w:rsidRPr="00E33340" w:rsidRDefault="007C3B57" w:rsidP="001623AA">
            <w:pPr>
              <w:tabs>
                <w:tab w:val="right" w:leader="dot" w:pos="4298"/>
              </w:tabs>
              <w:spacing w:line="240" w:lineRule="auto"/>
              <w:rPr>
                <w:szCs w:val="20"/>
              </w:rPr>
            </w:pPr>
            <w:r w:rsidRPr="00E33340">
              <w:rPr>
                <w:szCs w:val="20"/>
              </w:rPr>
              <w:t>Respondent</w:t>
            </w:r>
            <w:r w:rsidRPr="00E33340">
              <w:rPr>
                <w:szCs w:val="20"/>
              </w:rPr>
              <w:tab/>
              <w:t>1</w:t>
            </w:r>
          </w:p>
          <w:p w14:paraId="2B226D70" w14:textId="77777777" w:rsidR="007C3B57" w:rsidRPr="00E33340" w:rsidRDefault="007C3B57" w:rsidP="001623AA">
            <w:pPr>
              <w:tabs>
                <w:tab w:val="right" w:leader="dot" w:pos="4298"/>
              </w:tabs>
              <w:spacing w:line="240" w:lineRule="auto"/>
              <w:rPr>
                <w:szCs w:val="20"/>
              </w:rPr>
            </w:pPr>
            <w:r w:rsidRPr="00E33340">
              <w:rPr>
                <w:szCs w:val="20"/>
              </w:rPr>
              <w:t>Spouse</w:t>
            </w:r>
            <w:r w:rsidRPr="00E33340">
              <w:rPr>
                <w:szCs w:val="20"/>
              </w:rPr>
              <w:tab/>
              <w:t>2</w:t>
            </w:r>
          </w:p>
          <w:p w14:paraId="62CD2E0A" w14:textId="77777777" w:rsidR="007C3B57" w:rsidRPr="00E33340" w:rsidRDefault="007C3B57" w:rsidP="001623AA">
            <w:pPr>
              <w:tabs>
                <w:tab w:val="right" w:leader="dot" w:pos="4298"/>
              </w:tabs>
              <w:spacing w:line="240" w:lineRule="auto"/>
              <w:rPr>
                <w:szCs w:val="20"/>
              </w:rPr>
            </w:pPr>
            <w:r w:rsidRPr="00E33340">
              <w:rPr>
                <w:szCs w:val="20"/>
              </w:rPr>
              <w:t>Respondent and spouse……………………………..3</w:t>
            </w:r>
          </w:p>
          <w:p w14:paraId="746C12FE" w14:textId="77777777" w:rsidR="007C3B57" w:rsidRPr="00E33340" w:rsidRDefault="007C3B57" w:rsidP="001623AA">
            <w:pPr>
              <w:tabs>
                <w:tab w:val="right" w:leader="dot" w:pos="4298"/>
              </w:tabs>
              <w:spacing w:line="240" w:lineRule="auto"/>
              <w:rPr>
                <w:szCs w:val="20"/>
              </w:rPr>
            </w:pPr>
            <w:r w:rsidRPr="00E33340">
              <w:rPr>
                <w:szCs w:val="20"/>
              </w:rPr>
              <w:t>Other adult family members</w:t>
            </w:r>
            <w:r w:rsidRPr="00E33340">
              <w:rPr>
                <w:szCs w:val="20"/>
              </w:rPr>
              <w:tab/>
              <w:t>4</w:t>
            </w:r>
          </w:p>
          <w:p w14:paraId="7121808C" w14:textId="77777777" w:rsidR="007C3B57" w:rsidRPr="00E33340" w:rsidRDefault="007C3B57" w:rsidP="001623AA">
            <w:pPr>
              <w:tabs>
                <w:tab w:val="right" w:leader="dot" w:pos="4298"/>
              </w:tabs>
              <w:spacing w:line="240" w:lineRule="auto"/>
              <w:rPr>
                <w:szCs w:val="20"/>
              </w:rPr>
            </w:pPr>
            <w:r w:rsidRPr="00E33340">
              <w:rPr>
                <w:szCs w:val="20"/>
              </w:rPr>
              <w:t>Respondent’s child or other child in the household</w:t>
            </w:r>
            <w:r w:rsidRPr="00E33340">
              <w:rPr>
                <w:szCs w:val="20"/>
              </w:rPr>
              <w:tab/>
              <w:t>5</w:t>
            </w:r>
          </w:p>
          <w:p w14:paraId="2D4D78D1" w14:textId="77777777" w:rsidR="007C3B57" w:rsidRPr="00E33340" w:rsidRDefault="007C3B57" w:rsidP="001623AA">
            <w:pPr>
              <w:tabs>
                <w:tab w:val="right" w:leader="dot" w:pos="4298"/>
              </w:tabs>
              <w:spacing w:line="240" w:lineRule="auto"/>
              <w:rPr>
                <w:szCs w:val="20"/>
              </w:rPr>
            </w:pPr>
            <w:r w:rsidRPr="00E33340">
              <w:rPr>
                <w:szCs w:val="20"/>
              </w:rPr>
              <w:t>Other…………………………………………….98</w:t>
            </w:r>
          </w:p>
        </w:tc>
        <w:tc>
          <w:tcPr>
            <w:tcW w:w="1161" w:type="dxa"/>
            <w:shd w:val="clear" w:color="auto" w:fill="auto"/>
          </w:tcPr>
          <w:p w14:paraId="1020AA71" w14:textId="77777777" w:rsidR="007C3B57" w:rsidRPr="00E33340" w:rsidRDefault="007C3B57" w:rsidP="001623AA">
            <w:pPr>
              <w:spacing w:line="240" w:lineRule="auto"/>
              <w:rPr>
                <w:szCs w:val="20"/>
              </w:rPr>
            </w:pPr>
          </w:p>
        </w:tc>
      </w:tr>
      <w:tr w:rsidR="007C3B57" w:rsidRPr="00E33340" w14:paraId="38457FD3" w14:textId="77777777" w:rsidTr="001623AA">
        <w:tc>
          <w:tcPr>
            <w:tcW w:w="616" w:type="dxa"/>
            <w:shd w:val="clear" w:color="auto" w:fill="auto"/>
          </w:tcPr>
          <w:p w14:paraId="7A5A26B8" w14:textId="77777777" w:rsidR="007C3B57" w:rsidRPr="00E33340" w:rsidRDefault="007C3B57" w:rsidP="001623AA">
            <w:pPr>
              <w:spacing w:line="240" w:lineRule="auto"/>
              <w:rPr>
                <w:b/>
                <w:bCs/>
                <w:szCs w:val="20"/>
              </w:rPr>
            </w:pPr>
            <w:r w:rsidRPr="00E33340">
              <w:rPr>
                <w:b/>
                <w:bCs/>
                <w:szCs w:val="20"/>
              </w:rPr>
              <w:t>26</w:t>
            </w:r>
          </w:p>
        </w:tc>
        <w:tc>
          <w:tcPr>
            <w:tcW w:w="4222" w:type="dxa"/>
            <w:shd w:val="clear" w:color="auto" w:fill="auto"/>
          </w:tcPr>
          <w:p w14:paraId="6F8C49E4" w14:textId="77777777" w:rsidR="007C3B57" w:rsidRPr="00E33340" w:rsidRDefault="007C3B57" w:rsidP="001623AA">
            <w:pPr>
              <w:spacing w:line="240" w:lineRule="auto"/>
              <w:rPr>
                <w:color w:val="FF0000"/>
                <w:szCs w:val="20"/>
              </w:rPr>
            </w:pPr>
            <w:r w:rsidRPr="00E33340">
              <w:rPr>
                <w:szCs w:val="20"/>
              </w:rPr>
              <w:t xml:space="preserve">At any point before or after payment were you </w:t>
            </w:r>
            <w:r w:rsidRPr="00E33340">
              <w:rPr>
                <w:b/>
                <w:szCs w:val="20"/>
              </w:rPr>
              <w:t>asked to</w:t>
            </w:r>
            <w:r w:rsidRPr="00E33340">
              <w:rPr>
                <w:szCs w:val="20"/>
              </w:rPr>
              <w:t xml:space="preserve"> give money/ gifts OR </w:t>
            </w:r>
            <w:r w:rsidRPr="00E33340">
              <w:rPr>
                <w:b/>
                <w:szCs w:val="20"/>
              </w:rPr>
              <w:t>voluntarily gave</w:t>
            </w:r>
            <w:r w:rsidRPr="00E33340">
              <w:rPr>
                <w:szCs w:val="20"/>
              </w:rPr>
              <w:t xml:space="preserve"> money / gifts to anyone in order to receive payment? </w:t>
            </w:r>
            <w:r w:rsidRPr="00E33340">
              <w:rPr>
                <w:color w:val="FF0000"/>
                <w:szCs w:val="20"/>
              </w:rPr>
              <w:t xml:space="preserve">Wakati wowote kabla au baada ya malipo, uliwahi </w:t>
            </w:r>
            <w:r w:rsidRPr="00E33340">
              <w:rPr>
                <w:b/>
                <w:color w:val="FF0000"/>
                <w:szCs w:val="20"/>
              </w:rPr>
              <w:t>kuulizwa</w:t>
            </w:r>
            <w:r w:rsidRPr="00E33340">
              <w:rPr>
                <w:color w:val="FF0000"/>
                <w:szCs w:val="20"/>
              </w:rPr>
              <w:t xml:space="preserve"> upeane pesa/zawadi au </w:t>
            </w:r>
            <w:r w:rsidRPr="00E33340">
              <w:rPr>
                <w:b/>
                <w:color w:val="FF0000"/>
                <w:szCs w:val="20"/>
              </w:rPr>
              <w:t xml:space="preserve">ukajitolea kupeana </w:t>
            </w:r>
            <w:r w:rsidRPr="00E33340">
              <w:rPr>
                <w:color w:val="FF0000"/>
                <w:szCs w:val="20"/>
              </w:rPr>
              <w:t>pesa/zawadi kwa mtu yeyote ili upokee malipo yako?</w:t>
            </w:r>
          </w:p>
        </w:tc>
        <w:tc>
          <w:tcPr>
            <w:tcW w:w="4683" w:type="dxa"/>
            <w:shd w:val="clear" w:color="auto" w:fill="auto"/>
          </w:tcPr>
          <w:p w14:paraId="73FBA324" w14:textId="77777777" w:rsidR="007C3B57" w:rsidRPr="00E33340" w:rsidRDefault="007C3B57" w:rsidP="001623AA">
            <w:pPr>
              <w:tabs>
                <w:tab w:val="right" w:leader="dot" w:pos="4298"/>
              </w:tabs>
              <w:spacing w:line="240" w:lineRule="auto"/>
              <w:rPr>
                <w:szCs w:val="20"/>
              </w:rPr>
            </w:pPr>
            <w:r w:rsidRPr="00E33340">
              <w:rPr>
                <w:szCs w:val="20"/>
              </w:rPr>
              <w:t xml:space="preserve">Asked to give and did so </w:t>
            </w:r>
            <w:r w:rsidRPr="00E33340">
              <w:rPr>
                <w:color w:val="FF0000"/>
                <w:szCs w:val="20"/>
              </w:rPr>
              <w:t>Niliulizwa na nikatoa</w:t>
            </w:r>
            <w:r w:rsidRPr="00E33340">
              <w:rPr>
                <w:szCs w:val="20"/>
              </w:rPr>
              <w:tab/>
              <w:t>1</w:t>
            </w:r>
          </w:p>
          <w:p w14:paraId="17AE8AE6" w14:textId="77777777" w:rsidR="007C3B57" w:rsidRPr="00E33340" w:rsidRDefault="007C3B57" w:rsidP="001623AA">
            <w:pPr>
              <w:tabs>
                <w:tab w:val="right" w:leader="dot" w:pos="4298"/>
              </w:tabs>
              <w:spacing w:line="240" w:lineRule="auto"/>
              <w:rPr>
                <w:szCs w:val="20"/>
              </w:rPr>
            </w:pPr>
            <w:r w:rsidRPr="00E33340">
              <w:rPr>
                <w:szCs w:val="20"/>
              </w:rPr>
              <w:t xml:space="preserve">Asked to give and refused </w:t>
            </w:r>
            <w:r w:rsidRPr="00E33340">
              <w:rPr>
                <w:color w:val="FF0000"/>
                <w:szCs w:val="20"/>
              </w:rPr>
              <w:t>Niliulizwa na nikakataa</w:t>
            </w:r>
            <w:r w:rsidRPr="00E33340">
              <w:rPr>
                <w:szCs w:val="20"/>
              </w:rPr>
              <w:tab/>
              <w:t>2</w:t>
            </w:r>
          </w:p>
          <w:p w14:paraId="1E1365E9" w14:textId="77777777" w:rsidR="007C3B57" w:rsidRPr="00E33340" w:rsidRDefault="007C3B57" w:rsidP="001623AA">
            <w:pPr>
              <w:tabs>
                <w:tab w:val="right" w:leader="dot" w:pos="4298"/>
              </w:tabs>
              <w:spacing w:line="240" w:lineRule="auto"/>
              <w:rPr>
                <w:szCs w:val="20"/>
              </w:rPr>
            </w:pPr>
            <w:r w:rsidRPr="00E33340">
              <w:rPr>
                <w:szCs w:val="20"/>
              </w:rPr>
              <w:t xml:space="preserve">Voluntarily offered and person accepted the money/ gifts </w:t>
            </w:r>
            <w:r w:rsidRPr="00E33340">
              <w:rPr>
                <w:color w:val="FF0000"/>
                <w:szCs w:val="20"/>
              </w:rPr>
              <w:t>Nilijitolea nikatoa na mtu akachukua pesa/zawadi</w:t>
            </w:r>
            <w:r w:rsidRPr="00E33340">
              <w:rPr>
                <w:szCs w:val="20"/>
              </w:rPr>
              <w:tab/>
              <w:t>3</w:t>
            </w:r>
          </w:p>
          <w:p w14:paraId="693952A4" w14:textId="77777777" w:rsidR="007C3B57" w:rsidRPr="00E33340" w:rsidRDefault="007C3B57" w:rsidP="001623AA">
            <w:pPr>
              <w:tabs>
                <w:tab w:val="right" w:leader="dot" w:pos="4298"/>
              </w:tabs>
              <w:spacing w:line="240" w:lineRule="auto"/>
              <w:rPr>
                <w:szCs w:val="20"/>
              </w:rPr>
            </w:pPr>
            <w:r w:rsidRPr="00E33340">
              <w:rPr>
                <w:szCs w:val="20"/>
              </w:rPr>
              <w:t xml:space="preserve">Voluntarily offered but person refused to take money/ gifts </w:t>
            </w:r>
            <w:r w:rsidRPr="00E33340">
              <w:rPr>
                <w:color w:val="FF0000"/>
                <w:szCs w:val="20"/>
              </w:rPr>
              <w:t>Nilijitolea nikatoa lakini mtu akakataa akachukua pesa/zawadi</w:t>
            </w:r>
            <w:r w:rsidRPr="00E33340">
              <w:rPr>
                <w:szCs w:val="20"/>
              </w:rPr>
              <w:tab/>
              <w:t>4</w:t>
            </w:r>
          </w:p>
          <w:p w14:paraId="572443DB" w14:textId="77777777" w:rsidR="007C3B57" w:rsidRPr="00E33340" w:rsidRDefault="007C3B57" w:rsidP="001623AA">
            <w:pPr>
              <w:tabs>
                <w:tab w:val="right" w:leader="dot" w:pos="4298"/>
              </w:tabs>
              <w:spacing w:line="240" w:lineRule="auto"/>
              <w:rPr>
                <w:szCs w:val="20"/>
              </w:rPr>
            </w:pPr>
            <w:r w:rsidRPr="00E33340">
              <w:rPr>
                <w:szCs w:val="20"/>
              </w:rPr>
              <w:t xml:space="preserve">Don’t know/refused/ </w:t>
            </w:r>
            <w:r w:rsidRPr="00E33340">
              <w:rPr>
                <w:color w:val="FF0000"/>
                <w:szCs w:val="20"/>
              </w:rPr>
              <w:t xml:space="preserve">Sijui/ Alikataa kujibu </w:t>
            </w:r>
            <w:r w:rsidRPr="00E33340">
              <w:rPr>
                <w:szCs w:val="20"/>
              </w:rPr>
              <w:tab/>
              <w:t>5</w:t>
            </w:r>
          </w:p>
        </w:tc>
        <w:tc>
          <w:tcPr>
            <w:tcW w:w="1161" w:type="dxa"/>
            <w:shd w:val="clear" w:color="auto" w:fill="auto"/>
          </w:tcPr>
          <w:p w14:paraId="254C0014" w14:textId="77777777" w:rsidR="007C3B57" w:rsidRPr="00E33340" w:rsidRDefault="007C3B57" w:rsidP="001623AA">
            <w:pPr>
              <w:spacing w:line="240" w:lineRule="auto"/>
              <w:rPr>
                <w:szCs w:val="20"/>
              </w:rPr>
            </w:pPr>
          </w:p>
          <w:p w14:paraId="6FABB8BC" w14:textId="77777777" w:rsidR="007C3B57" w:rsidRPr="00E33340" w:rsidRDefault="007C3B57" w:rsidP="001623AA">
            <w:pPr>
              <w:spacing w:line="240" w:lineRule="auto"/>
              <w:rPr>
                <w:szCs w:val="20"/>
              </w:rPr>
            </w:pPr>
          </w:p>
          <w:p w14:paraId="29DAEA5A" w14:textId="77777777" w:rsidR="007C3B57" w:rsidRPr="00E33340" w:rsidRDefault="007C3B57" w:rsidP="001623AA">
            <w:pPr>
              <w:spacing w:line="240" w:lineRule="auto"/>
              <w:rPr>
                <w:szCs w:val="20"/>
              </w:rPr>
            </w:pPr>
          </w:p>
          <w:p w14:paraId="4E5D4175" w14:textId="77777777" w:rsidR="007C3B57" w:rsidRPr="00E33340" w:rsidRDefault="007C3B57" w:rsidP="001623AA">
            <w:pPr>
              <w:spacing w:line="240" w:lineRule="auto"/>
              <w:rPr>
                <w:b/>
                <w:szCs w:val="20"/>
              </w:rPr>
            </w:pPr>
          </w:p>
          <w:p w14:paraId="6AA4F945" w14:textId="77777777" w:rsidR="007C3B57" w:rsidRPr="00E33340" w:rsidRDefault="007C3B57" w:rsidP="001623AA">
            <w:pPr>
              <w:spacing w:line="240" w:lineRule="auto"/>
              <w:rPr>
                <w:b/>
                <w:szCs w:val="20"/>
              </w:rPr>
            </w:pPr>
          </w:p>
          <w:p w14:paraId="55FBCF1D" w14:textId="77777777" w:rsidR="007C3B57" w:rsidRPr="00E33340" w:rsidRDefault="007C3B57" w:rsidP="001623AA">
            <w:pPr>
              <w:spacing w:line="240" w:lineRule="auto"/>
              <w:rPr>
                <w:b/>
                <w:szCs w:val="20"/>
              </w:rPr>
            </w:pPr>
          </w:p>
        </w:tc>
      </w:tr>
      <w:tr w:rsidR="007C3B57" w:rsidRPr="00E33340" w14:paraId="43F7CE79" w14:textId="77777777" w:rsidTr="001623AA">
        <w:tc>
          <w:tcPr>
            <w:tcW w:w="616" w:type="dxa"/>
            <w:shd w:val="clear" w:color="auto" w:fill="auto"/>
          </w:tcPr>
          <w:p w14:paraId="5D4597E5" w14:textId="77777777" w:rsidR="007C3B57" w:rsidRPr="00E33340" w:rsidRDefault="007C3B57" w:rsidP="001623AA">
            <w:pPr>
              <w:spacing w:line="240" w:lineRule="auto"/>
              <w:rPr>
                <w:b/>
                <w:bCs/>
                <w:szCs w:val="20"/>
              </w:rPr>
            </w:pPr>
            <w:r w:rsidRPr="00E33340">
              <w:rPr>
                <w:b/>
                <w:bCs/>
                <w:szCs w:val="20"/>
              </w:rPr>
              <w:t>27</w:t>
            </w:r>
          </w:p>
        </w:tc>
        <w:tc>
          <w:tcPr>
            <w:tcW w:w="4222" w:type="dxa"/>
            <w:shd w:val="clear" w:color="auto" w:fill="auto"/>
          </w:tcPr>
          <w:p w14:paraId="51E108A7" w14:textId="77777777" w:rsidR="007C3B57" w:rsidRPr="00E33340" w:rsidRDefault="007C3B57" w:rsidP="001623AA">
            <w:pPr>
              <w:spacing w:line="240" w:lineRule="auto"/>
              <w:rPr>
                <w:color w:val="FF0000"/>
                <w:szCs w:val="20"/>
              </w:rPr>
            </w:pPr>
            <w:r w:rsidRPr="00E33340">
              <w:rPr>
                <w:szCs w:val="20"/>
              </w:rPr>
              <w:t xml:space="preserve">In general, do you feel safe collecting the money from the payment point and taking it back home? </w:t>
            </w:r>
            <w:r w:rsidRPr="00E33340">
              <w:rPr>
                <w:color w:val="FF0000"/>
                <w:szCs w:val="20"/>
              </w:rPr>
              <w:t>Kwa ujumla, huwa unahisi uko salama kupokea malipo sehemu unapolipiwa na kurudi nayo nyumbani?</w:t>
            </w:r>
          </w:p>
        </w:tc>
        <w:tc>
          <w:tcPr>
            <w:tcW w:w="4683" w:type="dxa"/>
            <w:shd w:val="clear" w:color="auto" w:fill="auto"/>
          </w:tcPr>
          <w:p w14:paraId="4115CE0D" w14:textId="77777777" w:rsidR="007C3B57" w:rsidRPr="00E33340" w:rsidRDefault="007C3B57" w:rsidP="001623AA">
            <w:pPr>
              <w:tabs>
                <w:tab w:val="right" w:leader="dot" w:pos="4298"/>
              </w:tabs>
              <w:spacing w:line="240" w:lineRule="auto"/>
              <w:rPr>
                <w:szCs w:val="20"/>
              </w:rPr>
            </w:pPr>
            <w:r w:rsidRPr="00E33340">
              <w:rPr>
                <w:szCs w:val="20"/>
              </w:rPr>
              <w:t xml:space="preserve">Yes, I feel safe/ </w:t>
            </w:r>
            <w:r w:rsidRPr="00E33340">
              <w:rPr>
                <w:color w:val="FF0000"/>
                <w:szCs w:val="20"/>
              </w:rPr>
              <w:t>Ndio, najihisi niko salama</w:t>
            </w:r>
            <w:r w:rsidRPr="00E33340">
              <w:rPr>
                <w:szCs w:val="20"/>
              </w:rPr>
              <w:tab/>
              <w:t>1</w:t>
            </w:r>
          </w:p>
          <w:p w14:paraId="7C8EAB53" w14:textId="77777777" w:rsidR="007C3B57" w:rsidRPr="00E33340" w:rsidRDefault="007C3B57" w:rsidP="001623AA">
            <w:pPr>
              <w:tabs>
                <w:tab w:val="right" w:leader="dot" w:pos="4298"/>
              </w:tabs>
              <w:spacing w:line="240" w:lineRule="auto"/>
              <w:rPr>
                <w:szCs w:val="20"/>
              </w:rPr>
            </w:pPr>
            <w:r w:rsidRPr="00E33340">
              <w:rPr>
                <w:szCs w:val="20"/>
              </w:rPr>
              <w:t xml:space="preserve">No, I feel unsafe during transit/ </w:t>
            </w:r>
            <w:r w:rsidRPr="00E33340">
              <w:rPr>
                <w:color w:val="FF0000"/>
                <w:szCs w:val="20"/>
              </w:rPr>
              <w:t>Apana, nahisi siko salama wakati wa kusafiri</w:t>
            </w:r>
            <w:r w:rsidRPr="00E33340">
              <w:rPr>
                <w:szCs w:val="20"/>
              </w:rPr>
              <w:tab/>
              <w:t>2</w:t>
            </w:r>
          </w:p>
          <w:p w14:paraId="084F90DB" w14:textId="77777777" w:rsidR="007C3B57" w:rsidRPr="00E33340" w:rsidRDefault="007C3B57" w:rsidP="001623AA">
            <w:pPr>
              <w:tabs>
                <w:tab w:val="right" w:leader="dot" w:pos="4298"/>
              </w:tabs>
              <w:spacing w:line="240" w:lineRule="auto"/>
              <w:rPr>
                <w:szCs w:val="20"/>
              </w:rPr>
            </w:pPr>
            <w:r w:rsidRPr="00E33340">
              <w:rPr>
                <w:szCs w:val="20"/>
              </w:rPr>
              <w:t xml:space="preserve">No, I feel unsafe at the payment point/ </w:t>
            </w:r>
            <w:r w:rsidRPr="00E33340">
              <w:rPr>
                <w:color w:val="FF0000"/>
                <w:szCs w:val="20"/>
              </w:rPr>
              <w:t>Apana, nahisi siko salama sehemu ninayopokea pesa</w:t>
            </w:r>
            <w:r w:rsidRPr="00E33340">
              <w:rPr>
                <w:szCs w:val="20"/>
              </w:rPr>
              <w:tab/>
              <w:t>3</w:t>
            </w:r>
          </w:p>
          <w:p w14:paraId="6F74E537" w14:textId="77777777" w:rsidR="007C3B57" w:rsidRPr="00E33340" w:rsidRDefault="007C3B57" w:rsidP="001623AA">
            <w:pPr>
              <w:tabs>
                <w:tab w:val="right" w:leader="dot" w:pos="4298"/>
              </w:tabs>
              <w:spacing w:line="240" w:lineRule="auto"/>
              <w:rPr>
                <w:szCs w:val="20"/>
              </w:rPr>
            </w:pPr>
            <w:r w:rsidRPr="00E33340">
              <w:rPr>
                <w:szCs w:val="20"/>
              </w:rPr>
              <w:t xml:space="preserve">No, I feel unsafe at the payment point AND in transit home/ </w:t>
            </w:r>
            <w:r w:rsidRPr="00E33340">
              <w:rPr>
                <w:color w:val="FF0000"/>
                <w:szCs w:val="20"/>
              </w:rPr>
              <w:t>Apana, nahisi siko salama sehemu ninayopokea pesa na pia wakati wa kusafiri</w:t>
            </w:r>
            <w:r w:rsidRPr="00E33340">
              <w:rPr>
                <w:szCs w:val="20"/>
              </w:rPr>
              <w:tab/>
              <w:t>4</w:t>
            </w:r>
          </w:p>
        </w:tc>
        <w:tc>
          <w:tcPr>
            <w:tcW w:w="1161" w:type="dxa"/>
            <w:shd w:val="clear" w:color="auto" w:fill="auto"/>
          </w:tcPr>
          <w:p w14:paraId="728A7001" w14:textId="77777777" w:rsidR="007C3B57" w:rsidRPr="00E33340" w:rsidRDefault="007C3B57" w:rsidP="001623AA">
            <w:pPr>
              <w:spacing w:line="240" w:lineRule="auto"/>
              <w:rPr>
                <w:szCs w:val="20"/>
              </w:rPr>
            </w:pPr>
          </w:p>
        </w:tc>
      </w:tr>
      <w:tr w:rsidR="007C3B57" w:rsidRPr="00E33340" w14:paraId="6E6AB2B7" w14:textId="77777777" w:rsidTr="001623AA">
        <w:trPr>
          <w:trHeight w:val="512"/>
        </w:trPr>
        <w:tc>
          <w:tcPr>
            <w:tcW w:w="616" w:type="dxa"/>
            <w:shd w:val="clear" w:color="auto" w:fill="auto"/>
          </w:tcPr>
          <w:p w14:paraId="14B8D865" w14:textId="77777777" w:rsidR="007C3B57" w:rsidRPr="00E33340" w:rsidRDefault="007C3B57" w:rsidP="001623AA">
            <w:pPr>
              <w:spacing w:line="240" w:lineRule="auto"/>
              <w:rPr>
                <w:b/>
                <w:bCs/>
                <w:szCs w:val="20"/>
              </w:rPr>
            </w:pPr>
            <w:r w:rsidRPr="00E33340">
              <w:rPr>
                <w:b/>
                <w:bCs/>
                <w:szCs w:val="20"/>
              </w:rPr>
              <w:t>28</w:t>
            </w:r>
          </w:p>
        </w:tc>
        <w:tc>
          <w:tcPr>
            <w:tcW w:w="4222" w:type="dxa"/>
            <w:shd w:val="clear" w:color="auto" w:fill="auto"/>
          </w:tcPr>
          <w:p w14:paraId="12524567" w14:textId="77777777" w:rsidR="007C3B57" w:rsidRPr="00E33340" w:rsidRDefault="007C3B57" w:rsidP="001623AA">
            <w:pPr>
              <w:spacing w:line="240" w:lineRule="auto"/>
              <w:rPr>
                <w:color w:val="FF0000"/>
                <w:szCs w:val="20"/>
              </w:rPr>
            </w:pPr>
            <w:r w:rsidRPr="00E33340">
              <w:rPr>
                <w:szCs w:val="20"/>
              </w:rPr>
              <w:t xml:space="preserve">In this household, who generally decides how the payment from the program is used? </w:t>
            </w:r>
            <w:r w:rsidRPr="00E33340">
              <w:rPr>
                <w:color w:val="FF0000"/>
                <w:szCs w:val="20"/>
              </w:rPr>
              <w:t>Katika kaya hii, nani kwa ujumla anafanya maamuzi ya malipo yanayotoka kwa huo mradi yatakavyotumiwa?</w:t>
            </w:r>
          </w:p>
        </w:tc>
        <w:tc>
          <w:tcPr>
            <w:tcW w:w="4683" w:type="dxa"/>
            <w:shd w:val="clear" w:color="auto" w:fill="auto"/>
          </w:tcPr>
          <w:p w14:paraId="793D486C" w14:textId="77777777" w:rsidR="007C3B57" w:rsidRPr="00E33340" w:rsidRDefault="007C3B57" w:rsidP="001623AA">
            <w:pPr>
              <w:tabs>
                <w:tab w:val="right" w:leader="dot" w:pos="4298"/>
              </w:tabs>
              <w:spacing w:line="240" w:lineRule="auto"/>
              <w:rPr>
                <w:szCs w:val="20"/>
              </w:rPr>
            </w:pPr>
            <w:r w:rsidRPr="00E33340">
              <w:rPr>
                <w:szCs w:val="20"/>
              </w:rPr>
              <w:t xml:space="preserve">Member ID: </w:t>
            </w:r>
            <w:r w:rsidRPr="00E33340">
              <w:rPr>
                <w:color w:val="FF0000"/>
                <w:szCs w:val="20"/>
              </w:rPr>
              <w:t>Kitambulisho cha mwanakaya</w:t>
            </w:r>
            <w:r w:rsidRPr="00E33340">
              <w:rPr>
                <w:szCs w:val="20"/>
              </w:rPr>
              <w:tab/>
              <w:t>|___|___|___|</w:t>
            </w:r>
          </w:p>
        </w:tc>
        <w:tc>
          <w:tcPr>
            <w:tcW w:w="1161" w:type="dxa"/>
            <w:shd w:val="clear" w:color="auto" w:fill="auto"/>
          </w:tcPr>
          <w:p w14:paraId="3F10466E" w14:textId="77777777" w:rsidR="007C3B57" w:rsidRPr="00E33340" w:rsidRDefault="007C3B57" w:rsidP="001623AA">
            <w:pPr>
              <w:spacing w:line="240" w:lineRule="auto"/>
              <w:rPr>
                <w:szCs w:val="20"/>
              </w:rPr>
            </w:pPr>
          </w:p>
        </w:tc>
      </w:tr>
      <w:tr w:rsidR="007C3B57" w:rsidRPr="00E33340" w14:paraId="153573C0" w14:textId="77777777" w:rsidTr="001623AA">
        <w:tc>
          <w:tcPr>
            <w:tcW w:w="616" w:type="dxa"/>
            <w:shd w:val="clear" w:color="auto" w:fill="auto"/>
          </w:tcPr>
          <w:p w14:paraId="0E56FEA2" w14:textId="77777777" w:rsidR="007C3B57" w:rsidRPr="00E33340" w:rsidRDefault="007C3B57" w:rsidP="001623AA">
            <w:pPr>
              <w:spacing w:line="240" w:lineRule="auto"/>
              <w:rPr>
                <w:b/>
                <w:bCs/>
                <w:szCs w:val="20"/>
              </w:rPr>
            </w:pPr>
            <w:r w:rsidRPr="00E33340">
              <w:rPr>
                <w:b/>
                <w:bCs/>
                <w:szCs w:val="20"/>
              </w:rPr>
              <w:t>29</w:t>
            </w:r>
          </w:p>
        </w:tc>
        <w:tc>
          <w:tcPr>
            <w:tcW w:w="4222" w:type="dxa"/>
            <w:shd w:val="clear" w:color="auto" w:fill="auto"/>
          </w:tcPr>
          <w:p w14:paraId="3A7352E9" w14:textId="77777777" w:rsidR="007C3B57" w:rsidRPr="00E33340" w:rsidRDefault="007C3B57" w:rsidP="001623AA">
            <w:pPr>
              <w:spacing w:line="240" w:lineRule="auto"/>
              <w:rPr>
                <w:color w:val="FF0000"/>
                <w:szCs w:val="20"/>
              </w:rPr>
            </w:pPr>
            <w:r w:rsidRPr="00E33340">
              <w:rPr>
                <w:szCs w:val="20"/>
              </w:rPr>
              <w:t xml:space="preserve">In general, who does [NAME] consult with when deciding how to use the payment from the program? </w:t>
            </w:r>
            <w:r w:rsidRPr="00E33340">
              <w:rPr>
                <w:color w:val="FF0000"/>
                <w:szCs w:val="20"/>
              </w:rPr>
              <w:t>Kwa ujumla, [JINA] huwa anashaurianan na nani wakati wa maamuzi ya  matumizi ya malipo kutoka kwa mradi?</w:t>
            </w:r>
          </w:p>
        </w:tc>
        <w:tc>
          <w:tcPr>
            <w:tcW w:w="4683" w:type="dxa"/>
            <w:shd w:val="clear" w:color="auto" w:fill="auto"/>
          </w:tcPr>
          <w:p w14:paraId="7540881D" w14:textId="77777777" w:rsidR="007C3B57" w:rsidRPr="00E33340" w:rsidRDefault="007C3B57" w:rsidP="001623AA">
            <w:pPr>
              <w:tabs>
                <w:tab w:val="right" w:leader="dot" w:pos="4298"/>
              </w:tabs>
              <w:spacing w:line="240" w:lineRule="auto"/>
              <w:rPr>
                <w:szCs w:val="20"/>
              </w:rPr>
            </w:pPr>
            <w:r w:rsidRPr="00E33340">
              <w:rPr>
                <w:szCs w:val="20"/>
              </w:rPr>
              <w:t xml:space="preserve">Alone/ </w:t>
            </w:r>
            <w:r w:rsidRPr="00E33340">
              <w:rPr>
                <w:color w:val="FF0000"/>
                <w:szCs w:val="20"/>
              </w:rPr>
              <w:t>Pekee yake</w:t>
            </w:r>
            <w:r w:rsidRPr="00E33340">
              <w:rPr>
                <w:szCs w:val="20"/>
              </w:rPr>
              <w:tab/>
              <w:t>1</w:t>
            </w:r>
          </w:p>
          <w:p w14:paraId="47B2A7B6" w14:textId="77777777" w:rsidR="007C3B57" w:rsidRPr="00E33340" w:rsidRDefault="007C3B57" w:rsidP="001623AA">
            <w:pPr>
              <w:tabs>
                <w:tab w:val="right" w:leader="dot" w:pos="4298"/>
              </w:tabs>
              <w:spacing w:line="240" w:lineRule="auto"/>
              <w:rPr>
                <w:szCs w:val="20"/>
              </w:rPr>
            </w:pPr>
            <w:r w:rsidRPr="00E33340">
              <w:rPr>
                <w:szCs w:val="20"/>
              </w:rPr>
              <w:t xml:space="preserve">Spouse/ </w:t>
            </w:r>
            <w:r w:rsidRPr="00E33340">
              <w:rPr>
                <w:color w:val="FF0000"/>
                <w:szCs w:val="20"/>
              </w:rPr>
              <w:t>Mwenza</w:t>
            </w:r>
            <w:r w:rsidRPr="00E33340">
              <w:rPr>
                <w:szCs w:val="20"/>
              </w:rPr>
              <w:tab/>
              <w:t>2</w:t>
            </w:r>
          </w:p>
          <w:p w14:paraId="2BD8CF9A" w14:textId="77777777" w:rsidR="007C3B57" w:rsidRPr="00E33340" w:rsidRDefault="007C3B57" w:rsidP="001623AA">
            <w:pPr>
              <w:tabs>
                <w:tab w:val="right" w:leader="dot" w:pos="4298"/>
              </w:tabs>
              <w:spacing w:line="240" w:lineRule="auto"/>
              <w:rPr>
                <w:szCs w:val="20"/>
              </w:rPr>
            </w:pPr>
            <w:r w:rsidRPr="00E33340">
              <w:rPr>
                <w:szCs w:val="20"/>
              </w:rPr>
              <w:t xml:space="preserve">In consultation with other adult family members/ </w:t>
            </w:r>
            <w:r w:rsidRPr="00E33340">
              <w:rPr>
                <w:color w:val="FF0000"/>
                <w:szCs w:val="20"/>
              </w:rPr>
              <w:t>Kwa kushauriana na wanakaya wengine watu wazima</w:t>
            </w:r>
            <w:r w:rsidRPr="00E33340">
              <w:rPr>
                <w:szCs w:val="20"/>
              </w:rPr>
              <w:tab/>
              <w:t>3</w:t>
            </w:r>
          </w:p>
          <w:p w14:paraId="37A122A9" w14:textId="77777777" w:rsidR="007C3B57" w:rsidRPr="00E33340" w:rsidRDefault="007C3B57" w:rsidP="001623AA">
            <w:pPr>
              <w:tabs>
                <w:tab w:val="right" w:leader="dot" w:pos="4298"/>
              </w:tabs>
              <w:spacing w:line="240" w:lineRule="auto"/>
              <w:rPr>
                <w:szCs w:val="20"/>
              </w:rPr>
            </w:pPr>
            <w:r w:rsidRPr="00E33340">
              <w:rPr>
                <w:szCs w:val="20"/>
              </w:rPr>
              <w:t xml:space="preserve">In consultation with children/ </w:t>
            </w:r>
            <w:r w:rsidRPr="00E33340">
              <w:rPr>
                <w:color w:val="FF0000"/>
                <w:szCs w:val="20"/>
              </w:rPr>
              <w:t>Kwa kushauriana na watoto</w:t>
            </w:r>
            <w:r w:rsidRPr="00E33340">
              <w:rPr>
                <w:szCs w:val="20"/>
              </w:rPr>
              <w:tab/>
              <w:t>4</w:t>
            </w:r>
          </w:p>
          <w:p w14:paraId="3BBB6D75" w14:textId="77777777" w:rsidR="007C3B57" w:rsidRPr="00E33340" w:rsidRDefault="007C3B57" w:rsidP="001623AA">
            <w:pPr>
              <w:tabs>
                <w:tab w:val="right" w:leader="dot" w:pos="4298"/>
              </w:tabs>
              <w:spacing w:line="240" w:lineRule="auto"/>
              <w:rPr>
                <w:szCs w:val="20"/>
              </w:rPr>
            </w:pPr>
            <w:r w:rsidRPr="00E33340">
              <w:rPr>
                <w:szCs w:val="20"/>
              </w:rPr>
              <w:t xml:space="preserve">In consultation with ALL family members/ </w:t>
            </w:r>
            <w:r w:rsidRPr="00E33340">
              <w:rPr>
                <w:color w:val="FF0000"/>
                <w:szCs w:val="20"/>
              </w:rPr>
              <w:t>Kwa kushaurianan na wanakaya wote</w:t>
            </w:r>
            <w:r w:rsidRPr="00E33340">
              <w:rPr>
                <w:szCs w:val="20"/>
              </w:rPr>
              <w:tab/>
              <w:t>5</w:t>
            </w:r>
          </w:p>
          <w:p w14:paraId="206306F6" w14:textId="77777777" w:rsidR="007C3B57" w:rsidRPr="00E33340" w:rsidRDefault="007C3B57" w:rsidP="001623AA">
            <w:pPr>
              <w:tabs>
                <w:tab w:val="right" w:leader="dot" w:pos="4298"/>
              </w:tabs>
              <w:spacing w:line="240" w:lineRule="auto"/>
              <w:rPr>
                <w:i/>
                <w:iCs/>
                <w:szCs w:val="20"/>
              </w:rPr>
            </w:pPr>
            <w:r w:rsidRPr="00E33340">
              <w:rPr>
                <w:szCs w:val="20"/>
              </w:rPr>
              <w:t xml:space="preserve">In consultation with someone else in the community/ </w:t>
            </w:r>
            <w:r w:rsidRPr="00E33340">
              <w:rPr>
                <w:color w:val="FF0000"/>
                <w:szCs w:val="20"/>
              </w:rPr>
              <w:t>Kwa kushauriana na mtu mwingine katika kijiji hiki</w:t>
            </w:r>
            <w:r w:rsidRPr="00E33340">
              <w:rPr>
                <w:szCs w:val="20"/>
              </w:rPr>
              <w:t>6</w:t>
            </w:r>
          </w:p>
        </w:tc>
        <w:tc>
          <w:tcPr>
            <w:tcW w:w="1161" w:type="dxa"/>
            <w:shd w:val="clear" w:color="auto" w:fill="auto"/>
          </w:tcPr>
          <w:p w14:paraId="120EBC99" w14:textId="77777777" w:rsidR="007C3B57" w:rsidRPr="00E33340" w:rsidRDefault="007C3B57" w:rsidP="001623AA">
            <w:pPr>
              <w:spacing w:line="240" w:lineRule="auto"/>
              <w:rPr>
                <w:szCs w:val="20"/>
              </w:rPr>
            </w:pPr>
          </w:p>
          <w:p w14:paraId="5A65FA05" w14:textId="77777777" w:rsidR="007C3B57" w:rsidRPr="00E33340" w:rsidRDefault="007C3B57" w:rsidP="001623AA">
            <w:pPr>
              <w:spacing w:line="240" w:lineRule="auto"/>
              <w:rPr>
                <w:b/>
                <w:szCs w:val="20"/>
              </w:rPr>
            </w:pPr>
          </w:p>
        </w:tc>
      </w:tr>
      <w:tr w:rsidR="007C3B57" w:rsidRPr="00E33340" w14:paraId="608EFC34" w14:textId="77777777" w:rsidTr="001623AA">
        <w:tc>
          <w:tcPr>
            <w:tcW w:w="616" w:type="dxa"/>
            <w:shd w:val="clear" w:color="auto" w:fill="auto"/>
          </w:tcPr>
          <w:p w14:paraId="3EA64FBC" w14:textId="77777777" w:rsidR="007C3B57" w:rsidRPr="00E33340" w:rsidRDefault="007C3B57" w:rsidP="001623AA">
            <w:pPr>
              <w:spacing w:line="240" w:lineRule="auto"/>
              <w:rPr>
                <w:b/>
                <w:bCs/>
                <w:szCs w:val="20"/>
              </w:rPr>
            </w:pPr>
            <w:r w:rsidRPr="00E33340">
              <w:rPr>
                <w:b/>
                <w:bCs/>
                <w:szCs w:val="20"/>
              </w:rPr>
              <w:t>30</w:t>
            </w:r>
          </w:p>
        </w:tc>
        <w:tc>
          <w:tcPr>
            <w:tcW w:w="4222" w:type="dxa"/>
            <w:shd w:val="clear" w:color="auto" w:fill="auto"/>
          </w:tcPr>
          <w:p w14:paraId="0D4DC7FA" w14:textId="77777777" w:rsidR="007C3B57" w:rsidRPr="00E33340" w:rsidRDefault="007C3B57" w:rsidP="001623AA">
            <w:pPr>
              <w:spacing w:line="240" w:lineRule="auto"/>
              <w:rPr>
                <w:szCs w:val="20"/>
              </w:rPr>
            </w:pPr>
            <w:r w:rsidRPr="00E33340">
              <w:rPr>
                <w:szCs w:val="20"/>
              </w:rPr>
              <w:t>Has there every been any disagreements on how to spend the money?</w:t>
            </w:r>
          </w:p>
        </w:tc>
        <w:tc>
          <w:tcPr>
            <w:tcW w:w="4683" w:type="dxa"/>
            <w:shd w:val="clear" w:color="auto" w:fill="auto"/>
          </w:tcPr>
          <w:p w14:paraId="7BFD6BC7" w14:textId="77777777" w:rsidR="007C3B57" w:rsidRPr="00E33340" w:rsidRDefault="007C3B57" w:rsidP="001623AA">
            <w:pPr>
              <w:tabs>
                <w:tab w:val="right" w:leader="dot" w:pos="4298"/>
              </w:tabs>
              <w:spacing w:line="240" w:lineRule="auto"/>
              <w:rPr>
                <w:szCs w:val="20"/>
              </w:rPr>
            </w:pPr>
            <w:r w:rsidRPr="00E33340">
              <w:rPr>
                <w:szCs w:val="20"/>
              </w:rPr>
              <w:t xml:space="preserve">Yes/ </w:t>
            </w:r>
            <w:r w:rsidRPr="00E33340">
              <w:rPr>
                <w:color w:val="FF0000"/>
                <w:szCs w:val="20"/>
              </w:rPr>
              <w:t>Ndio</w:t>
            </w:r>
            <w:r w:rsidRPr="00E33340">
              <w:rPr>
                <w:szCs w:val="20"/>
              </w:rPr>
              <w:tab/>
              <w:t>1</w:t>
            </w:r>
          </w:p>
          <w:p w14:paraId="441CA6B5" w14:textId="77777777" w:rsidR="007C3B57" w:rsidRPr="00E33340" w:rsidRDefault="007C3B57" w:rsidP="001623AA">
            <w:pPr>
              <w:tabs>
                <w:tab w:val="right" w:leader="dot" w:pos="4298"/>
              </w:tabs>
              <w:spacing w:line="240" w:lineRule="auto"/>
              <w:rPr>
                <w:szCs w:val="20"/>
              </w:rPr>
            </w:pPr>
            <w:r w:rsidRPr="00E33340">
              <w:rPr>
                <w:szCs w:val="20"/>
              </w:rPr>
              <w:t xml:space="preserve">No/ </w:t>
            </w:r>
            <w:r w:rsidRPr="00E33340">
              <w:rPr>
                <w:color w:val="FF0000"/>
                <w:szCs w:val="20"/>
              </w:rPr>
              <w:t>Apana</w:t>
            </w:r>
            <w:r w:rsidRPr="00E33340">
              <w:rPr>
                <w:szCs w:val="20"/>
              </w:rPr>
              <w:tab/>
              <w:t>2</w:t>
            </w:r>
          </w:p>
        </w:tc>
        <w:tc>
          <w:tcPr>
            <w:tcW w:w="1161" w:type="dxa"/>
            <w:shd w:val="clear" w:color="auto" w:fill="auto"/>
          </w:tcPr>
          <w:p w14:paraId="1A343982" w14:textId="77777777" w:rsidR="007C3B57" w:rsidRPr="004E3F73" w:rsidRDefault="007C3B57" w:rsidP="001623AA">
            <w:pPr>
              <w:spacing w:line="240" w:lineRule="auto"/>
              <w:rPr>
                <w:szCs w:val="20"/>
              </w:rPr>
            </w:pPr>
          </w:p>
        </w:tc>
      </w:tr>
      <w:tr w:rsidR="007C3B57" w:rsidRPr="00E33340" w14:paraId="26CEF755" w14:textId="77777777" w:rsidTr="001623AA">
        <w:tc>
          <w:tcPr>
            <w:tcW w:w="616" w:type="dxa"/>
            <w:shd w:val="clear" w:color="auto" w:fill="auto"/>
          </w:tcPr>
          <w:p w14:paraId="686E37C5" w14:textId="77777777" w:rsidR="007C3B57" w:rsidRPr="00E33340" w:rsidRDefault="007C3B57" w:rsidP="001623AA">
            <w:pPr>
              <w:spacing w:line="240" w:lineRule="auto"/>
              <w:rPr>
                <w:b/>
                <w:bCs/>
                <w:szCs w:val="20"/>
              </w:rPr>
            </w:pPr>
            <w:r w:rsidRPr="00E33340">
              <w:rPr>
                <w:b/>
                <w:bCs/>
                <w:szCs w:val="20"/>
              </w:rPr>
              <w:t>31</w:t>
            </w:r>
          </w:p>
        </w:tc>
        <w:tc>
          <w:tcPr>
            <w:tcW w:w="4222" w:type="dxa"/>
            <w:shd w:val="clear" w:color="auto" w:fill="auto"/>
          </w:tcPr>
          <w:p w14:paraId="675E7B72" w14:textId="77777777" w:rsidR="007C3B57" w:rsidRPr="00E33340" w:rsidRDefault="007C3B57" w:rsidP="001623AA">
            <w:pPr>
              <w:spacing w:line="240" w:lineRule="auto"/>
              <w:rPr>
                <w:color w:val="FF0000"/>
                <w:szCs w:val="20"/>
              </w:rPr>
            </w:pPr>
            <w:r w:rsidRPr="00E33340">
              <w:rPr>
                <w:szCs w:val="20"/>
              </w:rPr>
              <w:t xml:space="preserve">Did you give any of the money to family, friends or others living outside your household as gifts or contributions for social causes? </w:t>
            </w:r>
            <w:r w:rsidRPr="00E33340">
              <w:rPr>
                <w:color w:val="FF0000"/>
                <w:szCs w:val="20"/>
              </w:rPr>
              <w:t>Je ulipeana baadhi ya hizo pesa kwa wanafamilia, marafiki au wengine nje ya kaya yako kama zawadi au mchango ya maswala mengine ya kijamii?</w:t>
            </w:r>
          </w:p>
        </w:tc>
        <w:tc>
          <w:tcPr>
            <w:tcW w:w="4683" w:type="dxa"/>
            <w:shd w:val="clear" w:color="auto" w:fill="auto"/>
          </w:tcPr>
          <w:p w14:paraId="2EB2C06C" w14:textId="77777777" w:rsidR="007C3B57" w:rsidRPr="00E33340" w:rsidRDefault="007C3B57" w:rsidP="001623AA">
            <w:pPr>
              <w:tabs>
                <w:tab w:val="right" w:leader="dot" w:pos="4298"/>
              </w:tabs>
              <w:spacing w:line="240" w:lineRule="auto"/>
              <w:rPr>
                <w:szCs w:val="20"/>
              </w:rPr>
            </w:pPr>
            <w:r w:rsidRPr="00E33340">
              <w:rPr>
                <w:szCs w:val="20"/>
              </w:rPr>
              <w:t xml:space="preserve">Yes/ </w:t>
            </w:r>
            <w:r w:rsidRPr="00E33340">
              <w:rPr>
                <w:color w:val="FF0000"/>
                <w:szCs w:val="20"/>
              </w:rPr>
              <w:t>Ndio</w:t>
            </w:r>
            <w:r w:rsidRPr="00E33340">
              <w:rPr>
                <w:szCs w:val="20"/>
              </w:rPr>
              <w:tab/>
              <w:t>1</w:t>
            </w:r>
          </w:p>
          <w:p w14:paraId="1A8CBA51" w14:textId="77777777" w:rsidR="007C3B57" w:rsidRPr="00E33340" w:rsidRDefault="007C3B57" w:rsidP="001623AA">
            <w:pPr>
              <w:tabs>
                <w:tab w:val="right" w:leader="dot" w:pos="4298"/>
              </w:tabs>
              <w:spacing w:line="240" w:lineRule="auto"/>
              <w:rPr>
                <w:szCs w:val="20"/>
              </w:rPr>
            </w:pPr>
            <w:r w:rsidRPr="00E33340">
              <w:rPr>
                <w:szCs w:val="20"/>
              </w:rPr>
              <w:t xml:space="preserve">No/ </w:t>
            </w:r>
            <w:r w:rsidRPr="00E33340">
              <w:rPr>
                <w:color w:val="FF0000"/>
                <w:szCs w:val="20"/>
              </w:rPr>
              <w:t>Apana</w:t>
            </w:r>
            <w:r w:rsidRPr="00E33340">
              <w:rPr>
                <w:szCs w:val="20"/>
              </w:rPr>
              <w:tab/>
              <w:t>2</w:t>
            </w:r>
          </w:p>
        </w:tc>
        <w:tc>
          <w:tcPr>
            <w:tcW w:w="1161" w:type="dxa"/>
            <w:shd w:val="clear" w:color="auto" w:fill="auto"/>
          </w:tcPr>
          <w:p w14:paraId="23D4690E" w14:textId="77777777" w:rsidR="007C3B57" w:rsidRPr="00E33340" w:rsidRDefault="007C3B57" w:rsidP="001623AA">
            <w:pPr>
              <w:spacing w:line="240" w:lineRule="auto"/>
              <w:rPr>
                <w:szCs w:val="20"/>
              </w:rPr>
            </w:pPr>
          </w:p>
        </w:tc>
      </w:tr>
      <w:tr w:rsidR="007C3B57" w:rsidRPr="00E33340" w14:paraId="45596EF5" w14:textId="77777777" w:rsidTr="001623AA">
        <w:trPr>
          <w:trHeight w:val="4589"/>
        </w:trPr>
        <w:tc>
          <w:tcPr>
            <w:tcW w:w="616" w:type="dxa"/>
            <w:shd w:val="clear" w:color="auto" w:fill="auto"/>
          </w:tcPr>
          <w:p w14:paraId="6CF34906" w14:textId="77777777" w:rsidR="007C3B57" w:rsidRPr="00E33340" w:rsidRDefault="007C3B57" w:rsidP="001623AA">
            <w:pPr>
              <w:spacing w:line="240" w:lineRule="auto"/>
              <w:rPr>
                <w:b/>
                <w:bCs/>
                <w:szCs w:val="20"/>
              </w:rPr>
            </w:pPr>
            <w:r w:rsidRPr="00E33340">
              <w:rPr>
                <w:b/>
                <w:bCs/>
                <w:szCs w:val="20"/>
              </w:rPr>
              <w:t>32</w:t>
            </w:r>
          </w:p>
        </w:tc>
        <w:tc>
          <w:tcPr>
            <w:tcW w:w="4222" w:type="dxa"/>
            <w:shd w:val="clear" w:color="auto" w:fill="auto"/>
          </w:tcPr>
          <w:p w14:paraId="4C456084" w14:textId="77777777" w:rsidR="007C3B57" w:rsidRPr="00E33340" w:rsidRDefault="007C3B57" w:rsidP="001623AA">
            <w:pPr>
              <w:spacing w:line="240" w:lineRule="auto"/>
              <w:rPr>
                <w:szCs w:val="20"/>
              </w:rPr>
            </w:pPr>
            <w:r w:rsidRPr="00E33340">
              <w:rPr>
                <w:szCs w:val="20"/>
              </w:rPr>
              <w:t xml:space="preserve">In general, what are the three main things that the payment from the program are used for. </w:t>
            </w:r>
          </w:p>
          <w:p w14:paraId="1C94932E" w14:textId="77777777" w:rsidR="007C3B57" w:rsidRPr="00E33340" w:rsidRDefault="007C3B57" w:rsidP="001623AA">
            <w:pPr>
              <w:spacing w:line="240" w:lineRule="auto"/>
              <w:rPr>
                <w:color w:val="FF0000"/>
                <w:szCs w:val="20"/>
              </w:rPr>
            </w:pPr>
            <w:r w:rsidRPr="00E33340">
              <w:rPr>
                <w:color w:val="FF0000"/>
                <w:szCs w:val="20"/>
              </w:rPr>
              <w:t>Kwa ujumla, ni mambo gani makuu matatu ambayo malipo hayo yanatumika kufanya?</w:t>
            </w:r>
          </w:p>
        </w:tc>
        <w:tc>
          <w:tcPr>
            <w:tcW w:w="4683" w:type="dxa"/>
            <w:shd w:val="clear" w:color="auto" w:fill="auto"/>
          </w:tcPr>
          <w:p w14:paraId="0ADEFC6B" w14:textId="77777777" w:rsidR="007C3B57" w:rsidRPr="00E33340" w:rsidRDefault="007C3B57" w:rsidP="001623AA">
            <w:pPr>
              <w:tabs>
                <w:tab w:val="right" w:leader="dot" w:pos="4298"/>
              </w:tabs>
              <w:spacing w:line="240" w:lineRule="auto"/>
              <w:rPr>
                <w:szCs w:val="20"/>
              </w:rPr>
            </w:pPr>
            <w:r w:rsidRPr="00E33340">
              <w:rPr>
                <w:szCs w:val="20"/>
              </w:rPr>
              <w:t>Food and nutrition /</w:t>
            </w:r>
            <w:r w:rsidRPr="00E33340">
              <w:rPr>
                <w:color w:val="FF0000"/>
                <w:szCs w:val="20"/>
              </w:rPr>
              <w:t>Chakula na lishe</w:t>
            </w:r>
            <w:r w:rsidRPr="00E33340">
              <w:rPr>
                <w:szCs w:val="20"/>
              </w:rPr>
              <w:tab/>
              <w:t>A</w:t>
            </w:r>
          </w:p>
          <w:p w14:paraId="27864AE5" w14:textId="77777777" w:rsidR="007C3B57" w:rsidRPr="00E33340" w:rsidRDefault="007C3B57" w:rsidP="001623AA">
            <w:pPr>
              <w:tabs>
                <w:tab w:val="right" w:leader="dot" w:pos="4298"/>
              </w:tabs>
              <w:spacing w:line="240" w:lineRule="auto"/>
              <w:rPr>
                <w:szCs w:val="20"/>
              </w:rPr>
            </w:pPr>
            <w:r w:rsidRPr="00E33340">
              <w:rPr>
                <w:szCs w:val="20"/>
              </w:rPr>
              <w:t xml:space="preserve">Formal government education (fees, textbooks, uniforms etc.)/ </w:t>
            </w:r>
            <w:r w:rsidRPr="00E33340">
              <w:rPr>
                <w:color w:val="FF0000"/>
                <w:szCs w:val="20"/>
              </w:rPr>
              <w:t>Elimu rasmi ya serikali (karo, vitabu, sare n.k)</w:t>
            </w:r>
            <w:r w:rsidRPr="00E33340">
              <w:rPr>
                <w:szCs w:val="20"/>
              </w:rPr>
              <w:tab/>
              <w:t>B</w:t>
            </w:r>
          </w:p>
          <w:p w14:paraId="65F40B9B" w14:textId="77777777" w:rsidR="007C3B57" w:rsidRPr="00E33340" w:rsidRDefault="007C3B57" w:rsidP="001623AA">
            <w:pPr>
              <w:tabs>
                <w:tab w:val="right" w:leader="dot" w:pos="4298"/>
              </w:tabs>
              <w:spacing w:line="240" w:lineRule="auto"/>
              <w:rPr>
                <w:szCs w:val="20"/>
              </w:rPr>
            </w:pPr>
            <w:r w:rsidRPr="00E33340">
              <w:rPr>
                <w:szCs w:val="20"/>
              </w:rPr>
              <w:t xml:space="preserve">Other education (nursery, other religious school)/ </w:t>
            </w:r>
            <w:r w:rsidRPr="00E33340">
              <w:rPr>
                <w:color w:val="FF0000"/>
                <w:szCs w:val="20"/>
              </w:rPr>
              <w:t>Elimu nyingine (chekechea, shule za kidini)</w:t>
            </w:r>
            <w:r w:rsidRPr="00E33340">
              <w:rPr>
                <w:szCs w:val="20"/>
              </w:rPr>
              <w:tab/>
              <w:t>C</w:t>
            </w:r>
          </w:p>
          <w:p w14:paraId="5E6E2009" w14:textId="77777777" w:rsidR="007C3B57" w:rsidRPr="00E33340" w:rsidRDefault="007C3B57" w:rsidP="001623AA">
            <w:pPr>
              <w:tabs>
                <w:tab w:val="right" w:leader="dot" w:pos="4298"/>
              </w:tabs>
              <w:spacing w:line="240" w:lineRule="auto"/>
              <w:rPr>
                <w:szCs w:val="20"/>
              </w:rPr>
            </w:pPr>
            <w:r w:rsidRPr="00E33340">
              <w:rPr>
                <w:szCs w:val="20"/>
              </w:rPr>
              <w:t xml:space="preserve">Health care/ </w:t>
            </w:r>
            <w:r w:rsidRPr="00E33340">
              <w:rPr>
                <w:color w:val="FF0000"/>
                <w:szCs w:val="20"/>
              </w:rPr>
              <w:t>Huduma za afya</w:t>
            </w:r>
            <w:r w:rsidRPr="00E33340">
              <w:rPr>
                <w:szCs w:val="20"/>
              </w:rPr>
              <w:tab/>
              <w:t>D</w:t>
            </w:r>
          </w:p>
          <w:p w14:paraId="41CFD43C" w14:textId="77777777" w:rsidR="007C3B57" w:rsidRPr="00E33340" w:rsidRDefault="007C3B57" w:rsidP="001623AA">
            <w:pPr>
              <w:tabs>
                <w:tab w:val="right" w:leader="dot" w:pos="4298"/>
              </w:tabs>
              <w:spacing w:line="240" w:lineRule="auto"/>
              <w:rPr>
                <w:szCs w:val="20"/>
              </w:rPr>
            </w:pPr>
            <w:r w:rsidRPr="00E33340">
              <w:rPr>
                <w:szCs w:val="20"/>
              </w:rPr>
              <w:t xml:space="preserve">Shelter / Accommodation / Rent/ </w:t>
            </w:r>
            <w:r w:rsidRPr="00E33340">
              <w:rPr>
                <w:color w:val="FF0000"/>
                <w:szCs w:val="20"/>
              </w:rPr>
              <w:t>Makazi/</w:t>
            </w:r>
            <w:r w:rsidRPr="00E33340">
              <w:rPr>
                <w:szCs w:val="20"/>
              </w:rPr>
              <w:t xml:space="preserve"> </w:t>
            </w:r>
            <w:r w:rsidRPr="00E33340">
              <w:rPr>
                <w:color w:val="FF0000"/>
                <w:szCs w:val="20"/>
              </w:rPr>
              <w:t>sehemu ya kulala/Kodi ya nyumba</w:t>
            </w:r>
            <w:r w:rsidRPr="00E33340">
              <w:rPr>
                <w:szCs w:val="20"/>
              </w:rPr>
              <w:tab/>
              <w:t>E</w:t>
            </w:r>
          </w:p>
          <w:p w14:paraId="5D0DC8E7" w14:textId="77777777" w:rsidR="007C3B57" w:rsidRPr="00E33340" w:rsidRDefault="007C3B57" w:rsidP="001623AA">
            <w:pPr>
              <w:tabs>
                <w:tab w:val="right" w:leader="dot" w:pos="4298"/>
              </w:tabs>
              <w:spacing w:line="240" w:lineRule="auto"/>
              <w:rPr>
                <w:szCs w:val="20"/>
              </w:rPr>
            </w:pPr>
            <w:r w:rsidRPr="00E33340">
              <w:rPr>
                <w:szCs w:val="20"/>
              </w:rPr>
              <w:t>Clothing / Shoes (does not include school uniforms)</w:t>
            </w:r>
            <w:r w:rsidRPr="00E33340">
              <w:rPr>
                <w:szCs w:val="20"/>
              </w:rPr>
              <w:tab/>
              <w:t xml:space="preserve"> </w:t>
            </w:r>
            <w:r w:rsidRPr="00E33340">
              <w:rPr>
                <w:color w:val="FF0000"/>
                <w:szCs w:val="20"/>
              </w:rPr>
              <w:t xml:space="preserve">Mavazi/ viatu (sio sare za shule) …………..            </w:t>
            </w:r>
            <w:r w:rsidRPr="00E33340">
              <w:rPr>
                <w:szCs w:val="20"/>
              </w:rPr>
              <w:t>F</w:t>
            </w:r>
          </w:p>
          <w:p w14:paraId="74E12E37" w14:textId="77777777" w:rsidR="007C3B57" w:rsidRPr="00E33340" w:rsidRDefault="007C3B57" w:rsidP="001623AA">
            <w:pPr>
              <w:tabs>
                <w:tab w:val="right" w:leader="dot" w:pos="4298"/>
              </w:tabs>
              <w:spacing w:line="240" w:lineRule="auto"/>
              <w:rPr>
                <w:szCs w:val="20"/>
              </w:rPr>
            </w:pPr>
            <w:r w:rsidRPr="00E33340">
              <w:rPr>
                <w:szCs w:val="20"/>
              </w:rPr>
              <w:t xml:space="preserve">Investment/small business/ </w:t>
            </w:r>
            <w:r w:rsidRPr="00E33340">
              <w:rPr>
                <w:color w:val="FF0000"/>
                <w:szCs w:val="20"/>
              </w:rPr>
              <w:t>Kuwekeza/ biashara ndogo</w:t>
            </w:r>
            <w:r w:rsidRPr="00E33340">
              <w:rPr>
                <w:szCs w:val="20"/>
              </w:rPr>
              <w:tab/>
              <w:t>G</w:t>
            </w:r>
          </w:p>
          <w:p w14:paraId="7DB6EE2F" w14:textId="77777777" w:rsidR="007C3B57" w:rsidRPr="00E33340" w:rsidRDefault="007C3B57" w:rsidP="001623AA">
            <w:pPr>
              <w:tabs>
                <w:tab w:val="right" w:leader="dot" w:pos="4298"/>
              </w:tabs>
              <w:spacing w:line="240" w:lineRule="auto"/>
              <w:rPr>
                <w:szCs w:val="20"/>
              </w:rPr>
            </w:pPr>
            <w:r w:rsidRPr="00E33340">
              <w:rPr>
                <w:szCs w:val="20"/>
              </w:rPr>
              <w:t xml:space="preserve">Formal social occasions such as weddings and funerals/ </w:t>
            </w:r>
            <w:r w:rsidRPr="00E33340">
              <w:rPr>
                <w:color w:val="FF0000"/>
                <w:szCs w:val="20"/>
              </w:rPr>
              <w:t>Matukio rasmi ya kijamii kama harusi, matanga</w:t>
            </w:r>
            <w:r w:rsidRPr="00E33340">
              <w:rPr>
                <w:szCs w:val="20"/>
              </w:rPr>
              <w:tab/>
              <w:t>H</w:t>
            </w:r>
          </w:p>
          <w:p w14:paraId="6DDC8B2A" w14:textId="77777777" w:rsidR="007C3B57" w:rsidRPr="00E33340" w:rsidRDefault="007C3B57" w:rsidP="001623AA">
            <w:pPr>
              <w:tabs>
                <w:tab w:val="right" w:leader="dot" w:pos="4298"/>
              </w:tabs>
              <w:spacing w:line="240" w:lineRule="auto"/>
              <w:rPr>
                <w:szCs w:val="20"/>
              </w:rPr>
            </w:pPr>
            <w:r w:rsidRPr="00E33340">
              <w:rPr>
                <w:szCs w:val="20"/>
              </w:rPr>
              <w:t xml:space="preserve">Savings/VSLA/ </w:t>
            </w:r>
            <w:r w:rsidRPr="00E33340">
              <w:rPr>
                <w:color w:val="FF0000"/>
                <w:szCs w:val="20"/>
              </w:rPr>
              <w:t>Akiba/VSLA</w:t>
            </w:r>
            <w:r w:rsidRPr="00E33340">
              <w:rPr>
                <w:szCs w:val="20"/>
              </w:rPr>
              <w:tab/>
              <w:t>I</w:t>
            </w:r>
          </w:p>
          <w:p w14:paraId="40D3C178" w14:textId="77777777" w:rsidR="007C3B57" w:rsidRPr="00E33340" w:rsidRDefault="007C3B57" w:rsidP="001623AA">
            <w:pPr>
              <w:tabs>
                <w:tab w:val="right" w:leader="dot" w:pos="4298"/>
              </w:tabs>
              <w:spacing w:line="240" w:lineRule="auto"/>
              <w:rPr>
                <w:szCs w:val="20"/>
              </w:rPr>
            </w:pPr>
            <w:r w:rsidRPr="00E33340">
              <w:rPr>
                <w:szCs w:val="20"/>
              </w:rPr>
              <w:t>Water………………………………………………...J</w:t>
            </w:r>
          </w:p>
          <w:p w14:paraId="16B1F223" w14:textId="77777777" w:rsidR="007C3B57" w:rsidRPr="00E33340" w:rsidRDefault="007C3B57" w:rsidP="001623AA">
            <w:pPr>
              <w:tabs>
                <w:tab w:val="right" w:leader="dot" w:pos="4298"/>
              </w:tabs>
              <w:spacing w:line="240" w:lineRule="auto"/>
              <w:rPr>
                <w:szCs w:val="20"/>
              </w:rPr>
            </w:pPr>
            <w:r w:rsidRPr="00E33340">
              <w:rPr>
                <w:szCs w:val="20"/>
              </w:rPr>
              <w:t>Transportation……………………………………….K</w:t>
            </w:r>
          </w:p>
          <w:p w14:paraId="43A2DE83" w14:textId="77777777" w:rsidR="007C3B57" w:rsidRPr="00E33340" w:rsidRDefault="007C3B57" w:rsidP="001623AA">
            <w:pPr>
              <w:tabs>
                <w:tab w:val="right" w:leader="dot" w:pos="4298"/>
              </w:tabs>
              <w:spacing w:line="240" w:lineRule="auto"/>
              <w:rPr>
                <w:szCs w:val="20"/>
              </w:rPr>
            </w:pPr>
            <w:r w:rsidRPr="00E33340">
              <w:rPr>
                <w:szCs w:val="20"/>
              </w:rPr>
              <w:t xml:space="preserve">Other spending, specify </w:t>
            </w:r>
            <w:r w:rsidRPr="00E33340">
              <w:rPr>
                <w:color w:val="FF0000"/>
                <w:szCs w:val="20"/>
              </w:rPr>
              <w:t xml:space="preserve">Matumizi mengine (eleza) </w:t>
            </w:r>
            <w:r w:rsidRPr="00E33340">
              <w:rPr>
                <w:szCs w:val="20"/>
              </w:rPr>
              <w:t>_</w:t>
            </w:r>
            <w:r w:rsidRPr="00E33340">
              <w:rPr>
                <w:szCs w:val="20"/>
              </w:rPr>
              <w:tab/>
              <w:t>L</w:t>
            </w:r>
          </w:p>
        </w:tc>
        <w:tc>
          <w:tcPr>
            <w:tcW w:w="1161" w:type="dxa"/>
            <w:shd w:val="clear" w:color="auto" w:fill="auto"/>
          </w:tcPr>
          <w:p w14:paraId="5A3F3176" w14:textId="77777777" w:rsidR="007C3B57" w:rsidRPr="00E33340" w:rsidRDefault="007C3B57" w:rsidP="001623AA">
            <w:pPr>
              <w:spacing w:line="240" w:lineRule="auto"/>
              <w:rPr>
                <w:szCs w:val="20"/>
              </w:rPr>
            </w:pPr>
          </w:p>
        </w:tc>
      </w:tr>
      <w:tr w:rsidR="007C3B57" w:rsidRPr="007F600F" w14:paraId="30A54D0B" w14:textId="77777777" w:rsidTr="001623AA">
        <w:tc>
          <w:tcPr>
            <w:tcW w:w="616" w:type="dxa"/>
            <w:shd w:val="clear" w:color="auto" w:fill="auto"/>
          </w:tcPr>
          <w:p w14:paraId="130286D9" w14:textId="77777777" w:rsidR="007C3B57" w:rsidRPr="007F600F" w:rsidRDefault="007C3B57" w:rsidP="001623AA">
            <w:pPr>
              <w:spacing w:line="240" w:lineRule="auto"/>
              <w:rPr>
                <w:b/>
                <w:bCs/>
                <w:szCs w:val="20"/>
              </w:rPr>
            </w:pPr>
          </w:p>
        </w:tc>
        <w:tc>
          <w:tcPr>
            <w:tcW w:w="4222" w:type="dxa"/>
            <w:shd w:val="clear" w:color="auto" w:fill="auto"/>
          </w:tcPr>
          <w:p w14:paraId="62FBDE24" w14:textId="77777777" w:rsidR="007C3B57" w:rsidRPr="007F600F" w:rsidRDefault="007C3B57" w:rsidP="001623AA">
            <w:pPr>
              <w:spacing w:line="240" w:lineRule="auto"/>
              <w:rPr>
                <w:b/>
                <w:bCs/>
                <w:szCs w:val="20"/>
              </w:rPr>
            </w:pPr>
            <w:r w:rsidRPr="007F600F">
              <w:rPr>
                <w:b/>
                <w:bCs/>
                <w:szCs w:val="20"/>
              </w:rPr>
              <w:t>NUTRITION COUNSELING COMPONENT</w:t>
            </w:r>
          </w:p>
        </w:tc>
        <w:tc>
          <w:tcPr>
            <w:tcW w:w="4683" w:type="dxa"/>
            <w:shd w:val="clear" w:color="auto" w:fill="auto"/>
          </w:tcPr>
          <w:p w14:paraId="7385E477" w14:textId="77777777" w:rsidR="007C3B57" w:rsidRPr="007F600F" w:rsidRDefault="007C3B57" w:rsidP="001623AA">
            <w:pPr>
              <w:tabs>
                <w:tab w:val="right" w:leader="dot" w:pos="4298"/>
              </w:tabs>
              <w:spacing w:line="240" w:lineRule="auto"/>
              <w:rPr>
                <w:b/>
                <w:color w:val="FF0000"/>
                <w:szCs w:val="20"/>
              </w:rPr>
            </w:pPr>
            <w:r w:rsidRPr="007F600F">
              <w:rPr>
                <w:b/>
                <w:color w:val="FF0000"/>
                <w:szCs w:val="20"/>
              </w:rPr>
              <w:t>KITENGO CHA USHAURI WA LISHE</w:t>
            </w:r>
          </w:p>
        </w:tc>
        <w:tc>
          <w:tcPr>
            <w:tcW w:w="1161" w:type="dxa"/>
            <w:shd w:val="clear" w:color="auto" w:fill="auto"/>
          </w:tcPr>
          <w:p w14:paraId="729A9DD1" w14:textId="77777777" w:rsidR="007C3B57" w:rsidRPr="007F600F" w:rsidRDefault="007C3B57" w:rsidP="001623AA">
            <w:pPr>
              <w:spacing w:line="240" w:lineRule="auto"/>
              <w:rPr>
                <w:szCs w:val="20"/>
              </w:rPr>
            </w:pPr>
          </w:p>
        </w:tc>
      </w:tr>
      <w:tr w:rsidR="007C3B57" w:rsidRPr="007F600F" w14:paraId="13B198BB" w14:textId="77777777" w:rsidTr="001623AA">
        <w:tc>
          <w:tcPr>
            <w:tcW w:w="616" w:type="dxa"/>
            <w:shd w:val="clear" w:color="auto" w:fill="auto"/>
          </w:tcPr>
          <w:p w14:paraId="50896B0C" w14:textId="56740322" w:rsidR="007C3B57" w:rsidRPr="007F600F" w:rsidRDefault="007C3B57" w:rsidP="001623AA">
            <w:pPr>
              <w:spacing w:line="240" w:lineRule="auto"/>
              <w:rPr>
                <w:b/>
                <w:bCs/>
                <w:szCs w:val="20"/>
              </w:rPr>
            </w:pPr>
            <w:r>
              <w:rPr>
                <w:b/>
                <w:bCs/>
                <w:szCs w:val="20"/>
              </w:rPr>
              <w:t>33</w:t>
            </w:r>
          </w:p>
        </w:tc>
        <w:tc>
          <w:tcPr>
            <w:tcW w:w="4222" w:type="dxa"/>
            <w:shd w:val="clear" w:color="auto" w:fill="auto"/>
          </w:tcPr>
          <w:p w14:paraId="42DC9336" w14:textId="77777777" w:rsidR="007C3B57" w:rsidRPr="007F600F" w:rsidRDefault="007C3B57" w:rsidP="001623AA">
            <w:pPr>
              <w:rPr>
                <w:szCs w:val="20"/>
              </w:rPr>
            </w:pPr>
            <w:r w:rsidRPr="007F600F">
              <w:t xml:space="preserve">In the past month, i.e. since [cite the date 30 days ago] has anyone talked or sensitized you around nutrition for you or your child? </w:t>
            </w:r>
            <w:r w:rsidRPr="007F600F">
              <w:rPr>
                <w:color w:val="FF0000"/>
              </w:rPr>
              <w:t>Kwa mwezi mmoja uliyopita yaani, kuanzia [taja tarehe ya siku 30 zilizopita], kuna mtu yeyote amekueleza kuhusu lishe bora kwako na mtoto wako?</w:t>
            </w:r>
          </w:p>
        </w:tc>
        <w:tc>
          <w:tcPr>
            <w:tcW w:w="4683" w:type="dxa"/>
            <w:shd w:val="clear" w:color="auto" w:fill="auto"/>
          </w:tcPr>
          <w:p w14:paraId="23084F04" w14:textId="77777777" w:rsidR="007C3B57" w:rsidRPr="007F600F" w:rsidRDefault="007C3B57" w:rsidP="001623AA">
            <w:pPr>
              <w:tabs>
                <w:tab w:val="right" w:leader="dot" w:pos="4298"/>
              </w:tabs>
              <w:spacing w:line="240" w:lineRule="auto"/>
              <w:rPr>
                <w:szCs w:val="20"/>
              </w:rPr>
            </w:pPr>
            <w:r w:rsidRPr="007F600F">
              <w:rPr>
                <w:szCs w:val="20"/>
              </w:rPr>
              <w:t xml:space="preserve">Yes </w:t>
            </w:r>
            <w:r w:rsidRPr="007F600F">
              <w:rPr>
                <w:color w:val="FF0000"/>
                <w:szCs w:val="20"/>
              </w:rPr>
              <w:t>Ndio</w:t>
            </w:r>
            <w:r w:rsidRPr="007F600F">
              <w:rPr>
                <w:szCs w:val="20"/>
              </w:rPr>
              <w:tab/>
              <w:t>1</w:t>
            </w:r>
          </w:p>
          <w:p w14:paraId="10CC2279" w14:textId="77777777" w:rsidR="007C3B57" w:rsidRPr="007F600F" w:rsidRDefault="007C3B57" w:rsidP="001623AA">
            <w:pPr>
              <w:tabs>
                <w:tab w:val="right" w:leader="dot" w:pos="4298"/>
              </w:tabs>
              <w:spacing w:line="240" w:lineRule="auto"/>
              <w:rPr>
                <w:szCs w:val="20"/>
              </w:rPr>
            </w:pPr>
            <w:r w:rsidRPr="007F600F">
              <w:rPr>
                <w:szCs w:val="20"/>
              </w:rPr>
              <w:t xml:space="preserve">No </w:t>
            </w:r>
            <w:r w:rsidRPr="007F600F">
              <w:rPr>
                <w:color w:val="FF0000"/>
                <w:szCs w:val="20"/>
              </w:rPr>
              <w:t>Apana</w:t>
            </w:r>
            <w:r w:rsidRPr="007F600F">
              <w:rPr>
                <w:szCs w:val="20"/>
              </w:rPr>
              <w:tab/>
              <w:t>2</w:t>
            </w:r>
          </w:p>
        </w:tc>
        <w:tc>
          <w:tcPr>
            <w:tcW w:w="1161" w:type="dxa"/>
            <w:shd w:val="clear" w:color="auto" w:fill="auto"/>
          </w:tcPr>
          <w:p w14:paraId="02534385" w14:textId="77777777" w:rsidR="007C3B57" w:rsidRPr="007F600F" w:rsidRDefault="007C3B57" w:rsidP="001623AA">
            <w:pPr>
              <w:spacing w:line="240" w:lineRule="auto"/>
              <w:rPr>
                <w:b/>
                <w:szCs w:val="20"/>
              </w:rPr>
            </w:pPr>
          </w:p>
          <w:p w14:paraId="4F51E456" w14:textId="77777777" w:rsidR="007C3B57" w:rsidRPr="007F600F" w:rsidRDefault="007C3B57" w:rsidP="001623AA">
            <w:pPr>
              <w:spacing w:line="240" w:lineRule="auto"/>
              <w:rPr>
                <w:szCs w:val="20"/>
              </w:rPr>
            </w:pPr>
            <w:r w:rsidRPr="004E3F73">
              <w:rPr>
                <w:b/>
                <w:szCs w:val="20"/>
              </w:rPr>
              <w:sym w:font="Wingdings" w:char="F0E0"/>
            </w:r>
            <w:r w:rsidRPr="004E3F73">
              <w:rPr>
                <w:b/>
                <w:szCs w:val="20"/>
              </w:rPr>
              <w:t xml:space="preserve"> Next section</w:t>
            </w:r>
            <w:r w:rsidRPr="007F600F">
              <w:rPr>
                <w:szCs w:val="20"/>
              </w:rPr>
              <w:t xml:space="preserve"> </w:t>
            </w:r>
          </w:p>
        </w:tc>
      </w:tr>
      <w:tr w:rsidR="007C3B57" w:rsidRPr="007F600F" w14:paraId="303434E8" w14:textId="77777777" w:rsidTr="001623AA">
        <w:tc>
          <w:tcPr>
            <w:tcW w:w="616" w:type="dxa"/>
            <w:shd w:val="clear" w:color="auto" w:fill="auto"/>
          </w:tcPr>
          <w:p w14:paraId="1F3CEE1D" w14:textId="478198DB" w:rsidR="007C3B57" w:rsidRPr="007F600F" w:rsidRDefault="007C3B57" w:rsidP="001623AA">
            <w:pPr>
              <w:spacing w:line="240" w:lineRule="auto"/>
              <w:rPr>
                <w:b/>
                <w:bCs/>
                <w:szCs w:val="20"/>
              </w:rPr>
            </w:pPr>
            <w:r>
              <w:rPr>
                <w:b/>
                <w:bCs/>
                <w:szCs w:val="20"/>
              </w:rPr>
              <w:t>34</w:t>
            </w:r>
          </w:p>
        </w:tc>
        <w:tc>
          <w:tcPr>
            <w:tcW w:w="4222" w:type="dxa"/>
            <w:shd w:val="clear" w:color="auto" w:fill="auto"/>
          </w:tcPr>
          <w:p w14:paraId="7F87A081" w14:textId="77777777" w:rsidR="007C3B57" w:rsidRPr="007F600F" w:rsidRDefault="007C3B57" w:rsidP="001623AA">
            <w:pPr>
              <w:spacing w:line="240" w:lineRule="auto"/>
              <w:rPr>
                <w:color w:val="FF0000"/>
                <w:szCs w:val="20"/>
              </w:rPr>
            </w:pPr>
            <w:r w:rsidRPr="007F600F">
              <w:t xml:space="preserve">How many times did someone sensitize you around nutrition in the past month? </w:t>
            </w:r>
            <w:r w:rsidRPr="007F600F">
              <w:rPr>
                <w:color w:val="FF0000"/>
              </w:rPr>
              <w:t>Ni mara ngapi mtu yeyote amekushauri kuhusu lishe kwa mwezi mmoja uliyopita?</w:t>
            </w:r>
          </w:p>
        </w:tc>
        <w:tc>
          <w:tcPr>
            <w:tcW w:w="4683" w:type="dxa"/>
            <w:shd w:val="clear" w:color="auto" w:fill="auto"/>
          </w:tcPr>
          <w:p w14:paraId="11256A21" w14:textId="77777777" w:rsidR="007C3B57" w:rsidRPr="007F600F" w:rsidRDefault="007C3B57" w:rsidP="001623AA">
            <w:pPr>
              <w:tabs>
                <w:tab w:val="right" w:leader="dot" w:pos="4298"/>
              </w:tabs>
              <w:spacing w:line="240" w:lineRule="auto"/>
              <w:rPr>
                <w:szCs w:val="20"/>
              </w:rPr>
            </w:pPr>
            <w:r w:rsidRPr="007F600F">
              <w:rPr>
                <w:szCs w:val="20"/>
              </w:rPr>
              <w:t xml:space="preserve">Once ? </w:t>
            </w:r>
            <w:r w:rsidRPr="007F600F">
              <w:rPr>
                <w:color w:val="FF0000"/>
                <w:szCs w:val="20"/>
              </w:rPr>
              <w:t>Mara moja</w:t>
            </w:r>
            <w:r w:rsidRPr="007F600F">
              <w:rPr>
                <w:szCs w:val="20"/>
              </w:rPr>
              <w:tab/>
              <w:t>1</w:t>
            </w:r>
          </w:p>
          <w:p w14:paraId="636531CD" w14:textId="77777777" w:rsidR="007C3B57" w:rsidRPr="007F600F" w:rsidRDefault="007C3B57" w:rsidP="001623AA">
            <w:pPr>
              <w:tabs>
                <w:tab w:val="right" w:leader="dot" w:pos="4298"/>
              </w:tabs>
              <w:spacing w:line="240" w:lineRule="auto"/>
              <w:rPr>
                <w:szCs w:val="20"/>
              </w:rPr>
            </w:pPr>
            <w:r w:rsidRPr="007F600F">
              <w:rPr>
                <w:szCs w:val="20"/>
              </w:rPr>
              <w:t xml:space="preserve">2-3 times / </w:t>
            </w:r>
            <w:r w:rsidRPr="007F600F">
              <w:rPr>
                <w:color w:val="FF0000"/>
                <w:szCs w:val="20"/>
              </w:rPr>
              <w:t>Mara 2-3</w:t>
            </w:r>
            <w:r w:rsidRPr="007F600F">
              <w:rPr>
                <w:szCs w:val="20"/>
              </w:rPr>
              <w:tab/>
              <w:t>2</w:t>
            </w:r>
          </w:p>
          <w:p w14:paraId="3C34800E" w14:textId="77777777" w:rsidR="007C3B57" w:rsidRPr="007F600F" w:rsidRDefault="007C3B57" w:rsidP="001623AA">
            <w:pPr>
              <w:tabs>
                <w:tab w:val="right" w:leader="dot" w:pos="4298"/>
              </w:tabs>
              <w:spacing w:line="240" w:lineRule="auto"/>
              <w:rPr>
                <w:szCs w:val="20"/>
              </w:rPr>
            </w:pPr>
            <w:r w:rsidRPr="007F600F">
              <w:rPr>
                <w:szCs w:val="20"/>
              </w:rPr>
              <w:t xml:space="preserve">More than 3 times / </w:t>
            </w:r>
            <w:r w:rsidRPr="007F600F">
              <w:rPr>
                <w:color w:val="FF0000"/>
                <w:szCs w:val="20"/>
              </w:rPr>
              <w:t>Zaidi ya mara 3</w:t>
            </w:r>
            <w:r w:rsidRPr="007F600F">
              <w:rPr>
                <w:szCs w:val="20"/>
              </w:rPr>
              <w:tab/>
              <w:t>3</w:t>
            </w:r>
          </w:p>
        </w:tc>
        <w:tc>
          <w:tcPr>
            <w:tcW w:w="1161" w:type="dxa"/>
            <w:shd w:val="clear" w:color="auto" w:fill="auto"/>
          </w:tcPr>
          <w:p w14:paraId="45217938" w14:textId="77777777" w:rsidR="007C3B57" w:rsidRPr="007F600F" w:rsidRDefault="007C3B57" w:rsidP="001623AA">
            <w:pPr>
              <w:spacing w:line="240" w:lineRule="auto"/>
              <w:rPr>
                <w:szCs w:val="20"/>
              </w:rPr>
            </w:pPr>
          </w:p>
        </w:tc>
      </w:tr>
      <w:tr w:rsidR="007C3B57" w:rsidRPr="007F600F" w14:paraId="37C7BCA0" w14:textId="77777777" w:rsidTr="001623AA">
        <w:tc>
          <w:tcPr>
            <w:tcW w:w="616" w:type="dxa"/>
            <w:shd w:val="clear" w:color="auto" w:fill="auto"/>
          </w:tcPr>
          <w:p w14:paraId="5DDE80C5" w14:textId="4561FE69" w:rsidR="007C3B57" w:rsidRPr="007F600F" w:rsidRDefault="007C3B57" w:rsidP="001623AA">
            <w:pPr>
              <w:spacing w:line="240" w:lineRule="auto"/>
              <w:rPr>
                <w:b/>
                <w:bCs/>
                <w:szCs w:val="20"/>
              </w:rPr>
            </w:pPr>
            <w:r>
              <w:rPr>
                <w:b/>
                <w:bCs/>
                <w:szCs w:val="20"/>
              </w:rPr>
              <w:t>35</w:t>
            </w:r>
          </w:p>
        </w:tc>
        <w:tc>
          <w:tcPr>
            <w:tcW w:w="4222" w:type="dxa"/>
            <w:shd w:val="clear" w:color="auto" w:fill="auto"/>
          </w:tcPr>
          <w:p w14:paraId="3BFEF343" w14:textId="77777777" w:rsidR="007C3B57" w:rsidRPr="007F600F" w:rsidRDefault="007C3B57" w:rsidP="001623AA">
            <w:pPr>
              <w:spacing w:line="240" w:lineRule="auto"/>
            </w:pPr>
            <w:r w:rsidRPr="007F600F">
              <w:t>Who talked to you about nutrition? Please select all that apply. These should be people who talked to you about nutrition in the past month only</w:t>
            </w:r>
          </w:p>
          <w:p w14:paraId="3EC7282F" w14:textId="77777777" w:rsidR="007C3B57" w:rsidRPr="007F600F" w:rsidRDefault="007C3B57" w:rsidP="001623AA">
            <w:pPr>
              <w:spacing w:line="240" w:lineRule="auto"/>
              <w:rPr>
                <w:color w:val="FF0000"/>
                <w:szCs w:val="20"/>
                <w:lang w:val="es-CO"/>
              </w:rPr>
            </w:pPr>
            <w:r w:rsidRPr="007F600F">
              <w:rPr>
                <w:color w:val="FF0000"/>
                <w:lang w:val="es-CO"/>
              </w:rPr>
              <w:t>Ni nani alikushauri kuhusu lishe? Chagua majibu yote.</w:t>
            </w:r>
            <w:r w:rsidRPr="007F600F">
              <w:rPr>
                <w:color w:val="FF0000"/>
                <w:szCs w:val="20"/>
                <w:lang w:val="es-CO"/>
              </w:rPr>
              <w:t xml:space="preserve"> Wawe ni watu waliokushauri ndani ya mwezi mmoja uliyopita pekee? </w:t>
            </w:r>
          </w:p>
        </w:tc>
        <w:tc>
          <w:tcPr>
            <w:tcW w:w="4683" w:type="dxa"/>
            <w:shd w:val="clear" w:color="auto" w:fill="auto"/>
          </w:tcPr>
          <w:p w14:paraId="795D5A8D" w14:textId="77777777" w:rsidR="007C3B57" w:rsidRPr="007F600F" w:rsidRDefault="007C3B57" w:rsidP="001623AA">
            <w:pPr>
              <w:tabs>
                <w:tab w:val="right" w:leader="dot" w:pos="3039"/>
              </w:tabs>
            </w:pPr>
            <w:r w:rsidRPr="007F600F">
              <w:t xml:space="preserve">A community worker/ </w:t>
            </w:r>
            <w:r w:rsidRPr="007F600F">
              <w:rPr>
                <w:color w:val="FF0000"/>
              </w:rPr>
              <w:t xml:space="preserve">Mfanyakazi wa jamii     </w:t>
            </w:r>
            <w:r w:rsidRPr="007F600F">
              <w:rPr>
                <w:szCs w:val="20"/>
              </w:rPr>
              <w:tab/>
              <w:t>1</w:t>
            </w:r>
          </w:p>
          <w:p w14:paraId="0D67DE5E" w14:textId="77777777" w:rsidR="007C3B57" w:rsidRPr="007F600F" w:rsidRDefault="007C3B57" w:rsidP="001623AA">
            <w:pPr>
              <w:tabs>
                <w:tab w:val="right" w:leader="dot" w:pos="3039"/>
              </w:tabs>
            </w:pPr>
            <w:r w:rsidRPr="007F600F">
              <w:rPr>
                <w:szCs w:val="20"/>
              </w:rPr>
              <w:t xml:space="preserve">A nurse or health care workers/ </w:t>
            </w:r>
            <w:r w:rsidRPr="007F600F">
              <w:rPr>
                <w:color w:val="FF0000"/>
                <w:szCs w:val="20"/>
              </w:rPr>
              <w:t>Nesi au mhudumu wa afya…………………………………………..</w:t>
            </w:r>
            <w:r w:rsidRPr="007F600F">
              <w:rPr>
                <w:szCs w:val="20"/>
              </w:rPr>
              <w:t xml:space="preserve">   2</w:t>
            </w:r>
          </w:p>
          <w:p w14:paraId="64CA7B76" w14:textId="77777777" w:rsidR="007C3B57" w:rsidRPr="007F600F" w:rsidRDefault="007C3B57" w:rsidP="001623AA">
            <w:pPr>
              <w:tabs>
                <w:tab w:val="right" w:leader="dot" w:pos="3039"/>
              </w:tabs>
            </w:pPr>
            <w:r w:rsidRPr="007F600F">
              <w:rPr>
                <w:szCs w:val="20"/>
              </w:rPr>
              <w:t xml:space="preserve">Someone from the district </w:t>
            </w:r>
            <w:r w:rsidRPr="007F600F">
              <w:rPr>
                <w:color w:val="FF0000"/>
                <w:szCs w:val="20"/>
              </w:rPr>
              <w:t>Mtu kutoka wizarani</w:t>
            </w:r>
            <w:r w:rsidRPr="007F600F">
              <w:rPr>
                <w:szCs w:val="20"/>
              </w:rPr>
              <w:t>..</w:t>
            </w:r>
            <w:r w:rsidRPr="007F600F">
              <w:rPr>
                <w:szCs w:val="20"/>
              </w:rPr>
              <w:tab/>
              <w:t xml:space="preserve"> 3</w:t>
            </w:r>
          </w:p>
          <w:p w14:paraId="46EF4A5D" w14:textId="77777777" w:rsidR="007C3B57" w:rsidRPr="007F600F" w:rsidRDefault="007C3B57" w:rsidP="001623AA">
            <w:pPr>
              <w:tabs>
                <w:tab w:val="right" w:leader="dot" w:pos="3039"/>
              </w:tabs>
              <w:rPr>
                <w:szCs w:val="20"/>
              </w:rPr>
            </w:pPr>
            <w:r w:rsidRPr="007F600F">
              <w:rPr>
                <w:szCs w:val="20"/>
              </w:rPr>
              <w:t xml:space="preserve">Another government workers, such as a teacher/ </w:t>
            </w:r>
            <w:r w:rsidRPr="007F600F">
              <w:rPr>
                <w:color w:val="FF0000"/>
                <w:szCs w:val="20"/>
              </w:rPr>
              <w:t>Mfanya kazi mwingine wa serikali, kama mwalimu</w:t>
            </w:r>
            <w:r w:rsidRPr="007F600F">
              <w:rPr>
                <w:szCs w:val="20"/>
              </w:rPr>
              <w:t>4</w:t>
            </w:r>
          </w:p>
          <w:p w14:paraId="6504AC39" w14:textId="77777777" w:rsidR="007C3B57" w:rsidRPr="007F600F" w:rsidRDefault="007C3B57" w:rsidP="001623AA">
            <w:pPr>
              <w:tabs>
                <w:tab w:val="right" w:leader="dot" w:pos="3039"/>
              </w:tabs>
              <w:rPr>
                <w:szCs w:val="20"/>
              </w:rPr>
            </w:pPr>
            <w:r w:rsidRPr="007F600F">
              <w:t xml:space="preserve">Other  (specify)/ </w:t>
            </w:r>
            <w:r w:rsidRPr="007F600F">
              <w:rPr>
                <w:color w:val="FF0000"/>
              </w:rPr>
              <w:t xml:space="preserve">Nyingine (eleza) </w:t>
            </w:r>
            <w:r w:rsidRPr="007F600F">
              <w:rPr>
                <w:szCs w:val="20"/>
              </w:rPr>
              <w:tab/>
              <w:t xml:space="preserve">   ,,,,,,,,,,,,,,,,,,,,,    5</w:t>
            </w:r>
          </w:p>
        </w:tc>
        <w:tc>
          <w:tcPr>
            <w:tcW w:w="1161" w:type="dxa"/>
            <w:shd w:val="clear" w:color="auto" w:fill="auto"/>
          </w:tcPr>
          <w:p w14:paraId="7F4FE9C2" w14:textId="77777777" w:rsidR="007C3B57" w:rsidRPr="007F600F" w:rsidRDefault="007C3B57" w:rsidP="001623AA">
            <w:pPr>
              <w:spacing w:line="240" w:lineRule="auto"/>
              <w:rPr>
                <w:szCs w:val="20"/>
              </w:rPr>
            </w:pPr>
          </w:p>
        </w:tc>
      </w:tr>
      <w:tr w:rsidR="007C3B57" w:rsidRPr="007F600F" w14:paraId="54DDE65E" w14:textId="77777777" w:rsidTr="001623AA">
        <w:trPr>
          <w:trHeight w:val="2141"/>
        </w:trPr>
        <w:tc>
          <w:tcPr>
            <w:tcW w:w="616" w:type="dxa"/>
            <w:shd w:val="clear" w:color="auto" w:fill="auto"/>
          </w:tcPr>
          <w:p w14:paraId="049C176D" w14:textId="1EF9230D" w:rsidR="007C3B57" w:rsidRPr="007F600F" w:rsidRDefault="007C3B57" w:rsidP="001623AA">
            <w:pPr>
              <w:spacing w:line="240" w:lineRule="auto"/>
              <w:rPr>
                <w:b/>
                <w:bCs/>
                <w:szCs w:val="20"/>
              </w:rPr>
            </w:pPr>
            <w:r>
              <w:rPr>
                <w:b/>
                <w:bCs/>
                <w:szCs w:val="20"/>
              </w:rPr>
              <w:t>36</w:t>
            </w:r>
          </w:p>
        </w:tc>
        <w:tc>
          <w:tcPr>
            <w:tcW w:w="4222" w:type="dxa"/>
            <w:shd w:val="clear" w:color="auto" w:fill="auto"/>
          </w:tcPr>
          <w:p w14:paraId="733B6725" w14:textId="77777777" w:rsidR="007C3B57" w:rsidRPr="007C3B57" w:rsidRDefault="007C3B57" w:rsidP="001623AA">
            <w:pPr>
              <w:rPr>
                <w:color w:val="FF0000"/>
              </w:rPr>
            </w:pPr>
            <w:r w:rsidRPr="007F600F">
              <w:t xml:space="preserve">You said that a community worker/nurse or HCW/someone from the district/another government worker/Other came and talked to you in the past month. How long was that event? </w:t>
            </w:r>
            <w:r w:rsidRPr="007C3B57">
              <w:rPr>
                <w:color w:val="FF0000"/>
              </w:rPr>
              <w:t>Umesema kwamba mhudumu wa jamii/nesi/mtu kutoka wilayani/mfanya kazi wa serikali au mtu mwingine alikuja na akakushauri kuhusu lishe kwa mwezi mmoja umepita. Shughuli hio ilichukua mda gani?</w:t>
            </w:r>
          </w:p>
          <w:p w14:paraId="48F0D946" w14:textId="77777777" w:rsidR="007C3B57" w:rsidRPr="007F600F" w:rsidRDefault="007C3B57" w:rsidP="001623AA"/>
          <w:p w14:paraId="5ACC1C62" w14:textId="77777777" w:rsidR="007C3B57" w:rsidRPr="00D63FD8" w:rsidRDefault="007C3B57" w:rsidP="001623AA">
            <w:pPr>
              <w:spacing w:line="240" w:lineRule="auto"/>
            </w:pPr>
            <w:r w:rsidRPr="007C3B57">
              <w:rPr>
                <w:sz w:val="18"/>
                <w:szCs w:val="20"/>
              </w:rPr>
              <w:t xml:space="preserve">(if the nutrition talk was part of a bigger event, for example under-5, just ask for how long did they talk about nutrition) </w:t>
            </w:r>
            <w:r w:rsidRPr="007C3B57">
              <w:rPr>
                <w:color w:val="FF0000"/>
                <w:sz w:val="18"/>
                <w:szCs w:val="20"/>
              </w:rPr>
              <w:t xml:space="preserve">(Endapo maongezi ya lishe ilikua sehemu ya shughuli nyingine kubwa, uliza tu waliongea kuhusu lishe kwa mda gani) </w:t>
            </w:r>
          </w:p>
        </w:tc>
        <w:tc>
          <w:tcPr>
            <w:tcW w:w="4683" w:type="dxa"/>
            <w:shd w:val="clear" w:color="auto" w:fill="auto"/>
          </w:tcPr>
          <w:p w14:paraId="6369C027" w14:textId="77777777" w:rsidR="007C3B57" w:rsidRPr="00D63FD8" w:rsidRDefault="007C3B57" w:rsidP="001623AA">
            <w:pPr>
              <w:tabs>
                <w:tab w:val="right" w:leader="dot" w:pos="4298"/>
              </w:tabs>
              <w:spacing w:line="240" w:lineRule="auto"/>
            </w:pPr>
            <w:r w:rsidRPr="00D63FD8">
              <w:t xml:space="preserve">Talked about nutrition for less than 5 minutes/ </w:t>
            </w:r>
            <w:r w:rsidRPr="00D63FD8">
              <w:rPr>
                <w:color w:val="FF0000"/>
              </w:rPr>
              <w:t>Waliongea kuhusu lishe kwa mda chini ya dakika 5</w:t>
            </w:r>
            <w:r w:rsidRPr="00D63FD8">
              <w:rPr>
                <w:color w:val="FF0000"/>
              </w:rPr>
              <w:tab/>
            </w:r>
            <w:r w:rsidRPr="00D63FD8">
              <w:t>1</w:t>
            </w:r>
          </w:p>
          <w:p w14:paraId="6AFD8F3A" w14:textId="77777777" w:rsidR="007C3B57" w:rsidRPr="00D63FD8" w:rsidRDefault="007C3B57" w:rsidP="001623AA">
            <w:pPr>
              <w:tabs>
                <w:tab w:val="right" w:leader="dot" w:pos="4298"/>
              </w:tabs>
              <w:spacing w:line="240" w:lineRule="auto"/>
            </w:pPr>
            <w:r w:rsidRPr="00D63FD8">
              <w:t xml:space="preserve">5-15 minutes/ </w:t>
            </w:r>
            <w:r w:rsidRPr="00D63FD8">
              <w:rPr>
                <w:color w:val="FF0000"/>
              </w:rPr>
              <w:t>Dakika 5-15</w:t>
            </w:r>
            <w:r w:rsidRPr="00D63FD8">
              <w:tab/>
              <w:t>2</w:t>
            </w:r>
          </w:p>
          <w:p w14:paraId="1C6C95F7" w14:textId="77777777" w:rsidR="007C3B57" w:rsidRPr="00D63FD8" w:rsidRDefault="007C3B57" w:rsidP="001623AA">
            <w:pPr>
              <w:tabs>
                <w:tab w:val="right" w:leader="dot" w:pos="4298"/>
              </w:tabs>
              <w:spacing w:line="240" w:lineRule="auto"/>
            </w:pPr>
            <w:r w:rsidRPr="00D63FD8">
              <w:t xml:space="preserve">15-30 minutes </w:t>
            </w:r>
            <w:r w:rsidRPr="00D63FD8">
              <w:rPr>
                <w:color w:val="FF0000"/>
              </w:rPr>
              <w:t>Dakika 15-30</w:t>
            </w:r>
            <w:r w:rsidRPr="00D63FD8">
              <w:tab/>
              <w:t>3</w:t>
            </w:r>
          </w:p>
          <w:p w14:paraId="0CC1DBCE" w14:textId="77777777" w:rsidR="007C3B57" w:rsidRPr="00D63FD8" w:rsidRDefault="007C3B57" w:rsidP="001623AA">
            <w:pPr>
              <w:tabs>
                <w:tab w:val="right" w:leader="dot" w:pos="4298"/>
              </w:tabs>
              <w:spacing w:line="240" w:lineRule="auto"/>
            </w:pPr>
            <w:r w:rsidRPr="00D63FD8">
              <w:t xml:space="preserve">More than 30 minutes </w:t>
            </w:r>
            <w:r w:rsidRPr="00D63FD8">
              <w:rPr>
                <w:color w:val="FF0000"/>
              </w:rPr>
              <w:t>Zaidi ya dakika 30</w:t>
            </w:r>
            <w:r w:rsidRPr="00D63FD8">
              <w:tab/>
              <w:t>4</w:t>
            </w:r>
          </w:p>
          <w:p w14:paraId="041A34B9" w14:textId="77777777" w:rsidR="007C3B57" w:rsidRPr="00D63FD8" w:rsidRDefault="007C3B57" w:rsidP="001623AA">
            <w:pPr>
              <w:tabs>
                <w:tab w:val="right" w:leader="dot" w:pos="4298"/>
              </w:tabs>
              <w:spacing w:line="240" w:lineRule="auto"/>
            </w:pPr>
          </w:p>
        </w:tc>
        <w:tc>
          <w:tcPr>
            <w:tcW w:w="1161" w:type="dxa"/>
            <w:shd w:val="clear" w:color="auto" w:fill="auto"/>
          </w:tcPr>
          <w:p w14:paraId="7C654A3C" w14:textId="77777777" w:rsidR="007C3B57" w:rsidRPr="007F600F" w:rsidRDefault="007C3B57" w:rsidP="001623AA">
            <w:pPr>
              <w:spacing w:line="240" w:lineRule="auto"/>
              <w:rPr>
                <w:szCs w:val="20"/>
              </w:rPr>
            </w:pPr>
          </w:p>
        </w:tc>
      </w:tr>
      <w:tr w:rsidR="007C3B57" w:rsidRPr="007F600F" w14:paraId="75E46683" w14:textId="77777777" w:rsidTr="001623AA">
        <w:tc>
          <w:tcPr>
            <w:tcW w:w="616" w:type="dxa"/>
            <w:shd w:val="clear" w:color="auto" w:fill="auto"/>
          </w:tcPr>
          <w:p w14:paraId="5FDB86AD" w14:textId="226D3829" w:rsidR="007C3B57" w:rsidRPr="007F600F" w:rsidRDefault="007C3B57" w:rsidP="001623AA">
            <w:pPr>
              <w:spacing w:line="240" w:lineRule="auto"/>
              <w:rPr>
                <w:b/>
                <w:bCs/>
                <w:szCs w:val="20"/>
              </w:rPr>
            </w:pPr>
            <w:r>
              <w:rPr>
                <w:b/>
                <w:bCs/>
                <w:szCs w:val="20"/>
              </w:rPr>
              <w:t>37</w:t>
            </w:r>
          </w:p>
        </w:tc>
        <w:tc>
          <w:tcPr>
            <w:tcW w:w="4222" w:type="dxa"/>
            <w:shd w:val="clear" w:color="auto" w:fill="auto"/>
          </w:tcPr>
          <w:p w14:paraId="03CA9596" w14:textId="77777777" w:rsidR="007C3B57" w:rsidRPr="007F600F" w:rsidRDefault="007C3B57" w:rsidP="001623AA">
            <w:pPr>
              <w:rPr>
                <w:color w:val="FF0000"/>
              </w:rPr>
            </w:pPr>
            <w:r w:rsidRPr="007F600F">
              <w:t xml:space="preserve">Where was that? </w:t>
            </w:r>
            <w:r w:rsidRPr="007F600F">
              <w:rPr>
                <w:color w:val="FF0000"/>
              </w:rPr>
              <w:t>Ilikuwa ni wapi?</w:t>
            </w:r>
          </w:p>
          <w:p w14:paraId="0DD93CD7" w14:textId="77777777" w:rsidR="007C3B57" w:rsidRPr="007F600F" w:rsidRDefault="007C3B57" w:rsidP="001623AA"/>
          <w:p w14:paraId="61FFB110" w14:textId="77777777" w:rsidR="007C3B57" w:rsidRPr="007F600F" w:rsidRDefault="007C3B57" w:rsidP="001623AA">
            <w:pPr>
              <w:spacing w:line="240" w:lineRule="auto"/>
              <w:rPr>
                <w:color w:val="FF0000"/>
                <w:szCs w:val="20"/>
              </w:rPr>
            </w:pPr>
            <w:r w:rsidRPr="007F600F">
              <w:t xml:space="preserve">Do NOT prompt the answers, let respondent answer freely and then tick appropriate answer/ </w:t>
            </w:r>
            <w:r w:rsidRPr="007F600F">
              <w:rPr>
                <w:color w:val="FF0000"/>
              </w:rPr>
              <w:t>Usimsomee, ngojea mhojiwa ajibu alafu uchague majibu atakayotaja</w:t>
            </w:r>
          </w:p>
        </w:tc>
        <w:tc>
          <w:tcPr>
            <w:tcW w:w="4683" w:type="dxa"/>
            <w:shd w:val="clear" w:color="auto" w:fill="auto"/>
          </w:tcPr>
          <w:p w14:paraId="29388C0E" w14:textId="77777777" w:rsidR="007C3B57" w:rsidRPr="007F600F" w:rsidRDefault="007C3B57" w:rsidP="001623AA">
            <w:pPr>
              <w:tabs>
                <w:tab w:val="right" w:leader="dot" w:pos="4298"/>
              </w:tabs>
              <w:spacing w:line="240" w:lineRule="auto"/>
              <w:rPr>
                <w:szCs w:val="20"/>
              </w:rPr>
            </w:pPr>
            <w:r w:rsidRPr="007F600F">
              <w:rPr>
                <w:szCs w:val="20"/>
              </w:rPr>
              <w:t xml:space="preserve">At the health centre/clinic </w:t>
            </w:r>
            <w:r w:rsidRPr="007F600F">
              <w:rPr>
                <w:color w:val="FF0000"/>
                <w:szCs w:val="20"/>
              </w:rPr>
              <w:t>Katika kituo cha afya/kliniki</w:t>
            </w:r>
            <w:r w:rsidRPr="007F600F">
              <w:rPr>
                <w:szCs w:val="20"/>
              </w:rPr>
              <w:tab/>
              <w:t>1</w:t>
            </w:r>
          </w:p>
          <w:p w14:paraId="7961B55F" w14:textId="77777777" w:rsidR="007C3B57" w:rsidRPr="007F600F" w:rsidRDefault="007C3B57" w:rsidP="001623AA">
            <w:pPr>
              <w:tabs>
                <w:tab w:val="right" w:leader="dot" w:pos="4298"/>
              </w:tabs>
              <w:spacing w:line="240" w:lineRule="auto"/>
              <w:rPr>
                <w:szCs w:val="20"/>
              </w:rPr>
            </w:pPr>
            <w:r w:rsidRPr="007F600F">
              <w:rPr>
                <w:szCs w:val="20"/>
              </w:rPr>
              <w:t xml:space="preserve">At the well-baby clinic/ </w:t>
            </w:r>
            <w:r w:rsidRPr="007F600F">
              <w:rPr>
                <w:color w:val="FF0000"/>
                <w:szCs w:val="20"/>
              </w:rPr>
              <w:t>Katika kliniki ya watoto</w:t>
            </w:r>
            <w:r w:rsidRPr="007F600F">
              <w:rPr>
                <w:szCs w:val="20"/>
              </w:rPr>
              <w:tab/>
              <w:t>2</w:t>
            </w:r>
          </w:p>
          <w:p w14:paraId="3477F7DF" w14:textId="77777777" w:rsidR="007C3B57" w:rsidRPr="007F600F" w:rsidRDefault="007C3B57" w:rsidP="001623AA">
            <w:pPr>
              <w:tabs>
                <w:tab w:val="right" w:leader="dot" w:pos="4298"/>
              </w:tabs>
              <w:spacing w:line="240" w:lineRule="auto"/>
              <w:rPr>
                <w:szCs w:val="20"/>
              </w:rPr>
            </w:pPr>
            <w:r w:rsidRPr="007F600F">
              <w:rPr>
                <w:szCs w:val="20"/>
              </w:rPr>
              <w:t xml:space="preserve">At home/ </w:t>
            </w:r>
            <w:r w:rsidRPr="007F600F">
              <w:rPr>
                <w:color w:val="FF0000"/>
                <w:szCs w:val="20"/>
              </w:rPr>
              <w:t>Nyumbani</w:t>
            </w:r>
            <w:r w:rsidRPr="007F600F">
              <w:rPr>
                <w:szCs w:val="20"/>
              </w:rPr>
              <w:tab/>
              <w:t>3</w:t>
            </w:r>
          </w:p>
          <w:p w14:paraId="796CF150" w14:textId="77777777" w:rsidR="007C3B57" w:rsidRPr="007F600F" w:rsidRDefault="007C3B57" w:rsidP="001623AA">
            <w:pPr>
              <w:tabs>
                <w:tab w:val="right" w:leader="dot" w:pos="4298"/>
              </w:tabs>
              <w:spacing w:line="240" w:lineRule="auto"/>
              <w:rPr>
                <w:szCs w:val="20"/>
              </w:rPr>
            </w:pPr>
            <w:r w:rsidRPr="007F600F">
              <w:rPr>
                <w:szCs w:val="20"/>
              </w:rPr>
              <w:t xml:space="preserve">At a special event for this purpose/ </w:t>
            </w:r>
            <w:r w:rsidRPr="007F600F">
              <w:rPr>
                <w:color w:val="FF0000"/>
                <w:szCs w:val="20"/>
              </w:rPr>
              <w:t>kwa shughuli maalum ya lengo hilo</w:t>
            </w:r>
            <w:r w:rsidRPr="007F600F">
              <w:rPr>
                <w:szCs w:val="20"/>
              </w:rPr>
              <w:tab/>
              <w:t>4</w:t>
            </w:r>
          </w:p>
          <w:p w14:paraId="637278F4" w14:textId="77777777" w:rsidR="007C3B57" w:rsidRPr="007F600F" w:rsidRDefault="007C3B57" w:rsidP="001623AA">
            <w:pPr>
              <w:tabs>
                <w:tab w:val="right" w:leader="dot" w:pos="4298"/>
              </w:tabs>
              <w:spacing w:line="240" w:lineRule="auto"/>
              <w:rPr>
                <w:szCs w:val="20"/>
              </w:rPr>
            </w:pPr>
            <w:r w:rsidRPr="007F600F">
              <w:rPr>
                <w:szCs w:val="20"/>
              </w:rPr>
              <w:t xml:space="preserve">At a women’s agricultural group/ </w:t>
            </w:r>
            <w:r w:rsidRPr="007F600F">
              <w:rPr>
                <w:color w:val="FF0000"/>
                <w:szCs w:val="20"/>
              </w:rPr>
              <w:t>kwa kikundi cha kilimo cha wanawake</w:t>
            </w:r>
            <w:r w:rsidRPr="007F600F">
              <w:rPr>
                <w:szCs w:val="20"/>
              </w:rPr>
              <w:tab/>
              <w:t>5</w:t>
            </w:r>
          </w:p>
          <w:p w14:paraId="39972240" w14:textId="77777777" w:rsidR="007C3B57" w:rsidRPr="007F600F" w:rsidRDefault="007C3B57" w:rsidP="001623AA">
            <w:pPr>
              <w:tabs>
                <w:tab w:val="right" w:leader="dot" w:pos="4298"/>
              </w:tabs>
              <w:spacing w:line="240" w:lineRule="auto"/>
              <w:rPr>
                <w:szCs w:val="20"/>
              </w:rPr>
            </w:pPr>
            <w:r w:rsidRPr="007F600F">
              <w:rPr>
                <w:szCs w:val="20"/>
              </w:rPr>
              <w:t xml:space="preserve">At a cooking demonstration/ </w:t>
            </w:r>
            <w:r w:rsidRPr="007F600F">
              <w:rPr>
                <w:color w:val="FF0000"/>
                <w:szCs w:val="20"/>
              </w:rPr>
              <w:t>Katika maonyesho ya upishi</w:t>
            </w:r>
            <w:r w:rsidRPr="007F600F">
              <w:rPr>
                <w:szCs w:val="20"/>
              </w:rPr>
              <w:tab/>
              <w:t>6</w:t>
            </w:r>
          </w:p>
          <w:p w14:paraId="7609C385" w14:textId="77777777" w:rsidR="007C3B57" w:rsidRPr="007F600F" w:rsidRDefault="007C3B57" w:rsidP="001623AA">
            <w:pPr>
              <w:tabs>
                <w:tab w:val="right" w:leader="dot" w:pos="4298"/>
              </w:tabs>
              <w:spacing w:line="240" w:lineRule="auto"/>
              <w:rPr>
                <w:szCs w:val="20"/>
              </w:rPr>
            </w:pPr>
            <w:r w:rsidRPr="007F600F">
              <w:rPr>
                <w:szCs w:val="20"/>
              </w:rPr>
              <w:t xml:space="preserve">Over the phone/text/ </w:t>
            </w:r>
            <w:r w:rsidRPr="007F600F">
              <w:rPr>
                <w:color w:val="FF0000"/>
                <w:szCs w:val="20"/>
              </w:rPr>
              <w:t>Kwenye simu/ujumbe wa simu</w:t>
            </w:r>
            <w:r w:rsidRPr="007F600F">
              <w:rPr>
                <w:szCs w:val="20"/>
              </w:rPr>
              <w:tab/>
              <w:t>7</w:t>
            </w:r>
          </w:p>
          <w:p w14:paraId="6F9EB016" w14:textId="77777777" w:rsidR="007C3B57" w:rsidRPr="007F600F" w:rsidRDefault="007C3B57" w:rsidP="001623AA">
            <w:pPr>
              <w:tabs>
                <w:tab w:val="right" w:leader="dot" w:pos="4298"/>
              </w:tabs>
              <w:spacing w:line="240" w:lineRule="auto"/>
              <w:rPr>
                <w:szCs w:val="20"/>
              </w:rPr>
            </w:pPr>
            <w:r w:rsidRPr="007F600F">
              <w:rPr>
                <w:szCs w:val="20"/>
              </w:rPr>
              <w:t xml:space="preserve">Other (specify)/ </w:t>
            </w:r>
            <w:r w:rsidRPr="007F600F">
              <w:rPr>
                <w:color w:val="FF0000"/>
                <w:szCs w:val="20"/>
              </w:rPr>
              <w:t>Nyingine (eleza)</w:t>
            </w:r>
            <w:r w:rsidRPr="007F600F">
              <w:rPr>
                <w:szCs w:val="20"/>
              </w:rPr>
              <w:t xml:space="preserve"> </w:t>
            </w:r>
            <w:r w:rsidRPr="007F600F">
              <w:rPr>
                <w:szCs w:val="20"/>
              </w:rPr>
              <w:tab/>
              <w:t>8</w:t>
            </w:r>
          </w:p>
        </w:tc>
        <w:tc>
          <w:tcPr>
            <w:tcW w:w="1161" w:type="dxa"/>
            <w:shd w:val="clear" w:color="auto" w:fill="auto"/>
          </w:tcPr>
          <w:p w14:paraId="35D6360D" w14:textId="77777777" w:rsidR="007C3B57" w:rsidRPr="007F600F" w:rsidRDefault="007C3B57" w:rsidP="001623AA">
            <w:pPr>
              <w:spacing w:line="240" w:lineRule="auto"/>
              <w:rPr>
                <w:szCs w:val="20"/>
              </w:rPr>
            </w:pPr>
          </w:p>
        </w:tc>
      </w:tr>
      <w:tr w:rsidR="007C3B57" w:rsidRPr="007F600F" w14:paraId="7AC1D055" w14:textId="77777777" w:rsidTr="001623AA">
        <w:tc>
          <w:tcPr>
            <w:tcW w:w="616" w:type="dxa"/>
            <w:shd w:val="clear" w:color="auto" w:fill="auto"/>
          </w:tcPr>
          <w:p w14:paraId="563DAEF8" w14:textId="77777777" w:rsidR="007C3B57" w:rsidRPr="007F600F" w:rsidRDefault="007C3B57" w:rsidP="001623AA">
            <w:pPr>
              <w:spacing w:line="240" w:lineRule="auto"/>
              <w:rPr>
                <w:b/>
                <w:bCs/>
                <w:szCs w:val="20"/>
              </w:rPr>
            </w:pPr>
          </w:p>
        </w:tc>
        <w:tc>
          <w:tcPr>
            <w:tcW w:w="8905" w:type="dxa"/>
            <w:gridSpan w:val="2"/>
            <w:shd w:val="clear" w:color="auto" w:fill="auto"/>
          </w:tcPr>
          <w:p w14:paraId="176E31D8" w14:textId="77777777" w:rsidR="007C3B57" w:rsidRPr="007F600F" w:rsidRDefault="007C3B57" w:rsidP="001623AA">
            <w:pPr>
              <w:tabs>
                <w:tab w:val="right" w:leader="dot" w:pos="4298"/>
              </w:tabs>
              <w:spacing w:line="240" w:lineRule="auto"/>
              <w:rPr>
                <w:szCs w:val="20"/>
              </w:rPr>
            </w:pPr>
            <w:r w:rsidRPr="007F600F">
              <w:rPr>
                <w:b/>
                <w:bCs/>
                <w:szCs w:val="20"/>
              </w:rPr>
              <w:t xml:space="preserve">PARENTING COMPONENT (only in Kilifi and surrounding comparison areas)/ </w:t>
            </w:r>
            <w:r w:rsidRPr="007F600F">
              <w:rPr>
                <w:b/>
                <w:bCs/>
                <w:color w:val="FF0000"/>
                <w:szCs w:val="20"/>
              </w:rPr>
              <w:t>KITENGO CHA ULEZI (Kilifi tu na maeneo ya karibu ya kulinganisha)</w:t>
            </w:r>
          </w:p>
        </w:tc>
        <w:tc>
          <w:tcPr>
            <w:tcW w:w="1161" w:type="dxa"/>
            <w:shd w:val="clear" w:color="auto" w:fill="auto"/>
          </w:tcPr>
          <w:p w14:paraId="797AE576" w14:textId="77777777" w:rsidR="007C3B57" w:rsidRPr="007F600F" w:rsidRDefault="007C3B57" w:rsidP="001623AA">
            <w:pPr>
              <w:spacing w:line="240" w:lineRule="auto"/>
              <w:rPr>
                <w:szCs w:val="20"/>
              </w:rPr>
            </w:pPr>
          </w:p>
        </w:tc>
      </w:tr>
      <w:tr w:rsidR="007C3B57" w:rsidRPr="007F600F" w14:paraId="39C19DCF" w14:textId="77777777" w:rsidTr="001623AA">
        <w:tc>
          <w:tcPr>
            <w:tcW w:w="616" w:type="dxa"/>
            <w:shd w:val="clear" w:color="auto" w:fill="auto"/>
          </w:tcPr>
          <w:p w14:paraId="78623F71" w14:textId="2F337D26" w:rsidR="007C3B57" w:rsidRPr="007F600F" w:rsidRDefault="007C3B57" w:rsidP="001623AA">
            <w:pPr>
              <w:spacing w:line="240" w:lineRule="auto"/>
              <w:rPr>
                <w:b/>
                <w:bCs/>
                <w:szCs w:val="20"/>
              </w:rPr>
            </w:pPr>
            <w:r w:rsidRPr="007F600F">
              <w:rPr>
                <w:b/>
                <w:bCs/>
                <w:szCs w:val="20"/>
              </w:rPr>
              <w:t>3</w:t>
            </w:r>
            <w:r>
              <w:rPr>
                <w:b/>
                <w:bCs/>
                <w:szCs w:val="20"/>
              </w:rPr>
              <w:t>8</w:t>
            </w:r>
          </w:p>
        </w:tc>
        <w:tc>
          <w:tcPr>
            <w:tcW w:w="4222" w:type="dxa"/>
            <w:shd w:val="clear" w:color="auto" w:fill="auto"/>
          </w:tcPr>
          <w:p w14:paraId="6C28C7E9" w14:textId="77777777" w:rsidR="007C3B57" w:rsidRPr="007F600F" w:rsidRDefault="007C3B57" w:rsidP="001623AA">
            <w:pPr>
              <w:rPr>
                <w:b/>
                <w:bCs/>
                <w:szCs w:val="20"/>
              </w:rPr>
            </w:pPr>
            <w:r w:rsidRPr="007F600F">
              <w:t xml:space="preserve">In the past month, i.e. since [cite the date 30 days ago] has anyone talked or sensitized you around parenting and violence prevention for you or your child?/ </w:t>
            </w:r>
            <w:r w:rsidRPr="007F600F">
              <w:rPr>
                <w:color w:val="FF0000"/>
              </w:rPr>
              <w:t>Kwa mwezi mmoja uliyopita yaani, kuanzia [taja tarehe ya siku 30 zilizopita], kuna mtu yeyote amekueleza/kukushauri kuhusu malezi na jinsi ya kuzuia ukatili/fujo kwako na mtoto wako?</w:t>
            </w:r>
          </w:p>
        </w:tc>
        <w:tc>
          <w:tcPr>
            <w:tcW w:w="4683" w:type="dxa"/>
            <w:shd w:val="clear" w:color="auto" w:fill="auto"/>
          </w:tcPr>
          <w:p w14:paraId="738A2B34" w14:textId="77777777" w:rsidR="007C3B57" w:rsidRPr="007F600F" w:rsidRDefault="007C3B57" w:rsidP="001623AA">
            <w:pPr>
              <w:tabs>
                <w:tab w:val="right" w:leader="dot" w:pos="4298"/>
              </w:tabs>
              <w:spacing w:line="240" w:lineRule="auto"/>
              <w:rPr>
                <w:szCs w:val="20"/>
              </w:rPr>
            </w:pPr>
            <w:r w:rsidRPr="007F600F">
              <w:rPr>
                <w:szCs w:val="20"/>
              </w:rPr>
              <w:t xml:space="preserve">Yes/ </w:t>
            </w:r>
            <w:r w:rsidRPr="007F600F">
              <w:rPr>
                <w:color w:val="FF0000"/>
                <w:szCs w:val="20"/>
              </w:rPr>
              <w:t>Ndio</w:t>
            </w:r>
            <w:r w:rsidRPr="007F600F">
              <w:rPr>
                <w:szCs w:val="20"/>
              </w:rPr>
              <w:tab/>
              <w:t>1</w:t>
            </w:r>
          </w:p>
          <w:p w14:paraId="16A869F2" w14:textId="77777777" w:rsidR="007C3B57" w:rsidRPr="007F600F" w:rsidRDefault="007C3B57" w:rsidP="001623AA">
            <w:pPr>
              <w:tabs>
                <w:tab w:val="right" w:leader="dot" w:pos="4298"/>
              </w:tabs>
              <w:spacing w:line="240" w:lineRule="auto"/>
              <w:rPr>
                <w:szCs w:val="20"/>
              </w:rPr>
            </w:pPr>
            <w:r w:rsidRPr="007F600F">
              <w:rPr>
                <w:szCs w:val="20"/>
              </w:rPr>
              <w:t xml:space="preserve">No / </w:t>
            </w:r>
            <w:r w:rsidRPr="007F600F">
              <w:rPr>
                <w:color w:val="FF0000"/>
                <w:szCs w:val="20"/>
              </w:rPr>
              <w:t>Apana</w:t>
            </w:r>
            <w:r w:rsidRPr="007F600F">
              <w:rPr>
                <w:szCs w:val="20"/>
              </w:rPr>
              <w:tab/>
              <w:t>2</w:t>
            </w:r>
          </w:p>
        </w:tc>
        <w:tc>
          <w:tcPr>
            <w:tcW w:w="1161" w:type="dxa"/>
            <w:shd w:val="clear" w:color="auto" w:fill="auto"/>
          </w:tcPr>
          <w:p w14:paraId="55F52CB9" w14:textId="77777777" w:rsidR="007C3B57" w:rsidRPr="007F600F" w:rsidRDefault="007C3B57" w:rsidP="001623AA">
            <w:pPr>
              <w:spacing w:line="240" w:lineRule="auto"/>
              <w:rPr>
                <w:szCs w:val="20"/>
              </w:rPr>
            </w:pPr>
            <w:r w:rsidRPr="004E3F73">
              <w:rPr>
                <w:b/>
                <w:szCs w:val="20"/>
              </w:rPr>
              <w:sym w:font="Wingdings" w:char="F0E0"/>
            </w:r>
            <w:r w:rsidRPr="004E3F73">
              <w:rPr>
                <w:b/>
                <w:szCs w:val="20"/>
              </w:rPr>
              <w:t xml:space="preserve"> Next section</w:t>
            </w:r>
          </w:p>
        </w:tc>
      </w:tr>
      <w:tr w:rsidR="007C3B57" w:rsidRPr="007F600F" w14:paraId="0705AF65" w14:textId="77777777" w:rsidTr="001623AA">
        <w:tc>
          <w:tcPr>
            <w:tcW w:w="616" w:type="dxa"/>
            <w:shd w:val="clear" w:color="auto" w:fill="auto"/>
          </w:tcPr>
          <w:p w14:paraId="53CFD78E" w14:textId="07F7E715" w:rsidR="007C3B57" w:rsidRPr="007F600F" w:rsidRDefault="007C3B57" w:rsidP="001623AA">
            <w:pPr>
              <w:spacing w:line="240" w:lineRule="auto"/>
              <w:rPr>
                <w:b/>
                <w:bCs/>
                <w:szCs w:val="20"/>
              </w:rPr>
            </w:pPr>
            <w:r w:rsidRPr="007F600F">
              <w:rPr>
                <w:b/>
                <w:bCs/>
                <w:szCs w:val="20"/>
              </w:rPr>
              <w:t>3</w:t>
            </w:r>
            <w:r>
              <w:rPr>
                <w:b/>
                <w:bCs/>
                <w:szCs w:val="20"/>
              </w:rPr>
              <w:t>9</w:t>
            </w:r>
          </w:p>
        </w:tc>
        <w:tc>
          <w:tcPr>
            <w:tcW w:w="4222" w:type="dxa"/>
            <w:shd w:val="clear" w:color="auto" w:fill="auto"/>
          </w:tcPr>
          <w:p w14:paraId="678D35C1" w14:textId="77777777" w:rsidR="007C3B57" w:rsidRPr="007F600F" w:rsidRDefault="007C3B57" w:rsidP="001623AA">
            <w:pPr>
              <w:spacing w:line="240" w:lineRule="auto"/>
              <w:rPr>
                <w:b/>
                <w:bCs/>
                <w:color w:val="FF0000"/>
                <w:szCs w:val="20"/>
              </w:rPr>
            </w:pPr>
            <w:r w:rsidRPr="007F600F">
              <w:t xml:space="preserve">How many times did someone sensitize you around parenting and violence prevention in the past month? </w:t>
            </w:r>
            <w:r w:rsidRPr="007F600F">
              <w:rPr>
                <w:color w:val="FF0000"/>
              </w:rPr>
              <w:t>Ni mara ngapi mtu yeyote amekueleza/kukushauri kuhusu malezi na jinsi ya kuzuia ukatili/fujo kwako na mtoto wako?</w:t>
            </w:r>
          </w:p>
        </w:tc>
        <w:tc>
          <w:tcPr>
            <w:tcW w:w="4683" w:type="dxa"/>
            <w:shd w:val="clear" w:color="auto" w:fill="auto"/>
          </w:tcPr>
          <w:p w14:paraId="2F541EC8" w14:textId="77777777" w:rsidR="007C3B57" w:rsidRPr="007F600F" w:rsidRDefault="007C3B57" w:rsidP="001623AA">
            <w:pPr>
              <w:tabs>
                <w:tab w:val="right" w:leader="dot" w:pos="4298"/>
              </w:tabs>
              <w:spacing w:line="240" w:lineRule="auto"/>
              <w:rPr>
                <w:szCs w:val="20"/>
              </w:rPr>
            </w:pPr>
            <w:r w:rsidRPr="007F600F">
              <w:rPr>
                <w:szCs w:val="20"/>
              </w:rPr>
              <w:t xml:space="preserve">Once  </w:t>
            </w:r>
            <w:r w:rsidRPr="007F600F">
              <w:rPr>
                <w:color w:val="FF0000"/>
                <w:szCs w:val="20"/>
              </w:rPr>
              <w:t>Mara moja</w:t>
            </w:r>
            <w:r w:rsidRPr="007F600F">
              <w:rPr>
                <w:szCs w:val="20"/>
              </w:rPr>
              <w:tab/>
              <w:t>1</w:t>
            </w:r>
          </w:p>
          <w:p w14:paraId="492DA730" w14:textId="77777777" w:rsidR="007C3B57" w:rsidRPr="007F600F" w:rsidRDefault="007C3B57" w:rsidP="001623AA">
            <w:pPr>
              <w:tabs>
                <w:tab w:val="right" w:leader="dot" w:pos="4298"/>
              </w:tabs>
              <w:spacing w:line="240" w:lineRule="auto"/>
              <w:rPr>
                <w:szCs w:val="20"/>
              </w:rPr>
            </w:pPr>
            <w:r w:rsidRPr="007F600F">
              <w:rPr>
                <w:szCs w:val="20"/>
              </w:rPr>
              <w:t xml:space="preserve">2-3 times / </w:t>
            </w:r>
            <w:r w:rsidRPr="007F600F">
              <w:rPr>
                <w:color w:val="FF0000"/>
                <w:szCs w:val="20"/>
              </w:rPr>
              <w:t>Mara 2-3</w:t>
            </w:r>
            <w:r w:rsidRPr="007F600F">
              <w:rPr>
                <w:szCs w:val="20"/>
              </w:rPr>
              <w:tab/>
              <w:t>2</w:t>
            </w:r>
          </w:p>
          <w:p w14:paraId="7773AFAE" w14:textId="77777777" w:rsidR="007C3B57" w:rsidRPr="007F600F" w:rsidRDefault="007C3B57" w:rsidP="001623AA">
            <w:pPr>
              <w:tabs>
                <w:tab w:val="right" w:leader="dot" w:pos="4298"/>
              </w:tabs>
              <w:spacing w:line="240" w:lineRule="auto"/>
              <w:rPr>
                <w:szCs w:val="20"/>
              </w:rPr>
            </w:pPr>
            <w:r w:rsidRPr="007F600F">
              <w:rPr>
                <w:szCs w:val="20"/>
              </w:rPr>
              <w:t xml:space="preserve">More than 3 times / </w:t>
            </w:r>
            <w:r w:rsidRPr="007F600F">
              <w:rPr>
                <w:color w:val="FF0000"/>
                <w:szCs w:val="20"/>
              </w:rPr>
              <w:t>Zaidi ya mara 3</w:t>
            </w:r>
            <w:r w:rsidRPr="007F600F">
              <w:rPr>
                <w:szCs w:val="20"/>
              </w:rPr>
              <w:tab/>
              <w:t>3</w:t>
            </w:r>
          </w:p>
        </w:tc>
        <w:tc>
          <w:tcPr>
            <w:tcW w:w="1161" w:type="dxa"/>
            <w:shd w:val="clear" w:color="auto" w:fill="auto"/>
          </w:tcPr>
          <w:p w14:paraId="2C279ED9" w14:textId="77777777" w:rsidR="007C3B57" w:rsidRPr="007F600F" w:rsidRDefault="007C3B57" w:rsidP="001623AA">
            <w:pPr>
              <w:spacing w:line="240" w:lineRule="auto"/>
              <w:rPr>
                <w:szCs w:val="20"/>
              </w:rPr>
            </w:pPr>
          </w:p>
        </w:tc>
      </w:tr>
      <w:tr w:rsidR="007C3B57" w:rsidRPr="007F600F" w14:paraId="54988AEB" w14:textId="77777777" w:rsidTr="001623AA">
        <w:tc>
          <w:tcPr>
            <w:tcW w:w="616" w:type="dxa"/>
            <w:shd w:val="clear" w:color="auto" w:fill="auto"/>
          </w:tcPr>
          <w:p w14:paraId="002670E4" w14:textId="1DB5F2C3" w:rsidR="007C3B57" w:rsidRPr="007F600F" w:rsidRDefault="007C3B57" w:rsidP="001623AA">
            <w:pPr>
              <w:spacing w:line="240" w:lineRule="auto"/>
              <w:rPr>
                <w:b/>
                <w:bCs/>
                <w:szCs w:val="20"/>
              </w:rPr>
            </w:pPr>
            <w:r>
              <w:rPr>
                <w:b/>
                <w:bCs/>
                <w:szCs w:val="20"/>
              </w:rPr>
              <w:t>40</w:t>
            </w:r>
          </w:p>
        </w:tc>
        <w:tc>
          <w:tcPr>
            <w:tcW w:w="4222" w:type="dxa"/>
            <w:shd w:val="clear" w:color="auto" w:fill="auto"/>
          </w:tcPr>
          <w:p w14:paraId="5DC57AF9" w14:textId="77777777" w:rsidR="007C3B57" w:rsidRPr="007F600F" w:rsidRDefault="007C3B57" w:rsidP="001623AA">
            <w:pPr>
              <w:spacing w:line="240" w:lineRule="auto"/>
              <w:rPr>
                <w:b/>
                <w:bCs/>
                <w:szCs w:val="20"/>
              </w:rPr>
            </w:pPr>
            <w:r w:rsidRPr="007F600F">
              <w:t xml:space="preserve">Who talked to you about parenting and violence prevention? Please select all that apply. These should be people who talked to you about parenting and violence prevention in the past month only/ </w:t>
            </w:r>
            <w:r w:rsidRPr="007F600F">
              <w:rPr>
                <w:color w:val="FF0000"/>
              </w:rPr>
              <w:t>Ni nani alikushauri kuhusu malezi na jinsi ya kuzuia ukatili/fujo kwako na mtoto wako? Chagua majibu yote.</w:t>
            </w:r>
            <w:r w:rsidRPr="007F600F">
              <w:rPr>
                <w:color w:val="FF0000"/>
                <w:szCs w:val="20"/>
              </w:rPr>
              <w:t xml:space="preserve"> Wawe ni watu waliokushauri </w:t>
            </w:r>
            <w:r w:rsidRPr="007F600F">
              <w:rPr>
                <w:color w:val="FF0000"/>
              </w:rPr>
              <w:t>malezi na jinsi ya kuzuia ukatili/fujo kwako na mtoto wako</w:t>
            </w:r>
            <w:r w:rsidRPr="007F600F">
              <w:rPr>
                <w:color w:val="FF0000"/>
                <w:szCs w:val="20"/>
              </w:rPr>
              <w:t xml:space="preserve"> ndani ya mwezi mmoja uliyopita pekee?</w:t>
            </w:r>
          </w:p>
        </w:tc>
        <w:tc>
          <w:tcPr>
            <w:tcW w:w="4683" w:type="dxa"/>
            <w:shd w:val="clear" w:color="auto" w:fill="auto"/>
          </w:tcPr>
          <w:p w14:paraId="7C0B795F" w14:textId="77777777" w:rsidR="007C3B57" w:rsidRPr="007F600F" w:rsidRDefault="007C3B57" w:rsidP="001623AA">
            <w:pPr>
              <w:tabs>
                <w:tab w:val="right" w:leader="dot" w:pos="3039"/>
              </w:tabs>
            </w:pPr>
            <w:r w:rsidRPr="007F600F">
              <w:t xml:space="preserve">A community worker/ </w:t>
            </w:r>
            <w:r w:rsidRPr="007F600F">
              <w:rPr>
                <w:color w:val="FF0000"/>
              </w:rPr>
              <w:t xml:space="preserve">Mfanyakazi wa jamii     </w:t>
            </w:r>
            <w:r w:rsidRPr="007F600F">
              <w:rPr>
                <w:szCs w:val="20"/>
              </w:rPr>
              <w:tab/>
              <w:t>1</w:t>
            </w:r>
          </w:p>
          <w:p w14:paraId="5F3C34B6" w14:textId="77777777" w:rsidR="007C3B57" w:rsidRPr="007F600F" w:rsidRDefault="007C3B57" w:rsidP="001623AA">
            <w:pPr>
              <w:tabs>
                <w:tab w:val="right" w:leader="dot" w:pos="3039"/>
              </w:tabs>
            </w:pPr>
            <w:r w:rsidRPr="007F600F">
              <w:rPr>
                <w:szCs w:val="20"/>
              </w:rPr>
              <w:t xml:space="preserve">A nurse or health care workers/ </w:t>
            </w:r>
            <w:r w:rsidRPr="007F600F">
              <w:rPr>
                <w:color w:val="FF0000"/>
                <w:szCs w:val="20"/>
              </w:rPr>
              <w:t>Nesi au mhudumu wa afya…………………………………………..</w:t>
            </w:r>
            <w:r w:rsidRPr="007F600F">
              <w:rPr>
                <w:szCs w:val="20"/>
              </w:rPr>
              <w:t xml:space="preserve">   2</w:t>
            </w:r>
          </w:p>
          <w:p w14:paraId="23BF060E" w14:textId="77777777" w:rsidR="007C3B57" w:rsidRPr="007F600F" w:rsidRDefault="007C3B57" w:rsidP="001623AA">
            <w:pPr>
              <w:tabs>
                <w:tab w:val="right" w:leader="dot" w:pos="3039"/>
              </w:tabs>
            </w:pPr>
            <w:r w:rsidRPr="007F600F">
              <w:rPr>
                <w:szCs w:val="20"/>
              </w:rPr>
              <w:t xml:space="preserve">Someone from the district </w:t>
            </w:r>
            <w:r w:rsidRPr="007F600F">
              <w:rPr>
                <w:color w:val="FF0000"/>
                <w:szCs w:val="20"/>
              </w:rPr>
              <w:t>Mtu kutoka wizarani</w:t>
            </w:r>
            <w:r w:rsidRPr="007F600F">
              <w:rPr>
                <w:szCs w:val="20"/>
              </w:rPr>
              <w:t>..</w:t>
            </w:r>
            <w:r w:rsidRPr="007F600F">
              <w:rPr>
                <w:szCs w:val="20"/>
              </w:rPr>
              <w:tab/>
              <w:t xml:space="preserve"> 3</w:t>
            </w:r>
          </w:p>
          <w:p w14:paraId="72581C0D" w14:textId="77777777" w:rsidR="007C3B57" w:rsidRPr="007F600F" w:rsidRDefault="007C3B57" w:rsidP="001623AA">
            <w:pPr>
              <w:tabs>
                <w:tab w:val="right" w:leader="dot" w:pos="3039"/>
              </w:tabs>
              <w:rPr>
                <w:szCs w:val="20"/>
              </w:rPr>
            </w:pPr>
            <w:r w:rsidRPr="007F600F">
              <w:rPr>
                <w:szCs w:val="20"/>
              </w:rPr>
              <w:t xml:space="preserve">Another government workers, such as a teacher/ </w:t>
            </w:r>
            <w:r w:rsidRPr="007F600F">
              <w:rPr>
                <w:color w:val="FF0000"/>
                <w:szCs w:val="20"/>
              </w:rPr>
              <w:t>Mfanya kazi mwingine wa serikali, kama mwalimu</w:t>
            </w:r>
            <w:r w:rsidRPr="007F600F">
              <w:rPr>
                <w:szCs w:val="20"/>
              </w:rPr>
              <w:t>4</w:t>
            </w:r>
          </w:p>
          <w:p w14:paraId="39391E2D" w14:textId="77777777" w:rsidR="007C3B57" w:rsidRPr="007F600F" w:rsidRDefault="007C3B57" w:rsidP="001623AA">
            <w:pPr>
              <w:tabs>
                <w:tab w:val="right" w:leader="dot" w:pos="4298"/>
              </w:tabs>
              <w:spacing w:line="240" w:lineRule="auto"/>
              <w:rPr>
                <w:szCs w:val="20"/>
              </w:rPr>
            </w:pPr>
            <w:r w:rsidRPr="007F600F">
              <w:t xml:space="preserve">Other  (specify)/ </w:t>
            </w:r>
            <w:r w:rsidRPr="007F600F">
              <w:rPr>
                <w:color w:val="FF0000"/>
              </w:rPr>
              <w:t xml:space="preserve">Nyingine (eleza) </w:t>
            </w:r>
            <w:r w:rsidRPr="007F600F">
              <w:rPr>
                <w:szCs w:val="20"/>
              </w:rPr>
              <w:tab/>
              <w:t xml:space="preserve">   ,,,,,,,,,,,,,,,,,,,,,    5</w:t>
            </w:r>
          </w:p>
        </w:tc>
        <w:tc>
          <w:tcPr>
            <w:tcW w:w="1161" w:type="dxa"/>
            <w:shd w:val="clear" w:color="auto" w:fill="auto"/>
          </w:tcPr>
          <w:p w14:paraId="5F477D23" w14:textId="77777777" w:rsidR="007C3B57" w:rsidRPr="007F600F" w:rsidRDefault="007C3B57" w:rsidP="001623AA">
            <w:pPr>
              <w:spacing w:line="240" w:lineRule="auto"/>
              <w:rPr>
                <w:szCs w:val="20"/>
              </w:rPr>
            </w:pPr>
          </w:p>
        </w:tc>
      </w:tr>
      <w:tr w:rsidR="007C3B57" w:rsidRPr="007F600F" w14:paraId="33E49D90" w14:textId="77777777" w:rsidTr="001623AA">
        <w:tc>
          <w:tcPr>
            <w:tcW w:w="616" w:type="dxa"/>
            <w:shd w:val="clear" w:color="auto" w:fill="auto"/>
          </w:tcPr>
          <w:p w14:paraId="7B164617" w14:textId="7AF1BEDD" w:rsidR="007C3B57" w:rsidRPr="007F600F" w:rsidRDefault="007C3B57" w:rsidP="001623AA">
            <w:pPr>
              <w:spacing w:line="240" w:lineRule="auto"/>
              <w:rPr>
                <w:b/>
                <w:bCs/>
                <w:szCs w:val="20"/>
              </w:rPr>
            </w:pPr>
            <w:r>
              <w:rPr>
                <w:b/>
                <w:bCs/>
                <w:szCs w:val="20"/>
              </w:rPr>
              <w:t>41</w:t>
            </w:r>
          </w:p>
        </w:tc>
        <w:tc>
          <w:tcPr>
            <w:tcW w:w="4222" w:type="dxa"/>
            <w:shd w:val="clear" w:color="auto" w:fill="auto"/>
          </w:tcPr>
          <w:p w14:paraId="208BCFB3" w14:textId="77777777" w:rsidR="007C3B57" w:rsidRPr="007F600F" w:rsidRDefault="007C3B57" w:rsidP="001623AA">
            <w:r w:rsidRPr="007F600F">
              <w:t xml:space="preserve">You said that a community worker/nurse or HCW/someone from the district/another government worker/Other came and talked to you in the past month. How long was that event? </w:t>
            </w:r>
            <w:r w:rsidRPr="007F600F">
              <w:rPr>
                <w:color w:val="FF0000"/>
              </w:rPr>
              <w:t>Umesema kwamba mhudumu wa jamii/nesi/mtu kutoka wilayani/mfanya kazi wa serikali au mtu mwingine alikuja na akakushauri kwa mwezi mmoja umepita. Shughuli hio ilichukua mda gani?</w:t>
            </w:r>
          </w:p>
          <w:p w14:paraId="2EABDCDF" w14:textId="77777777" w:rsidR="007C3B57" w:rsidRPr="007F600F" w:rsidRDefault="007C3B57" w:rsidP="001623AA"/>
          <w:p w14:paraId="12451E7F" w14:textId="77777777" w:rsidR="007C3B57" w:rsidRPr="007F600F" w:rsidRDefault="007C3B57" w:rsidP="001623AA">
            <w:pPr>
              <w:spacing w:line="240" w:lineRule="auto"/>
              <w:rPr>
                <w:b/>
                <w:bCs/>
                <w:szCs w:val="20"/>
              </w:rPr>
            </w:pPr>
            <w:r w:rsidRPr="007F600F">
              <w:t xml:space="preserve">(if the parenting and violence prevention talk was part of a bigger event, for example under-5, just ask for how long did they talk about parenting and violence prevention) / </w:t>
            </w:r>
            <w:r w:rsidRPr="007F600F">
              <w:rPr>
                <w:color w:val="FF0000"/>
              </w:rPr>
              <w:t>(Endapo maongezi ya malezi na jinsi ya kuzuia ukatili/fujo kwako na mtoto wako ilikua sehemu ya shughuli nyingine kubwa, uliza tu waliongea kuhusu malezi na jinsi ya kuzuia ukatili/fujo kwako na mtoto wako kwa mda gani)</w:t>
            </w:r>
          </w:p>
        </w:tc>
        <w:tc>
          <w:tcPr>
            <w:tcW w:w="4683" w:type="dxa"/>
            <w:shd w:val="clear" w:color="auto" w:fill="auto"/>
          </w:tcPr>
          <w:p w14:paraId="00AFAC8E" w14:textId="77777777" w:rsidR="007C3B57" w:rsidRPr="007F600F" w:rsidRDefault="007C3B57" w:rsidP="001623AA">
            <w:pPr>
              <w:tabs>
                <w:tab w:val="right" w:leader="dot" w:pos="4298"/>
              </w:tabs>
              <w:spacing w:line="240" w:lineRule="auto"/>
              <w:rPr>
                <w:szCs w:val="20"/>
              </w:rPr>
            </w:pPr>
            <w:r w:rsidRPr="007F600F">
              <w:rPr>
                <w:szCs w:val="20"/>
              </w:rPr>
              <w:t xml:space="preserve">Talked about nutrition for less than 5 minutes/ </w:t>
            </w:r>
            <w:r w:rsidRPr="007F600F">
              <w:rPr>
                <w:color w:val="FF0000"/>
                <w:szCs w:val="20"/>
              </w:rPr>
              <w:t xml:space="preserve">Waliongea kuhusu </w:t>
            </w:r>
            <w:r w:rsidRPr="007F600F">
              <w:rPr>
                <w:color w:val="FF0000"/>
              </w:rPr>
              <w:t xml:space="preserve">malezi na jinsi ya kuzuia ukatili/fujo kwako na mtoto wako </w:t>
            </w:r>
            <w:r w:rsidRPr="007F600F">
              <w:rPr>
                <w:color w:val="FF0000"/>
                <w:szCs w:val="20"/>
              </w:rPr>
              <w:t>kwa mda chini ya dakika 5</w:t>
            </w:r>
            <w:r w:rsidRPr="007F600F">
              <w:rPr>
                <w:szCs w:val="20"/>
              </w:rPr>
              <w:tab/>
              <w:t>1</w:t>
            </w:r>
          </w:p>
          <w:p w14:paraId="6E7B82D3" w14:textId="77777777" w:rsidR="007C3B57" w:rsidRPr="007F600F" w:rsidRDefault="007C3B57" w:rsidP="001623AA">
            <w:pPr>
              <w:tabs>
                <w:tab w:val="right" w:leader="dot" w:pos="4298"/>
              </w:tabs>
              <w:spacing w:line="240" w:lineRule="auto"/>
              <w:rPr>
                <w:szCs w:val="20"/>
              </w:rPr>
            </w:pPr>
            <w:r w:rsidRPr="007F600F">
              <w:rPr>
                <w:szCs w:val="20"/>
              </w:rPr>
              <w:t xml:space="preserve">5-15 minutes/ </w:t>
            </w:r>
            <w:r w:rsidRPr="007F600F">
              <w:rPr>
                <w:color w:val="FF0000"/>
                <w:szCs w:val="20"/>
              </w:rPr>
              <w:t>Dakika 5-15</w:t>
            </w:r>
            <w:r w:rsidRPr="007F600F">
              <w:rPr>
                <w:szCs w:val="20"/>
              </w:rPr>
              <w:tab/>
              <w:t>2</w:t>
            </w:r>
          </w:p>
          <w:p w14:paraId="1356BE2F" w14:textId="77777777" w:rsidR="007C3B57" w:rsidRPr="007F600F" w:rsidRDefault="007C3B57" w:rsidP="001623AA">
            <w:pPr>
              <w:tabs>
                <w:tab w:val="right" w:leader="dot" w:pos="4298"/>
              </w:tabs>
              <w:spacing w:line="240" w:lineRule="auto"/>
              <w:rPr>
                <w:szCs w:val="20"/>
              </w:rPr>
            </w:pPr>
            <w:r w:rsidRPr="007F600F">
              <w:rPr>
                <w:szCs w:val="20"/>
              </w:rPr>
              <w:t xml:space="preserve">15-30 minutes </w:t>
            </w:r>
            <w:r w:rsidRPr="007F600F">
              <w:rPr>
                <w:color w:val="FF0000"/>
                <w:szCs w:val="20"/>
              </w:rPr>
              <w:t>Dakika 15-30</w:t>
            </w:r>
            <w:r w:rsidRPr="007F600F">
              <w:rPr>
                <w:szCs w:val="20"/>
              </w:rPr>
              <w:tab/>
              <w:t>3</w:t>
            </w:r>
          </w:p>
          <w:p w14:paraId="01CAD4E3" w14:textId="77777777" w:rsidR="007C3B57" w:rsidRPr="007F600F" w:rsidRDefault="007C3B57" w:rsidP="001623AA">
            <w:pPr>
              <w:tabs>
                <w:tab w:val="right" w:leader="dot" w:pos="4298"/>
              </w:tabs>
              <w:spacing w:line="240" w:lineRule="auto"/>
              <w:rPr>
                <w:szCs w:val="20"/>
              </w:rPr>
            </w:pPr>
            <w:r w:rsidRPr="007F600F">
              <w:rPr>
                <w:szCs w:val="20"/>
              </w:rPr>
              <w:t xml:space="preserve">More than 30 minutes </w:t>
            </w:r>
            <w:r w:rsidRPr="007F600F">
              <w:rPr>
                <w:color w:val="FF0000"/>
                <w:szCs w:val="20"/>
              </w:rPr>
              <w:t>Zaidi ya dakika 30</w:t>
            </w:r>
            <w:r w:rsidRPr="007F600F">
              <w:rPr>
                <w:szCs w:val="20"/>
              </w:rPr>
              <w:tab/>
              <w:t>4</w:t>
            </w:r>
          </w:p>
          <w:p w14:paraId="5D55CAB3" w14:textId="77777777" w:rsidR="007C3B57" w:rsidRPr="007F600F" w:rsidRDefault="007C3B57" w:rsidP="001623AA">
            <w:pPr>
              <w:tabs>
                <w:tab w:val="right" w:leader="dot" w:pos="4298"/>
              </w:tabs>
              <w:spacing w:line="240" w:lineRule="auto"/>
              <w:rPr>
                <w:szCs w:val="20"/>
              </w:rPr>
            </w:pPr>
          </w:p>
        </w:tc>
        <w:tc>
          <w:tcPr>
            <w:tcW w:w="1161" w:type="dxa"/>
            <w:shd w:val="clear" w:color="auto" w:fill="auto"/>
          </w:tcPr>
          <w:p w14:paraId="3F4E24C0" w14:textId="77777777" w:rsidR="007C3B57" w:rsidRPr="007F600F" w:rsidRDefault="007C3B57" w:rsidP="001623AA">
            <w:pPr>
              <w:spacing w:line="240" w:lineRule="auto"/>
              <w:rPr>
                <w:szCs w:val="20"/>
              </w:rPr>
            </w:pPr>
          </w:p>
        </w:tc>
      </w:tr>
      <w:tr w:rsidR="007C3B57" w:rsidRPr="007F600F" w14:paraId="4A223162" w14:textId="77777777" w:rsidTr="001623AA">
        <w:tc>
          <w:tcPr>
            <w:tcW w:w="616" w:type="dxa"/>
            <w:shd w:val="clear" w:color="auto" w:fill="auto"/>
          </w:tcPr>
          <w:p w14:paraId="647D5F8C" w14:textId="60EC13C9" w:rsidR="007C3B57" w:rsidRPr="007F600F" w:rsidRDefault="007C3B57" w:rsidP="001623AA">
            <w:pPr>
              <w:spacing w:line="240" w:lineRule="auto"/>
              <w:rPr>
                <w:b/>
                <w:bCs/>
                <w:szCs w:val="20"/>
              </w:rPr>
            </w:pPr>
            <w:r>
              <w:rPr>
                <w:b/>
                <w:bCs/>
                <w:szCs w:val="20"/>
              </w:rPr>
              <w:t>42</w:t>
            </w:r>
          </w:p>
        </w:tc>
        <w:tc>
          <w:tcPr>
            <w:tcW w:w="4222" w:type="dxa"/>
            <w:shd w:val="clear" w:color="auto" w:fill="auto"/>
          </w:tcPr>
          <w:p w14:paraId="38C76D94" w14:textId="77777777" w:rsidR="007C3B57" w:rsidRPr="007F600F" w:rsidRDefault="007C3B57" w:rsidP="001623AA">
            <w:r w:rsidRPr="007F600F">
              <w:t xml:space="preserve">Where was that? / </w:t>
            </w:r>
            <w:r w:rsidRPr="007F600F">
              <w:rPr>
                <w:color w:val="FF0000"/>
              </w:rPr>
              <w:t>Ilikuwa ni wapi?</w:t>
            </w:r>
          </w:p>
          <w:p w14:paraId="55C399EF" w14:textId="77777777" w:rsidR="007C3B57" w:rsidRPr="007F600F" w:rsidRDefault="007C3B57" w:rsidP="001623AA"/>
          <w:p w14:paraId="4BF5577D" w14:textId="77777777" w:rsidR="007C3B57" w:rsidRPr="007F600F" w:rsidRDefault="007C3B57" w:rsidP="001623AA">
            <w:r w:rsidRPr="007F600F">
              <w:t xml:space="preserve">Do NOT prompt the answers, let respondent answer freely and then tick appropriate answer / </w:t>
            </w:r>
            <w:r w:rsidRPr="007F600F">
              <w:rPr>
                <w:color w:val="FF0000"/>
              </w:rPr>
              <w:t>Usimsomee, ngojea mhojiwa ajibu alafu uchague majibu atakayotaja</w:t>
            </w:r>
          </w:p>
        </w:tc>
        <w:tc>
          <w:tcPr>
            <w:tcW w:w="4683" w:type="dxa"/>
            <w:shd w:val="clear" w:color="auto" w:fill="auto"/>
          </w:tcPr>
          <w:p w14:paraId="1E2A454E" w14:textId="77777777" w:rsidR="007C3B57" w:rsidRPr="007F600F" w:rsidRDefault="007C3B57" w:rsidP="001623AA">
            <w:pPr>
              <w:tabs>
                <w:tab w:val="right" w:leader="dot" w:pos="4298"/>
              </w:tabs>
              <w:spacing w:line="240" w:lineRule="auto"/>
              <w:rPr>
                <w:szCs w:val="20"/>
              </w:rPr>
            </w:pPr>
            <w:r w:rsidRPr="007F600F">
              <w:rPr>
                <w:szCs w:val="20"/>
              </w:rPr>
              <w:t xml:space="preserve">At the health centre/clinic </w:t>
            </w:r>
            <w:r w:rsidRPr="007F600F">
              <w:rPr>
                <w:color w:val="FF0000"/>
                <w:szCs w:val="20"/>
              </w:rPr>
              <w:t>Katika kituo cha afya/kliniki</w:t>
            </w:r>
            <w:r w:rsidRPr="007F600F">
              <w:rPr>
                <w:szCs w:val="20"/>
              </w:rPr>
              <w:tab/>
              <w:t>1</w:t>
            </w:r>
          </w:p>
          <w:p w14:paraId="56B19495" w14:textId="77777777" w:rsidR="007C3B57" w:rsidRPr="007F600F" w:rsidRDefault="007C3B57" w:rsidP="001623AA">
            <w:pPr>
              <w:tabs>
                <w:tab w:val="right" w:leader="dot" w:pos="4298"/>
              </w:tabs>
              <w:spacing w:line="240" w:lineRule="auto"/>
              <w:rPr>
                <w:szCs w:val="20"/>
              </w:rPr>
            </w:pPr>
            <w:r w:rsidRPr="007F600F">
              <w:rPr>
                <w:szCs w:val="20"/>
              </w:rPr>
              <w:t xml:space="preserve">At the well-baby clinic/ </w:t>
            </w:r>
            <w:r w:rsidRPr="007F600F">
              <w:rPr>
                <w:color w:val="FF0000"/>
                <w:szCs w:val="20"/>
              </w:rPr>
              <w:t>Katika kliniki ya watoto</w:t>
            </w:r>
            <w:r w:rsidRPr="007F600F">
              <w:rPr>
                <w:szCs w:val="20"/>
              </w:rPr>
              <w:tab/>
              <w:t>2</w:t>
            </w:r>
          </w:p>
          <w:p w14:paraId="759DEA66" w14:textId="77777777" w:rsidR="007C3B57" w:rsidRPr="007F600F" w:rsidRDefault="007C3B57" w:rsidP="001623AA">
            <w:pPr>
              <w:tabs>
                <w:tab w:val="right" w:leader="dot" w:pos="4298"/>
              </w:tabs>
              <w:spacing w:line="240" w:lineRule="auto"/>
              <w:rPr>
                <w:szCs w:val="20"/>
              </w:rPr>
            </w:pPr>
            <w:r w:rsidRPr="007F600F">
              <w:rPr>
                <w:szCs w:val="20"/>
              </w:rPr>
              <w:t xml:space="preserve">At home (with a home-visit)/ </w:t>
            </w:r>
            <w:r w:rsidRPr="007F600F">
              <w:rPr>
                <w:color w:val="FF0000"/>
                <w:szCs w:val="20"/>
              </w:rPr>
              <w:t>Nyumbani (kutembelewa nyumbani)</w:t>
            </w:r>
            <w:r w:rsidRPr="007F600F">
              <w:rPr>
                <w:szCs w:val="20"/>
              </w:rPr>
              <w:tab/>
              <w:t>3</w:t>
            </w:r>
          </w:p>
          <w:p w14:paraId="463635D4" w14:textId="77777777" w:rsidR="007C3B57" w:rsidRPr="007F600F" w:rsidRDefault="007C3B57" w:rsidP="001623AA">
            <w:pPr>
              <w:tabs>
                <w:tab w:val="right" w:leader="dot" w:pos="4298"/>
              </w:tabs>
              <w:spacing w:line="240" w:lineRule="auto"/>
              <w:rPr>
                <w:szCs w:val="20"/>
              </w:rPr>
            </w:pPr>
            <w:r w:rsidRPr="007F600F">
              <w:rPr>
                <w:szCs w:val="20"/>
              </w:rPr>
              <w:t xml:space="preserve">At a special event for this purpose/ </w:t>
            </w:r>
            <w:r w:rsidRPr="007F600F">
              <w:rPr>
                <w:color w:val="FF0000"/>
                <w:szCs w:val="20"/>
              </w:rPr>
              <w:t>Katika hafla maalum kwa lengo hili</w:t>
            </w:r>
            <w:r w:rsidRPr="007F600F">
              <w:rPr>
                <w:szCs w:val="20"/>
              </w:rPr>
              <w:tab/>
              <w:t>4</w:t>
            </w:r>
          </w:p>
          <w:p w14:paraId="28BBD9B6" w14:textId="77777777" w:rsidR="007C3B57" w:rsidRPr="007F600F" w:rsidRDefault="007C3B57" w:rsidP="001623AA">
            <w:pPr>
              <w:tabs>
                <w:tab w:val="right" w:leader="dot" w:pos="4298"/>
              </w:tabs>
              <w:spacing w:line="240" w:lineRule="auto"/>
              <w:rPr>
                <w:szCs w:val="20"/>
              </w:rPr>
            </w:pPr>
            <w:r w:rsidRPr="007F600F">
              <w:rPr>
                <w:szCs w:val="20"/>
              </w:rPr>
              <w:t xml:space="preserve">At a community gathering/ </w:t>
            </w:r>
            <w:r w:rsidRPr="007F600F">
              <w:rPr>
                <w:color w:val="FF0000"/>
                <w:szCs w:val="20"/>
              </w:rPr>
              <w:t>Katika mkutano wa kijiji</w:t>
            </w:r>
            <w:r w:rsidRPr="007F600F">
              <w:rPr>
                <w:szCs w:val="20"/>
              </w:rPr>
              <w:t>5</w:t>
            </w:r>
          </w:p>
          <w:p w14:paraId="499BF0D6" w14:textId="77777777" w:rsidR="007C3B57" w:rsidRPr="007F600F" w:rsidRDefault="007C3B57" w:rsidP="001623AA">
            <w:pPr>
              <w:tabs>
                <w:tab w:val="right" w:leader="dot" w:pos="4298"/>
              </w:tabs>
              <w:spacing w:line="240" w:lineRule="auto"/>
              <w:rPr>
                <w:szCs w:val="20"/>
              </w:rPr>
            </w:pPr>
            <w:r w:rsidRPr="007F600F">
              <w:rPr>
                <w:szCs w:val="20"/>
              </w:rPr>
              <w:t xml:space="preserve">Over the phone/text/ </w:t>
            </w:r>
            <w:r w:rsidRPr="007F600F">
              <w:rPr>
                <w:color w:val="FF0000"/>
                <w:szCs w:val="20"/>
              </w:rPr>
              <w:t>Kwenye simu/ujumbe wa simu</w:t>
            </w:r>
            <w:r w:rsidRPr="007F600F">
              <w:rPr>
                <w:szCs w:val="20"/>
              </w:rPr>
              <w:tab/>
              <w:t>6</w:t>
            </w:r>
          </w:p>
          <w:p w14:paraId="7E7313C9" w14:textId="77777777" w:rsidR="007C3B57" w:rsidRPr="007F600F" w:rsidRDefault="007C3B57" w:rsidP="001623AA">
            <w:pPr>
              <w:tabs>
                <w:tab w:val="right" w:leader="dot" w:pos="4298"/>
              </w:tabs>
              <w:spacing w:line="240" w:lineRule="auto"/>
              <w:rPr>
                <w:szCs w:val="20"/>
              </w:rPr>
            </w:pPr>
            <w:r w:rsidRPr="007F600F">
              <w:rPr>
                <w:szCs w:val="20"/>
              </w:rPr>
              <w:t xml:space="preserve">Other (specify) </w:t>
            </w:r>
            <w:r w:rsidRPr="007F600F">
              <w:rPr>
                <w:color w:val="FF0000"/>
              </w:rPr>
              <w:t>Nyingine (eleza)</w:t>
            </w:r>
            <w:r w:rsidRPr="007F600F">
              <w:rPr>
                <w:szCs w:val="20"/>
              </w:rPr>
              <w:tab/>
              <w:t>8</w:t>
            </w:r>
          </w:p>
        </w:tc>
        <w:tc>
          <w:tcPr>
            <w:tcW w:w="1161" w:type="dxa"/>
            <w:shd w:val="clear" w:color="auto" w:fill="auto"/>
          </w:tcPr>
          <w:p w14:paraId="1FCB0241" w14:textId="77777777" w:rsidR="007C3B57" w:rsidRPr="007F600F" w:rsidRDefault="007C3B57" w:rsidP="001623AA">
            <w:pPr>
              <w:spacing w:line="240" w:lineRule="auto"/>
              <w:rPr>
                <w:b/>
                <w:bCs/>
                <w:szCs w:val="20"/>
              </w:rPr>
            </w:pPr>
          </w:p>
        </w:tc>
      </w:tr>
      <w:tr w:rsidR="007C3B57" w:rsidRPr="007F600F" w14:paraId="45EDFA77" w14:textId="77777777" w:rsidTr="001623AA">
        <w:tc>
          <w:tcPr>
            <w:tcW w:w="616" w:type="dxa"/>
            <w:shd w:val="clear" w:color="auto" w:fill="auto"/>
          </w:tcPr>
          <w:p w14:paraId="1CCD582B" w14:textId="0B50CF21" w:rsidR="007C3B57" w:rsidRPr="007F600F" w:rsidRDefault="007C3B57" w:rsidP="001623AA">
            <w:pPr>
              <w:spacing w:line="240" w:lineRule="auto"/>
              <w:rPr>
                <w:b/>
                <w:bCs/>
                <w:szCs w:val="20"/>
              </w:rPr>
            </w:pPr>
            <w:r>
              <w:rPr>
                <w:b/>
                <w:bCs/>
                <w:szCs w:val="20"/>
              </w:rPr>
              <w:t>43</w:t>
            </w:r>
          </w:p>
        </w:tc>
        <w:tc>
          <w:tcPr>
            <w:tcW w:w="4222" w:type="dxa"/>
            <w:shd w:val="clear" w:color="auto" w:fill="auto"/>
          </w:tcPr>
          <w:p w14:paraId="0CBC1BC0" w14:textId="77777777" w:rsidR="007C3B57" w:rsidRPr="007F600F" w:rsidRDefault="007C3B57" w:rsidP="001623AA">
            <w:pPr>
              <w:rPr>
                <w:color w:val="FF0000"/>
              </w:rPr>
            </w:pPr>
            <w:r w:rsidRPr="007F600F">
              <w:t xml:space="preserve">In the last 30 days, have you heard any messages on parenting or violence prevention on the radio/ </w:t>
            </w:r>
            <w:r w:rsidRPr="007F600F">
              <w:rPr>
                <w:color w:val="FF0000"/>
              </w:rPr>
              <w:t>Kwa siku 30 zilizopita, umesikia ujumbe wowote kuhusu malezi na jinsi ya kuzuia ukatili/fujo kwako na mtoto wako kwenye radio?</w:t>
            </w:r>
          </w:p>
        </w:tc>
        <w:tc>
          <w:tcPr>
            <w:tcW w:w="4683" w:type="dxa"/>
            <w:shd w:val="clear" w:color="auto" w:fill="auto"/>
          </w:tcPr>
          <w:p w14:paraId="27815C15" w14:textId="77777777" w:rsidR="007C3B57" w:rsidRPr="007F600F" w:rsidRDefault="007C3B57" w:rsidP="001623AA">
            <w:pPr>
              <w:tabs>
                <w:tab w:val="right" w:leader="dot" w:pos="4298"/>
              </w:tabs>
              <w:spacing w:line="240" w:lineRule="auto"/>
              <w:rPr>
                <w:szCs w:val="20"/>
              </w:rPr>
            </w:pPr>
            <w:r w:rsidRPr="007F600F">
              <w:rPr>
                <w:szCs w:val="20"/>
              </w:rPr>
              <w:t xml:space="preserve">Yes / </w:t>
            </w:r>
            <w:r w:rsidRPr="007F600F">
              <w:rPr>
                <w:color w:val="FF0000"/>
                <w:szCs w:val="20"/>
              </w:rPr>
              <w:t>Ndio</w:t>
            </w:r>
            <w:r w:rsidRPr="007F600F">
              <w:rPr>
                <w:szCs w:val="20"/>
              </w:rPr>
              <w:tab/>
              <w:t>1</w:t>
            </w:r>
          </w:p>
          <w:p w14:paraId="28B66879" w14:textId="77777777" w:rsidR="007C3B57" w:rsidRPr="007F600F" w:rsidRDefault="007C3B57" w:rsidP="001623AA">
            <w:pPr>
              <w:tabs>
                <w:tab w:val="right" w:leader="dot" w:pos="4298"/>
              </w:tabs>
              <w:spacing w:line="240" w:lineRule="auto"/>
              <w:rPr>
                <w:szCs w:val="20"/>
              </w:rPr>
            </w:pPr>
            <w:r w:rsidRPr="007F600F">
              <w:rPr>
                <w:szCs w:val="20"/>
              </w:rPr>
              <w:t xml:space="preserve">No / </w:t>
            </w:r>
            <w:r w:rsidRPr="007F600F">
              <w:rPr>
                <w:color w:val="FF0000"/>
                <w:szCs w:val="20"/>
              </w:rPr>
              <w:t>Apana</w:t>
            </w:r>
            <w:r w:rsidRPr="007F600F">
              <w:rPr>
                <w:szCs w:val="20"/>
              </w:rPr>
              <w:tab/>
              <w:t>2</w:t>
            </w:r>
          </w:p>
        </w:tc>
        <w:tc>
          <w:tcPr>
            <w:tcW w:w="1161" w:type="dxa"/>
            <w:shd w:val="clear" w:color="auto" w:fill="auto"/>
          </w:tcPr>
          <w:p w14:paraId="78D2B16F" w14:textId="77777777" w:rsidR="007C3B57" w:rsidRPr="007F600F" w:rsidRDefault="007C3B57" w:rsidP="001623AA">
            <w:pPr>
              <w:spacing w:line="240" w:lineRule="auto"/>
              <w:rPr>
                <w:b/>
                <w:bCs/>
                <w:szCs w:val="20"/>
              </w:rPr>
            </w:pPr>
          </w:p>
        </w:tc>
      </w:tr>
    </w:tbl>
    <w:p w14:paraId="55AE8CE8" w14:textId="77777777" w:rsidR="007C3B57" w:rsidRPr="007F600F" w:rsidRDefault="007C3B57" w:rsidP="007C3B57"/>
    <w:p w14:paraId="24608CC8" w14:textId="77777777" w:rsidR="007C3B57" w:rsidRPr="007F600F" w:rsidRDefault="007C3B57" w:rsidP="007C3B57"/>
    <w:bookmarkEnd w:id="132"/>
    <w:bookmarkEnd w:id="133"/>
    <w:p w14:paraId="270588BC" w14:textId="77777777" w:rsidR="007C3B57" w:rsidRPr="00E33340" w:rsidRDefault="007C3B57" w:rsidP="007C3B57">
      <w:pPr>
        <w:spacing w:after="200"/>
        <w:sectPr w:rsidR="007C3B57" w:rsidRPr="00E33340" w:rsidSect="00376C6A">
          <w:pgSz w:w="11906" w:h="16838"/>
          <w:pgMar w:top="720" w:right="720" w:bottom="720" w:left="720" w:header="720" w:footer="144" w:gutter="0"/>
          <w:cols w:space="720"/>
          <w:docGrid w:linePitch="360"/>
        </w:sectPr>
      </w:pPr>
    </w:p>
    <w:p w14:paraId="1A5B50FE" w14:textId="77777777" w:rsidR="007C3B57" w:rsidRPr="002A3EA7" w:rsidRDefault="007C3B57" w:rsidP="007C3B57">
      <w:pPr>
        <w:pStyle w:val="Heading4"/>
      </w:pPr>
      <w:bookmarkStart w:id="135" w:name="_Toc69713836"/>
      <w:r w:rsidRPr="007F600F">
        <w:t>SECTION 1</w:t>
      </w:r>
      <w:r w:rsidRPr="00F84CAD">
        <w:t>5: ANTHROPOMETRICS</w:t>
      </w:r>
      <w:bookmarkEnd w:id="135"/>
      <w:r w:rsidRPr="00F84CAD">
        <w:t xml:space="preserve">/ </w:t>
      </w:r>
      <w:r w:rsidRPr="00F84CAD">
        <w:rPr>
          <w:color w:val="FF0000"/>
        </w:rPr>
        <w:t>VIPIMO</w:t>
      </w:r>
      <w:r w:rsidRPr="002A3EA7">
        <w:rPr>
          <w:color w:val="FF0000"/>
        </w:rPr>
        <w:t xml:space="preserve"> NA REKODI</w:t>
      </w:r>
    </w:p>
    <w:p w14:paraId="2FE4DB69" w14:textId="7440E272" w:rsidR="007C3B57" w:rsidRPr="00E33340" w:rsidRDefault="007C3B57" w:rsidP="007C3B57">
      <w:pPr>
        <w:spacing w:line="240" w:lineRule="auto"/>
        <w:rPr>
          <w:color w:val="FF0000"/>
          <w:lang w:val="pt-PT"/>
        </w:rPr>
      </w:pPr>
      <w:r w:rsidRPr="00E33340">
        <w:t>MEASURE INDEX CHILD 0-24 months. Record weight and height, with minimal clothing. Also observe and record whether the child has oedema or not.</w:t>
      </w:r>
      <w:r>
        <w:t xml:space="preserve"> </w:t>
      </w:r>
      <w:r w:rsidRPr="00E33340">
        <w:rPr>
          <w:color w:val="FF0000"/>
        </w:rPr>
        <w:t xml:space="preserve">MPIME MTOTO MLENGWA MIEZI 0-24. Nakili uzito na urefu, akiwa amevaa nguo chache iwezekanavyo. </w:t>
      </w:r>
      <w:r w:rsidRPr="00E33340">
        <w:rPr>
          <w:color w:val="FF0000"/>
          <w:lang w:val="pt-PT"/>
        </w:rPr>
        <w:t>Pia angalia na unakili endapo mtoto ana Oedema au hana.</w:t>
      </w:r>
    </w:p>
    <w:p w14:paraId="79C20BBB" w14:textId="77777777" w:rsidR="007C3B57" w:rsidRPr="00E33340" w:rsidRDefault="007C3B57" w:rsidP="007C3B57">
      <w:pPr>
        <w:rPr>
          <w:sz w:val="28"/>
          <w:lang w:val="pt-PT"/>
        </w:rPr>
      </w:pPr>
    </w:p>
    <w:p w14:paraId="2448F4CE" w14:textId="77777777" w:rsidR="007C3B57" w:rsidRPr="00E33340" w:rsidRDefault="007C3B57" w:rsidP="007C3B57">
      <w:pPr>
        <w:rPr>
          <w:b/>
          <w:bCs/>
        </w:rPr>
      </w:pPr>
      <w:r w:rsidRPr="00E33340">
        <w:rPr>
          <w:b/>
          <w:bCs/>
        </w:rPr>
        <w:t>[INSTRUCTIONS: Two measurements of height and weight will be taken for each individual and if the difference is &gt; 0.5 cm or 0.5 kg a third measurement should be taken to verify the first two measurements.]</w:t>
      </w:r>
    </w:p>
    <w:p w14:paraId="1DE43DA8" w14:textId="77777777" w:rsidR="007C3B57" w:rsidRPr="00E33340" w:rsidRDefault="007C3B57" w:rsidP="007C3B57">
      <w:pPr>
        <w:rPr>
          <w:b/>
          <w:bCs/>
          <w:color w:val="FF0000"/>
        </w:rPr>
      </w:pPr>
      <w:r w:rsidRPr="00E33340">
        <w:rPr>
          <w:b/>
          <w:bCs/>
          <w:color w:val="FF0000"/>
        </w:rPr>
        <w:t>[MAELEKEZO: Vipimo vya uzito na urefu vitafanywa mara mbili kwa kila mtoto na endapo tofauti kati yazo ni &gt;centimita 0.5 au &gt;kilo 0.5, kipimo cha tatu kitafanywa ili kubaini vipimo vya awali viwili.</w:t>
      </w:r>
    </w:p>
    <w:p w14:paraId="581E200F" w14:textId="77777777" w:rsidR="007C3B57" w:rsidRPr="00E33340" w:rsidRDefault="007C3B57" w:rsidP="007C3B57">
      <w:pPr>
        <w:rPr>
          <w:b/>
          <w:bCs/>
        </w:rPr>
      </w:pPr>
    </w:p>
    <w:tbl>
      <w:tblPr>
        <w:tblW w:w="14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7"/>
        <w:gridCol w:w="979"/>
        <w:gridCol w:w="2041"/>
        <w:gridCol w:w="1971"/>
        <w:gridCol w:w="894"/>
        <w:gridCol w:w="1218"/>
        <w:gridCol w:w="1055"/>
        <w:gridCol w:w="1106"/>
        <w:gridCol w:w="1191"/>
        <w:gridCol w:w="1196"/>
        <w:gridCol w:w="1055"/>
        <w:gridCol w:w="998"/>
      </w:tblGrid>
      <w:tr w:rsidR="007C3B57" w:rsidRPr="00E33340" w14:paraId="70EFBBB1" w14:textId="77777777" w:rsidTr="007C3B57">
        <w:trPr>
          <w:trHeight w:val="141"/>
        </w:trPr>
        <w:tc>
          <w:tcPr>
            <w:tcW w:w="387" w:type="dxa"/>
            <w:shd w:val="clear" w:color="auto" w:fill="D9D9D9"/>
          </w:tcPr>
          <w:p w14:paraId="16C0CAF9" w14:textId="77777777" w:rsidR="007C3B57" w:rsidRPr="00E33340" w:rsidRDefault="007C3B57" w:rsidP="001623AA">
            <w:pPr>
              <w:spacing w:line="240" w:lineRule="auto"/>
              <w:rPr>
                <w:b/>
                <w:szCs w:val="20"/>
              </w:rPr>
            </w:pPr>
          </w:p>
        </w:tc>
        <w:tc>
          <w:tcPr>
            <w:tcW w:w="979" w:type="dxa"/>
            <w:shd w:val="clear" w:color="auto" w:fill="D9D9D9"/>
          </w:tcPr>
          <w:p w14:paraId="7D377F08" w14:textId="77777777" w:rsidR="007C3B57" w:rsidRPr="00E33340" w:rsidRDefault="007C3B57" w:rsidP="001623AA">
            <w:pPr>
              <w:spacing w:line="240" w:lineRule="auto"/>
              <w:rPr>
                <w:b/>
                <w:szCs w:val="20"/>
              </w:rPr>
            </w:pPr>
            <w:r w:rsidRPr="00E33340">
              <w:rPr>
                <w:b/>
                <w:szCs w:val="20"/>
              </w:rPr>
              <w:t>0</w:t>
            </w:r>
          </w:p>
        </w:tc>
        <w:tc>
          <w:tcPr>
            <w:tcW w:w="2041" w:type="dxa"/>
            <w:shd w:val="clear" w:color="auto" w:fill="D9D9D9"/>
          </w:tcPr>
          <w:p w14:paraId="5511482C" w14:textId="77777777" w:rsidR="007C3B57" w:rsidRPr="00E33340" w:rsidRDefault="007C3B57" w:rsidP="001623AA">
            <w:pPr>
              <w:spacing w:line="240" w:lineRule="auto"/>
              <w:rPr>
                <w:b/>
                <w:szCs w:val="20"/>
              </w:rPr>
            </w:pPr>
            <w:r w:rsidRPr="00E33340">
              <w:rPr>
                <w:b/>
                <w:szCs w:val="20"/>
              </w:rPr>
              <w:t>1</w:t>
            </w:r>
          </w:p>
        </w:tc>
        <w:tc>
          <w:tcPr>
            <w:tcW w:w="1971" w:type="dxa"/>
            <w:shd w:val="clear" w:color="auto" w:fill="D9D9D9"/>
          </w:tcPr>
          <w:p w14:paraId="130A99FA" w14:textId="77777777" w:rsidR="007C3B57" w:rsidRPr="00E33340" w:rsidRDefault="007C3B57" w:rsidP="001623AA">
            <w:pPr>
              <w:spacing w:line="240" w:lineRule="auto"/>
              <w:rPr>
                <w:b/>
                <w:szCs w:val="20"/>
              </w:rPr>
            </w:pPr>
            <w:r w:rsidRPr="00E33340">
              <w:rPr>
                <w:b/>
                <w:szCs w:val="20"/>
              </w:rPr>
              <w:t>2</w:t>
            </w:r>
          </w:p>
        </w:tc>
        <w:tc>
          <w:tcPr>
            <w:tcW w:w="894" w:type="dxa"/>
            <w:shd w:val="clear" w:color="auto" w:fill="D9D9D9"/>
          </w:tcPr>
          <w:p w14:paraId="18C1C511" w14:textId="77777777" w:rsidR="007C3B57" w:rsidRPr="00E33340" w:rsidRDefault="007C3B57" w:rsidP="001623AA">
            <w:pPr>
              <w:spacing w:line="240" w:lineRule="auto"/>
              <w:rPr>
                <w:b/>
                <w:szCs w:val="20"/>
              </w:rPr>
            </w:pPr>
            <w:r w:rsidRPr="00E33340">
              <w:rPr>
                <w:b/>
                <w:szCs w:val="20"/>
              </w:rPr>
              <w:t>3</w:t>
            </w:r>
          </w:p>
        </w:tc>
        <w:tc>
          <w:tcPr>
            <w:tcW w:w="1218" w:type="dxa"/>
            <w:shd w:val="clear" w:color="auto" w:fill="D9D9D9"/>
          </w:tcPr>
          <w:p w14:paraId="5CB1EE52" w14:textId="77777777" w:rsidR="007C3B57" w:rsidRPr="00E33340" w:rsidRDefault="007C3B57" w:rsidP="001623AA">
            <w:pPr>
              <w:spacing w:line="240" w:lineRule="auto"/>
              <w:rPr>
                <w:b/>
                <w:szCs w:val="20"/>
              </w:rPr>
            </w:pPr>
            <w:r w:rsidRPr="00E33340">
              <w:rPr>
                <w:b/>
                <w:szCs w:val="20"/>
              </w:rPr>
              <w:t>4</w:t>
            </w:r>
          </w:p>
        </w:tc>
        <w:tc>
          <w:tcPr>
            <w:tcW w:w="1055" w:type="dxa"/>
            <w:shd w:val="clear" w:color="auto" w:fill="D9D9D9"/>
          </w:tcPr>
          <w:p w14:paraId="3110B521" w14:textId="77777777" w:rsidR="007C3B57" w:rsidRPr="00E33340" w:rsidRDefault="007C3B57" w:rsidP="001623AA">
            <w:pPr>
              <w:spacing w:line="240" w:lineRule="auto"/>
              <w:rPr>
                <w:b/>
                <w:szCs w:val="20"/>
              </w:rPr>
            </w:pPr>
            <w:r w:rsidRPr="00E33340">
              <w:rPr>
                <w:b/>
                <w:szCs w:val="20"/>
              </w:rPr>
              <w:t>5</w:t>
            </w:r>
          </w:p>
        </w:tc>
        <w:tc>
          <w:tcPr>
            <w:tcW w:w="1106" w:type="dxa"/>
            <w:shd w:val="clear" w:color="auto" w:fill="D9D9D9"/>
          </w:tcPr>
          <w:p w14:paraId="690177B2" w14:textId="77777777" w:rsidR="007C3B57" w:rsidRPr="00E33340" w:rsidRDefault="007C3B57" w:rsidP="001623AA">
            <w:pPr>
              <w:spacing w:line="240" w:lineRule="auto"/>
              <w:rPr>
                <w:b/>
                <w:szCs w:val="20"/>
              </w:rPr>
            </w:pPr>
            <w:r w:rsidRPr="00E33340">
              <w:rPr>
                <w:b/>
                <w:szCs w:val="20"/>
              </w:rPr>
              <w:t>6</w:t>
            </w:r>
          </w:p>
        </w:tc>
        <w:tc>
          <w:tcPr>
            <w:tcW w:w="1191" w:type="dxa"/>
            <w:shd w:val="clear" w:color="auto" w:fill="D9D9D9"/>
          </w:tcPr>
          <w:p w14:paraId="7859D727" w14:textId="77777777" w:rsidR="007C3B57" w:rsidRPr="00E33340" w:rsidRDefault="007C3B57" w:rsidP="001623AA">
            <w:pPr>
              <w:spacing w:line="240" w:lineRule="auto"/>
              <w:rPr>
                <w:b/>
                <w:szCs w:val="20"/>
              </w:rPr>
            </w:pPr>
            <w:r w:rsidRPr="00E33340">
              <w:rPr>
                <w:b/>
                <w:szCs w:val="20"/>
              </w:rPr>
              <w:t>7</w:t>
            </w:r>
          </w:p>
        </w:tc>
        <w:tc>
          <w:tcPr>
            <w:tcW w:w="1196" w:type="dxa"/>
            <w:shd w:val="clear" w:color="auto" w:fill="D9D9D9"/>
          </w:tcPr>
          <w:p w14:paraId="299FFE29" w14:textId="77777777" w:rsidR="007C3B57" w:rsidRPr="00E33340" w:rsidRDefault="007C3B57" w:rsidP="001623AA">
            <w:pPr>
              <w:spacing w:line="240" w:lineRule="auto"/>
              <w:rPr>
                <w:b/>
                <w:szCs w:val="20"/>
              </w:rPr>
            </w:pPr>
            <w:r w:rsidRPr="00E33340">
              <w:rPr>
                <w:b/>
                <w:szCs w:val="20"/>
              </w:rPr>
              <w:t>8</w:t>
            </w:r>
          </w:p>
        </w:tc>
        <w:tc>
          <w:tcPr>
            <w:tcW w:w="1055" w:type="dxa"/>
            <w:shd w:val="clear" w:color="auto" w:fill="D9D9D9"/>
          </w:tcPr>
          <w:p w14:paraId="79E642A2" w14:textId="77777777" w:rsidR="007C3B57" w:rsidRPr="00E33340" w:rsidRDefault="007C3B57" w:rsidP="001623AA">
            <w:pPr>
              <w:spacing w:line="240" w:lineRule="auto"/>
              <w:rPr>
                <w:b/>
                <w:szCs w:val="20"/>
              </w:rPr>
            </w:pPr>
            <w:r w:rsidRPr="00E33340">
              <w:rPr>
                <w:b/>
                <w:szCs w:val="20"/>
              </w:rPr>
              <w:t>9</w:t>
            </w:r>
          </w:p>
        </w:tc>
        <w:tc>
          <w:tcPr>
            <w:tcW w:w="998" w:type="dxa"/>
            <w:shd w:val="clear" w:color="auto" w:fill="D9D9D9"/>
          </w:tcPr>
          <w:p w14:paraId="11973598" w14:textId="77777777" w:rsidR="007C3B57" w:rsidRPr="00E33340" w:rsidRDefault="007C3B57" w:rsidP="001623AA">
            <w:pPr>
              <w:spacing w:line="240" w:lineRule="auto"/>
              <w:rPr>
                <w:b/>
                <w:szCs w:val="20"/>
              </w:rPr>
            </w:pPr>
            <w:r w:rsidRPr="00E33340">
              <w:rPr>
                <w:b/>
                <w:szCs w:val="20"/>
              </w:rPr>
              <w:t>10</w:t>
            </w:r>
          </w:p>
        </w:tc>
      </w:tr>
      <w:tr w:rsidR="007C3B57" w:rsidRPr="00E33340" w14:paraId="1FE3CA12" w14:textId="77777777" w:rsidTr="007C3B57">
        <w:trPr>
          <w:cantSplit/>
          <w:trHeight w:val="5374"/>
        </w:trPr>
        <w:tc>
          <w:tcPr>
            <w:tcW w:w="387" w:type="dxa"/>
            <w:shd w:val="clear" w:color="auto" w:fill="auto"/>
            <w:textDirection w:val="btLr"/>
          </w:tcPr>
          <w:p w14:paraId="38006D56" w14:textId="77777777" w:rsidR="007C3B57" w:rsidRPr="007C3B57" w:rsidRDefault="007C3B57" w:rsidP="001623AA">
            <w:pPr>
              <w:spacing w:line="240" w:lineRule="auto"/>
              <w:ind w:left="113" w:right="113"/>
              <w:jc w:val="right"/>
              <w:rPr>
                <w:b/>
                <w:sz w:val="16"/>
                <w:szCs w:val="16"/>
              </w:rPr>
            </w:pPr>
            <w:r w:rsidRPr="007C3B57">
              <w:rPr>
                <w:b/>
                <w:sz w:val="16"/>
                <w:szCs w:val="16"/>
              </w:rPr>
              <w:t>MEMBER ID</w:t>
            </w:r>
          </w:p>
        </w:tc>
        <w:tc>
          <w:tcPr>
            <w:tcW w:w="979" w:type="dxa"/>
          </w:tcPr>
          <w:p w14:paraId="036F55C9" w14:textId="77777777" w:rsidR="007C3B57" w:rsidRPr="007C3B57" w:rsidRDefault="007C3B57" w:rsidP="001623AA">
            <w:pPr>
              <w:spacing w:line="240" w:lineRule="auto"/>
              <w:rPr>
                <w:sz w:val="16"/>
                <w:szCs w:val="16"/>
              </w:rPr>
            </w:pPr>
            <w:r w:rsidRPr="007C3B57">
              <w:rPr>
                <w:sz w:val="16"/>
                <w:szCs w:val="16"/>
              </w:rPr>
              <w:t>Is [NAME] available to be measured?</w:t>
            </w:r>
          </w:p>
          <w:p w14:paraId="613AB5D1" w14:textId="77777777" w:rsidR="007C3B57" w:rsidRPr="007C3B57" w:rsidRDefault="007C3B57" w:rsidP="001623AA">
            <w:pPr>
              <w:spacing w:line="240" w:lineRule="auto"/>
              <w:rPr>
                <w:color w:val="FF0000"/>
                <w:sz w:val="16"/>
                <w:szCs w:val="16"/>
                <w:lang w:val="es-CO"/>
              </w:rPr>
            </w:pPr>
            <w:r w:rsidRPr="007C3B57">
              <w:rPr>
                <w:color w:val="FF0000"/>
                <w:sz w:val="16"/>
                <w:szCs w:val="16"/>
                <w:lang w:val="es-CO"/>
              </w:rPr>
              <w:t>Je [JINA] anapatikana kwa ajili ya kupimwa?</w:t>
            </w:r>
          </w:p>
          <w:p w14:paraId="245DFCCD" w14:textId="77777777" w:rsidR="007C3B57" w:rsidRPr="007C3B57" w:rsidRDefault="007C3B57" w:rsidP="001623AA">
            <w:pPr>
              <w:spacing w:line="240" w:lineRule="auto"/>
              <w:rPr>
                <w:sz w:val="16"/>
                <w:szCs w:val="16"/>
                <w:lang w:val="es-CO"/>
              </w:rPr>
            </w:pPr>
          </w:p>
          <w:p w14:paraId="44B81133" w14:textId="77777777" w:rsidR="007C3B57" w:rsidRPr="007C3B57" w:rsidRDefault="007C3B57" w:rsidP="001623AA">
            <w:pPr>
              <w:spacing w:line="240" w:lineRule="auto"/>
              <w:rPr>
                <w:sz w:val="16"/>
                <w:szCs w:val="16"/>
                <w:lang w:val="es-CO"/>
              </w:rPr>
            </w:pPr>
            <w:r w:rsidRPr="007C3B57">
              <w:rPr>
                <w:sz w:val="16"/>
                <w:szCs w:val="16"/>
                <w:lang w:val="es-CO"/>
              </w:rPr>
              <w:t xml:space="preserve">1 = Yes/ </w:t>
            </w:r>
            <w:r w:rsidRPr="007C3B57">
              <w:rPr>
                <w:color w:val="FF0000"/>
                <w:sz w:val="16"/>
                <w:szCs w:val="16"/>
                <w:lang w:val="es-CO"/>
              </w:rPr>
              <w:t>Ndio</w:t>
            </w:r>
          </w:p>
          <w:p w14:paraId="6478AB5D" w14:textId="77777777" w:rsidR="007C3B57" w:rsidRPr="007C3B57" w:rsidRDefault="007C3B57" w:rsidP="001623AA">
            <w:pPr>
              <w:spacing w:line="240" w:lineRule="auto"/>
              <w:rPr>
                <w:color w:val="FF0000"/>
                <w:sz w:val="16"/>
                <w:szCs w:val="16"/>
                <w:lang w:val="es-CO"/>
              </w:rPr>
            </w:pPr>
            <w:r w:rsidRPr="007C3B57">
              <w:rPr>
                <w:sz w:val="16"/>
                <w:szCs w:val="16"/>
                <w:lang w:val="es-CO"/>
              </w:rPr>
              <w:t xml:space="preserve">2 = No/ </w:t>
            </w:r>
            <w:r w:rsidRPr="007C3B57">
              <w:rPr>
                <w:color w:val="FF0000"/>
                <w:sz w:val="16"/>
                <w:szCs w:val="16"/>
                <w:lang w:val="es-CO"/>
              </w:rPr>
              <w:t>Apana</w:t>
            </w:r>
            <w:r w:rsidRPr="007C3B57">
              <w:rPr>
                <w:sz w:val="16"/>
                <w:szCs w:val="16"/>
                <w:lang w:val="es-CO"/>
              </w:rPr>
              <w:t xml:space="preserve"> &gt;&gt; Next section (Section 00) </w:t>
            </w:r>
            <w:r w:rsidRPr="007C3B57">
              <w:rPr>
                <w:color w:val="FF0000"/>
                <w:sz w:val="16"/>
                <w:szCs w:val="16"/>
                <w:lang w:val="es-CO"/>
              </w:rPr>
              <w:t>Sehemu inayofuata (Sehemu ya 00)</w:t>
            </w:r>
          </w:p>
        </w:tc>
        <w:tc>
          <w:tcPr>
            <w:tcW w:w="2041" w:type="dxa"/>
          </w:tcPr>
          <w:p w14:paraId="045306D3" w14:textId="77777777" w:rsidR="007C3B57" w:rsidRPr="007C3B57" w:rsidRDefault="007C3B57" w:rsidP="001623AA">
            <w:pPr>
              <w:spacing w:line="240" w:lineRule="auto"/>
              <w:rPr>
                <w:sz w:val="16"/>
                <w:szCs w:val="16"/>
              </w:rPr>
            </w:pPr>
            <w:r w:rsidRPr="007C3B57">
              <w:rPr>
                <w:sz w:val="16"/>
                <w:szCs w:val="16"/>
              </w:rPr>
              <w:t xml:space="preserve">What is [NAME'S] day, month and year of birth? </w:t>
            </w:r>
          </w:p>
          <w:p w14:paraId="00397FAF" w14:textId="77777777" w:rsidR="007C3B57" w:rsidRPr="007C3B57" w:rsidRDefault="007C3B57" w:rsidP="001623AA">
            <w:pPr>
              <w:spacing w:line="240" w:lineRule="auto"/>
              <w:rPr>
                <w:color w:val="FF0000"/>
                <w:sz w:val="16"/>
                <w:szCs w:val="16"/>
                <w:lang w:val="pt-PT"/>
              </w:rPr>
            </w:pPr>
            <w:r w:rsidRPr="007C3B57">
              <w:rPr>
                <w:color w:val="FF0000"/>
                <w:sz w:val="16"/>
                <w:szCs w:val="16"/>
                <w:lang w:val="pt-PT"/>
              </w:rPr>
              <w:t>Je [JINA] alizaliwa siku, mwezi na mwaka gani?</w:t>
            </w:r>
          </w:p>
          <w:p w14:paraId="38E40470" w14:textId="77777777" w:rsidR="007C3B57" w:rsidRPr="007C3B57" w:rsidRDefault="007C3B57" w:rsidP="001623AA">
            <w:pPr>
              <w:spacing w:line="240" w:lineRule="auto"/>
              <w:rPr>
                <w:sz w:val="16"/>
                <w:szCs w:val="16"/>
                <w:lang w:val="pt-PT"/>
              </w:rPr>
            </w:pPr>
          </w:p>
          <w:p w14:paraId="1E8B0872" w14:textId="77777777" w:rsidR="007C3B57" w:rsidRPr="007C3B57" w:rsidRDefault="007C3B57" w:rsidP="001623AA">
            <w:pPr>
              <w:spacing w:line="240" w:lineRule="auto"/>
              <w:rPr>
                <w:sz w:val="16"/>
                <w:szCs w:val="16"/>
                <w:lang w:val="es-ES"/>
              </w:rPr>
            </w:pPr>
            <w:r w:rsidRPr="007C3B57">
              <w:rPr>
                <w:sz w:val="16"/>
                <w:szCs w:val="16"/>
                <w:lang w:val="es-ES"/>
              </w:rPr>
              <w:t>(DD / MM /YY)</w:t>
            </w:r>
          </w:p>
          <w:p w14:paraId="56CFB16A" w14:textId="77777777" w:rsidR="007C3B57" w:rsidRPr="007C3B57" w:rsidRDefault="007C3B57" w:rsidP="001623AA">
            <w:pPr>
              <w:spacing w:line="240" w:lineRule="auto"/>
              <w:rPr>
                <w:sz w:val="16"/>
                <w:szCs w:val="16"/>
              </w:rPr>
            </w:pPr>
          </w:p>
        </w:tc>
        <w:tc>
          <w:tcPr>
            <w:tcW w:w="1971" w:type="dxa"/>
          </w:tcPr>
          <w:p w14:paraId="78D60B97" w14:textId="77777777" w:rsidR="007C3B57" w:rsidRPr="007C3B57" w:rsidRDefault="007C3B57" w:rsidP="001623AA">
            <w:pPr>
              <w:spacing w:line="240" w:lineRule="auto"/>
              <w:rPr>
                <w:sz w:val="16"/>
                <w:szCs w:val="16"/>
              </w:rPr>
            </w:pPr>
            <w:r w:rsidRPr="007C3B57">
              <w:rPr>
                <w:sz w:val="16"/>
                <w:szCs w:val="16"/>
              </w:rPr>
              <w:t>What is the source of information on the individual’s birth date?</w:t>
            </w:r>
          </w:p>
          <w:p w14:paraId="4687A920" w14:textId="77777777" w:rsidR="007C3B57" w:rsidRPr="007C3B57" w:rsidRDefault="007C3B57" w:rsidP="001623AA">
            <w:pPr>
              <w:spacing w:line="240" w:lineRule="auto"/>
              <w:rPr>
                <w:color w:val="FF0000"/>
                <w:sz w:val="16"/>
                <w:szCs w:val="16"/>
              </w:rPr>
            </w:pPr>
            <w:r w:rsidRPr="007C3B57">
              <w:rPr>
                <w:color w:val="FF0000"/>
                <w:sz w:val="16"/>
                <w:szCs w:val="16"/>
              </w:rPr>
              <w:t>Chanzo cha taarifa za kuzaliwa za mtoto zimetoka wapi?</w:t>
            </w:r>
          </w:p>
          <w:p w14:paraId="5D700179" w14:textId="77777777" w:rsidR="007C3B57" w:rsidRPr="007C3B57" w:rsidRDefault="007C3B57" w:rsidP="001623AA">
            <w:pPr>
              <w:spacing w:line="240" w:lineRule="auto"/>
              <w:rPr>
                <w:sz w:val="16"/>
                <w:szCs w:val="16"/>
              </w:rPr>
            </w:pPr>
          </w:p>
          <w:p w14:paraId="2CF5586C" w14:textId="77777777" w:rsidR="007C3B57" w:rsidRPr="007C3B57" w:rsidRDefault="007C3B57" w:rsidP="001623AA">
            <w:pPr>
              <w:spacing w:line="240" w:lineRule="auto"/>
              <w:rPr>
                <w:sz w:val="16"/>
                <w:szCs w:val="16"/>
              </w:rPr>
            </w:pPr>
            <w:r w:rsidRPr="007C3B57">
              <w:rPr>
                <w:sz w:val="16"/>
                <w:szCs w:val="16"/>
              </w:rPr>
              <w:t xml:space="preserve">1=Birth certificate/ </w:t>
            </w:r>
            <w:r w:rsidRPr="007C3B57">
              <w:rPr>
                <w:color w:val="FF0000"/>
                <w:sz w:val="16"/>
                <w:szCs w:val="16"/>
              </w:rPr>
              <w:t>Cheti cha kuzaliwa</w:t>
            </w:r>
          </w:p>
          <w:p w14:paraId="5B4DFC6D" w14:textId="77777777" w:rsidR="007C3B57" w:rsidRPr="007C3B57" w:rsidRDefault="007C3B57" w:rsidP="001623AA">
            <w:pPr>
              <w:spacing w:line="240" w:lineRule="auto"/>
              <w:rPr>
                <w:sz w:val="16"/>
                <w:szCs w:val="16"/>
              </w:rPr>
            </w:pPr>
            <w:r w:rsidRPr="007C3B57">
              <w:rPr>
                <w:sz w:val="16"/>
                <w:szCs w:val="16"/>
              </w:rPr>
              <w:t xml:space="preserve">2=Baptismal record/ </w:t>
            </w:r>
            <w:r w:rsidRPr="007C3B57">
              <w:rPr>
                <w:color w:val="FF0000"/>
                <w:sz w:val="16"/>
                <w:szCs w:val="16"/>
              </w:rPr>
              <w:t>Taarifa za ubatizo</w:t>
            </w:r>
          </w:p>
          <w:p w14:paraId="59D9CF97" w14:textId="77777777" w:rsidR="007C3B57" w:rsidRPr="007C3B57" w:rsidRDefault="007C3B57" w:rsidP="001623AA">
            <w:pPr>
              <w:spacing w:line="240" w:lineRule="auto"/>
              <w:rPr>
                <w:color w:val="FF0000"/>
                <w:sz w:val="16"/>
                <w:szCs w:val="16"/>
              </w:rPr>
            </w:pPr>
            <w:r w:rsidRPr="007C3B57">
              <w:rPr>
                <w:sz w:val="16"/>
                <w:szCs w:val="16"/>
              </w:rPr>
              <w:t xml:space="preserve">3=Clinic card/ </w:t>
            </w:r>
            <w:r w:rsidRPr="007C3B57">
              <w:rPr>
                <w:color w:val="FF0000"/>
                <w:sz w:val="16"/>
                <w:szCs w:val="16"/>
              </w:rPr>
              <w:t>Kadi ya kliniki</w:t>
            </w:r>
          </w:p>
          <w:p w14:paraId="13FDC693" w14:textId="77777777" w:rsidR="007C3B57" w:rsidRPr="007C3B57" w:rsidRDefault="007C3B57" w:rsidP="001623AA">
            <w:pPr>
              <w:spacing w:line="240" w:lineRule="auto"/>
              <w:rPr>
                <w:sz w:val="16"/>
                <w:szCs w:val="16"/>
              </w:rPr>
            </w:pPr>
            <w:r w:rsidRPr="007C3B57">
              <w:rPr>
                <w:sz w:val="16"/>
                <w:szCs w:val="16"/>
              </w:rPr>
              <w:t xml:space="preserve">4=Home record/ </w:t>
            </w:r>
            <w:r w:rsidRPr="007C3B57">
              <w:rPr>
                <w:color w:val="FF0000"/>
                <w:sz w:val="16"/>
                <w:szCs w:val="16"/>
              </w:rPr>
              <w:t>Rekodi za nyumbani</w:t>
            </w:r>
          </w:p>
          <w:p w14:paraId="09B7AC67" w14:textId="77777777" w:rsidR="007C3B57" w:rsidRPr="007C3B57" w:rsidRDefault="007C3B57" w:rsidP="001623AA">
            <w:pPr>
              <w:spacing w:line="240" w:lineRule="auto"/>
              <w:rPr>
                <w:sz w:val="16"/>
                <w:szCs w:val="16"/>
              </w:rPr>
            </w:pPr>
            <w:r w:rsidRPr="007C3B57">
              <w:rPr>
                <w:sz w:val="16"/>
                <w:szCs w:val="16"/>
              </w:rPr>
              <w:t xml:space="preserve">5=Determined using local calendar of events/ </w:t>
            </w:r>
            <w:r w:rsidRPr="007C3B57">
              <w:rPr>
                <w:color w:val="FF0000"/>
                <w:sz w:val="16"/>
                <w:szCs w:val="16"/>
              </w:rPr>
              <w:t>Kulinganisha na matukio ya kijijini</w:t>
            </w:r>
          </w:p>
          <w:p w14:paraId="665DAB54" w14:textId="77777777" w:rsidR="007C3B57" w:rsidRPr="007C3B57" w:rsidRDefault="007C3B57" w:rsidP="001623AA">
            <w:pPr>
              <w:spacing w:line="240" w:lineRule="auto"/>
              <w:rPr>
                <w:sz w:val="16"/>
                <w:szCs w:val="16"/>
              </w:rPr>
            </w:pPr>
            <w:r w:rsidRPr="007C3B57">
              <w:rPr>
                <w:sz w:val="16"/>
                <w:szCs w:val="16"/>
              </w:rPr>
              <w:t xml:space="preserve">6=Mother/caregiver recall/ </w:t>
            </w:r>
            <w:r w:rsidRPr="007C3B57">
              <w:rPr>
                <w:color w:val="FF0000"/>
                <w:sz w:val="16"/>
                <w:szCs w:val="16"/>
              </w:rPr>
              <w:t>Kumbukumbu ya mama/mlezi</w:t>
            </w:r>
          </w:p>
          <w:p w14:paraId="3282B365" w14:textId="77777777" w:rsidR="007C3B57" w:rsidRPr="007C3B57" w:rsidRDefault="007C3B57" w:rsidP="001623AA">
            <w:pPr>
              <w:spacing w:line="240" w:lineRule="auto"/>
              <w:rPr>
                <w:sz w:val="16"/>
                <w:szCs w:val="16"/>
              </w:rPr>
            </w:pPr>
            <w:r w:rsidRPr="007C3B57">
              <w:rPr>
                <w:sz w:val="16"/>
                <w:szCs w:val="16"/>
              </w:rPr>
              <w:t xml:space="preserve">7=Recollection by other persons/ </w:t>
            </w:r>
            <w:r w:rsidRPr="007C3B57">
              <w:rPr>
                <w:color w:val="FF0000"/>
                <w:sz w:val="16"/>
                <w:szCs w:val="16"/>
              </w:rPr>
              <w:t>Kumbukumbu ya watu wengine</w:t>
            </w:r>
          </w:p>
          <w:p w14:paraId="5B290986" w14:textId="77777777" w:rsidR="007C3B57" w:rsidRPr="007C3B57" w:rsidRDefault="007C3B57" w:rsidP="001623AA">
            <w:pPr>
              <w:spacing w:line="240" w:lineRule="auto"/>
              <w:rPr>
                <w:sz w:val="16"/>
                <w:szCs w:val="16"/>
              </w:rPr>
            </w:pPr>
            <w:r w:rsidRPr="007C3B57">
              <w:rPr>
                <w:sz w:val="16"/>
                <w:szCs w:val="16"/>
              </w:rPr>
              <w:t xml:space="preserve">8=Other (specify)/ </w:t>
            </w:r>
            <w:r w:rsidRPr="007C3B57">
              <w:rPr>
                <w:color w:val="FF0000"/>
                <w:sz w:val="16"/>
                <w:szCs w:val="16"/>
              </w:rPr>
              <w:t>Nyingine (eleza)</w:t>
            </w:r>
          </w:p>
        </w:tc>
        <w:tc>
          <w:tcPr>
            <w:tcW w:w="894" w:type="dxa"/>
            <w:shd w:val="clear" w:color="auto" w:fill="auto"/>
          </w:tcPr>
          <w:p w14:paraId="505F3FBB" w14:textId="77777777" w:rsidR="007C3B57" w:rsidRPr="007C3B57" w:rsidRDefault="007C3B57" w:rsidP="001623AA">
            <w:pPr>
              <w:spacing w:line="240" w:lineRule="auto"/>
              <w:rPr>
                <w:sz w:val="16"/>
                <w:szCs w:val="16"/>
              </w:rPr>
            </w:pPr>
            <w:r w:rsidRPr="007C3B57">
              <w:rPr>
                <w:sz w:val="16"/>
                <w:szCs w:val="16"/>
              </w:rPr>
              <w:t>Was [NAME] measured?</w:t>
            </w:r>
          </w:p>
          <w:p w14:paraId="711CD1E8" w14:textId="77777777" w:rsidR="007C3B57" w:rsidRPr="007C3B57" w:rsidRDefault="007C3B57" w:rsidP="001623AA">
            <w:pPr>
              <w:spacing w:line="240" w:lineRule="auto"/>
              <w:rPr>
                <w:color w:val="FF0000"/>
                <w:sz w:val="16"/>
                <w:szCs w:val="16"/>
              </w:rPr>
            </w:pPr>
            <w:r w:rsidRPr="007C3B57">
              <w:rPr>
                <w:color w:val="FF0000"/>
                <w:sz w:val="16"/>
                <w:szCs w:val="16"/>
              </w:rPr>
              <w:t>Je [JINA] amepimwa?</w:t>
            </w:r>
          </w:p>
          <w:p w14:paraId="79AD9D79" w14:textId="77777777" w:rsidR="007C3B57" w:rsidRPr="007C3B57" w:rsidRDefault="007C3B57" w:rsidP="001623AA">
            <w:pPr>
              <w:spacing w:line="240" w:lineRule="auto"/>
              <w:rPr>
                <w:sz w:val="16"/>
                <w:szCs w:val="16"/>
              </w:rPr>
            </w:pPr>
          </w:p>
          <w:p w14:paraId="147F3640" w14:textId="77777777" w:rsidR="007C3B57" w:rsidRPr="007C3B57" w:rsidRDefault="007C3B57" w:rsidP="001623AA">
            <w:pPr>
              <w:spacing w:line="240" w:lineRule="auto"/>
              <w:rPr>
                <w:sz w:val="16"/>
                <w:szCs w:val="16"/>
              </w:rPr>
            </w:pPr>
            <w:r w:rsidRPr="007C3B57">
              <w:rPr>
                <w:sz w:val="16"/>
                <w:szCs w:val="16"/>
              </w:rPr>
              <w:t xml:space="preserve">1=YES, laying down/ </w:t>
            </w:r>
            <w:r w:rsidRPr="007C3B57">
              <w:rPr>
                <w:color w:val="FF0000"/>
                <w:sz w:val="16"/>
                <w:szCs w:val="16"/>
              </w:rPr>
              <w:t>Ndio akiwa amelazwa</w:t>
            </w:r>
          </w:p>
          <w:p w14:paraId="6F510280" w14:textId="77777777" w:rsidR="007C3B57" w:rsidRPr="007C3B57" w:rsidRDefault="007C3B57" w:rsidP="001623AA">
            <w:pPr>
              <w:spacing w:line="240" w:lineRule="auto"/>
              <w:rPr>
                <w:sz w:val="16"/>
                <w:szCs w:val="16"/>
              </w:rPr>
            </w:pPr>
            <w:r w:rsidRPr="007C3B57">
              <w:rPr>
                <w:sz w:val="16"/>
                <w:szCs w:val="16"/>
              </w:rPr>
              <w:t>(&gt;&gt;Q5)</w:t>
            </w:r>
          </w:p>
          <w:p w14:paraId="11D9CCC2" w14:textId="77777777" w:rsidR="007C3B57" w:rsidRPr="007C3B57" w:rsidRDefault="007C3B57" w:rsidP="001623AA">
            <w:pPr>
              <w:spacing w:line="240" w:lineRule="auto"/>
              <w:rPr>
                <w:color w:val="FF0000"/>
                <w:sz w:val="16"/>
                <w:szCs w:val="16"/>
              </w:rPr>
            </w:pPr>
            <w:r w:rsidRPr="007C3B57">
              <w:rPr>
                <w:sz w:val="16"/>
                <w:szCs w:val="16"/>
              </w:rPr>
              <w:t xml:space="preserve">2=YES, Standing/ </w:t>
            </w:r>
            <w:r w:rsidRPr="007C3B57">
              <w:rPr>
                <w:color w:val="FF0000"/>
                <w:sz w:val="16"/>
                <w:szCs w:val="16"/>
              </w:rPr>
              <w:t>Ndio akiwa amesimama</w:t>
            </w:r>
          </w:p>
          <w:p w14:paraId="6B90E373" w14:textId="77777777" w:rsidR="007C3B57" w:rsidRPr="007C3B57" w:rsidRDefault="007C3B57" w:rsidP="001623AA">
            <w:pPr>
              <w:spacing w:line="240" w:lineRule="auto"/>
              <w:rPr>
                <w:sz w:val="16"/>
                <w:szCs w:val="16"/>
              </w:rPr>
            </w:pPr>
            <w:r w:rsidRPr="007C3B57">
              <w:rPr>
                <w:sz w:val="16"/>
                <w:szCs w:val="16"/>
              </w:rPr>
              <w:t>(&gt;&gt;Q5)</w:t>
            </w:r>
          </w:p>
          <w:p w14:paraId="30729CBA" w14:textId="77777777" w:rsidR="007C3B57" w:rsidRPr="007C3B57" w:rsidRDefault="007C3B57" w:rsidP="001623AA">
            <w:pPr>
              <w:spacing w:line="240" w:lineRule="auto"/>
              <w:rPr>
                <w:sz w:val="16"/>
                <w:szCs w:val="16"/>
              </w:rPr>
            </w:pPr>
          </w:p>
          <w:p w14:paraId="37F35F6A" w14:textId="77777777" w:rsidR="007C3B57" w:rsidRPr="007C3B57" w:rsidRDefault="007C3B57" w:rsidP="001623AA">
            <w:pPr>
              <w:spacing w:line="240" w:lineRule="auto"/>
              <w:rPr>
                <w:sz w:val="16"/>
                <w:szCs w:val="16"/>
              </w:rPr>
            </w:pPr>
            <w:r w:rsidRPr="007C3B57">
              <w:rPr>
                <w:sz w:val="16"/>
                <w:szCs w:val="16"/>
              </w:rPr>
              <w:t xml:space="preserve">3=NO/ </w:t>
            </w:r>
            <w:r w:rsidRPr="007C3B57">
              <w:rPr>
                <w:color w:val="FF0000"/>
                <w:sz w:val="16"/>
                <w:szCs w:val="16"/>
              </w:rPr>
              <w:t>Apana</w:t>
            </w:r>
          </w:p>
        </w:tc>
        <w:tc>
          <w:tcPr>
            <w:tcW w:w="1218" w:type="dxa"/>
            <w:shd w:val="clear" w:color="auto" w:fill="auto"/>
          </w:tcPr>
          <w:p w14:paraId="0EA0492A" w14:textId="77777777" w:rsidR="007C3B57" w:rsidRPr="007C3B57" w:rsidRDefault="007C3B57" w:rsidP="001623AA">
            <w:pPr>
              <w:spacing w:line="240" w:lineRule="auto"/>
              <w:rPr>
                <w:sz w:val="16"/>
                <w:szCs w:val="16"/>
              </w:rPr>
            </w:pPr>
            <w:r w:rsidRPr="007C3B57">
              <w:rPr>
                <w:sz w:val="16"/>
                <w:szCs w:val="16"/>
              </w:rPr>
              <w:t>Why not?</w:t>
            </w:r>
          </w:p>
          <w:p w14:paraId="36239A10" w14:textId="77777777" w:rsidR="007C3B57" w:rsidRPr="007C3B57" w:rsidRDefault="007C3B57" w:rsidP="001623AA">
            <w:pPr>
              <w:spacing w:line="240" w:lineRule="auto"/>
              <w:rPr>
                <w:color w:val="FF0000"/>
                <w:sz w:val="16"/>
                <w:szCs w:val="16"/>
              </w:rPr>
            </w:pPr>
            <w:r w:rsidRPr="007C3B57">
              <w:rPr>
                <w:color w:val="FF0000"/>
                <w:sz w:val="16"/>
                <w:szCs w:val="16"/>
              </w:rPr>
              <w:t>Kwanini hajapimwa?</w:t>
            </w:r>
          </w:p>
          <w:p w14:paraId="0EDA2E6F" w14:textId="77777777" w:rsidR="007C3B57" w:rsidRPr="007C3B57" w:rsidRDefault="007C3B57" w:rsidP="001623AA">
            <w:pPr>
              <w:spacing w:line="240" w:lineRule="auto"/>
              <w:rPr>
                <w:sz w:val="16"/>
                <w:szCs w:val="16"/>
              </w:rPr>
            </w:pPr>
          </w:p>
          <w:p w14:paraId="63340AE6" w14:textId="77777777" w:rsidR="007C3B57" w:rsidRPr="007C3B57" w:rsidRDefault="007C3B57" w:rsidP="001623AA">
            <w:pPr>
              <w:spacing w:line="240" w:lineRule="auto"/>
              <w:rPr>
                <w:sz w:val="16"/>
                <w:szCs w:val="16"/>
              </w:rPr>
            </w:pPr>
            <w:r w:rsidRPr="007C3B57">
              <w:rPr>
                <w:sz w:val="16"/>
                <w:szCs w:val="16"/>
              </w:rPr>
              <w:t xml:space="preserve">1=Not home during survey period,/ </w:t>
            </w:r>
            <w:r w:rsidRPr="007C3B57">
              <w:rPr>
                <w:color w:val="FF0000"/>
                <w:sz w:val="16"/>
                <w:szCs w:val="16"/>
              </w:rPr>
              <w:t>Hakuwa nyumbani kipindi cha utafiti</w:t>
            </w:r>
          </w:p>
          <w:p w14:paraId="5E930AB2" w14:textId="77777777" w:rsidR="007C3B57" w:rsidRPr="007C3B57" w:rsidRDefault="007C3B57" w:rsidP="001623AA">
            <w:pPr>
              <w:spacing w:line="240" w:lineRule="auto"/>
              <w:rPr>
                <w:sz w:val="16"/>
                <w:szCs w:val="16"/>
              </w:rPr>
            </w:pPr>
            <w:r w:rsidRPr="007C3B57">
              <w:rPr>
                <w:sz w:val="16"/>
                <w:szCs w:val="16"/>
              </w:rPr>
              <w:t xml:space="preserve">2=Too ill,/ </w:t>
            </w:r>
            <w:r w:rsidRPr="007C3B57">
              <w:rPr>
                <w:color w:val="FF0000"/>
                <w:sz w:val="16"/>
                <w:szCs w:val="16"/>
              </w:rPr>
              <w:t>Mgonjwa sana</w:t>
            </w:r>
          </w:p>
          <w:p w14:paraId="4A0E3325" w14:textId="77777777" w:rsidR="007C3B57" w:rsidRPr="007C3B57" w:rsidRDefault="007C3B57" w:rsidP="001623AA">
            <w:pPr>
              <w:spacing w:line="240" w:lineRule="auto"/>
              <w:rPr>
                <w:sz w:val="16"/>
                <w:szCs w:val="16"/>
              </w:rPr>
            </w:pPr>
            <w:r w:rsidRPr="007C3B57">
              <w:rPr>
                <w:sz w:val="16"/>
                <w:szCs w:val="16"/>
              </w:rPr>
              <w:t xml:space="preserve">3=Handicapped or deformed,/ </w:t>
            </w:r>
            <w:r w:rsidRPr="007C3B57">
              <w:rPr>
                <w:color w:val="FF0000"/>
                <w:sz w:val="16"/>
                <w:szCs w:val="16"/>
              </w:rPr>
              <w:t>Ni mlemavu</w:t>
            </w:r>
          </w:p>
          <w:p w14:paraId="1DCCDC2C" w14:textId="77777777" w:rsidR="007C3B57" w:rsidRPr="007C3B57" w:rsidRDefault="007C3B57" w:rsidP="001623AA">
            <w:pPr>
              <w:spacing w:line="240" w:lineRule="auto"/>
              <w:rPr>
                <w:sz w:val="16"/>
                <w:szCs w:val="16"/>
              </w:rPr>
            </w:pPr>
            <w:r w:rsidRPr="007C3B57">
              <w:rPr>
                <w:sz w:val="16"/>
                <w:szCs w:val="16"/>
              </w:rPr>
              <w:t xml:space="preserve">4=Not willing,/ </w:t>
            </w:r>
            <w:r w:rsidRPr="007C3B57">
              <w:rPr>
                <w:color w:val="FF0000"/>
                <w:sz w:val="16"/>
                <w:szCs w:val="16"/>
              </w:rPr>
              <w:t>Hataki</w:t>
            </w:r>
          </w:p>
          <w:p w14:paraId="572753A2" w14:textId="77777777" w:rsidR="007C3B57" w:rsidRPr="007C3B57" w:rsidRDefault="007C3B57" w:rsidP="001623AA">
            <w:pPr>
              <w:spacing w:line="240" w:lineRule="auto"/>
              <w:rPr>
                <w:sz w:val="16"/>
                <w:szCs w:val="16"/>
              </w:rPr>
            </w:pPr>
            <w:r w:rsidRPr="007C3B57">
              <w:rPr>
                <w:sz w:val="16"/>
                <w:szCs w:val="16"/>
              </w:rPr>
              <w:t xml:space="preserve">5=Other (specify)/ </w:t>
            </w:r>
            <w:r w:rsidRPr="007C3B57">
              <w:rPr>
                <w:color w:val="FF0000"/>
                <w:sz w:val="16"/>
                <w:szCs w:val="16"/>
              </w:rPr>
              <w:t>Nyingine (eleza)</w:t>
            </w:r>
          </w:p>
          <w:p w14:paraId="1AC04AEA" w14:textId="77777777" w:rsidR="007C3B57" w:rsidRPr="007C3B57" w:rsidRDefault="007C3B57" w:rsidP="001623AA">
            <w:pPr>
              <w:spacing w:line="240" w:lineRule="auto"/>
              <w:rPr>
                <w:sz w:val="16"/>
                <w:szCs w:val="16"/>
              </w:rPr>
            </w:pPr>
            <w:r w:rsidRPr="007C3B57">
              <w:rPr>
                <w:sz w:val="16"/>
                <w:szCs w:val="16"/>
              </w:rPr>
              <w:t>(&gt;&gt; END)</w:t>
            </w:r>
          </w:p>
        </w:tc>
        <w:tc>
          <w:tcPr>
            <w:tcW w:w="1055" w:type="dxa"/>
            <w:shd w:val="clear" w:color="auto" w:fill="auto"/>
          </w:tcPr>
          <w:p w14:paraId="5E06BD69" w14:textId="77777777" w:rsidR="007C3B57" w:rsidRPr="007C3B57" w:rsidRDefault="007C3B57" w:rsidP="001623AA">
            <w:pPr>
              <w:spacing w:line="240" w:lineRule="auto"/>
              <w:rPr>
                <w:sz w:val="16"/>
                <w:szCs w:val="16"/>
              </w:rPr>
            </w:pPr>
            <w:r w:rsidRPr="007C3B57">
              <w:rPr>
                <w:sz w:val="16"/>
                <w:szCs w:val="16"/>
              </w:rPr>
              <w:t>Weight in kilograms</w:t>
            </w:r>
          </w:p>
          <w:p w14:paraId="439D4D25" w14:textId="77777777" w:rsidR="007C3B57" w:rsidRPr="007C3B57" w:rsidRDefault="007C3B57" w:rsidP="001623AA">
            <w:pPr>
              <w:spacing w:line="240" w:lineRule="auto"/>
              <w:rPr>
                <w:color w:val="FF0000"/>
                <w:sz w:val="16"/>
                <w:szCs w:val="16"/>
              </w:rPr>
            </w:pPr>
            <w:r w:rsidRPr="007C3B57">
              <w:rPr>
                <w:color w:val="FF0000"/>
                <w:sz w:val="16"/>
                <w:szCs w:val="16"/>
              </w:rPr>
              <w:t>Uzito kwa kilo</w:t>
            </w:r>
          </w:p>
          <w:p w14:paraId="04A562C8" w14:textId="77777777" w:rsidR="007C3B57" w:rsidRPr="007C3B57" w:rsidRDefault="007C3B57" w:rsidP="001623AA">
            <w:pPr>
              <w:spacing w:line="240" w:lineRule="auto"/>
              <w:rPr>
                <w:sz w:val="16"/>
                <w:szCs w:val="16"/>
              </w:rPr>
            </w:pPr>
          </w:p>
          <w:p w14:paraId="57CB3A11" w14:textId="77777777" w:rsidR="007C3B57" w:rsidRPr="007C3B57" w:rsidRDefault="007C3B57" w:rsidP="001623AA">
            <w:pPr>
              <w:spacing w:line="240" w:lineRule="auto"/>
              <w:rPr>
                <w:sz w:val="16"/>
                <w:szCs w:val="16"/>
              </w:rPr>
            </w:pPr>
            <w:r w:rsidRPr="007C3B57">
              <w:rPr>
                <w:sz w:val="16"/>
                <w:szCs w:val="16"/>
              </w:rPr>
              <w:t>[USE ONE DECIMAL PLACE]</w:t>
            </w:r>
          </w:p>
          <w:p w14:paraId="2A7F8CD9" w14:textId="77777777" w:rsidR="007C3B57" w:rsidRPr="007C3B57" w:rsidRDefault="007C3B57" w:rsidP="001623AA">
            <w:pPr>
              <w:spacing w:line="240" w:lineRule="auto"/>
              <w:rPr>
                <w:color w:val="FF0000"/>
                <w:sz w:val="16"/>
                <w:szCs w:val="16"/>
              </w:rPr>
            </w:pPr>
            <w:r w:rsidRPr="007C3B57">
              <w:rPr>
                <w:color w:val="FF0000"/>
                <w:sz w:val="16"/>
                <w:szCs w:val="16"/>
              </w:rPr>
              <w:t>[ANDIKA HADI NUKTA MOJA TU]</w:t>
            </w:r>
          </w:p>
        </w:tc>
        <w:tc>
          <w:tcPr>
            <w:tcW w:w="1106" w:type="dxa"/>
            <w:shd w:val="clear" w:color="auto" w:fill="auto"/>
          </w:tcPr>
          <w:p w14:paraId="7A4B1F2B" w14:textId="77777777" w:rsidR="007C3B57" w:rsidRPr="007C3B57" w:rsidRDefault="007C3B57" w:rsidP="001623AA">
            <w:pPr>
              <w:spacing w:line="240" w:lineRule="auto"/>
              <w:rPr>
                <w:sz w:val="16"/>
                <w:szCs w:val="16"/>
              </w:rPr>
            </w:pPr>
            <w:r w:rsidRPr="007C3B57">
              <w:rPr>
                <w:sz w:val="16"/>
                <w:szCs w:val="16"/>
              </w:rPr>
              <w:t>Was [NAME] undressed to the minimum?</w:t>
            </w:r>
          </w:p>
          <w:p w14:paraId="2EF7B99F" w14:textId="77777777" w:rsidR="007C3B57" w:rsidRPr="007C3B57" w:rsidRDefault="007C3B57" w:rsidP="001623AA">
            <w:pPr>
              <w:spacing w:line="240" w:lineRule="auto"/>
              <w:rPr>
                <w:color w:val="FF0000"/>
                <w:sz w:val="16"/>
                <w:szCs w:val="16"/>
                <w:lang w:val="pt-PT"/>
              </w:rPr>
            </w:pPr>
            <w:r w:rsidRPr="007C3B57">
              <w:rPr>
                <w:color w:val="FF0000"/>
                <w:sz w:val="16"/>
                <w:szCs w:val="16"/>
                <w:lang w:val="pt-PT"/>
              </w:rPr>
              <w:t>Je [JINA] alivuliwa nguo inavyowezekana?</w:t>
            </w:r>
          </w:p>
          <w:p w14:paraId="7098CC1F" w14:textId="77777777" w:rsidR="007C3B57" w:rsidRPr="007C3B57" w:rsidRDefault="007C3B57" w:rsidP="001623AA">
            <w:pPr>
              <w:spacing w:line="240" w:lineRule="auto"/>
              <w:rPr>
                <w:sz w:val="16"/>
                <w:szCs w:val="16"/>
                <w:lang w:val="pt-PT"/>
              </w:rPr>
            </w:pPr>
          </w:p>
          <w:p w14:paraId="30DBA66B" w14:textId="77777777" w:rsidR="007C3B57" w:rsidRPr="007C3B57" w:rsidRDefault="007C3B57" w:rsidP="001623AA">
            <w:pPr>
              <w:spacing w:line="240" w:lineRule="auto"/>
              <w:rPr>
                <w:sz w:val="16"/>
                <w:szCs w:val="16"/>
              </w:rPr>
            </w:pPr>
            <w:r w:rsidRPr="007C3B57">
              <w:rPr>
                <w:sz w:val="16"/>
                <w:szCs w:val="16"/>
              </w:rPr>
              <w:t xml:space="preserve">1=Yes/ </w:t>
            </w:r>
            <w:r w:rsidRPr="007C3B57">
              <w:rPr>
                <w:color w:val="FF0000"/>
                <w:sz w:val="16"/>
                <w:szCs w:val="16"/>
              </w:rPr>
              <w:t>Ndio</w:t>
            </w:r>
          </w:p>
          <w:p w14:paraId="758C12BC" w14:textId="77777777" w:rsidR="007C3B57" w:rsidRPr="007C3B57" w:rsidRDefault="007C3B57" w:rsidP="001623AA">
            <w:pPr>
              <w:spacing w:line="240" w:lineRule="auto"/>
              <w:rPr>
                <w:color w:val="FF0000"/>
                <w:sz w:val="16"/>
                <w:szCs w:val="16"/>
              </w:rPr>
            </w:pPr>
            <w:r w:rsidRPr="007C3B57">
              <w:rPr>
                <w:sz w:val="16"/>
                <w:szCs w:val="16"/>
              </w:rPr>
              <w:t xml:space="preserve">2=No, child could not be undressed fully/ </w:t>
            </w:r>
            <w:r w:rsidRPr="007C3B57">
              <w:rPr>
                <w:color w:val="FF0000"/>
                <w:sz w:val="16"/>
                <w:szCs w:val="16"/>
              </w:rPr>
              <w:t>Apana, mtoto asingeweza kutolewa nguo kabisa</w:t>
            </w:r>
          </w:p>
        </w:tc>
        <w:tc>
          <w:tcPr>
            <w:tcW w:w="1191" w:type="dxa"/>
            <w:shd w:val="clear" w:color="auto" w:fill="auto"/>
          </w:tcPr>
          <w:p w14:paraId="19B7BB86" w14:textId="77777777" w:rsidR="007C3B57" w:rsidRPr="007C3B57" w:rsidRDefault="007C3B57" w:rsidP="001623AA">
            <w:pPr>
              <w:spacing w:line="240" w:lineRule="auto"/>
              <w:rPr>
                <w:sz w:val="16"/>
                <w:szCs w:val="16"/>
              </w:rPr>
            </w:pPr>
            <w:r w:rsidRPr="007C3B57">
              <w:rPr>
                <w:sz w:val="16"/>
                <w:szCs w:val="16"/>
              </w:rPr>
              <w:t>Height in centimeters</w:t>
            </w:r>
          </w:p>
          <w:p w14:paraId="38A1B5A8" w14:textId="77777777" w:rsidR="007C3B57" w:rsidRPr="007C3B57" w:rsidRDefault="007C3B57" w:rsidP="001623AA">
            <w:pPr>
              <w:spacing w:line="240" w:lineRule="auto"/>
              <w:rPr>
                <w:color w:val="FF0000"/>
                <w:sz w:val="16"/>
                <w:szCs w:val="16"/>
              </w:rPr>
            </w:pPr>
            <w:r w:rsidRPr="007C3B57">
              <w:rPr>
                <w:color w:val="FF0000"/>
                <w:sz w:val="16"/>
                <w:szCs w:val="16"/>
              </w:rPr>
              <w:t>Urefu kwa centimeta</w:t>
            </w:r>
          </w:p>
          <w:p w14:paraId="2EC2CDCA" w14:textId="77777777" w:rsidR="007C3B57" w:rsidRPr="007C3B57" w:rsidRDefault="007C3B57" w:rsidP="001623AA">
            <w:pPr>
              <w:spacing w:line="240" w:lineRule="auto"/>
              <w:rPr>
                <w:sz w:val="16"/>
                <w:szCs w:val="16"/>
              </w:rPr>
            </w:pPr>
          </w:p>
          <w:p w14:paraId="025D9D79" w14:textId="77777777" w:rsidR="007C3B57" w:rsidRPr="007C3B57" w:rsidRDefault="007C3B57" w:rsidP="001623AA">
            <w:pPr>
              <w:spacing w:line="240" w:lineRule="auto"/>
              <w:rPr>
                <w:sz w:val="16"/>
                <w:szCs w:val="16"/>
              </w:rPr>
            </w:pPr>
            <w:r w:rsidRPr="007C3B57">
              <w:rPr>
                <w:sz w:val="16"/>
                <w:szCs w:val="16"/>
              </w:rPr>
              <w:t>[USE ONE DECIMAL PLACE]</w:t>
            </w:r>
          </w:p>
          <w:p w14:paraId="5C6ECB53" w14:textId="77777777" w:rsidR="007C3B57" w:rsidRPr="007C3B57" w:rsidRDefault="007C3B57" w:rsidP="001623AA">
            <w:pPr>
              <w:spacing w:line="240" w:lineRule="auto"/>
              <w:rPr>
                <w:sz w:val="16"/>
                <w:szCs w:val="16"/>
              </w:rPr>
            </w:pPr>
            <w:r w:rsidRPr="007C3B57">
              <w:rPr>
                <w:color w:val="FF0000"/>
                <w:sz w:val="16"/>
                <w:szCs w:val="16"/>
              </w:rPr>
              <w:t>[ANDIKA HADI NUKTA MOJA TU]</w:t>
            </w:r>
          </w:p>
        </w:tc>
        <w:tc>
          <w:tcPr>
            <w:tcW w:w="1196" w:type="dxa"/>
            <w:shd w:val="clear" w:color="auto" w:fill="auto"/>
          </w:tcPr>
          <w:p w14:paraId="217B1AFB" w14:textId="77777777" w:rsidR="007C3B57" w:rsidRPr="007C3B57" w:rsidRDefault="007C3B57" w:rsidP="001623AA">
            <w:pPr>
              <w:spacing w:line="240" w:lineRule="auto"/>
              <w:rPr>
                <w:sz w:val="16"/>
                <w:szCs w:val="16"/>
              </w:rPr>
            </w:pPr>
            <w:r w:rsidRPr="007C3B57">
              <w:rPr>
                <w:sz w:val="16"/>
                <w:szCs w:val="16"/>
              </w:rPr>
              <w:t>MUAC</w:t>
            </w:r>
          </w:p>
          <w:p w14:paraId="0AC6C1EA" w14:textId="77777777" w:rsidR="007C3B57" w:rsidRPr="007C3B57" w:rsidRDefault="007C3B57" w:rsidP="001623AA">
            <w:pPr>
              <w:spacing w:line="240" w:lineRule="auto"/>
              <w:rPr>
                <w:sz w:val="16"/>
                <w:szCs w:val="16"/>
              </w:rPr>
            </w:pPr>
          </w:p>
          <w:p w14:paraId="0609E05D" w14:textId="77777777" w:rsidR="007C3B57" w:rsidRPr="007C3B57" w:rsidRDefault="007C3B57" w:rsidP="001623AA">
            <w:pPr>
              <w:spacing w:line="240" w:lineRule="auto"/>
              <w:rPr>
                <w:sz w:val="16"/>
                <w:szCs w:val="16"/>
              </w:rPr>
            </w:pPr>
            <w:r w:rsidRPr="007C3B57">
              <w:rPr>
                <w:sz w:val="16"/>
                <w:szCs w:val="16"/>
              </w:rPr>
              <w:t>Always measure the left arm and write the result in centimeters/</w:t>
            </w:r>
          </w:p>
          <w:p w14:paraId="43F105A9" w14:textId="77777777" w:rsidR="007C3B57" w:rsidRPr="007C3B57" w:rsidRDefault="007C3B57" w:rsidP="001623AA">
            <w:pPr>
              <w:spacing w:line="240" w:lineRule="auto"/>
              <w:rPr>
                <w:sz w:val="16"/>
                <w:szCs w:val="16"/>
              </w:rPr>
            </w:pPr>
            <w:r w:rsidRPr="007C3B57">
              <w:rPr>
                <w:color w:val="FF0000"/>
                <w:sz w:val="16"/>
                <w:szCs w:val="16"/>
              </w:rPr>
              <w:t>Wakati wote pima na uandike urefu wa mkono wa kushoto</w:t>
            </w:r>
            <w:r w:rsidRPr="007C3B57">
              <w:rPr>
                <w:sz w:val="16"/>
                <w:szCs w:val="16"/>
              </w:rPr>
              <w:t>.</w:t>
            </w:r>
          </w:p>
          <w:p w14:paraId="1072EEE0" w14:textId="77777777" w:rsidR="007C3B57" w:rsidRPr="007C3B57" w:rsidRDefault="007C3B57" w:rsidP="001623AA">
            <w:pPr>
              <w:spacing w:line="240" w:lineRule="auto"/>
              <w:rPr>
                <w:sz w:val="16"/>
                <w:szCs w:val="16"/>
              </w:rPr>
            </w:pPr>
          </w:p>
          <w:p w14:paraId="2442CFFC" w14:textId="77777777" w:rsidR="007C3B57" w:rsidRPr="007C3B57" w:rsidRDefault="007C3B57" w:rsidP="001623AA">
            <w:pPr>
              <w:spacing w:line="240" w:lineRule="auto"/>
              <w:rPr>
                <w:sz w:val="16"/>
                <w:szCs w:val="16"/>
              </w:rPr>
            </w:pPr>
            <w:r w:rsidRPr="007C3B57">
              <w:rPr>
                <w:sz w:val="16"/>
                <w:szCs w:val="16"/>
              </w:rPr>
              <w:t>[USE ONE DECIMAL PLACE]</w:t>
            </w:r>
          </w:p>
          <w:p w14:paraId="3231AA66" w14:textId="77777777" w:rsidR="007C3B57" w:rsidRPr="007C3B57" w:rsidRDefault="007C3B57" w:rsidP="001623AA">
            <w:pPr>
              <w:spacing w:line="240" w:lineRule="auto"/>
              <w:rPr>
                <w:sz w:val="16"/>
                <w:szCs w:val="16"/>
              </w:rPr>
            </w:pPr>
            <w:r w:rsidRPr="007C3B57">
              <w:rPr>
                <w:color w:val="FF0000"/>
                <w:sz w:val="16"/>
                <w:szCs w:val="16"/>
              </w:rPr>
              <w:t>ANDIKA HADI NUKTA MOJA TU]</w:t>
            </w:r>
          </w:p>
          <w:p w14:paraId="3662D935" w14:textId="77777777" w:rsidR="007C3B57" w:rsidRPr="007C3B57" w:rsidRDefault="007C3B57" w:rsidP="001623AA">
            <w:pPr>
              <w:spacing w:line="240" w:lineRule="auto"/>
              <w:rPr>
                <w:sz w:val="16"/>
                <w:szCs w:val="16"/>
              </w:rPr>
            </w:pPr>
          </w:p>
          <w:p w14:paraId="09338B0B" w14:textId="77777777" w:rsidR="007C3B57" w:rsidRPr="007C3B57" w:rsidRDefault="007C3B57" w:rsidP="001623AA">
            <w:pPr>
              <w:spacing w:line="240" w:lineRule="auto"/>
              <w:rPr>
                <w:sz w:val="16"/>
                <w:szCs w:val="16"/>
              </w:rPr>
            </w:pPr>
            <w:r w:rsidRPr="007C3B57">
              <w:rPr>
                <w:sz w:val="16"/>
                <w:szCs w:val="16"/>
              </w:rPr>
              <w:t xml:space="preserve">Note: Do not round the values obtained </w:t>
            </w:r>
          </w:p>
          <w:p w14:paraId="1969CEBC" w14:textId="77777777" w:rsidR="007C3B57" w:rsidRPr="007C3B57" w:rsidRDefault="007C3B57" w:rsidP="001623AA">
            <w:pPr>
              <w:spacing w:line="240" w:lineRule="auto"/>
              <w:rPr>
                <w:color w:val="FF0000"/>
                <w:sz w:val="16"/>
                <w:szCs w:val="16"/>
              </w:rPr>
            </w:pPr>
            <w:r w:rsidRPr="007C3B57">
              <w:rPr>
                <w:color w:val="FF0000"/>
                <w:sz w:val="16"/>
                <w:szCs w:val="16"/>
              </w:rPr>
              <w:t>Elezo: usiweke kwa ujumla</w:t>
            </w:r>
          </w:p>
        </w:tc>
        <w:tc>
          <w:tcPr>
            <w:tcW w:w="1055" w:type="dxa"/>
          </w:tcPr>
          <w:p w14:paraId="0B2CBC72" w14:textId="77777777" w:rsidR="007C3B57" w:rsidRPr="007C3B57" w:rsidRDefault="007C3B57" w:rsidP="001623AA">
            <w:pPr>
              <w:spacing w:line="240" w:lineRule="auto"/>
              <w:rPr>
                <w:sz w:val="16"/>
                <w:szCs w:val="16"/>
              </w:rPr>
            </w:pPr>
            <w:r w:rsidRPr="007C3B57">
              <w:rPr>
                <w:sz w:val="16"/>
                <w:szCs w:val="16"/>
              </w:rPr>
              <w:t>Check for oedema (children only)</w:t>
            </w:r>
          </w:p>
          <w:p w14:paraId="4E461317" w14:textId="77777777" w:rsidR="007C3B57" w:rsidRPr="007C3B57" w:rsidRDefault="007C3B57" w:rsidP="001623AA">
            <w:pPr>
              <w:spacing w:line="240" w:lineRule="auto"/>
              <w:rPr>
                <w:color w:val="FF0000"/>
                <w:sz w:val="16"/>
                <w:szCs w:val="16"/>
                <w:lang w:val="pt-PT"/>
              </w:rPr>
            </w:pPr>
            <w:r w:rsidRPr="007C3B57">
              <w:rPr>
                <w:color w:val="FF0000"/>
                <w:sz w:val="16"/>
                <w:szCs w:val="16"/>
                <w:lang w:val="pt-PT"/>
              </w:rPr>
              <w:t>Angalia kama ana Oedema (Mtoto pekee)</w:t>
            </w:r>
          </w:p>
          <w:p w14:paraId="7157439A" w14:textId="77777777" w:rsidR="007C3B57" w:rsidRPr="007C3B57" w:rsidRDefault="007C3B57" w:rsidP="001623AA">
            <w:pPr>
              <w:spacing w:line="240" w:lineRule="auto"/>
              <w:rPr>
                <w:sz w:val="16"/>
                <w:szCs w:val="16"/>
                <w:lang w:val="pt-PT"/>
              </w:rPr>
            </w:pPr>
          </w:p>
          <w:p w14:paraId="3BC95A84" w14:textId="77777777" w:rsidR="007C3B57" w:rsidRPr="007C3B57" w:rsidRDefault="007C3B57" w:rsidP="001623AA">
            <w:pPr>
              <w:spacing w:line="240" w:lineRule="auto"/>
              <w:rPr>
                <w:sz w:val="16"/>
                <w:szCs w:val="16"/>
                <w:lang w:val="pt-PT"/>
              </w:rPr>
            </w:pPr>
            <w:r w:rsidRPr="007C3B57">
              <w:rPr>
                <w:sz w:val="16"/>
                <w:szCs w:val="16"/>
                <w:lang w:val="pt-PT"/>
              </w:rPr>
              <w:t xml:space="preserve">1=Oedema present/ </w:t>
            </w:r>
            <w:r w:rsidRPr="007C3B57">
              <w:rPr>
                <w:color w:val="FF0000"/>
                <w:sz w:val="16"/>
                <w:szCs w:val="16"/>
                <w:lang w:val="pt-PT"/>
              </w:rPr>
              <w:t>Oedema ipo</w:t>
            </w:r>
          </w:p>
          <w:p w14:paraId="36A23F43" w14:textId="77777777" w:rsidR="007C3B57" w:rsidRPr="007C3B57" w:rsidRDefault="007C3B57" w:rsidP="001623AA">
            <w:pPr>
              <w:spacing w:line="240" w:lineRule="auto"/>
              <w:rPr>
                <w:sz w:val="16"/>
                <w:szCs w:val="16"/>
                <w:lang w:val="pt-PT"/>
              </w:rPr>
            </w:pPr>
            <w:r w:rsidRPr="007C3B57">
              <w:rPr>
                <w:sz w:val="16"/>
                <w:szCs w:val="16"/>
                <w:lang w:val="pt-PT"/>
              </w:rPr>
              <w:t xml:space="preserve">2=Oedema not present/ </w:t>
            </w:r>
            <w:r w:rsidRPr="007C3B57">
              <w:rPr>
                <w:color w:val="FF0000"/>
                <w:sz w:val="16"/>
                <w:szCs w:val="16"/>
                <w:lang w:val="pt-PT"/>
              </w:rPr>
              <w:t>Oedema haipo</w:t>
            </w:r>
          </w:p>
          <w:p w14:paraId="0961C7DB" w14:textId="77777777" w:rsidR="007C3B57" w:rsidRPr="007C3B57" w:rsidRDefault="007C3B57" w:rsidP="001623AA">
            <w:pPr>
              <w:spacing w:line="240" w:lineRule="auto"/>
              <w:rPr>
                <w:sz w:val="16"/>
                <w:szCs w:val="16"/>
              </w:rPr>
            </w:pPr>
            <w:r w:rsidRPr="007C3B57">
              <w:rPr>
                <w:sz w:val="16"/>
                <w:szCs w:val="16"/>
              </w:rPr>
              <w:t xml:space="preserve">3=Unsure/ </w:t>
            </w:r>
            <w:r w:rsidRPr="007C3B57">
              <w:rPr>
                <w:color w:val="FF0000"/>
                <w:sz w:val="16"/>
                <w:szCs w:val="16"/>
              </w:rPr>
              <w:t>Hakuna uhakika</w:t>
            </w:r>
          </w:p>
          <w:p w14:paraId="073CE039" w14:textId="77777777" w:rsidR="007C3B57" w:rsidRPr="007C3B57" w:rsidRDefault="007C3B57" w:rsidP="001623AA">
            <w:pPr>
              <w:spacing w:line="240" w:lineRule="auto"/>
              <w:rPr>
                <w:sz w:val="16"/>
                <w:szCs w:val="16"/>
              </w:rPr>
            </w:pPr>
            <w:r w:rsidRPr="007C3B57">
              <w:rPr>
                <w:sz w:val="16"/>
                <w:szCs w:val="16"/>
              </w:rPr>
              <w:t>9=Not checked</w:t>
            </w:r>
          </w:p>
          <w:p w14:paraId="45729F02" w14:textId="77777777" w:rsidR="007C3B57" w:rsidRPr="007C3B57" w:rsidRDefault="007C3B57" w:rsidP="001623AA">
            <w:pPr>
              <w:spacing w:line="240" w:lineRule="auto"/>
              <w:rPr>
                <w:sz w:val="16"/>
                <w:szCs w:val="16"/>
              </w:rPr>
            </w:pPr>
            <w:r w:rsidRPr="007C3B57">
              <w:rPr>
                <w:sz w:val="16"/>
                <w:szCs w:val="16"/>
              </w:rPr>
              <w:t xml:space="preserve">(specify reason)/ </w:t>
            </w:r>
            <w:r w:rsidRPr="007C3B57">
              <w:rPr>
                <w:color w:val="FF0000"/>
                <w:sz w:val="16"/>
                <w:szCs w:val="16"/>
              </w:rPr>
              <w:t>Hakuangaliwa (eleza sababu)</w:t>
            </w:r>
          </w:p>
        </w:tc>
        <w:tc>
          <w:tcPr>
            <w:tcW w:w="998" w:type="dxa"/>
          </w:tcPr>
          <w:p w14:paraId="594AE152" w14:textId="77777777" w:rsidR="007C3B57" w:rsidRPr="007C3B57" w:rsidRDefault="007C3B57" w:rsidP="001623AA">
            <w:pPr>
              <w:spacing w:line="240" w:lineRule="auto"/>
              <w:rPr>
                <w:sz w:val="16"/>
                <w:szCs w:val="16"/>
              </w:rPr>
            </w:pPr>
            <w:r w:rsidRPr="007C3B57">
              <w:rPr>
                <w:sz w:val="16"/>
                <w:szCs w:val="16"/>
              </w:rPr>
              <w:t>Did you refer [NAME] to the health facility?</w:t>
            </w:r>
          </w:p>
          <w:p w14:paraId="28B2FF93" w14:textId="77777777" w:rsidR="007C3B57" w:rsidRPr="007C3B57" w:rsidRDefault="007C3B57" w:rsidP="001623AA">
            <w:pPr>
              <w:spacing w:line="240" w:lineRule="auto"/>
              <w:rPr>
                <w:color w:val="FF0000"/>
                <w:sz w:val="16"/>
                <w:szCs w:val="16"/>
              </w:rPr>
            </w:pPr>
            <w:r w:rsidRPr="007C3B57">
              <w:rPr>
                <w:color w:val="FF0000"/>
                <w:sz w:val="16"/>
                <w:szCs w:val="16"/>
              </w:rPr>
              <w:t>Ulimuelekeza [JINA] kwa kituo cha afya?</w:t>
            </w:r>
          </w:p>
          <w:p w14:paraId="76037CBF" w14:textId="77777777" w:rsidR="007C3B57" w:rsidRPr="007C3B57" w:rsidRDefault="007C3B57" w:rsidP="001623AA">
            <w:pPr>
              <w:spacing w:line="240" w:lineRule="auto"/>
              <w:rPr>
                <w:sz w:val="16"/>
                <w:szCs w:val="16"/>
              </w:rPr>
            </w:pPr>
          </w:p>
          <w:p w14:paraId="7ED59D20" w14:textId="77777777" w:rsidR="007C3B57" w:rsidRPr="007C3B57" w:rsidRDefault="007C3B57" w:rsidP="001623AA">
            <w:pPr>
              <w:spacing w:line="240" w:lineRule="auto"/>
              <w:rPr>
                <w:sz w:val="16"/>
                <w:szCs w:val="16"/>
              </w:rPr>
            </w:pPr>
          </w:p>
          <w:p w14:paraId="63F9CAA3" w14:textId="77777777" w:rsidR="007C3B57" w:rsidRPr="007C3B57" w:rsidRDefault="007C3B57" w:rsidP="001623AA">
            <w:pPr>
              <w:spacing w:line="240" w:lineRule="auto"/>
              <w:rPr>
                <w:sz w:val="16"/>
                <w:szCs w:val="16"/>
              </w:rPr>
            </w:pPr>
            <w:r w:rsidRPr="007C3B57">
              <w:rPr>
                <w:sz w:val="16"/>
                <w:szCs w:val="16"/>
              </w:rPr>
              <w:t xml:space="preserve">1=YES </w:t>
            </w:r>
            <w:r w:rsidRPr="007C3B57">
              <w:rPr>
                <w:color w:val="FF0000"/>
                <w:sz w:val="16"/>
                <w:szCs w:val="16"/>
              </w:rPr>
              <w:t>NDIO</w:t>
            </w:r>
          </w:p>
          <w:p w14:paraId="00DFAC5B" w14:textId="77777777" w:rsidR="007C3B57" w:rsidRPr="007C3B57" w:rsidRDefault="007C3B57" w:rsidP="001623AA">
            <w:pPr>
              <w:spacing w:line="240" w:lineRule="auto"/>
              <w:rPr>
                <w:sz w:val="16"/>
                <w:szCs w:val="16"/>
              </w:rPr>
            </w:pPr>
            <w:r w:rsidRPr="007C3B57">
              <w:rPr>
                <w:sz w:val="16"/>
                <w:szCs w:val="16"/>
              </w:rPr>
              <w:t xml:space="preserve">2=NO/ </w:t>
            </w:r>
            <w:r w:rsidRPr="007C3B57">
              <w:rPr>
                <w:color w:val="FF0000"/>
                <w:sz w:val="16"/>
                <w:szCs w:val="16"/>
              </w:rPr>
              <w:t>APANA</w:t>
            </w:r>
          </w:p>
        </w:tc>
      </w:tr>
      <w:tr w:rsidR="007C3B57" w:rsidRPr="00CA3E53" w14:paraId="1E26FD5F" w14:textId="77777777" w:rsidTr="007C3B57">
        <w:trPr>
          <w:trHeight w:val="567"/>
        </w:trPr>
        <w:tc>
          <w:tcPr>
            <w:tcW w:w="387" w:type="dxa"/>
            <w:shd w:val="clear" w:color="auto" w:fill="auto"/>
          </w:tcPr>
          <w:p w14:paraId="00CBD210" w14:textId="77777777" w:rsidR="007C3B57" w:rsidRPr="007C3B57" w:rsidRDefault="007C3B57" w:rsidP="001623AA">
            <w:pPr>
              <w:spacing w:line="240" w:lineRule="auto"/>
              <w:rPr>
                <w:sz w:val="16"/>
                <w:szCs w:val="16"/>
              </w:rPr>
            </w:pPr>
          </w:p>
        </w:tc>
        <w:tc>
          <w:tcPr>
            <w:tcW w:w="979" w:type="dxa"/>
          </w:tcPr>
          <w:p w14:paraId="26464D4C" w14:textId="77777777" w:rsidR="007C3B57" w:rsidRPr="007C3B57" w:rsidRDefault="007C3B57" w:rsidP="001623AA">
            <w:pPr>
              <w:spacing w:line="240" w:lineRule="auto"/>
              <w:jc w:val="center"/>
              <w:rPr>
                <w:b/>
                <w:sz w:val="16"/>
                <w:szCs w:val="16"/>
              </w:rPr>
            </w:pPr>
          </w:p>
        </w:tc>
        <w:tc>
          <w:tcPr>
            <w:tcW w:w="2041" w:type="dxa"/>
            <w:vAlign w:val="center"/>
          </w:tcPr>
          <w:p w14:paraId="72103583" w14:textId="77777777" w:rsidR="007C3B57" w:rsidRPr="007C3B57" w:rsidRDefault="007C3B57" w:rsidP="001623AA">
            <w:pPr>
              <w:spacing w:line="240" w:lineRule="auto"/>
              <w:jc w:val="center"/>
              <w:rPr>
                <w:b/>
                <w:sz w:val="16"/>
                <w:szCs w:val="16"/>
              </w:rPr>
            </w:pPr>
            <w:r w:rsidRPr="007C3B57">
              <w:rPr>
                <w:b/>
                <w:sz w:val="16"/>
                <w:szCs w:val="16"/>
              </w:rPr>
              <w:t>|__|__|/|__|__|/|__|__|__|__|</w:t>
            </w:r>
          </w:p>
        </w:tc>
        <w:tc>
          <w:tcPr>
            <w:tcW w:w="1971" w:type="dxa"/>
          </w:tcPr>
          <w:p w14:paraId="72E1C891" w14:textId="77777777" w:rsidR="007C3B57" w:rsidRPr="007C3B57" w:rsidRDefault="007C3B57" w:rsidP="001623AA">
            <w:pPr>
              <w:spacing w:line="240" w:lineRule="auto"/>
              <w:rPr>
                <w:b/>
                <w:sz w:val="16"/>
                <w:szCs w:val="16"/>
              </w:rPr>
            </w:pPr>
          </w:p>
        </w:tc>
        <w:tc>
          <w:tcPr>
            <w:tcW w:w="894" w:type="dxa"/>
            <w:shd w:val="clear" w:color="auto" w:fill="auto"/>
          </w:tcPr>
          <w:p w14:paraId="5AD844C1" w14:textId="77777777" w:rsidR="007C3B57" w:rsidRPr="007C3B57" w:rsidRDefault="007C3B57" w:rsidP="001623AA">
            <w:pPr>
              <w:spacing w:line="240" w:lineRule="auto"/>
              <w:rPr>
                <w:b/>
                <w:sz w:val="16"/>
                <w:szCs w:val="16"/>
              </w:rPr>
            </w:pPr>
          </w:p>
        </w:tc>
        <w:tc>
          <w:tcPr>
            <w:tcW w:w="1218" w:type="dxa"/>
            <w:shd w:val="clear" w:color="auto" w:fill="auto"/>
          </w:tcPr>
          <w:p w14:paraId="35D2977A" w14:textId="77777777" w:rsidR="007C3B57" w:rsidRPr="007C3B57" w:rsidRDefault="007C3B57" w:rsidP="001623AA">
            <w:pPr>
              <w:spacing w:line="240" w:lineRule="auto"/>
              <w:rPr>
                <w:b/>
                <w:sz w:val="16"/>
                <w:szCs w:val="16"/>
              </w:rPr>
            </w:pPr>
          </w:p>
        </w:tc>
        <w:tc>
          <w:tcPr>
            <w:tcW w:w="1055" w:type="dxa"/>
            <w:shd w:val="clear" w:color="auto" w:fill="auto"/>
            <w:vAlign w:val="center"/>
          </w:tcPr>
          <w:p w14:paraId="6B09E45B" w14:textId="77777777" w:rsidR="007C3B57" w:rsidRPr="007C3B57" w:rsidRDefault="007C3B57" w:rsidP="001623AA">
            <w:pPr>
              <w:spacing w:line="240" w:lineRule="auto"/>
              <w:jc w:val="center"/>
              <w:rPr>
                <w:b/>
                <w:sz w:val="16"/>
                <w:szCs w:val="16"/>
              </w:rPr>
            </w:pPr>
            <w:r w:rsidRPr="007C3B57">
              <w:rPr>
                <w:b/>
                <w:sz w:val="16"/>
                <w:szCs w:val="16"/>
              </w:rPr>
              <w:t>|___|___|___|.|___|</w:t>
            </w:r>
          </w:p>
        </w:tc>
        <w:tc>
          <w:tcPr>
            <w:tcW w:w="1106" w:type="dxa"/>
            <w:shd w:val="clear" w:color="auto" w:fill="auto"/>
            <w:vAlign w:val="center"/>
          </w:tcPr>
          <w:p w14:paraId="758A6A5F" w14:textId="77777777" w:rsidR="007C3B57" w:rsidRPr="007C3B57" w:rsidRDefault="007C3B57" w:rsidP="001623AA">
            <w:pPr>
              <w:spacing w:line="240" w:lineRule="auto"/>
              <w:jc w:val="center"/>
              <w:rPr>
                <w:b/>
                <w:sz w:val="16"/>
                <w:szCs w:val="16"/>
              </w:rPr>
            </w:pPr>
          </w:p>
        </w:tc>
        <w:tc>
          <w:tcPr>
            <w:tcW w:w="1191" w:type="dxa"/>
            <w:shd w:val="clear" w:color="auto" w:fill="auto"/>
            <w:vAlign w:val="center"/>
          </w:tcPr>
          <w:p w14:paraId="5A1FAD54" w14:textId="77777777" w:rsidR="007C3B57" w:rsidRPr="007C3B57" w:rsidRDefault="007C3B57" w:rsidP="001623AA">
            <w:pPr>
              <w:spacing w:line="240" w:lineRule="auto"/>
              <w:jc w:val="center"/>
              <w:rPr>
                <w:b/>
                <w:sz w:val="16"/>
                <w:szCs w:val="16"/>
              </w:rPr>
            </w:pPr>
            <w:r w:rsidRPr="007C3B57">
              <w:rPr>
                <w:b/>
                <w:sz w:val="16"/>
                <w:szCs w:val="16"/>
              </w:rPr>
              <w:t>|___|___|___|.|___|</w:t>
            </w:r>
          </w:p>
        </w:tc>
        <w:tc>
          <w:tcPr>
            <w:tcW w:w="1196" w:type="dxa"/>
            <w:shd w:val="clear" w:color="auto" w:fill="auto"/>
          </w:tcPr>
          <w:p w14:paraId="0C49623C" w14:textId="77777777" w:rsidR="007C3B57" w:rsidRPr="007C3B57" w:rsidRDefault="007C3B57" w:rsidP="001623AA">
            <w:pPr>
              <w:spacing w:line="240" w:lineRule="auto"/>
              <w:rPr>
                <w:b/>
                <w:sz w:val="16"/>
                <w:szCs w:val="16"/>
              </w:rPr>
            </w:pPr>
          </w:p>
          <w:p w14:paraId="764A4ECB" w14:textId="77777777" w:rsidR="007C3B57" w:rsidRPr="007C3B57" w:rsidRDefault="007C3B57" w:rsidP="001623AA">
            <w:pPr>
              <w:spacing w:line="240" w:lineRule="auto"/>
              <w:rPr>
                <w:b/>
                <w:sz w:val="16"/>
                <w:szCs w:val="16"/>
              </w:rPr>
            </w:pPr>
            <w:r w:rsidRPr="007C3B57">
              <w:rPr>
                <w:b/>
                <w:sz w:val="16"/>
                <w:szCs w:val="16"/>
              </w:rPr>
              <w:t>|___|___.|___|</w:t>
            </w:r>
          </w:p>
        </w:tc>
        <w:tc>
          <w:tcPr>
            <w:tcW w:w="1055" w:type="dxa"/>
          </w:tcPr>
          <w:p w14:paraId="1BBDA807" w14:textId="77777777" w:rsidR="007C3B57" w:rsidRPr="007C3B57" w:rsidRDefault="007C3B57" w:rsidP="001623AA">
            <w:pPr>
              <w:spacing w:line="240" w:lineRule="auto"/>
              <w:rPr>
                <w:b/>
                <w:sz w:val="16"/>
                <w:szCs w:val="16"/>
              </w:rPr>
            </w:pPr>
          </w:p>
        </w:tc>
        <w:tc>
          <w:tcPr>
            <w:tcW w:w="998" w:type="dxa"/>
          </w:tcPr>
          <w:p w14:paraId="55E3C5C5" w14:textId="77777777" w:rsidR="007C3B57" w:rsidRPr="007C3B57" w:rsidRDefault="007C3B57" w:rsidP="001623AA">
            <w:pPr>
              <w:spacing w:line="240" w:lineRule="auto"/>
              <w:rPr>
                <w:b/>
                <w:sz w:val="16"/>
                <w:szCs w:val="16"/>
              </w:rPr>
            </w:pPr>
          </w:p>
        </w:tc>
      </w:tr>
    </w:tbl>
    <w:p w14:paraId="58D2E114" w14:textId="77777777" w:rsidR="007C3B57" w:rsidRPr="00B81625" w:rsidRDefault="007C3B57" w:rsidP="007C3B57"/>
    <w:p w14:paraId="5EEE0F65" w14:textId="6DD17B11" w:rsidR="007C3B57" w:rsidRDefault="007C3B57" w:rsidP="004A2801">
      <w:pPr>
        <w:jc w:val="both"/>
        <w:rPr>
          <w:rFonts w:cs="DaunPenh"/>
          <w:sz w:val="22"/>
          <w:lang w:val="en-GB"/>
        </w:rPr>
        <w:sectPr w:rsidR="007C3B57" w:rsidSect="00BA3BF4">
          <w:pgSz w:w="15840" w:h="12240" w:orient="landscape"/>
          <w:pgMar w:top="1440" w:right="1440" w:bottom="1440" w:left="1440" w:header="720" w:footer="720" w:gutter="0"/>
          <w:cols w:space="720"/>
          <w:docGrid w:linePitch="360"/>
        </w:sectPr>
      </w:pPr>
    </w:p>
    <w:p w14:paraId="5D5F9DAA" w14:textId="2937D72A" w:rsidR="006760F1" w:rsidRPr="00F66E85" w:rsidRDefault="000849B2" w:rsidP="006760F1">
      <w:pPr>
        <w:pStyle w:val="Heading1"/>
        <w:rPr>
          <w:lang w:val="en-GB"/>
        </w:rPr>
      </w:pPr>
      <w:bookmarkStart w:id="136" w:name="_Toc84519281"/>
      <w:r w:rsidRPr="00912B6D">
        <w:t>A</w:t>
      </w:r>
      <w:r w:rsidR="001033E0">
        <w:t>nnex</w:t>
      </w:r>
      <w:r>
        <w:t xml:space="preserve"> E </w:t>
      </w:r>
      <w:bookmarkStart w:id="137" w:name="_Toc38864730"/>
      <w:bookmarkStart w:id="138" w:name="_Toc40039954"/>
      <w:bookmarkStart w:id="139" w:name="_Toc51581851"/>
      <w:r w:rsidR="006760F1">
        <w:t>– Team Composition and Responsibilities</w:t>
      </w:r>
      <w:bookmarkEnd w:id="136"/>
      <w:bookmarkEnd w:id="137"/>
      <w:bookmarkEnd w:id="138"/>
      <w:bookmarkEnd w:id="139"/>
    </w:p>
    <w:p w14:paraId="38307313" w14:textId="77777777" w:rsidR="006760F1" w:rsidRDefault="006760F1" w:rsidP="006760F1">
      <w:pPr>
        <w:pStyle w:val="BodyTextPostHead0"/>
        <w:rPr>
          <w:szCs w:val="22"/>
          <w:lang w:val="en-GB"/>
        </w:rPr>
      </w:pPr>
      <w:r w:rsidRPr="00877CFB">
        <w:rPr>
          <w:szCs w:val="22"/>
          <w:lang w:val="en-GB"/>
        </w:rPr>
        <w:t xml:space="preserve">The AIR team consists of highly qualified staff who will apply their content, methodological and project management expertise to this work. In this </w:t>
      </w:r>
      <w:r>
        <w:rPr>
          <w:szCs w:val="22"/>
          <w:lang w:val="en-GB"/>
        </w:rPr>
        <w:t>annex,</w:t>
      </w:r>
      <w:r w:rsidRPr="00877CFB">
        <w:rPr>
          <w:szCs w:val="22"/>
          <w:lang w:val="en-GB"/>
        </w:rPr>
        <w:t xml:space="preserve"> we describe the team’s composition and articulate each key team member’s responsibilities. In constructing the team, our object was to ensure that we could provide UNICEF with a high level of content and methodological expertise deployed efficiently (see Figure </w:t>
      </w:r>
      <w:r>
        <w:rPr>
          <w:szCs w:val="22"/>
          <w:lang w:val="en-GB"/>
        </w:rPr>
        <w:t>E1</w:t>
      </w:r>
      <w:r w:rsidRPr="00877CFB">
        <w:rPr>
          <w:szCs w:val="22"/>
          <w:lang w:val="en-GB"/>
        </w:rPr>
        <w:t>).</w:t>
      </w:r>
    </w:p>
    <w:p w14:paraId="35BB8475" w14:textId="77777777" w:rsidR="006760F1" w:rsidRPr="00135E2A" w:rsidRDefault="006760F1" w:rsidP="006760F1">
      <w:pPr>
        <w:pStyle w:val="FigureTitle"/>
      </w:pPr>
      <w:bookmarkStart w:id="140" w:name="_Toc84519293"/>
      <w:r>
        <w:t>Figure E1. Evaluation Team Composition</w:t>
      </w:r>
      <w:bookmarkEnd w:id="140"/>
    </w:p>
    <w:p w14:paraId="75D54D33" w14:textId="77777777" w:rsidR="006760F1" w:rsidRPr="00877CFB" w:rsidRDefault="006760F1" w:rsidP="006760F1">
      <w:pPr>
        <w:pStyle w:val="BodyTextPostHead0"/>
        <w:rPr>
          <w:szCs w:val="22"/>
          <w:lang w:val="en-GB"/>
        </w:rPr>
      </w:pPr>
      <w:r w:rsidRPr="00135E2A">
        <w:rPr>
          <w:noProof/>
          <w:szCs w:val="22"/>
        </w:rPr>
        <w:drawing>
          <wp:inline distT="0" distB="0" distL="0" distR="0" wp14:anchorId="260A527E" wp14:editId="750B6F48">
            <wp:extent cx="5731510" cy="3148330"/>
            <wp:effectExtent l="0" t="0" r="2540" b="0"/>
            <wp:docPr id="15" name="Content Placeholder 6" descr="Diagram&#10;&#10;Description automatically generated">
              <a:extLst xmlns:a="http://schemas.openxmlformats.org/drawingml/2006/main">
                <a:ext uri="{FF2B5EF4-FFF2-40B4-BE49-F238E27FC236}">
                  <a16:creationId xmlns:a16="http://schemas.microsoft.com/office/drawing/2014/main" id="{2AA3DE6E-CC94-4C42-9ABD-2D14C234C73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descr="Diagram&#10;&#10;Description automatically generated">
                      <a:extLst>
                        <a:ext uri="{FF2B5EF4-FFF2-40B4-BE49-F238E27FC236}">
                          <a16:creationId xmlns:a16="http://schemas.microsoft.com/office/drawing/2014/main" id="{2AA3DE6E-CC94-4C42-9ABD-2D14C234C73F}"/>
                        </a:ext>
                      </a:extLst>
                    </pic:cNvPr>
                    <pic:cNvPicPr>
                      <a:picLocks noGrp="1" noChangeAspect="1"/>
                    </pic:cNvPicPr>
                  </pic:nvPicPr>
                  <pic:blipFill>
                    <a:blip r:embed="rId44"/>
                    <a:stretch>
                      <a:fillRect/>
                    </a:stretch>
                  </pic:blipFill>
                  <pic:spPr>
                    <a:xfrm>
                      <a:off x="0" y="0"/>
                      <a:ext cx="5731510" cy="3148330"/>
                    </a:xfrm>
                    <a:prstGeom prst="rect">
                      <a:avLst/>
                    </a:prstGeom>
                    <a:ln>
                      <a:noFill/>
                    </a:ln>
                  </pic:spPr>
                </pic:pic>
              </a:graphicData>
            </a:graphic>
          </wp:inline>
        </w:drawing>
      </w:r>
      <w:r w:rsidRPr="00877CFB">
        <w:rPr>
          <w:szCs w:val="22"/>
          <w:lang w:val="en-GB"/>
        </w:rPr>
        <w:t xml:space="preserve"> </w:t>
      </w:r>
    </w:p>
    <w:p w14:paraId="12FF8F6C" w14:textId="77777777" w:rsidR="006760F1" w:rsidRPr="00EB7419" w:rsidRDefault="006760F1" w:rsidP="006760F1">
      <w:pPr>
        <w:pStyle w:val="BodyText"/>
        <w:rPr>
          <w:szCs w:val="22"/>
          <w:lang w:val="en-GB"/>
        </w:rPr>
      </w:pPr>
      <w:r w:rsidRPr="001E5C40">
        <w:rPr>
          <w:szCs w:val="22"/>
          <w:lang w:val="en-GB"/>
        </w:rPr>
        <w:t xml:space="preserve">As our </w:t>
      </w:r>
      <w:r w:rsidRPr="001E5C40">
        <w:rPr>
          <w:b/>
          <w:bCs/>
          <w:szCs w:val="22"/>
          <w:lang w:val="en-GB"/>
        </w:rPr>
        <w:t>t</w:t>
      </w:r>
      <w:r w:rsidRPr="0070432F">
        <w:rPr>
          <w:b/>
          <w:bCs/>
          <w:szCs w:val="22"/>
          <w:lang w:val="en-GB"/>
        </w:rPr>
        <w:t>eam l</w:t>
      </w:r>
      <w:r w:rsidRPr="00A30532">
        <w:rPr>
          <w:b/>
          <w:bCs/>
          <w:szCs w:val="22"/>
          <w:lang w:val="en-GB"/>
        </w:rPr>
        <w:t>eader</w:t>
      </w:r>
      <w:r w:rsidRPr="00C341F5">
        <w:rPr>
          <w:szCs w:val="22"/>
          <w:lang w:val="en-GB"/>
        </w:rPr>
        <w:t xml:space="preserve">, </w:t>
      </w:r>
      <w:r w:rsidRPr="00A80DF4">
        <w:rPr>
          <w:szCs w:val="22"/>
          <w:lang w:val="en-GB"/>
        </w:rPr>
        <w:t>Dr.</w:t>
      </w:r>
      <w:r w:rsidRPr="002B0436">
        <w:rPr>
          <w:szCs w:val="22"/>
          <w:lang w:val="en-GB"/>
        </w:rPr>
        <w:t xml:space="preserve"> Juan Bonilla</w:t>
      </w:r>
      <w:r w:rsidRPr="00AD78AD">
        <w:rPr>
          <w:b/>
          <w:bCs/>
          <w:szCs w:val="22"/>
          <w:lang w:val="en-GB"/>
        </w:rPr>
        <w:t xml:space="preserve">, </w:t>
      </w:r>
      <w:r w:rsidRPr="00F064BA">
        <w:rPr>
          <w:szCs w:val="22"/>
          <w:lang w:val="en-GB"/>
        </w:rPr>
        <w:t>has experience in designing and managing large-scale, policy-relevant social programmes, including programmes in social protection, agricultural development, maternal and child health and nutrition, and education policy. For this evaluation,</w:t>
      </w:r>
      <w:r w:rsidRPr="00EB7419">
        <w:rPr>
          <w:szCs w:val="22"/>
          <w:lang w:val="en-GB"/>
        </w:rPr>
        <w:t xml:space="preserve"> he oversees the completion of all study activities and serves as the primary point of contact for UNICEF. Dr. Bonilla has ultimate responsibility for ensuring the quality and timeliness of the work. He will contact UNICEF KCO immediately if challenges arise that could jeopardize the quality or timeliness of any required output. He has 13 days for this evaluation. </w:t>
      </w:r>
    </w:p>
    <w:p w14:paraId="712DD94E" w14:textId="77777777" w:rsidR="006760F1" w:rsidRPr="00EB7419" w:rsidRDefault="006760F1" w:rsidP="006760F1">
      <w:pPr>
        <w:rPr>
          <w:sz w:val="22"/>
          <w:lang w:val="en-GB"/>
        </w:rPr>
      </w:pPr>
      <w:r w:rsidRPr="00EB7419">
        <w:rPr>
          <w:sz w:val="22"/>
          <w:lang w:val="en-GB"/>
        </w:rPr>
        <w:t xml:space="preserve">Our </w:t>
      </w:r>
      <w:r w:rsidRPr="00EB7419">
        <w:rPr>
          <w:b/>
          <w:bCs/>
          <w:sz w:val="22"/>
          <w:lang w:val="en-GB"/>
        </w:rPr>
        <w:t xml:space="preserve">nutrition planning and research expert, </w:t>
      </w:r>
      <w:r w:rsidRPr="00EB7419">
        <w:rPr>
          <w:sz w:val="22"/>
          <w:lang w:val="en-GB"/>
        </w:rPr>
        <w:t xml:space="preserve">Emiliana Mbelenga, based in Nairobi, has extensive experience working with international organizations, including UNICEF, FAO, FCDO on nutrition-related projects. Ms. Mbelenga has a deep understanding of the country, and work/research experience in various counties including Kitui county which is one of the focus areas for the formative research component. She contributes to the review of the NICHE II program design, will conduct key informant interviews during the formative research component and will contribute to the development of the formative evaluation report. She will work directly with the AIR evaluation team and contributes 10 days to the evaluation. </w:t>
      </w:r>
    </w:p>
    <w:p w14:paraId="06F67296" w14:textId="77777777" w:rsidR="006760F1" w:rsidRPr="00770E3C" w:rsidRDefault="006760F1" w:rsidP="006760F1">
      <w:pPr>
        <w:pStyle w:val="BodyText"/>
        <w:rPr>
          <w:lang w:val="en-GB"/>
        </w:rPr>
      </w:pPr>
      <w:r>
        <w:rPr>
          <w:lang w:val="en-GB"/>
        </w:rPr>
        <w:t>O</w:t>
      </w:r>
      <w:r w:rsidRPr="00770E3C">
        <w:rPr>
          <w:lang w:val="en-GB"/>
        </w:rPr>
        <w:t xml:space="preserve">ur </w:t>
      </w:r>
      <w:r>
        <w:rPr>
          <w:b/>
          <w:bCs/>
          <w:lang w:val="en-GB"/>
        </w:rPr>
        <w:t>n</w:t>
      </w:r>
      <w:r w:rsidRPr="00770E3C">
        <w:rPr>
          <w:b/>
          <w:bCs/>
          <w:lang w:val="en-GB"/>
        </w:rPr>
        <w:t xml:space="preserve">utrition </w:t>
      </w:r>
      <w:r>
        <w:rPr>
          <w:b/>
          <w:bCs/>
          <w:lang w:val="en-GB"/>
        </w:rPr>
        <w:t>m</w:t>
      </w:r>
      <w:r w:rsidRPr="00770E3C">
        <w:rPr>
          <w:b/>
          <w:bCs/>
          <w:lang w:val="en-GB"/>
        </w:rPr>
        <w:t xml:space="preserve">onitoring and </w:t>
      </w:r>
      <w:r>
        <w:rPr>
          <w:b/>
          <w:bCs/>
          <w:lang w:val="en-GB"/>
        </w:rPr>
        <w:t>e</w:t>
      </w:r>
      <w:r w:rsidRPr="00770E3C">
        <w:rPr>
          <w:b/>
          <w:bCs/>
          <w:lang w:val="en-GB"/>
        </w:rPr>
        <w:t>valuation expert</w:t>
      </w:r>
      <w:r w:rsidRPr="00770E3C">
        <w:rPr>
          <w:lang w:val="en-GB"/>
        </w:rPr>
        <w:t>, Tamsin Walters</w:t>
      </w:r>
      <w:r>
        <w:rPr>
          <w:lang w:val="en-GB"/>
        </w:rPr>
        <w:t>,</w:t>
      </w:r>
      <w:r w:rsidRPr="00770E3C">
        <w:rPr>
          <w:lang w:val="en-GB"/>
        </w:rPr>
        <w:t xml:space="preserve"> </w:t>
      </w:r>
      <w:r>
        <w:rPr>
          <w:lang w:val="en-GB"/>
        </w:rPr>
        <w:t xml:space="preserve">has extensive experience in </w:t>
      </w:r>
      <w:r w:rsidRPr="005D47AC">
        <w:rPr>
          <w:lang w:val="en-GB"/>
        </w:rPr>
        <w:t>strategic evaluation</w:t>
      </w:r>
      <w:r>
        <w:rPr>
          <w:lang w:val="en-GB"/>
        </w:rPr>
        <w:t>,</w:t>
      </w:r>
      <w:r w:rsidRPr="005D47AC">
        <w:rPr>
          <w:lang w:val="en-GB"/>
        </w:rPr>
        <w:t xml:space="preserve"> country contextual analysis and development of national nutrition policies and plans to support scal</w:t>
      </w:r>
      <w:r>
        <w:rPr>
          <w:lang w:val="en-GB"/>
        </w:rPr>
        <w:t>ing</w:t>
      </w:r>
      <w:r w:rsidRPr="005D47AC">
        <w:rPr>
          <w:lang w:val="en-GB"/>
        </w:rPr>
        <w:t xml:space="preserve"> up </w:t>
      </w:r>
      <w:r>
        <w:rPr>
          <w:lang w:val="en-GB"/>
        </w:rPr>
        <w:t xml:space="preserve">of </w:t>
      </w:r>
      <w:r w:rsidRPr="005D47AC">
        <w:rPr>
          <w:lang w:val="en-GB"/>
        </w:rPr>
        <w:t>nutrition</w:t>
      </w:r>
      <w:r>
        <w:rPr>
          <w:lang w:val="en-GB"/>
        </w:rPr>
        <w:t xml:space="preserve"> programmes in over 30 countries. Ms. Walters leads Component 3 focusing on the refinement of indicators and tools on nutrition and feeding practices for the M&amp;E framework. She will also support the team in interpreting the baseline results. She contributes 10 days to the evaluation. </w:t>
      </w:r>
    </w:p>
    <w:p w14:paraId="379691AD" w14:textId="77777777" w:rsidR="006760F1" w:rsidRPr="00F66E85" w:rsidRDefault="006760F1" w:rsidP="006760F1">
      <w:pPr>
        <w:pStyle w:val="BodyText"/>
        <w:rPr>
          <w:lang w:val="en-GB"/>
        </w:rPr>
      </w:pPr>
      <w:r>
        <w:rPr>
          <w:lang w:val="en-GB"/>
        </w:rPr>
        <w:t xml:space="preserve">Our </w:t>
      </w:r>
      <w:r>
        <w:rPr>
          <w:rFonts w:eastAsiaTheme="majorEastAsia"/>
          <w:b/>
          <w:lang w:val="en-GB"/>
        </w:rPr>
        <w:t>q</w:t>
      </w:r>
      <w:r w:rsidRPr="00AE7939">
        <w:rPr>
          <w:rFonts w:eastAsiaTheme="majorEastAsia"/>
          <w:b/>
          <w:lang w:val="en-GB"/>
        </w:rPr>
        <w:t xml:space="preserve">ualitative </w:t>
      </w:r>
      <w:r>
        <w:rPr>
          <w:rFonts w:eastAsiaTheme="majorEastAsia"/>
          <w:b/>
          <w:lang w:val="en-GB"/>
        </w:rPr>
        <w:t>l</w:t>
      </w:r>
      <w:r w:rsidRPr="00AE7939">
        <w:rPr>
          <w:rFonts w:eastAsiaTheme="majorEastAsia"/>
          <w:b/>
          <w:lang w:val="en-GB"/>
        </w:rPr>
        <w:t>ead</w:t>
      </w:r>
      <w:r>
        <w:rPr>
          <w:lang w:val="en-GB"/>
        </w:rPr>
        <w:t>, Hannah Ring, is working and has worked on several cash transfer evaluations across Africa and the Middle East</w:t>
      </w:r>
      <w:r w:rsidRPr="00864CBD">
        <w:rPr>
          <w:lang w:val="en-GB"/>
        </w:rPr>
        <w:t>.</w:t>
      </w:r>
      <w:r>
        <w:rPr>
          <w:lang w:val="en-GB"/>
        </w:rPr>
        <w:t xml:space="preserve"> </w:t>
      </w:r>
      <w:r w:rsidRPr="007D1A03">
        <w:rPr>
          <w:lang w:val="en-GB"/>
        </w:rPr>
        <w:t xml:space="preserve">As the qualitative lead, she </w:t>
      </w:r>
      <w:r>
        <w:rPr>
          <w:lang w:val="en-GB"/>
        </w:rPr>
        <w:t>is</w:t>
      </w:r>
      <w:r w:rsidRPr="007D1A03">
        <w:rPr>
          <w:lang w:val="en-GB"/>
        </w:rPr>
        <w:t xml:space="preserve"> responsible for leading the development of the qualitative data collection tools, ensuring alignment with the research questions</w:t>
      </w:r>
      <w:r>
        <w:rPr>
          <w:lang w:val="en-GB"/>
        </w:rPr>
        <w:t xml:space="preserve">, </w:t>
      </w:r>
      <w:r w:rsidRPr="007D1A03">
        <w:rPr>
          <w:lang w:val="en-GB"/>
        </w:rPr>
        <w:t xml:space="preserve">overseeing the </w:t>
      </w:r>
      <w:r>
        <w:rPr>
          <w:lang w:val="en-GB"/>
        </w:rPr>
        <w:t>Dalberg</w:t>
      </w:r>
      <w:r w:rsidRPr="007D1A03">
        <w:rPr>
          <w:lang w:val="en-GB"/>
        </w:rPr>
        <w:t xml:space="preserve"> </w:t>
      </w:r>
      <w:r>
        <w:rPr>
          <w:lang w:val="en-GB"/>
        </w:rPr>
        <w:t xml:space="preserve">Research </w:t>
      </w:r>
      <w:r w:rsidRPr="007D1A03">
        <w:rPr>
          <w:lang w:val="en-GB"/>
        </w:rPr>
        <w:t>team through qualitative data collection</w:t>
      </w:r>
      <w:r>
        <w:rPr>
          <w:lang w:val="en-GB"/>
        </w:rPr>
        <w:t>, and supervising the work of the qualitative research associate.</w:t>
      </w:r>
      <w:r w:rsidRPr="00F66E85">
        <w:rPr>
          <w:lang w:val="en-GB"/>
        </w:rPr>
        <w:t xml:space="preserve"> </w:t>
      </w:r>
      <w:r>
        <w:rPr>
          <w:lang w:val="en-GB"/>
        </w:rPr>
        <w:t>She has 29 days on this project.</w:t>
      </w:r>
    </w:p>
    <w:p w14:paraId="265F61A1" w14:textId="77777777" w:rsidR="006760F1" w:rsidRDefault="006760F1" w:rsidP="006760F1">
      <w:pPr>
        <w:pStyle w:val="BodyText"/>
        <w:rPr>
          <w:rFonts w:eastAsiaTheme="majorEastAsia"/>
          <w:lang w:val="en-GB"/>
        </w:rPr>
      </w:pPr>
      <w:r w:rsidRPr="00AE7939">
        <w:rPr>
          <w:rFonts w:eastAsiaTheme="majorEastAsia"/>
          <w:lang w:val="en-GB"/>
        </w:rPr>
        <w:t>Dr</w:t>
      </w:r>
      <w:r>
        <w:rPr>
          <w:rFonts w:eastAsiaTheme="majorEastAsia"/>
          <w:lang w:val="en-GB"/>
        </w:rPr>
        <w:t>.</w:t>
      </w:r>
      <w:r w:rsidRPr="00AE7939">
        <w:rPr>
          <w:rFonts w:eastAsiaTheme="majorEastAsia"/>
          <w:lang w:val="en-GB"/>
        </w:rPr>
        <w:t xml:space="preserve"> Marlous </w:t>
      </w:r>
      <w:r>
        <w:rPr>
          <w:rFonts w:eastAsiaTheme="majorEastAsia"/>
          <w:lang w:val="en-GB"/>
        </w:rPr>
        <w:t>d</w:t>
      </w:r>
      <w:r w:rsidRPr="00AE7939">
        <w:rPr>
          <w:rFonts w:eastAsiaTheme="majorEastAsia"/>
          <w:lang w:val="en-GB"/>
        </w:rPr>
        <w:t>e Milliano</w:t>
      </w:r>
      <w:r>
        <w:rPr>
          <w:rFonts w:eastAsiaTheme="majorEastAsia"/>
          <w:lang w:val="en-GB"/>
        </w:rPr>
        <w:t>,</w:t>
      </w:r>
      <w:r w:rsidRPr="00AE7939">
        <w:rPr>
          <w:rFonts w:eastAsiaTheme="majorEastAsia"/>
          <w:lang w:val="en-GB"/>
        </w:rPr>
        <w:t xml:space="preserve"> </w:t>
      </w:r>
      <w:r>
        <w:rPr>
          <w:rFonts w:eastAsiaTheme="majorEastAsia"/>
          <w:lang w:val="en-GB"/>
        </w:rPr>
        <w:t xml:space="preserve">the </w:t>
      </w:r>
      <w:r>
        <w:rPr>
          <w:rFonts w:eastAsiaTheme="majorEastAsia"/>
          <w:b/>
          <w:lang w:val="en-GB"/>
        </w:rPr>
        <w:t>q</w:t>
      </w:r>
      <w:r w:rsidRPr="00AE7939">
        <w:rPr>
          <w:rFonts w:eastAsiaTheme="majorEastAsia"/>
          <w:b/>
          <w:lang w:val="en-GB"/>
        </w:rPr>
        <w:t xml:space="preserve">uantitative </w:t>
      </w:r>
      <w:r>
        <w:rPr>
          <w:rFonts w:eastAsiaTheme="majorEastAsia"/>
          <w:b/>
          <w:lang w:val="en-GB"/>
        </w:rPr>
        <w:t>l</w:t>
      </w:r>
      <w:r w:rsidRPr="00AE7939">
        <w:rPr>
          <w:rFonts w:eastAsiaTheme="majorEastAsia"/>
          <w:b/>
          <w:lang w:val="en-GB"/>
        </w:rPr>
        <w:t>ead</w:t>
      </w:r>
      <w:r>
        <w:rPr>
          <w:rFonts w:eastAsiaTheme="majorEastAsia"/>
          <w:b/>
          <w:lang w:val="en-GB"/>
        </w:rPr>
        <w:t xml:space="preserve"> </w:t>
      </w:r>
      <w:r w:rsidRPr="00402F3B">
        <w:rPr>
          <w:rFonts w:eastAsiaTheme="majorEastAsia"/>
          <w:bCs/>
          <w:lang w:val="en-GB"/>
        </w:rPr>
        <w:t>and</w:t>
      </w:r>
      <w:r>
        <w:rPr>
          <w:rFonts w:eastAsiaTheme="majorEastAsia"/>
          <w:b/>
          <w:lang w:val="en-GB"/>
        </w:rPr>
        <w:t xml:space="preserve"> project manager</w:t>
      </w:r>
      <w:r>
        <w:rPr>
          <w:rFonts w:eastAsiaTheme="majorEastAsia"/>
          <w:lang w:val="en-GB"/>
        </w:rPr>
        <w:t>,</w:t>
      </w:r>
      <w:r w:rsidRPr="00AE7939">
        <w:rPr>
          <w:rFonts w:eastAsiaTheme="majorEastAsia"/>
          <w:lang w:val="en-GB"/>
        </w:rPr>
        <w:t xml:space="preserve"> </w:t>
      </w:r>
      <w:r>
        <w:rPr>
          <w:rFonts w:eastAsiaTheme="majorEastAsia"/>
          <w:lang w:val="en-GB"/>
        </w:rPr>
        <w:t xml:space="preserve">has contributed to the data collection and analysis of various cash transfer programmes. Dr. de Milliano is </w:t>
      </w:r>
      <w:r w:rsidRPr="00AE7939">
        <w:rPr>
          <w:rFonts w:eastAsiaTheme="majorEastAsia"/>
          <w:lang w:val="en-GB"/>
        </w:rPr>
        <w:t>responsible for the design</w:t>
      </w:r>
      <w:r>
        <w:rPr>
          <w:rFonts w:eastAsiaTheme="majorEastAsia"/>
          <w:lang w:val="en-GB"/>
        </w:rPr>
        <w:t xml:space="preserve"> and</w:t>
      </w:r>
      <w:r w:rsidRPr="00AE7939">
        <w:rPr>
          <w:rFonts w:eastAsiaTheme="majorEastAsia"/>
          <w:lang w:val="en-GB"/>
        </w:rPr>
        <w:t xml:space="preserve"> implementation</w:t>
      </w:r>
      <w:r>
        <w:rPr>
          <w:rFonts w:eastAsiaTheme="majorEastAsia"/>
          <w:lang w:val="en-GB"/>
        </w:rPr>
        <w:t xml:space="preserve"> of the quantitative primary data collection and</w:t>
      </w:r>
      <w:r w:rsidRPr="00AE7939">
        <w:rPr>
          <w:rFonts w:eastAsiaTheme="majorEastAsia"/>
          <w:lang w:val="en-GB"/>
        </w:rPr>
        <w:t xml:space="preserve"> </w:t>
      </w:r>
      <w:r>
        <w:rPr>
          <w:rFonts w:eastAsiaTheme="majorEastAsia"/>
          <w:lang w:val="en-GB"/>
        </w:rPr>
        <w:t xml:space="preserve">the </w:t>
      </w:r>
      <w:r w:rsidRPr="00AE7939">
        <w:rPr>
          <w:rFonts w:eastAsiaTheme="majorEastAsia"/>
          <w:lang w:val="en-GB"/>
        </w:rPr>
        <w:t xml:space="preserve">analysis and reporting </w:t>
      </w:r>
      <w:r>
        <w:rPr>
          <w:rFonts w:eastAsiaTheme="majorEastAsia"/>
          <w:lang w:val="en-GB"/>
        </w:rPr>
        <w:t>of</w:t>
      </w:r>
      <w:r w:rsidRPr="00AE7939">
        <w:rPr>
          <w:rFonts w:eastAsiaTheme="majorEastAsia"/>
          <w:lang w:val="en-GB"/>
        </w:rPr>
        <w:t xml:space="preserve"> </w:t>
      </w:r>
      <w:r>
        <w:rPr>
          <w:rFonts w:eastAsiaTheme="majorEastAsia"/>
          <w:lang w:val="en-GB"/>
        </w:rPr>
        <w:t>these data</w:t>
      </w:r>
      <w:r w:rsidRPr="006D5A2F">
        <w:rPr>
          <w:rFonts w:eastAsiaTheme="majorEastAsia"/>
          <w:lang w:val="en-GB"/>
        </w:rPr>
        <w:t xml:space="preserve">. </w:t>
      </w:r>
      <w:r w:rsidRPr="00AE7939">
        <w:rPr>
          <w:rFonts w:eastAsiaTheme="majorEastAsia"/>
          <w:lang w:val="en-GB"/>
        </w:rPr>
        <w:t xml:space="preserve">She will </w:t>
      </w:r>
      <w:r>
        <w:rPr>
          <w:rFonts w:eastAsiaTheme="majorEastAsia"/>
          <w:lang w:val="en-GB"/>
        </w:rPr>
        <w:t xml:space="preserve">also </w:t>
      </w:r>
      <w:r w:rsidRPr="00AE7939">
        <w:rPr>
          <w:rFonts w:eastAsiaTheme="majorEastAsia"/>
          <w:lang w:val="en-GB"/>
        </w:rPr>
        <w:t xml:space="preserve">oversee the work of </w:t>
      </w:r>
      <w:r>
        <w:rPr>
          <w:rFonts w:eastAsiaTheme="majorEastAsia"/>
          <w:lang w:val="en-GB"/>
        </w:rPr>
        <w:t xml:space="preserve">Dalberg during the quantitative data collection and supervise </w:t>
      </w:r>
      <w:r w:rsidRPr="00AE7939">
        <w:rPr>
          <w:rFonts w:eastAsiaTheme="majorEastAsia"/>
          <w:lang w:val="en-GB"/>
        </w:rPr>
        <w:t xml:space="preserve">the quantitative </w:t>
      </w:r>
      <w:r>
        <w:rPr>
          <w:rFonts w:eastAsiaTheme="majorEastAsia"/>
          <w:lang w:val="en-GB"/>
        </w:rPr>
        <w:t>research associate</w:t>
      </w:r>
      <w:r w:rsidRPr="00AE7939">
        <w:rPr>
          <w:rFonts w:eastAsiaTheme="majorEastAsia"/>
          <w:lang w:val="en-GB"/>
        </w:rPr>
        <w:t>.</w:t>
      </w:r>
      <w:r>
        <w:rPr>
          <w:rFonts w:eastAsiaTheme="majorEastAsia"/>
          <w:lang w:val="en-GB"/>
        </w:rPr>
        <w:t xml:space="preserve"> As project manager she is also responsible for the team’s internal coordination of tasks</w:t>
      </w:r>
      <w:r w:rsidRPr="00AE7939">
        <w:rPr>
          <w:rFonts w:eastAsiaTheme="majorEastAsia"/>
          <w:lang w:val="en-GB"/>
        </w:rPr>
        <w:t xml:space="preserve"> </w:t>
      </w:r>
      <w:r>
        <w:rPr>
          <w:rFonts w:eastAsiaTheme="majorEastAsia"/>
          <w:lang w:val="en-GB"/>
        </w:rPr>
        <w:t xml:space="preserve">related to this evaluation. She has 35 days on this evaluation. </w:t>
      </w:r>
    </w:p>
    <w:p w14:paraId="343137C7" w14:textId="77777777" w:rsidR="006760F1" w:rsidRDefault="006760F1" w:rsidP="006760F1">
      <w:pPr>
        <w:pStyle w:val="BodyText"/>
        <w:rPr>
          <w:lang w:val="en-GB"/>
        </w:rPr>
      </w:pPr>
      <w:r w:rsidRPr="00AE7939">
        <w:rPr>
          <w:rFonts w:eastAsiaTheme="majorEastAsia" w:cstheme="majorBidi"/>
          <w:lang w:val="en-GB"/>
        </w:rPr>
        <w:t>Dr</w:t>
      </w:r>
      <w:r>
        <w:rPr>
          <w:rFonts w:eastAsiaTheme="majorEastAsia" w:cstheme="majorBidi"/>
          <w:lang w:val="en-GB"/>
        </w:rPr>
        <w:t>. David Seidenfeld</w:t>
      </w:r>
      <w:r w:rsidRPr="00AE7939">
        <w:rPr>
          <w:rFonts w:eastAsiaTheme="majorEastAsia" w:cstheme="majorBidi"/>
          <w:lang w:val="en-GB"/>
        </w:rPr>
        <w:t xml:space="preserve"> </w:t>
      </w:r>
      <w:r>
        <w:rPr>
          <w:rFonts w:eastAsiaTheme="majorEastAsia" w:cstheme="majorBidi"/>
          <w:lang w:val="en-GB"/>
        </w:rPr>
        <w:t>serves</w:t>
      </w:r>
      <w:r w:rsidRPr="00AE7939">
        <w:rPr>
          <w:rFonts w:eastAsiaTheme="majorEastAsia" w:cstheme="majorBidi"/>
          <w:lang w:val="en-GB"/>
        </w:rPr>
        <w:t xml:space="preserve"> as the </w:t>
      </w:r>
      <w:r>
        <w:rPr>
          <w:rFonts w:eastAsiaTheme="majorEastAsia" w:cstheme="majorBidi"/>
          <w:b/>
          <w:lang w:val="en-GB"/>
        </w:rPr>
        <w:t>quality assurance</w:t>
      </w:r>
      <w:r w:rsidRPr="00AE7939">
        <w:rPr>
          <w:rFonts w:eastAsiaTheme="majorEastAsia" w:cstheme="majorBidi"/>
          <w:lang w:val="en-GB"/>
        </w:rPr>
        <w:t xml:space="preserve"> </w:t>
      </w:r>
      <w:r w:rsidRPr="00AE7939">
        <w:rPr>
          <w:rFonts w:eastAsiaTheme="majorEastAsia" w:cstheme="majorBidi"/>
          <w:b/>
          <w:bCs/>
          <w:lang w:val="en-GB"/>
        </w:rPr>
        <w:t>reviewer</w:t>
      </w:r>
      <w:r w:rsidRPr="00AE7939">
        <w:rPr>
          <w:rFonts w:eastAsiaTheme="majorEastAsia" w:cstheme="majorBidi"/>
          <w:lang w:val="en-GB"/>
        </w:rPr>
        <w:t xml:space="preserve">. In this role, he will </w:t>
      </w:r>
      <w:r>
        <w:rPr>
          <w:rFonts w:eastAsiaTheme="majorEastAsia" w:cstheme="majorBidi"/>
          <w:lang w:val="en-GB"/>
        </w:rPr>
        <w:t>enlist</w:t>
      </w:r>
      <w:r w:rsidRPr="00AE7939">
        <w:rPr>
          <w:rFonts w:eastAsiaTheme="majorEastAsia" w:cstheme="majorBidi"/>
          <w:lang w:val="en-GB"/>
        </w:rPr>
        <w:t xml:space="preserve"> his deep understanding of </w:t>
      </w:r>
      <w:r>
        <w:rPr>
          <w:rFonts w:eastAsiaTheme="majorEastAsia" w:cstheme="majorBidi"/>
          <w:lang w:val="en-GB"/>
        </w:rPr>
        <w:t>social protection programmes</w:t>
      </w:r>
      <w:r w:rsidRPr="00AE7939">
        <w:rPr>
          <w:rFonts w:eastAsiaTheme="majorEastAsia" w:cstheme="majorBidi"/>
          <w:lang w:val="en-GB"/>
        </w:rPr>
        <w:t xml:space="preserve"> </w:t>
      </w:r>
      <w:r w:rsidRPr="007D1A03">
        <w:rPr>
          <w:lang w:val="en-GB"/>
        </w:rPr>
        <w:t>and research methodologies to review all</w:t>
      </w:r>
      <w:r w:rsidRPr="007D1A03">
        <w:rPr>
          <w:rFonts w:eastAsiaTheme="majorEastAsia"/>
          <w:lang w:val="en-GB"/>
        </w:rPr>
        <w:t xml:space="preserve"> deliverables and </w:t>
      </w:r>
      <w:r w:rsidRPr="007D1A03">
        <w:rPr>
          <w:lang w:val="en-GB"/>
        </w:rPr>
        <w:t xml:space="preserve">research outputs developed by the team to ensure </w:t>
      </w:r>
      <w:r w:rsidRPr="007D1A03">
        <w:rPr>
          <w:rFonts w:eastAsiaTheme="majorEastAsia"/>
          <w:lang w:val="en-GB"/>
        </w:rPr>
        <w:t xml:space="preserve">the highest </w:t>
      </w:r>
      <w:r w:rsidRPr="007D1A03">
        <w:rPr>
          <w:lang w:val="en-GB"/>
        </w:rPr>
        <w:t xml:space="preserve">level of </w:t>
      </w:r>
      <w:r w:rsidRPr="007D1A03">
        <w:rPr>
          <w:rFonts w:eastAsiaTheme="majorEastAsia"/>
          <w:lang w:val="en-GB"/>
        </w:rPr>
        <w:t>quality</w:t>
      </w:r>
      <w:r w:rsidRPr="00AE7939">
        <w:rPr>
          <w:rFonts w:eastAsiaTheme="majorEastAsia" w:cstheme="majorBidi"/>
          <w:lang w:val="en-GB"/>
        </w:rPr>
        <w:t xml:space="preserve">. </w:t>
      </w:r>
      <w:r>
        <w:rPr>
          <w:rFonts w:eastAsiaTheme="majorEastAsia" w:cstheme="majorBidi"/>
          <w:lang w:val="en-GB"/>
        </w:rPr>
        <w:t xml:space="preserve">Dr. Seidenfeld is Senior Vice President at AIR and leads AIR’s International Development Division. He has 2 days on the evaluation. </w:t>
      </w:r>
    </w:p>
    <w:p w14:paraId="5F35A269" w14:textId="77777777" w:rsidR="006760F1" w:rsidRDefault="006760F1" w:rsidP="006760F1">
      <w:pPr>
        <w:pStyle w:val="BodyText"/>
        <w:rPr>
          <w:lang w:val="en-GB"/>
        </w:rPr>
      </w:pPr>
      <w:r w:rsidRPr="00AC30CE">
        <w:rPr>
          <w:lang w:val="en-GB"/>
        </w:rPr>
        <w:t xml:space="preserve">AIR’s core team of experts </w:t>
      </w:r>
      <w:r>
        <w:rPr>
          <w:lang w:val="en-GB"/>
        </w:rPr>
        <w:t>is</w:t>
      </w:r>
      <w:r w:rsidRPr="00AC30CE">
        <w:rPr>
          <w:lang w:val="en-GB"/>
        </w:rPr>
        <w:t xml:space="preserve"> supported by </w:t>
      </w:r>
      <w:r>
        <w:rPr>
          <w:lang w:val="en-GB"/>
        </w:rPr>
        <w:t>an</w:t>
      </w:r>
      <w:r w:rsidRPr="00AC30CE">
        <w:rPr>
          <w:lang w:val="en-GB"/>
        </w:rPr>
        <w:t xml:space="preserve"> </w:t>
      </w:r>
      <w:r>
        <w:rPr>
          <w:lang w:val="en-GB"/>
        </w:rPr>
        <w:t>experienced</w:t>
      </w:r>
      <w:r w:rsidRPr="00AC30CE">
        <w:rPr>
          <w:b/>
          <w:bCs/>
          <w:lang w:val="en-GB"/>
        </w:rPr>
        <w:t xml:space="preserve"> </w:t>
      </w:r>
      <w:r>
        <w:rPr>
          <w:b/>
          <w:bCs/>
          <w:lang w:val="en-GB"/>
        </w:rPr>
        <w:t>q</w:t>
      </w:r>
      <w:r w:rsidRPr="00AC30CE">
        <w:rPr>
          <w:b/>
          <w:bCs/>
          <w:lang w:val="en-GB"/>
        </w:rPr>
        <w:t xml:space="preserve">uantitative </w:t>
      </w:r>
      <w:r>
        <w:rPr>
          <w:b/>
          <w:bCs/>
          <w:lang w:val="en-GB"/>
        </w:rPr>
        <w:t>r</w:t>
      </w:r>
      <w:r w:rsidRPr="00AC30CE">
        <w:rPr>
          <w:b/>
          <w:bCs/>
          <w:lang w:val="en-GB"/>
        </w:rPr>
        <w:t xml:space="preserve">esearch </w:t>
      </w:r>
      <w:r>
        <w:rPr>
          <w:b/>
          <w:bCs/>
          <w:lang w:val="en-GB"/>
        </w:rPr>
        <w:t>a</w:t>
      </w:r>
      <w:r w:rsidRPr="00AC30CE">
        <w:rPr>
          <w:b/>
          <w:bCs/>
          <w:lang w:val="en-GB"/>
        </w:rPr>
        <w:t xml:space="preserve">ssociate </w:t>
      </w:r>
      <w:r w:rsidRPr="00183DA0">
        <w:rPr>
          <w:lang w:val="en-GB"/>
        </w:rPr>
        <w:t>and</w:t>
      </w:r>
      <w:r>
        <w:rPr>
          <w:b/>
          <w:bCs/>
          <w:lang w:val="en-GB"/>
        </w:rPr>
        <w:t xml:space="preserve"> </w:t>
      </w:r>
      <w:r w:rsidRPr="00183DA0">
        <w:rPr>
          <w:lang w:val="en-GB"/>
        </w:rPr>
        <w:t xml:space="preserve">an experienced </w:t>
      </w:r>
      <w:r>
        <w:rPr>
          <w:b/>
          <w:bCs/>
          <w:lang w:val="en-GB"/>
        </w:rPr>
        <w:t>q</w:t>
      </w:r>
      <w:r w:rsidRPr="00AC30CE">
        <w:rPr>
          <w:b/>
          <w:bCs/>
          <w:lang w:val="en-GB"/>
        </w:rPr>
        <w:t xml:space="preserve">ualitative </w:t>
      </w:r>
      <w:r>
        <w:rPr>
          <w:b/>
          <w:bCs/>
          <w:lang w:val="en-GB"/>
        </w:rPr>
        <w:t>r</w:t>
      </w:r>
      <w:r w:rsidRPr="00AC30CE">
        <w:rPr>
          <w:b/>
          <w:bCs/>
          <w:lang w:val="en-GB"/>
        </w:rPr>
        <w:t xml:space="preserve">esearch </w:t>
      </w:r>
      <w:r>
        <w:rPr>
          <w:b/>
          <w:bCs/>
          <w:lang w:val="en-GB"/>
        </w:rPr>
        <w:t>a</w:t>
      </w:r>
      <w:r w:rsidRPr="00AC30CE">
        <w:rPr>
          <w:b/>
          <w:bCs/>
          <w:lang w:val="en-GB"/>
        </w:rPr>
        <w:t>ssociate</w:t>
      </w:r>
      <w:r>
        <w:rPr>
          <w:b/>
          <w:bCs/>
          <w:lang w:val="en-GB"/>
        </w:rPr>
        <w:t xml:space="preserve">, </w:t>
      </w:r>
      <w:r w:rsidRPr="00AC30CE">
        <w:rPr>
          <w:lang w:val="en-GB"/>
        </w:rPr>
        <w:t xml:space="preserve">who assist the leads in all stages of the assessment. </w:t>
      </w:r>
      <w:r>
        <w:rPr>
          <w:lang w:val="en-GB"/>
        </w:rPr>
        <w:t>Working under the supervision of the senior AIR staff members, the research associates</w:t>
      </w:r>
      <w:r w:rsidRPr="00336AA3">
        <w:rPr>
          <w:lang w:val="en-GB"/>
        </w:rPr>
        <w:t xml:space="preserve"> </w:t>
      </w:r>
      <w:r>
        <w:rPr>
          <w:lang w:val="en-GB"/>
        </w:rPr>
        <w:t xml:space="preserve">are </w:t>
      </w:r>
      <w:r w:rsidRPr="00336AA3">
        <w:rPr>
          <w:lang w:val="en-GB"/>
        </w:rPr>
        <w:t xml:space="preserve">responsible for </w:t>
      </w:r>
      <w:r>
        <w:rPr>
          <w:lang w:val="en-GB"/>
        </w:rPr>
        <w:t xml:space="preserve">supporting </w:t>
      </w:r>
      <w:r w:rsidRPr="00201D85">
        <w:rPr>
          <w:lang w:val="en-GB"/>
        </w:rPr>
        <w:t>project</w:t>
      </w:r>
      <w:r>
        <w:rPr>
          <w:lang w:val="en-GB"/>
        </w:rPr>
        <w:t xml:space="preserve"> </w:t>
      </w:r>
      <w:r w:rsidRPr="00201D85">
        <w:rPr>
          <w:lang w:val="en-GB"/>
        </w:rPr>
        <w:t xml:space="preserve">coordination, </w:t>
      </w:r>
      <w:r w:rsidRPr="00925587">
        <w:rPr>
          <w:lang w:val="en-GB"/>
        </w:rPr>
        <w:t>conducting quality checks on the qualitative and quantitative data</w:t>
      </w:r>
      <w:r>
        <w:rPr>
          <w:lang w:val="en-GB"/>
        </w:rPr>
        <w:t>,</w:t>
      </w:r>
      <w:r w:rsidRPr="00201D85">
        <w:rPr>
          <w:lang w:val="en-GB"/>
        </w:rPr>
        <w:t xml:space="preserve"> data analysis and synthesis of data. </w:t>
      </w:r>
      <w:r>
        <w:rPr>
          <w:lang w:val="en-GB"/>
        </w:rPr>
        <w:t xml:space="preserve">The research associates have between 30 and 32 days on the project. </w:t>
      </w:r>
      <w:r w:rsidRPr="007D1A03">
        <w:rPr>
          <w:spacing w:val="-2"/>
          <w:lang w:val="en-GB"/>
        </w:rPr>
        <w:t xml:space="preserve">Finally, </w:t>
      </w:r>
      <w:r>
        <w:rPr>
          <w:lang w:val="en-GB"/>
        </w:rPr>
        <w:t>w</w:t>
      </w:r>
      <w:r w:rsidRPr="00D25C4C">
        <w:rPr>
          <w:lang w:val="en-GB"/>
        </w:rPr>
        <w:t>e draw upon AIR’s professional finance and contracts staff, publications staff and information technology specialists as needed.</w:t>
      </w:r>
    </w:p>
    <w:p w14:paraId="27A47D2C" w14:textId="77777777" w:rsidR="006760F1" w:rsidRPr="00A63DC3" w:rsidRDefault="006760F1" w:rsidP="006760F1">
      <w:pPr>
        <w:pStyle w:val="BodyText"/>
        <w:rPr>
          <w:lang w:val="en-GB"/>
        </w:rPr>
      </w:pPr>
      <w:r w:rsidRPr="007D1A03">
        <w:rPr>
          <w:lang w:val="en-GB"/>
        </w:rPr>
        <w:t>The</w:t>
      </w:r>
      <w:r>
        <w:rPr>
          <w:lang w:val="en-GB"/>
        </w:rPr>
        <w:t xml:space="preserve"> majority of the</w:t>
      </w:r>
      <w:r w:rsidRPr="007D1A03">
        <w:rPr>
          <w:lang w:val="en-GB"/>
        </w:rPr>
        <w:t xml:space="preserve"> AIR team </w:t>
      </w:r>
      <w:r>
        <w:rPr>
          <w:lang w:val="en-GB"/>
        </w:rPr>
        <w:t xml:space="preserve">is </w:t>
      </w:r>
      <w:r w:rsidRPr="007D1A03">
        <w:rPr>
          <w:lang w:val="en-GB"/>
        </w:rPr>
        <w:t xml:space="preserve">based in the United States </w:t>
      </w:r>
      <w:r>
        <w:rPr>
          <w:lang w:val="en-GB"/>
        </w:rPr>
        <w:t>for</w:t>
      </w:r>
      <w:r w:rsidRPr="007D1A03">
        <w:rPr>
          <w:lang w:val="en-GB"/>
        </w:rPr>
        <w:t xml:space="preserve"> the duration of the study, collaborating with </w:t>
      </w:r>
      <w:r>
        <w:rPr>
          <w:lang w:val="en-GB"/>
        </w:rPr>
        <w:t>the Dalberg</w:t>
      </w:r>
      <w:r w:rsidRPr="007D1A03">
        <w:rPr>
          <w:lang w:val="en-GB"/>
        </w:rPr>
        <w:t xml:space="preserve"> Research</w:t>
      </w:r>
      <w:r>
        <w:rPr>
          <w:lang w:val="en-GB"/>
        </w:rPr>
        <w:t xml:space="preserve"> team</w:t>
      </w:r>
      <w:r w:rsidRPr="007D1A03">
        <w:rPr>
          <w:lang w:val="en-GB"/>
        </w:rPr>
        <w:t xml:space="preserve"> via calls, video conferencing and WhatsApp messaging. </w:t>
      </w:r>
      <w:r w:rsidRPr="00D25C4C">
        <w:rPr>
          <w:lang w:val="en-GB"/>
        </w:rPr>
        <w:t xml:space="preserve">The </w:t>
      </w:r>
      <w:r>
        <w:rPr>
          <w:lang w:val="en-GB"/>
        </w:rPr>
        <w:t xml:space="preserve">evaluation </w:t>
      </w:r>
      <w:r w:rsidRPr="00D25C4C">
        <w:rPr>
          <w:lang w:val="en-GB"/>
        </w:rPr>
        <w:t xml:space="preserve">team at </w:t>
      </w:r>
      <w:r w:rsidRPr="00402F3B">
        <w:rPr>
          <w:b/>
          <w:bCs/>
          <w:lang w:val="en-GB"/>
        </w:rPr>
        <w:t>Dalberg</w:t>
      </w:r>
      <w:r>
        <w:rPr>
          <w:lang w:val="en-GB"/>
        </w:rPr>
        <w:t xml:space="preserve"> </w:t>
      </w:r>
      <w:r>
        <w:rPr>
          <w:b/>
          <w:bCs/>
          <w:lang w:val="en-GB"/>
        </w:rPr>
        <w:t>Research</w:t>
      </w:r>
      <w:r w:rsidRPr="00D25C4C">
        <w:rPr>
          <w:lang w:val="en-GB"/>
        </w:rPr>
        <w:t xml:space="preserve"> will provide</w:t>
      </w:r>
      <w:r>
        <w:rPr>
          <w:lang w:val="en-GB"/>
        </w:rPr>
        <w:t xml:space="preserve"> its</w:t>
      </w:r>
      <w:r w:rsidRPr="00D25C4C">
        <w:rPr>
          <w:lang w:val="en-GB"/>
        </w:rPr>
        <w:t xml:space="preserve"> expertise </w:t>
      </w:r>
      <w:r>
        <w:rPr>
          <w:lang w:val="en-GB"/>
        </w:rPr>
        <w:t>in</w:t>
      </w:r>
      <w:r w:rsidRPr="00D25C4C">
        <w:rPr>
          <w:lang w:val="en-GB"/>
        </w:rPr>
        <w:t xml:space="preserve"> study design,</w:t>
      </w:r>
      <w:r>
        <w:rPr>
          <w:lang w:val="en-GB"/>
        </w:rPr>
        <w:t xml:space="preserve"> instrument translation and validation,</w:t>
      </w:r>
      <w:r w:rsidRPr="00D25C4C">
        <w:rPr>
          <w:lang w:val="en-GB"/>
        </w:rPr>
        <w:t xml:space="preserve"> participant recruitment</w:t>
      </w:r>
      <w:r>
        <w:rPr>
          <w:lang w:val="en-GB"/>
        </w:rPr>
        <w:t>,</w:t>
      </w:r>
      <w:r w:rsidRPr="00D25C4C">
        <w:rPr>
          <w:lang w:val="en-GB"/>
        </w:rPr>
        <w:t xml:space="preserve"> </w:t>
      </w:r>
      <w:r>
        <w:rPr>
          <w:lang w:val="en-GB"/>
        </w:rPr>
        <w:t xml:space="preserve">data collection, </w:t>
      </w:r>
      <w:r w:rsidRPr="00D25C4C">
        <w:rPr>
          <w:lang w:val="en-GB"/>
        </w:rPr>
        <w:t>reporting</w:t>
      </w:r>
      <w:r>
        <w:rPr>
          <w:lang w:val="en-GB"/>
        </w:rPr>
        <w:t xml:space="preserve"> and dissemination</w:t>
      </w:r>
      <w:r w:rsidRPr="00D25C4C">
        <w:rPr>
          <w:lang w:val="en-GB"/>
        </w:rPr>
        <w:t xml:space="preserve">. </w:t>
      </w:r>
      <w:r>
        <w:rPr>
          <w:lang w:val="en-GB"/>
        </w:rPr>
        <w:t>Dalberg is</w:t>
      </w:r>
      <w:r w:rsidRPr="007D1A03">
        <w:rPr>
          <w:lang w:val="en-GB"/>
        </w:rPr>
        <w:t xml:space="preserve"> responsible for coordinating all data collection efforts, traveling throughout the </w:t>
      </w:r>
      <w:r>
        <w:rPr>
          <w:lang w:val="en-GB"/>
        </w:rPr>
        <w:t>country where</w:t>
      </w:r>
      <w:r w:rsidRPr="007D1A03">
        <w:rPr>
          <w:lang w:val="en-GB"/>
        </w:rPr>
        <w:t xml:space="preserve"> possible. </w:t>
      </w:r>
    </w:p>
    <w:p w14:paraId="75B0E6A3" w14:textId="77777777" w:rsidR="006760F1" w:rsidRDefault="006760F1">
      <w:pPr>
        <w:spacing w:line="240" w:lineRule="auto"/>
        <w:rPr>
          <w:rFonts w:eastAsia="Times New Roman" w:cs="Arial"/>
          <w:b/>
          <w:caps/>
          <w:color w:val="00B0F0"/>
          <w:sz w:val="42"/>
          <w:szCs w:val="42"/>
          <w:lang w:bidi="en-US"/>
        </w:rPr>
      </w:pPr>
      <w:r>
        <w:br w:type="page"/>
      </w:r>
    </w:p>
    <w:p w14:paraId="6C36A22D" w14:textId="12504575" w:rsidR="000849B2" w:rsidRDefault="006760F1" w:rsidP="004A2801">
      <w:pPr>
        <w:pStyle w:val="Heading1"/>
        <w:jc w:val="both"/>
      </w:pPr>
      <w:bookmarkStart w:id="141" w:name="_Toc84519282"/>
      <w:r>
        <w:t xml:space="preserve">Annex F </w:t>
      </w:r>
      <w:r w:rsidR="000849B2">
        <w:t xml:space="preserve">– </w:t>
      </w:r>
      <w:r w:rsidR="00846A32">
        <w:t>Terms of Reference</w:t>
      </w:r>
      <w:bookmarkEnd w:id="141"/>
    </w:p>
    <w:p w14:paraId="72CAF477" w14:textId="77777777" w:rsidR="001C5735" w:rsidRPr="007B01E2" w:rsidRDefault="001C5735" w:rsidP="004A2801">
      <w:pPr>
        <w:jc w:val="both"/>
        <w:rPr>
          <w:rStyle w:val="Strong"/>
          <w:rFonts w:ascii="Times New Roman" w:hAnsi="Times New Roman"/>
          <w:color w:val="00B0F0"/>
        </w:rPr>
      </w:pPr>
      <w:r w:rsidRPr="007B01E2">
        <w:rPr>
          <w:rStyle w:val="Strong"/>
          <w:rFonts w:ascii="Times New Roman" w:hAnsi="Times New Roman"/>
          <w:color w:val="00B0F0"/>
        </w:rPr>
        <w:t>TERMS OF REFERENCE (TOR) FOR INSTITUTIONAL CONTRACTORS</w:t>
      </w:r>
      <w:r>
        <w:rPr>
          <w:rStyle w:val="Strong"/>
          <w:rFonts w:ascii="Times New Roman" w:hAnsi="Times New Roman"/>
          <w:color w:val="00B0F0"/>
        </w:rPr>
        <w:t>-RFP 9161003 -2020</w:t>
      </w:r>
    </w:p>
    <w:p w14:paraId="6F117EFA" w14:textId="77777777" w:rsidR="001C5735" w:rsidRDefault="001C5735" w:rsidP="004A2801">
      <w:pPr>
        <w:spacing w:before="120" w:after="120" w:line="240" w:lineRule="auto"/>
        <w:jc w:val="both"/>
        <w:rPr>
          <w:rFonts w:ascii="Times New Roman" w:hAnsi="Times New Roman"/>
          <w:b/>
          <w:bCs/>
          <w:color w:val="000000" w:themeColor="text1"/>
          <w:sz w:val="24"/>
          <w:szCs w:val="24"/>
        </w:rPr>
      </w:pPr>
    </w:p>
    <w:tbl>
      <w:tblPr>
        <w:tblW w:w="93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2"/>
        <w:gridCol w:w="3342"/>
        <w:gridCol w:w="2685"/>
      </w:tblGrid>
      <w:tr w:rsidR="009D0E9F" w:rsidRPr="00877002" w14:paraId="166253E2" w14:textId="77777777" w:rsidTr="00153AAB">
        <w:trPr>
          <w:trHeight w:val="207"/>
        </w:trPr>
        <w:tc>
          <w:tcPr>
            <w:tcW w:w="9369" w:type="dxa"/>
            <w:gridSpan w:val="3"/>
            <w:shd w:val="clear" w:color="auto" w:fill="E7E6E6"/>
          </w:tcPr>
          <w:p w14:paraId="0D411F81" w14:textId="77777777" w:rsidR="001C5735" w:rsidRPr="00877002" w:rsidRDefault="001C5735" w:rsidP="004A2801">
            <w:pPr>
              <w:jc w:val="both"/>
              <w:rPr>
                <w:rFonts w:ascii="Times New Roman" w:hAnsi="Times New Roman"/>
                <w:b/>
                <w:sz w:val="24"/>
                <w:szCs w:val="24"/>
              </w:rPr>
            </w:pPr>
            <w:r w:rsidRPr="00877002">
              <w:rPr>
                <w:rFonts w:ascii="Times New Roman" w:hAnsi="Times New Roman"/>
                <w:b/>
                <w:sz w:val="24"/>
                <w:szCs w:val="24"/>
              </w:rPr>
              <w:t xml:space="preserve">PART I  </w:t>
            </w:r>
          </w:p>
        </w:tc>
      </w:tr>
      <w:tr w:rsidR="009D0E9F" w:rsidRPr="00877002" w14:paraId="35A5636A" w14:textId="77777777" w:rsidTr="00153AAB">
        <w:trPr>
          <w:trHeight w:val="629"/>
        </w:trPr>
        <w:tc>
          <w:tcPr>
            <w:tcW w:w="3342" w:type="dxa"/>
            <w:shd w:val="clear" w:color="auto" w:fill="FFFFFF"/>
          </w:tcPr>
          <w:p w14:paraId="5538CB88"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Purpose of Assignment</w:t>
            </w:r>
          </w:p>
        </w:tc>
        <w:tc>
          <w:tcPr>
            <w:tcW w:w="6027" w:type="dxa"/>
            <w:gridSpan w:val="2"/>
            <w:shd w:val="clear" w:color="auto" w:fill="auto"/>
            <w:vAlign w:val="center"/>
          </w:tcPr>
          <w:p w14:paraId="7EE516B7" w14:textId="77777777" w:rsidR="001C5735" w:rsidRPr="00877002" w:rsidRDefault="001C5735" w:rsidP="004A2801">
            <w:pPr>
              <w:spacing w:before="120" w:line="240" w:lineRule="auto"/>
              <w:jc w:val="both"/>
              <w:rPr>
                <w:rFonts w:ascii="Times New Roman" w:hAnsi="Times New Roman"/>
                <w:b/>
                <w:sz w:val="24"/>
                <w:szCs w:val="24"/>
                <w:lang w:val="en-GB"/>
              </w:rPr>
            </w:pPr>
            <w:r>
              <w:rPr>
                <w:rFonts w:ascii="Times New Roman" w:hAnsi="Times New Roman"/>
                <w:color w:val="000000" w:themeColor="text1"/>
                <w:sz w:val="24"/>
                <w:szCs w:val="24"/>
              </w:rPr>
              <w:t xml:space="preserve">Evaluation of the </w:t>
            </w:r>
            <w:r w:rsidRPr="00AF7D90">
              <w:rPr>
                <w:rFonts w:ascii="Times New Roman" w:hAnsi="Times New Roman"/>
                <w:bCs/>
                <w:sz w:val="24"/>
                <w:szCs w:val="24"/>
              </w:rPr>
              <w:t>Nutritional Improvements through Cash and Health Education (NICHE) II</w:t>
            </w:r>
            <w:r>
              <w:rPr>
                <w:rFonts w:ascii="Times New Roman" w:hAnsi="Times New Roman"/>
                <w:bCs/>
                <w:sz w:val="24"/>
                <w:szCs w:val="24"/>
              </w:rPr>
              <w:t xml:space="preserve"> program</w:t>
            </w:r>
          </w:p>
        </w:tc>
      </w:tr>
      <w:tr w:rsidR="009D0E9F" w:rsidRPr="00877002" w14:paraId="5CA07921" w14:textId="77777777" w:rsidTr="00153AAB">
        <w:trPr>
          <w:trHeight w:val="1007"/>
        </w:trPr>
        <w:tc>
          <w:tcPr>
            <w:tcW w:w="3342" w:type="dxa"/>
            <w:shd w:val="clear" w:color="auto" w:fill="FFFFFF"/>
          </w:tcPr>
          <w:p w14:paraId="24E3B9F1"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Location of Assignment</w:t>
            </w:r>
          </w:p>
        </w:tc>
        <w:tc>
          <w:tcPr>
            <w:tcW w:w="6027" w:type="dxa"/>
            <w:gridSpan w:val="2"/>
            <w:shd w:val="clear" w:color="auto" w:fill="auto"/>
            <w:vAlign w:val="center"/>
          </w:tcPr>
          <w:p w14:paraId="4F61239F" w14:textId="77777777" w:rsidR="001C5735" w:rsidRPr="00877002" w:rsidRDefault="001C5735" w:rsidP="004A2801">
            <w:pPr>
              <w:jc w:val="both"/>
              <w:rPr>
                <w:rFonts w:ascii="Times New Roman" w:eastAsia="Arial Unicode MS" w:hAnsi="Times New Roman"/>
                <w:sz w:val="24"/>
                <w:szCs w:val="24"/>
              </w:rPr>
            </w:pPr>
            <w:r w:rsidRPr="00877002">
              <w:rPr>
                <w:rFonts w:ascii="Times New Roman" w:hAnsi="Times New Roman"/>
                <w:color w:val="000000" w:themeColor="text1"/>
                <w:sz w:val="24"/>
                <w:szCs w:val="24"/>
              </w:rPr>
              <w:t>Home-based (due to COVID-19 global pandemic)</w:t>
            </w:r>
            <w:r>
              <w:rPr>
                <w:rFonts w:ascii="Times New Roman" w:hAnsi="Times New Roman"/>
                <w:color w:val="000000" w:themeColor="text1"/>
                <w:sz w:val="24"/>
                <w:szCs w:val="24"/>
              </w:rPr>
              <w:t xml:space="preserve"> and in p</w:t>
            </w:r>
            <w:r w:rsidRPr="00AF7D90">
              <w:rPr>
                <w:rFonts w:ascii="Times New Roman" w:hAnsi="Times New Roman"/>
                <w:color w:val="000000" w:themeColor="text1"/>
                <w:sz w:val="24"/>
                <w:szCs w:val="24"/>
                <w:lang w:val="en-GB"/>
              </w:rPr>
              <w:t>rogram sites in Kitui, Kilifi, West Pokot, Turkana and Marsabit counties</w:t>
            </w:r>
          </w:p>
        </w:tc>
      </w:tr>
      <w:tr w:rsidR="009D0E9F" w:rsidRPr="00877002" w14:paraId="1E835A2B" w14:textId="77777777" w:rsidTr="00153AAB">
        <w:trPr>
          <w:trHeight w:val="413"/>
        </w:trPr>
        <w:tc>
          <w:tcPr>
            <w:tcW w:w="3342" w:type="dxa"/>
            <w:shd w:val="clear" w:color="auto" w:fill="FFFFFF"/>
          </w:tcPr>
          <w:p w14:paraId="1353D62F"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Duration of contract</w:t>
            </w:r>
          </w:p>
        </w:tc>
        <w:tc>
          <w:tcPr>
            <w:tcW w:w="6027" w:type="dxa"/>
            <w:gridSpan w:val="2"/>
            <w:shd w:val="clear" w:color="auto" w:fill="auto"/>
            <w:vAlign w:val="center"/>
          </w:tcPr>
          <w:p w14:paraId="124C91D5" w14:textId="77777777" w:rsidR="001C5735" w:rsidRPr="00877002" w:rsidRDefault="001C5735" w:rsidP="004A2801">
            <w:pPr>
              <w:jc w:val="both"/>
              <w:rPr>
                <w:rFonts w:ascii="Times New Roman" w:hAnsi="Times New Roman"/>
                <w:sz w:val="24"/>
                <w:szCs w:val="24"/>
              </w:rPr>
            </w:pPr>
            <w:r>
              <w:rPr>
                <w:rFonts w:ascii="Times New Roman" w:hAnsi="Times New Roman"/>
                <w:sz w:val="24"/>
                <w:szCs w:val="24"/>
              </w:rPr>
              <w:t>5</w:t>
            </w:r>
            <w:r w:rsidRPr="00877002">
              <w:rPr>
                <w:rFonts w:ascii="Times New Roman" w:hAnsi="Times New Roman"/>
                <w:sz w:val="24"/>
                <w:szCs w:val="24"/>
              </w:rPr>
              <w:t xml:space="preserve"> months</w:t>
            </w:r>
          </w:p>
        </w:tc>
      </w:tr>
      <w:tr w:rsidR="009D0E9F" w:rsidRPr="00877002" w14:paraId="36C3EDE2" w14:textId="77777777" w:rsidTr="00153AAB">
        <w:trPr>
          <w:trHeight w:val="827"/>
        </w:trPr>
        <w:tc>
          <w:tcPr>
            <w:tcW w:w="3342" w:type="dxa"/>
            <w:shd w:val="clear" w:color="auto" w:fill="FFFFFF"/>
          </w:tcPr>
          <w:p w14:paraId="3026E988"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Start date</w:t>
            </w:r>
          </w:p>
        </w:tc>
        <w:tc>
          <w:tcPr>
            <w:tcW w:w="3342" w:type="dxa"/>
            <w:shd w:val="clear" w:color="auto" w:fill="auto"/>
            <w:vAlign w:val="center"/>
          </w:tcPr>
          <w:p w14:paraId="5FD9CBF0" w14:textId="77777777" w:rsidR="001C5735" w:rsidRDefault="001C5735" w:rsidP="004A2801">
            <w:pPr>
              <w:jc w:val="both"/>
              <w:rPr>
                <w:rFonts w:ascii="Times New Roman" w:hAnsi="Times New Roman"/>
                <w:sz w:val="24"/>
                <w:szCs w:val="24"/>
              </w:rPr>
            </w:pPr>
            <w:r w:rsidRPr="00877002">
              <w:rPr>
                <w:rFonts w:ascii="Times New Roman" w:hAnsi="Times New Roman"/>
                <w:sz w:val="24"/>
                <w:szCs w:val="24"/>
              </w:rPr>
              <w:t>From:</w:t>
            </w:r>
          </w:p>
          <w:p w14:paraId="4171A59B"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 xml:space="preserve"> </w:t>
            </w:r>
            <w:r>
              <w:rPr>
                <w:rFonts w:ascii="Times New Roman" w:hAnsi="Times New Roman"/>
                <w:sz w:val="24"/>
                <w:szCs w:val="24"/>
              </w:rPr>
              <w:t>1st</w:t>
            </w:r>
            <w:r w:rsidRPr="00877002">
              <w:rPr>
                <w:rFonts w:ascii="Times New Roman" w:hAnsi="Times New Roman"/>
                <w:sz w:val="24"/>
                <w:szCs w:val="24"/>
              </w:rPr>
              <w:t xml:space="preserve"> </w:t>
            </w:r>
            <w:r>
              <w:rPr>
                <w:rFonts w:ascii="Times New Roman" w:hAnsi="Times New Roman"/>
                <w:sz w:val="24"/>
                <w:szCs w:val="24"/>
              </w:rPr>
              <w:t xml:space="preserve">October </w:t>
            </w:r>
            <w:r w:rsidRPr="00877002">
              <w:rPr>
                <w:rFonts w:ascii="Times New Roman" w:hAnsi="Times New Roman"/>
                <w:sz w:val="24"/>
                <w:szCs w:val="24"/>
              </w:rPr>
              <w:t xml:space="preserve"> 2020</w:t>
            </w:r>
          </w:p>
        </w:tc>
        <w:tc>
          <w:tcPr>
            <w:tcW w:w="2685" w:type="dxa"/>
            <w:shd w:val="clear" w:color="auto" w:fill="auto"/>
            <w:vAlign w:val="center"/>
          </w:tcPr>
          <w:p w14:paraId="3FEB08F8" w14:textId="77777777" w:rsidR="001C5735" w:rsidRPr="00877002" w:rsidRDefault="001C5735" w:rsidP="004A2801">
            <w:pPr>
              <w:jc w:val="both"/>
              <w:rPr>
                <w:rFonts w:ascii="Times New Roman" w:hAnsi="Times New Roman"/>
                <w:sz w:val="24"/>
                <w:szCs w:val="24"/>
              </w:rPr>
            </w:pPr>
          </w:p>
        </w:tc>
      </w:tr>
      <w:tr w:rsidR="009D0E9F" w:rsidRPr="00877002" w14:paraId="7810B489" w14:textId="77777777" w:rsidTr="00153AAB">
        <w:trPr>
          <w:trHeight w:val="179"/>
        </w:trPr>
        <w:tc>
          <w:tcPr>
            <w:tcW w:w="3342" w:type="dxa"/>
            <w:shd w:val="clear" w:color="auto" w:fill="FFFFFF"/>
          </w:tcPr>
          <w:p w14:paraId="1589BE23" w14:textId="77777777" w:rsidR="001C5735" w:rsidRPr="00877002" w:rsidRDefault="001C5735" w:rsidP="004A2801">
            <w:pPr>
              <w:jc w:val="both"/>
              <w:rPr>
                <w:rFonts w:ascii="Times New Roman" w:hAnsi="Times New Roman"/>
                <w:sz w:val="24"/>
                <w:szCs w:val="24"/>
              </w:rPr>
            </w:pPr>
            <w:r w:rsidRPr="00877002">
              <w:rPr>
                <w:rFonts w:ascii="Times New Roman" w:hAnsi="Times New Roman"/>
                <w:sz w:val="24"/>
                <w:szCs w:val="24"/>
              </w:rPr>
              <w:t>Reporting to:</w:t>
            </w:r>
          </w:p>
        </w:tc>
        <w:tc>
          <w:tcPr>
            <w:tcW w:w="6027" w:type="dxa"/>
            <w:gridSpan w:val="2"/>
            <w:shd w:val="clear" w:color="auto" w:fill="auto"/>
            <w:vAlign w:val="center"/>
          </w:tcPr>
          <w:p w14:paraId="604FFFAF" w14:textId="77777777" w:rsidR="001C5735" w:rsidRPr="00877002" w:rsidRDefault="001C5735" w:rsidP="004A2801">
            <w:pPr>
              <w:pStyle w:val="NoSpacing"/>
              <w:spacing w:line="276" w:lineRule="auto"/>
              <w:jc w:val="both"/>
            </w:pPr>
            <w:r w:rsidRPr="00AF7D90">
              <w:rPr>
                <w:bCs/>
                <w:color w:val="000000" w:themeColor="text1"/>
              </w:rPr>
              <w:t xml:space="preserve">Chief </w:t>
            </w:r>
            <w:r>
              <w:rPr>
                <w:bCs/>
                <w:color w:val="000000" w:themeColor="text1"/>
              </w:rPr>
              <w:t>Nutrition</w:t>
            </w:r>
            <w:r w:rsidRPr="00AF7D90">
              <w:rPr>
                <w:bCs/>
                <w:color w:val="000000" w:themeColor="text1"/>
              </w:rPr>
              <w:t xml:space="preserve"> (Immediate Supervisor: Nutrition Specialist/NICHE technical committee for Impact Evaluation)</w:t>
            </w:r>
          </w:p>
        </w:tc>
      </w:tr>
    </w:tbl>
    <w:p w14:paraId="33EAF56A" w14:textId="77777777" w:rsidR="001C5735" w:rsidRDefault="001C5735" w:rsidP="004A2801">
      <w:pPr>
        <w:spacing w:before="120" w:after="120" w:line="240" w:lineRule="auto"/>
        <w:jc w:val="both"/>
        <w:rPr>
          <w:rFonts w:ascii="Times New Roman" w:hAnsi="Times New Roman"/>
          <w:b/>
          <w:bCs/>
          <w:color w:val="000000" w:themeColor="text1"/>
          <w:sz w:val="24"/>
          <w:szCs w:val="24"/>
        </w:rPr>
      </w:pPr>
    </w:p>
    <w:p w14:paraId="57D5B0E8" w14:textId="77777777" w:rsidR="001C5735" w:rsidRPr="00751A90" w:rsidRDefault="001C5735" w:rsidP="004A2801">
      <w:pPr>
        <w:shd w:val="clear" w:color="auto" w:fill="D9D9D9"/>
        <w:jc w:val="both"/>
        <w:rPr>
          <w:rFonts w:ascii="Times New Roman" w:hAnsi="Times New Roman"/>
          <w:b/>
          <w:sz w:val="24"/>
          <w:szCs w:val="24"/>
        </w:rPr>
      </w:pPr>
      <w:bookmarkStart w:id="142" w:name="_Hlk43967269"/>
      <w:r>
        <w:rPr>
          <w:rFonts w:ascii="Times New Roman" w:hAnsi="Times New Roman"/>
          <w:b/>
          <w:sz w:val="24"/>
          <w:szCs w:val="24"/>
        </w:rPr>
        <w:t xml:space="preserve">1.0 </w:t>
      </w:r>
      <w:r w:rsidRPr="00751A90">
        <w:rPr>
          <w:rFonts w:ascii="Times New Roman" w:hAnsi="Times New Roman"/>
          <w:b/>
          <w:sz w:val="24"/>
          <w:szCs w:val="24"/>
        </w:rPr>
        <w:t xml:space="preserve">Background </w:t>
      </w:r>
    </w:p>
    <w:p w14:paraId="3BF0A679" w14:textId="77777777" w:rsidR="001C5735" w:rsidRPr="00AF7D90" w:rsidRDefault="001C5735" w:rsidP="004A2801">
      <w:pPr>
        <w:pStyle w:val="ListParagraph"/>
        <w:spacing w:line="240" w:lineRule="auto"/>
        <w:ind w:left="0"/>
        <w:jc w:val="both"/>
        <w:rPr>
          <w:rFonts w:ascii="Times New Roman" w:hAnsi="Times New Roman"/>
          <w:b/>
          <w:i/>
          <w:sz w:val="24"/>
          <w:szCs w:val="24"/>
        </w:rPr>
      </w:pPr>
      <w:r w:rsidRPr="00AF7D90">
        <w:rPr>
          <w:rFonts w:ascii="Times New Roman" w:hAnsi="Times New Roman"/>
          <w:b/>
          <w:i/>
          <w:sz w:val="24"/>
          <w:szCs w:val="24"/>
        </w:rPr>
        <w:t>1.1 Social protection context</w:t>
      </w:r>
    </w:p>
    <w:p w14:paraId="1A2F42E8" w14:textId="77777777" w:rsidR="001C5735" w:rsidRDefault="001C5735" w:rsidP="004A2801">
      <w:pPr>
        <w:pStyle w:val="ListParagraph"/>
        <w:spacing w:line="240" w:lineRule="auto"/>
        <w:ind w:left="0"/>
        <w:jc w:val="both"/>
        <w:rPr>
          <w:rFonts w:ascii="Times New Roman" w:hAnsi="Times New Roman"/>
          <w:sz w:val="24"/>
          <w:szCs w:val="24"/>
        </w:rPr>
      </w:pPr>
    </w:p>
    <w:p w14:paraId="222674AE" w14:textId="77777777" w:rsidR="001C5735" w:rsidRDefault="001C5735" w:rsidP="004A2801">
      <w:pPr>
        <w:pStyle w:val="ListParagraph"/>
        <w:spacing w:line="240" w:lineRule="auto"/>
        <w:ind w:left="0"/>
        <w:jc w:val="both"/>
        <w:rPr>
          <w:rStyle w:val="A3"/>
          <w:rFonts w:ascii="Times New Roman" w:hAnsi="Times New Roman"/>
          <w:sz w:val="24"/>
          <w:szCs w:val="24"/>
        </w:rPr>
      </w:pPr>
      <w:r w:rsidRPr="00C53FA1">
        <w:rPr>
          <w:rFonts w:ascii="Times New Roman" w:hAnsi="Times New Roman"/>
          <w:sz w:val="24"/>
          <w:szCs w:val="24"/>
        </w:rPr>
        <w:t>In Kenya, social protection is entrenched in primarily three ways</w:t>
      </w:r>
      <w:r>
        <w:rPr>
          <w:rFonts w:ascii="Times New Roman" w:hAnsi="Times New Roman"/>
          <w:sz w:val="24"/>
          <w:szCs w:val="24"/>
        </w:rPr>
        <w:t>,</w:t>
      </w:r>
      <w:r w:rsidRPr="00C53FA1">
        <w:rPr>
          <w:rFonts w:ascii="Times New Roman" w:hAnsi="Times New Roman"/>
          <w:sz w:val="24"/>
          <w:szCs w:val="24"/>
        </w:rPr>
        <w:t xml:space="preserve"> through</w:t>
      </w:r>
      <w:r>
        <w:rPr>
          <w:rFonts w:ascii="Times New Roman" w:hAnsi="Times New Roman"/>
          <w:sz w:val="24"/>
          <w:szCs w:val="24"/>
        </w:rPr>
        <w:t>:</w:t>
      </w:r>
      <w:r w:rsidRPr="00C53FA1">
        <w:rPr>
          <w:rFonts w:ascii="Times New Roman" w:hAnsi="Times New Roman"/>
          <w:sz w:val="24"/>
          <w:szCs w:val="24"/>
        </w:rPr>
        <w:t xml:space="preserve"> </w:t>
      </w:r>
      <w:r>
        <w:rPr>
          <w:rFonts w:ascii="Times New Roman" w:hAnsi="Times New Roman"/>
          <w:sz w:val="24"/>
          <w:szCs w:val="24"/>
        </w:rPr>
        <w:t xml:space="preserve">the National Safety Net Program providing </w:t>
      </w:r>
      <w:r w:rsidRPr="00C53FA1">
        <w:rPr>
          <w:rFonts w:ascii="Times New Roman" w:hAnsi="Times New Roman"/>
          <w:sz w:val="24"/>
          <w:szCs w:val="24"/>
        </w:rPr>
        <w:t>cash transfer program</w:t>
      </w:r>
      <w:r>
        <w:rPr>
          <w:rFonts w:ascii="Times New Roman" w:hAnsi="Times New Roman"/>
          <w:sz w:val="24"/>
          <w:szCs w:val="24"/>
        </w:rPr>
        <w:t>s</w:t>
      </w:r>
      <w:r w:rsidRPr="00C53FA1">
        <w:rPr>
          <w:rFonts w:ascii="Times New Roman" w:hAnsi="Times New Roman"/>
          <w:sz w:val="24"/>
          <w:szCs w:val="24"/>
        </w:rPr>
        <w:t xml:space="preserve"> </w:t>
      </w:r>
      <w:r>
        <w:rPr>
          <w:rFonts w:ascii="Times New Roman" w:hAnsi="Times New Roman"/>
          <w:sz w:val="24"/>
          <w:szCs w:val="24"/>
        </w:rPr>
        <w:t>to the most vulnerable;</w:t>
      </w:r>
      <w:r w:rsidRPr="00C53FA1">
        <w:rPr>
          <w:rFonts w:ascii="Times New Roman" w:hAnsi="Times New Roman"/>
          <w:sz w:val="24"/>
          <w:szCs w:val="24"/>
        </w:rPr>
        <w:t xml:space="preserve"> the National Social Security Fund</w:t>
      </w:r>
      <w:r>
        <w:rPr>
          <w:rFonts w:ascii="Times New Roman" w:hAnsi="Times New Roman"/>
          <w:sz w:val="24"/>
          <w:szCs w:val="24"/>
        </w:rPr>
        <w:t xml:space="preserve"> which provides</w:t>
      </w:r>
      <w:r w:rsidRPr="00C53FA1">
        <w:rPr>
          <w:rFonts w:ascii="Times New Roman" w:hAnsi="Times New Roman"/>
          <w:sz w:val="24"/>
          <w:szCs w:val="24"/>
        </w:rPr>
        <w:t xml:space="preserve"> social security protection to formal and informal workers </w:t>
      </w:r>
      <w:r>
        <w:rPr>
          <w:rFonts w:ascii="Times New Roman" w:hAnsi="Times New Roman"/>
          <w:sz w:val="24"/>
          <w:szCs w:val="24"/>
        </w:rPr>
        <w:t xml:space="preserve">in form of </w:t>
      </w:r>
      <w:r w:rsidRPr="00C53FA1">
        <w:rPr>
          <w:rFonts w:ascii="Times New Roman" w:hAnsi="Times New Roman"/>
          <w:sz w:val="24"/>
          <w:szCs w:val="24"/>
        </w:rPr>
        <w:t>retirement</w:t>
      </w:r>
      <w:r>
        <w:rPr>
          <w:rFonts w:ascii="Times New Roman" w:hAnsi="Times New Roman"/>
          <w:sz w:val="24"/>
          <w:szCs w:val="24"/>
        </w:rPr>
        <w:t xml:space="preserve"> packages</w:t>
      </w:r>
      <w:r w:rsidRPr="00C53FA1">
        <w:rPr>
          <w:rFonts w:ascii="Times New Roman" w:hAnsi="Times New Roman"/>
          <w:sz w:val="24"/>
          <w:szCs w:val="24"/>
        </w:rPr>
        <w:t xml:space="preserve">; and </w:t>
      </w:r>
      <w:r>
        <w:rPr>
          <w:rFonts w:ascii="Times New Roman" w:hAnsi="Times New Roman"/>
          <w:sz w:val="24"/>
          <w:szCs w:val="24"/>
        </w:rPr>
        <w:t>the</w:t>
      </w:r>
      <w:r w:rsidRPr="00C53FA1">
        <w:rPr>
          <w:rFonts w:ascii="Times New Roman" w:hAnsi="Times New Roman"/>
          <w:sz w:val="24"/>
          <w:szCs w:val="24"/>
        </w:rPr>
        <w:t xml:space="preserve"> social health insurance implemented by the National Health Insurance Fund (NHIF)</w:t>
      </w:r>
      <w:r>
        <w:rPr>
          <w:rFonts w:ascii="Times New Roman" w:hAnsi="Times New Roman"/>
          <w:sz w:val="24"/>
          <w:szCs w:val="24"/>
        </w:rPr>
        <w:t>. The Kenya Social Protection Policy was launched in 2011, being built</w:t>
      </w:r>
      <w:r w:rsidRPr="00643270">
        <w:rPr>
          <w:rFonts w:ascii="Times New Roman" w:hAnsi="Times New Roman"/>
          <w:sz w:val="24"/>
          <w:szCs w:val="24"/>
        </w:rPr>
        <w:t xml:space="preserve"> on the government of Kenya’s commitment to reducing poverty, as articulated in Kenya Vision 2030</w:t>
      </w:r>
      <w:r>
        <w:rPr>
          <w:rFonts w:ascii="Times New Roman" w:hAnsi="Times New Roman"/>
          <w:sz w:val="24"/>
          <w:szCs w:val="24"/>
        </w:rPr>
        <w:t xml:space="preserve">. The Policy further commits the government of Kenya to reducing vulnerabilities of the population to </w:t>
      </w:r>
      <w:r w:rsidRPr="00673CA4">
        <w:rPr>
          <w:rStyle w:val="A3"/>
          <w:rFonts w:ascii="Times New Roman" w:hAnsi="Times New Roman"/>
          <w:sz w:val="24"/>
          <w:szCs w:val="24"/>
        </w:rPr>
        <w:t>economic, social, and natural shocks and stresses</w:t>
      </w:r>
      <w:r>
        <w:rPr>
          <w:rStyle w:val="A3"/>
          <w:rFonts w:ascii="Times New Roman" w:hAnsi="Times New Roman"/>
          <w:sz w:val="24"/>
          <w:szCs w:val="24"/>
        </w:rPr>
        <w:t xml:space="preserve"> through both cash-oriented programs and complementary services like nutrition and child protection</w:t>
      </w:r>
      <w:r w:rsidRPr="00673CA4">
        <w:rPr>
          <w:rStyle w:val="A3"/>
          <w:rFonts w:ascii="Times New Roman" w:hAnsi="Times New Roman"/>
          <w:sz w:val="24"/>
          <w:szCs w:val="24"/>
        </w:rPr>
        <w:t xml:space="preserve">. It </w:t>
      </w:r>
      <w:r>
        <w:rPr>
          <w:rStyle w:val="A3"/>
          <w:rFonts w:ascii="Times New Roman" w:hAnsi="Times New Roman"/>
          <w:sz w:val="24"/>
          <w:szCs w:val="24"/>
        </w:rPr>
        <w:t>aims</w:t>
      </w:r>
      <w:r w:rsidRPr="00673CA4">
        <w:rPr>
          <w:rStyle w:val="A3"/>
          <w:rFonts w:ascii="Times New Roman" w:hAnsi="Times New Roman"/>
          <w:sz w:val="24"/>
          <w:szCs w:val="24"/>
        </w:rPr>
        <w:t xml:space="preserve"> a</w:t>
      </w:r>
      <w:r>
        <w:rPr>
          <w:rStyle w:val="A3"/>
          <w:rFonts w:ascii="Times New Roman" w:hAnsi="Times New Roman"/>
          <w:sz w:val="24"/>
          <w:szCs w:val="24"/>
        </w:rPr>
        <w:t>t</w:t>
      </w:r>
      <w:r w:rsidRPr="00673CA4">
        <w:rPr>
          <w:rStyle w:val="A3"/>
          <w:rFonts w:ascii="Times New Roman" w:hAnsi="Times New Roman"/>
          <w:sz w:val="24"/>
          <w:szCs w:val="24"/>
        </w:rPr>
        <w:t xml:space="preserve"> increasing access to </w:t>
      </w:r>
      <w:r>
        <w:rPr>
          <w:rStyle w:val="A3"/>
          <w:rFonts w:ascii="Times New Roman" w:hAnsi="Times New Roman"/>
          <w:sz w:val="24"/>
          <w:szCs w:val="24"/>
        </w:rPr>
        <w:t xml:space="preserve">such </w:t>
      </w:r>
      <w:r w:rsidRPr="00673CA4">
        <w:rPr>
          <w:rStyle w:val="A3"/>
          <w:rFonts w:ascii="Times New Roman" w:hAnsi="Times New Roman"/>
          <w:sz w:val="24"/>
          <w:szCs w:val="24"/>
        </w:rPr>
        <w:t>social welfare services</w:t>
      </w:r>
      <w:r>
        <w:rPr>
          <w:rStyle w:val="A3"/>
          <w:rFonts w:ascii="Times New Roman" w:hAnsi="Times New Roman"/>
          <w:sz w:val="24"/>
          <w:szCs w:val="24"/>
        </w:rPr>
        <w:t xml:space="preserve"> by vulnerable groups.</w:t>
      </w:r>
    </w:p>
    <w:p w14:paraId="38570C1B" w14:textId="77777777" w:rsidR="001C5735" w:rsidRDefault="001C5735" w:rsidP="004A2801">
      <w:pPr>
        <w:pStyle w:val="ListParagraph"/>
        <w:spacing w:line="240" w:lineRule="auto"/>
        <w:ind w:left="0"/>
        <w:jc w:val="both"/>
        <w:rPr>
          <w:rStyle w:val="A3"/>
          <w:rFonts w:ascii="Times New Roman" w:hAnsi="Times New Roman"/>
          <w:sz w:val="24"/>
          <w:szCs w:val="24"/>
        </w:rPr>
      </w:pPr>
    </w:p>
    <w:p w14:paraId="7E7839ED" w14:textId="77777777" w:rsidR="001C5735" w:rsidRPr="00CB2867" w:rsidRDefault="001C5735" w:rsidP="004A2801">
      <w:pPr>
        <w:pStyle w:val="ListParagraph"/>
        <w:spacing w:line="240" w:lineRule="auto"/>
        <w:ind w:left="0"/>
        <w:jc w:val="both"/>
        <w:rPr>
          <w:rFonts w:ascii="Times New Roman" w:hAnsi="Times New Roman"/>
          <w:b/>
          <w:bCs/>
          <w:i/>
          <w:iCs/>
          <w:sz w:val="24"/>
          <w:szCs w:val="24"/>
        </w:rPr>
      </w:pPr>
      <w:r w:rsidRPr="00CB2867">
        <w:rPr>
          <w:rFonts w:ascii="Times New Roman" w:hAnsi="Times New Roman"/>
          <w:b/>
          <w:bCs/>
          <w:i/>
          <w:iCs/>
          <w:sz w:val="24"/>
          <w:szCs w:val="24"/>
        </w:rPr>
        <w:t>1.2 National Safety Net Program</w:t>
      </w:r>
    </w:p>
    <w:p w14:paraId="65533C4C" w14:textId="77777777" w:rsidR="001C5735" w:rsidRPr="00AF7D90" w:rsidRDefault="001C5735" w:rsidP="004A2801">
      <w:pPr>
        <w:pStyle w:val="ListParagraph"/>
        <w:spacing w:line="240" w:lineRule="auto"/>
        <w:ind w:left="0"/>
        <w:jc w:val="both"/>
        <w:rPr>
          <w:rFonts w:ascii="Times New Roman" w:hAnsi="Times New Roman"/>
          <w:sz w:val="24"/>
          <w:szCs w:val="24"/>
        </w:rPr>
      </w:pPr>
      <w:r w:rsidRPr="00643270">
        <w:rPr>
          <w:rFonts w:ascii="Times New Roman" w:hAnsi="Times New Roman"/>
          <w:sz w:val="24"/>
          <w:szCs w:val="24"/>
        </w:rPr>
        <w:t>The Kenya National Safety Net Program (NSNP)</w:t>
      </w:r>
      <w:r>
        <w:rPr>
          <w:rFonts w:ascii="Times New Roman" w:hAnsi="Times New Roman"/>
          <w:sz w:val="24"/>
          <w:szCs w:val="24"/>
        </w:rPr>
        <w:t xml:space="preserve"> was established in September 2013 and</w:t>
      </w:r>
      <w:r w:rsidRPr="00AF7D90">
        <w:rPr>
          <w:rFonts w:ascii="Times New Roman" w:hAnsi="Times New Roman"/>
          <w:sz w:val="24"/>
          <w:szCs w:val="24"/>
        </w:rPr>
        <w:t xml:space="preserve"> </w:t>
      </w:r>
      <w:r>
        <w:rPr>
          <w:rFonts w:ascii="Times New Roman" w:hAnsi="Times New Roman"/>
          <w:sz w:val="24"/>
          <w:szCs w:val="24"/>
        </w:rPr>
        <w:t>is</w:t>
      </w:r>
      <w:r w:rsidRPr="00AF7D90">
        <w:rPr>
          <w:rFonts w:ascii="Times New Roman" w:hAnsi="Times New Roman"/>
          <w:sz w:val="24"/>
          <w:szCs w:val="24"/>
        </w:rPr>
        <w:t xml:space="preserve"> constitute</w:t>
      </w:r>
      <w:r>
        <w:rPr>
          <w:rFonts w:ascii="Times New Roman" w:hAnsi="Times New Roman"/>
          <w:sz w:val="24"/>
          <w:szCs w:val="24"/>
        </w:rPr>
        <w:t>d by</w:t>
      </w:r>
      <w:r w:rsidRPr="00AF7D90">
        <w:rPr>
          <w:rFonts w:ascii="Times New Roman" w:hAnsi="Times New Roman"/>
          <w:sz w:val="24"/>
          <w:szCs w:val="24"/>
        </w:rPr>
        <w:t xml:space="preserve"> four cash transfer programs: the Cash Transfer for Orphans and Vulnerable Children (CT-OVC), Older Persons Cash Transfers (OP-CT), Cash Transfers for People with Severe Disabilities (PWSD - CT) and the Hunger Safety Net Program (HSNP). The overall aim of the NSNP has been to improve the welfare and alleviate poverty and vulnerabilities of the most vulnerable households. In this regard, extremely poor households which have an orphan/vulnerable child or older person of above 65 years or a person with a severe disability are targeted and receive a bi-monthly sum of 4,000 Kenyan shillings. Beneficiaries of the HNSP receive a bi-monthly sum of 5,400 Kenyan shillings.</w:t>
      </w:r>
      <w:r>
        <w:rPr>
          <w:rFonts w:ascii="Times New Roman" w:hAnsi="Times New Roman"/>
          <w:sz w:val="24"/>
          <w:szCs w:val="24"/>
        </w:rPr>
        <w:t xml:space="preserve"> Although t</w:t>
      </w:r>
      <w:r w:rsidRPr="00D416E2">
        <w:rPr>
          <w:rFonts w:ascii="Times New Roman" w:hAnsi="Times New Roman"/>
          <w:sz w:val="24"/>
          <w:szCs w:val="24"/>
        </w:rPr>
        <w:t xml:space="preserve">he NSNP cash transfers have made a profound difference in the lives of </w:t>
      </w:r>
      <w:r>
        <w:rPr>
          <w:rFonts w:ascii="Times New Roman" w:hAnsi="Times New Roman"/>
          <w:sz w:val="24"/>
          <w:szCs w:val="24"/>
        </w:rPr>
        <w:t xml:space="preserve">its </w:t>
      </w:r>
      <w:r w:rsidRPr="00D416E2">
        <w:rPr>
          <w:rFonts w:ascii="Times New Roman" w:hAnsi="Times New Roman"/>
          <w:sz w:val="24"/>
          <w:szCs w:val="24"/>
        </w:rPr>
        <w:t>beneficiar</w:t>
      </w:r>
      <w:r>
        <w:rPr>
          <w:rFonts w:ascii="Times New Roman" w:hAnsi="Times New Roman"/>
          <w:sz w:val="24"/>
          <w:szCs w:val="24"/>
        </w:rPr>
        <w:t xml:space="preserve">ies, there is still a need to for this set of service to move beyond cash transfers to include complementary services which would fosters resilience and improve well-being. The </w:t>
      </w:r>
      <w:r w:rsidRPr="00AF7D90">
        <w:rPr>
          <w:rFonts w:ascii="Times New Roman" w:hAnsi="Times New Roman"/>
          <w:sz w:val="24"/>
          <w:szCs w:val="24"/>
        </w:rPr>
        <w:t xml:space="preserve">GoK in collaboration the World Bank, and the United Kingdom’s Department for International Development (DFID) has recently designed the Kenya Social and Economic Inclusion Project (KSEIP) which seeks to move beyond cash transfers by promoting social and economic inclusion of the poor by providing a variety of complementary services to the NSNP beneficiaries. The KSEIP will be undertaken from 2019 to 2023 and will comprise of three components as below: </w:t>
      </w:r>
    </w:p>
    <w:p w14:paraId="453D0B8C" w14:textId="77777777" w:rsidR="001C5735" w:rsidRPr="00AF7D90" w:rsidRDefault="001C5735" w:rsidP="00857876">
      <w:pPr>
        <w:pStyle w:val="ListParagraph"/>
        <w:numPr>
          <w:ilvl w:val="0"/>
          <w:numId w:val="22"/>
        </w:numPr>
        <w:spacing w:before="120" w:after="120" w:line="240" w:lineRule="auto"/>
        <w:contextualSpacing w:val="0"/>
        <w:jc w:val="both"/>
        <w:rPr>
          <w:rFonts w:ascii="Times New Roman" w:hAnsi="Times New Roman"/>
          <w:sz w:val="24"/>
          <w:szCs w:val="24"/>
        </w:rPr>
      </w:pPr>
      <w:r w:rsidRPr="00AF7D90">
        <w:rPr>
          <w:rFonts w:ascii="Times New Roman" w:hAnsi="Times New Roman"/>
          <w:i/>
          <w:sz w:val="24"/>
          <w:szCs w:val="24"/>
        </w:rPr>
        <w:t>Component 1</w:t>
      </w:r>
      <w:r w:rsidRPr="00AF7D90">
        <w:rPr>
          <w:rFonts w:ascii="Times New Roman" w:hAnsi="Times New Roman"/>
          <w:sz w:val="24"/>
          <w:szCs w:val="24"/>
        </w:rPr>
        <w:t>: Enhancing institutional capacity and social protection delivery systems, particularly the coverage and functionality of the Social Registry, as well as continuing to improve the efficiency of other delivery mechanisms;</w:t>
      </w:r>
    </w:p>
    <w:p w14:paraId="51F0CED4" w14:textId="77777777" w:rsidR="001C5735" w:rsidRPr="00AF7D90" w:rsidRDefault="001C5735" w:rsidP="00857876">
      <w:pPr>
        <w:pStyle w:val="ListParagraph"/>
        <w:numPr>
          <w:ilvl w:val="0"/>
          <w:numId w:val="22"/>
        </w:numPr>
        <w:spacing w:before="120" w:after="120" w:line="240" w:lineRule="auto"/>
        <w:contextualSpacing w:val="0"/>
        <w:jc w:val="both"/>
        <w:rPr>
          <w:rFonts w:ascii="Times New Roman" w:hAnsi="Times New Roman"/>
          <w:sz w:val="24"/>
          <w:szCs w:val="24"/>
        </w:rPr>
      </w:pPr>
      <w:r w:rsidRPr="00AF7D90">
        <w:rPr>
          <w:rFonts w:ascii="Times New Roman" w:hAnsi="Times New Roman"/>
          <w:i/>
          <w:sz w:val="24"/>
          <w:szCs w:val="24"/>
        </w:rPr>
        <w:t>Component 2</w:t>
      </w:r>
      <w:r w:rsidRPr="00AF7D90">
        <w:rPr>
          <w:rFonts w:ascii="Times New Roman" w:hAnsi="Times New Roman"/>
          <w:sz w:val="24"/>
          <w:szCs w:val="24"/>
        </w:rPr>
        <w:t>: Investing in the scale-up of the existing nutrition-sensitive safety net, and testing customized economic inclusion models as a complement to the regular cash transfers to improve human capital and the self-sufficiency of poor and vulnerable households;</w:t>
      </w:r>
    </w:p>
    <w:p w14:paraId="1E3B741C" w14:textId="77777777" w:rsidR="001C5735" w:rsidRPr="00AF7D90" w:rsidRDefault="001C5735" w:rsidP="00857876">
      <w:pPr>
        <w:pStyle w:val="ListParagraph"/>
        <w:numPr>
          <w:ilvl w:val="0"/>
          <w:numId w:val="22"/>
        </w:numPr>
        <w:spacing w:before="120" w:after="120" w:line="240" w:lineRule="auto"/>
        <w:contextualSpacing w:val="0"/>
        <w:jc w:val="both"/>
        <w:rPr>
          <w:rFonts w:ascii="Times New Roman" w:hAnsi="Times New Roman"/>
          <w:sz w:val="24"/>
          <w:szCs w:val="24"/>
        </w:rPr>
      </w:pPr>
      <w:r w:rsidRPr="00AF7D90">
        <w:rPr>
          <w:rFonts w:ascii="Times New Roman" w:hAnsi="Times New Roman"/>
          <w:i/>
          <w:sz w:val="24"/>
          <w:szCs w:val="24"/>
        </w:rPr>
        <w:t>Component 3</w:t>
      </w:r>
      <w:r w:rsidRPr="00AF7D90">
        <w:rPr>
          <w:rFonts w:ascii="Times New Roman" w:hAnsi="Times New Roman"/>
          <w:sz w:val="24"/>
          <w:szCs w:val="24"/>
        </w:rPr>
        <w:t>: Improving the shock responsiveness of the safety net system by expanding its coverage and strengthening financing arrangements for enhancing households’ resilience and providing timely support to cope with recurrent climate-induced droughts.</w:t>
      </w:r>
    </w:p>
    <w:p w14:paraId="69E20885" w14:textId="77777777" w:rsidR="001C5735" w:rsidRPr="00AF7D90" w:rsidRDefault="001C5735" w:rsidP="004A2801">
      <w:pPr>
        <w:spacing w:line="240" w:lineRule="auto"/>
        <w:jc w:val="both"/>
        <w:rPr>
          <w:rFonts w:ascii="Times New Roman" w:hAnsi="Times New Roman"/>
          <w:sz w:val="24"/>
          <w:szCs w:val="24"/>
        </w:rPr>
      </w:pPr>
    </w:p>
    <w:p w14:paraId="1F6DD8EB"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The 1</w:t>
      </w:r>
      <w:r w:rsidRPr="00AF7D90">
        <w:rPr>
          <w:rFonts w:ascii="Times New Roman" w:hAnsi="Times New Roman"/>
          <w:sz w:val="24"/>
          <w:szCs w:val="24"/>
          <w:vertAlign w:val="superscript"/>
        </w:rPr>
        <w:t>st</w:t>
      </w:r>
      <w:r w:rsidRPr="00AF7D90">
        <w:rPr>
          <w:rFonts w:ascii="Times New Roman" w:hAnsi="Times New Roman"/>
          <w:sz w:val="24"/>
          <w:szCs w:val="24"/>
        </w:rPr>
        <w:t xml:space="preserve"> and 3</w:t>
      </w:r>
      <w:r w:rsidRPr="00AF7D90">
        <w:rPr>
          <w:rFonts w:ascii="Times New Roman" w:hAnsi="Times New Roman"/>
          <w:sz w:val="24"/>
          <w:szCs w:val="24"/>
          <w:vertAlign w:val="superscript"/>
        </w:rPr>
        <w:t>rd</w:t>
      </w:r>
      <w:r w:rsidRPr="00AF7D90">
        <w:rPr>
          <w:rFonts w:ascii="Times New Roman" w:hAnsi="Times New Roman"/>
          <w:sz w:val="24"/>
          <w:szCs w:val="24"/>
        </w:rPr>
        <w:t xml:space="preserve"> component of KSEIP are exclusively being implemented by the GoK and are outside the scope of UNICEF’s support. The second component</w:t>
      </w:r>
      <w:r>
        <w:rPr>
          <w:rFonts w:ascii="Times New Roman" w:hAnsi="Times New Roman"/>
          <w:sz w:val="24"/>
          <w:szCs w:val="24"/>
        </w:rPr>
        <w:t>,</w:t>
      </w:r>
      <w:r w:rsidRPr="00AF7D90">
        <w:rPr>
          <w:rFonts w:ascii="Times New Roman" w:hAnsi="Times New Roman"/>
          <w:sz w:val="24"/>
          <w:szCs w:val="24"/>
        </w:rPr>
        <w:t xml:space="preserve"> which comprises of integrating nutrition and social as well</w:t>
      </w:r>
      <w:r>
        <w:rPr>
          <w:rFonts w:ascii="Times New Roman" w:hAnsi="Times New Roman"/>
          <w:sz w:val="24"/>
          <w:szCs w:val="24"/>
        </w:rPr>
        <w:t xml:space="preserve"> as</w:t>
      </w:r>
      <w:r w:rsidRPr="00AF7D90">
        <w:rPr>
          <w:rFonts w:ascii="Times New Roman" w:hAnsi="Times New Roman"/>
          <w:sz w:val="24"/>
          <w:szCs w:val="24"/>
        </w:rPr>
        <w:t xml:space="preserve"> child protection, will constitute the Nutrition Improvements through Cash and Health Education </w:t>
      </w:r>
      <w:r>
        <w:rPr>
          <w:rFonts w:ascii="Times New Roman" w:hAnsi="Times New Roman"/>
          <w:sz w:val="24"/>
          <w:szCs w:val="24"/>
        </w:rPr>
        <w:t xml:space="preserve">(NICHE II) </w:t>
      </w:r>
      <w:r w:rsidRPr="00AF7D90">
        <w:rPr>
          <w:rFonts w:ascii="Times New Roman" w:hAnsi="Times New Roman"/>
          <w:sz w:val="24"/>
          <w:szCs w:val="24"/>
        </w:rPr>
        <w:t>program</w:t>
      </w:r>
      <w:r>
        <w:rPr>
          <w:rFonts w:ascii="Times New Roman" w:hAnsi="Times New Roman"/>
          <w:sz w:val="24"/>
          <w:szCs w:val="24"/>
        </w:rPr>
        <w:t>.</w:t>
      </w:r>
    </w:p>
    <w:p w14:paraId="542779D9" w14:textId="77777777" w:rsidR="001C5735" w:rsidRDefault="001C5735" w:rsidP="004A2801">
      <w:pPr>
        <w:spacing w:line="240" w:lineRule="auto"/>
        <w:jc w:val="both"/>
        <w:rPr>
          <w:rFonts w:ascii="Times New Roman" w:hAnsi="Times New Roman"/>
          <w:sz w:val="24"/>
          <w:szCs w:val="24"/>
        </w:rPr>
      </w:pPr>
    </w:p>
    <w:p w14:paraId="097A68CE" w14:textId="77777777" w:rsidR="001C5735" w:rsidRPr="00462808" w:rsidRDefault="001C5735" w:rsidP="004A2801">
      <w:pPr>
        <w:spacing w:line="240" w:lineRule="auto"/>
        <w:jc w:val="both"/>
        <w:rPr>
          <w:rFonts w:ascii="Times New Roman" w:hAnsi="Times New Roman"/>
          <w:b/>
          <w:bCs/>
          <w:i/>
          <w:iCs/>
          <w:sz w:val="24"/>
          <w:szCs w:val="24"/>
        </w:rPr>
      </w:pPr>
      <w:r>
        <w:rPr>
          <w:rFonts w:ascii="Times New Roman" w:hAnsi="Times New Roman"/>
          <w:b/>
          <w:bCs/>
          <w:i/>
          <w:iCs/>
          <w:sz w:val="24"/>
          <w:szCs w:val="24"/>
        </w:rPr>
        <w:t>UNICEF’s Strategies and County Program Outcomes</w:t>
      </w:r>
    </w:p>
    <w:p w14:paraId="38135AB0"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The UNICEF Global Social Protection Program Framework</w:t>
      </w:r>
      <w:r w:rsidRPr="00AF7D90">
        <w:rPr>
          <w:rStyle w:val="FootnoteReference"/>
          <w:rFonts w:ascii="Times New Roman" w:hAnsi="Times New Roman"/>
          <w:sz w:val="24"/>
          <w:szCs w:val="24"/>
        </w:rPr>
        <w:footnoteReference w:id="10"/>
      </w:r>
      <w:r w:rsidRPr="00AF7D90">
        <w:rPr>
          <w:rFonts w:ascii="Times New Roman" w:hAnsi="Times New Roman"/>
          <w:sz w:val="24"/>
          <w:szCs w:val="24"/>
        </w:rPr>
        <w:t xml:space="preserve"> advocates for </w:t>
      </w:r>
      <w:r w:rsidRPr="00AF7D90">
        <w:rPr>
          <w:rFonts w:ascii="Times New Roman" w:hAnsi="Times New Roman"/>
          <w:b/>
          <w:bCs/>
          <w:sz w:val="24"/>
          <w:szCs w:val="24"/>
        </w:rPr>
        <w:t>human rights based i.e. child-sensitive</w:t>
      </w:r>
      <w:r w:rsidRPr="00AF7D90">
        <w:rPr>
          <w:rFonts w:ascii="Times New Roman" w:hAnsi="Times New Roman"/>
          <w:sz w:val="24"/>
          <w:szCs w:val="24"/>
        </w:rPr>
        <w:t xml:space="preserve"> Social protection which also underlies the NICHE approach where households with young children are targeted. On the other hand, UNICEF’s Global Strategy for Nutrition</w:t>
      </w:r>
      <w:r w:rsidRPr="00AF7D90">
        <w:rPr>
          <w:rStyle w:val="FootnoteReference"/>
          <w:rFonts w:ascii="Times New Roman" w:hAnsi="Times New Roman"/>
          <w:sz w:val="24"/>
          <w:szCs w:val="24"/>
        </w:rPr>
        <w:footnoteReference w:id="11"/>
      </w:r>
      <w:r w:rsidRPr="00AF7D90">
        <w:rPr>
          <w:rFonts w:ascii="Times New Roman" w:hAnsi="Times New Roman"/>
          <w:sz w:val="24"/>
          <w:szCs w:val="24"/>
        </w:rPr>
        <w:t xml:space="preserve"> aims at reducing stunting. In addition, UNICEF Programming Guidance “Improving young children’s diets during the complementary feeding period</w:t>
      </w:r>
      <w:r w:rsidRPr="00AF7D90">
        <w:rPr>
          <w:rStyle w:val="FootnoteReference"/>
          <w:rFonts w:ascii="Times New Roman" w:hAnsi="Times New Roman"/>
          <w:sz w:val="24"/>
          <w:szCs w:val="24"/>
        </w:rPr>
        <w:footnoteReference w:id="12"/>
      </w:r>
      <w:r w:rsidRPr="00AF7D90">
        <w:rPr>
          <w:rFonts w:ascii="Times New Roman" w:hAnsi="Times New Roman"/>
          <w:sz w:val="24"/>
          <w:szCs w:val="24"/>
        </w:rPr>
        <w:t>” and the “Actions Framework to improve the diets of young children in Eastern and Southern Africa Region</w:t>
      </w:r>
      <w:r w:rsidRPr="00AF7D90">
        <w:rPr>
          <w:rStyle w:val="FootnoteReference"/>
          <w:rFonts w:ascii="Times New Roman" w:hAnsi="Times New Roman"/>
          <w:sz w:val="24"/>
          <w:szCs w:val="24"/>
        </w:rPr>
        <w:footnoteReference w:id="13"/>
      </w:r>
      <w:r w:rsidRPr="00AF7D90">
        <w:rPr>
          <w:rFonts w:ascii="Times New Roman" w:hAnsi="Times New Roman"/>
          <w:sz w:val="24"/>
          <w:szCs w:val="24"/>
        </w:rPr>
        <w:t>” focused on systems approaches to tackle a key determinant of child undernutrition and specifically highlights the respective and complementary roles of the education, food, water, sanitation and hygiene, health and nutrition, and social protection system</w:t>
      </w:r>
      <w:r>
        <w:rPr>
          <w:rFonts w:ascii="Times New Roman" w:hAnsi="Times New Roman"/>
          <w:sz w:val="24"/>
          <w:szCs w:val="24"/>
        </w:rPr>
        <w:t>.</w:t>
      </w:r>
      <w:r w:rsidRPr="00AF7D90">
        <w:rPr>
          <w:rFonts w:ascii="Times New Roman" w:hAnsi="Times New Roman"/>
          <w:sz w:val="24"/>
          <w:szCs w:val="24"/>
        </w:rPr>
        <w:t xml:space="preserve"> The last two systems </w:t>
      </w:r>
      <w:r>
        <w:rPr>
          <w:rFonts w:ascii="Times New Roman" w:hAnsi="Times New Roman"/>
          <w:sz w:val="24"/>
          <w:szCs w:val="24"/>
        </w:rPr>
        <w:t xml:space="preserve">are </w:t>
      </w:r>
      <w:r w:rsidRPr="00AF7D90">
        <w:rPr>
          <w:rFonts w:ascii="Times New Roman" w:hAnsi="Times New Roman"/>
          <w:sz w:val="24"/>
          <w:szCs w:val="24"/>
        </w:rPr>
        <w:t xml:space="preserve">at the center of the implementation or NICHE in the five counties in Kenya. The Kenyan Nutrition Action Plan; which articulates the priorities for the Kenyan government on Nutrition, identifies reduction of stunting as its main goal. In tandem with this, NICHE aims at addressing the determinants of stunting by securing optimal feeding practices through both SBCC and provision of extra household cash. </w:t>
      </w:r>
    </w:p>
    <w:p w14:paraId="598AE016" w14:textId="77777777" w:rsidR="001C5735" w:rsidRPr="00AF7D90" w:rsidRDefault="001C5735" w:rsidP="004A2801">
      <w:pPr>
        <w:spacing w:line="240" w:lineRule="auto"/>
        <w:jc w:val="both"/>
        <w:rPr>
          <w:rFonts w:ascii="Times New Roman" w:hAnsi="Times New Roman"/>
          <w:sz w:val="24"/>
          <w:szCs w:val="24"/>
        </w:rPr>
      </w:pPr>
    </w:p>
    <w:p w14:paraId="3FC39724"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In Kenya, stunting, wasting and being underweight were estimated at 26%, 4% and 11% among children under five years of age in 2014</w:t>
      </w:r>
      <w:r w:rsidRPr="00AF7D90">
        <w:rPr>
          <w:rStyle w:val="FootnoteReference"/>
          <w:rFonts w:ascii="Times New Roman" w:hAnsi="Times New Roman"/>
          <w:sz w:val="24"/>
          <w:szCs w:val="24"/>
        </w:rPr>
        <w:footnoteReference w:id="14"/>
      </w:r>
      <w:r w:rsidRPr="00AF7D90">
        <w:rPr>
          <w:rFonts w:ascii="Times New Roman" w:hAnsi="Times New Roman"/>
          <w:sz w:val="24"/>
          <w:szCs w:val="24"/>
        </w:rPr>
        <w:t xml:space="preserve">. The brunt of the burden of malnutrition is borne by the arid and semi-arid (ASAL) counties. Interventions which purport to increase household’s food purchasing power are thus deemed as more fitting; additional to high impact nutritional interventions like promotion of breastfeeding and child protection. </w:t>
      </w:r>
    </w:p>
    <w:p w14:paraId="4D8A102D" w14:textId="77777777" w:rsidR="001C5735" w:rsidRDefault="001C5735" w:rsidP="004A2801">
      <w:pPr>
        <w:spacing w:line="240" w:lineRule="auto"/>
        <w:jc w:val="both"/>
        <w:rPr>
          <w:rFonts w:ascii="Times New Roman" w:hAnsi="Times New Roman"/>
          <w:sz w:val="24"/>
          <w:szCs w:val="24"/>
        </w:rPr>
      </w:pPr>
    </w:p>
    <w:p w14:paraId="449B6EDB"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Little is known about the magnitude of sub-optimal parenting skills in the Kenyan context, even though it is appreciated from proxy indicators that this is a significant social welfare and public health problem. Nevertheless, it is estimated that 79% of boys and 76% of girls experience physical, sexual and/or emotional violence before the age of 18 in Kenya.</w:t>
      </w:r>
    </w:p>
    <w:p w14:paraId="19F89F9A" w14:textId="77777777" w:rsidR="001C5735" w:rsidRPr="00673CA4" w:rsidRDefault="001C5735" w:rsidP="004A2801">
      <w:pPr>
        <w:pStyle w:val="ListParagraph"/>
        <w:spacing w:line="240" w:lineRule="auto"/>
        <w:ind w:left="0"/>
        <w:jc w:val="both"/>
        <w:rPr>
          <w:rFonts w:ascii="Times New Roman" w:hAnsi="Times New Roman"/>
          <w:sz w:val="24"/>
          <w:szCs w:val="24"/>
        </w:rPr>
      </w:pPr>
    </w:p>
    <w:p w14:paraId="720F9AD4"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The NICHE program contributes to three outcomes of 2018-2022 Government of Kenya and UNICEF Kenya Country Office joint Program:</w:t>
      </w:r>
    </w:p>
    <w:p w14:paraId="5BB3A695" w14:textId="77777777" w:rsidR="001C5735" w:rsidRDefault="001C5735" w:rsidP="004A2801">
      <w:pPr>
        <w:spacing w:line="240" w:lineRule="auto"/>
        <w:jc w:val="both"/>
        <w:rPr>
          <w:rFonts w:ascii="Times New Roman" w:hAnsi="Times New Roman"/>
          <w:b/>
          <w:sz w:val="24"/>
          <w:szCs w:val="24"/>
        </w:rPr>
      </w:pPr>
    </w:p>
    <w:p w14:paraId="160A8DCE" w14:textId="77777777" w:rsidR="001C5735" w:rsidRPr="00AF7D90" w:rsidRDefault="001C5735" w:rsidP="004A2801">
      <w:pPr>
        <w:spacing w:line="240" w:lineRule="auto"/>
        <w:jc w:val="both"/>
        <w:rPr>
          <w:rFonts w:ascii="Times New Roman" w:hAnsi="Times New Roman"/>
          <w:i/>
          <w:sz w:val="24"/>
          <w:szCs w:val="24"/>
        </w:rPr>
      </w:pPr>
      <w:r w:rsidRPr="00AF7D90">
        <w:rPr>
          <w:rFonts w:ascii="Times New Roman" w:hAnsi="Times New Roman"/>
          <w:b/>
          <w:sz w:val="24"/>
          <w:szCs w:val="24"/>
        </w:rPr>
        <w:t>Outcome 4</w:t>
      </w:r>
      <w:r w:rsidRPr="00AF7D90">
        <w:rPr>
          <w:rFonts w:ascii="Times New Roman" w:hAnsi="Times New Roman"/>
          <w:sz w:val="24"/>
          <w:szCs w:val="24"/>
        </w:rPr>
        <w:t xml:space="preserve"> (Social inclusion): An increased number of children from the poorest &amp; most vulnerable households benefit from shock-responsive &amp; integrated social protection interventions, as well as from child-specific policies and more specifically </w:t>
      </w:r>
      <w:r w:rsidRPr="00AF7D90">
        <w:rPr>
          <w:rFonts w:ascii="Times New Roman" w:hAnsi="Times New Roman"/>
          <w:b/>
          <w:sz w:val="24"/>
          <w:szCs w:val="24"/>
        </w:rPr>
        <w:t>Output 4.1</w:t>
      </w:r>
      <w:r w:rsidRPr="00AF7D90">
        <w:rPr>
          <w:rFonts w:ascii="Times New Roman" w:hAnsi="Times New Roman"/>
          <w:sz w:val="24"/>
          <w:szCs w:val="24"/>
        </w:rPr>
        <w:t>: Social service demand is strengthened through modelling of evidence-based linkages between social protection and social/economic sectors (including health, nutrition, protection, energy, and HIV) in select counties.</w:t>
      </w:r>
    </w:p>
    <w:p w14:paraId="2DEECBFD" w14:textId="77777777" w:rsidR="001C5735" w:rsidRDefault="001C5735" w:rsidP="004A2801">
      <w:pPr>
        <w:spacing w:line="240" w:lineRule="auto"/>
        <w:jc w:val="both"/>
        <w:rPr>
          <w:rFonts w:ascii="Times New Roman" w:hAnsi="Times New Roman"/>
          <w:b/>
          <w:sz w:val="24"/>
          <w:szCs w:val="24"/>
        </w:rPr>
      </w:pPr>
    </w:p>
    <w:p w14:paraId="3D146C92"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b/>
          <w:sz w:val="24"/>
          <w:szCs w:val="24"/>
        </w:rPr>
        <w:t>Outcome 1</w:t>
      </w:r>
      <w:r w:rsidRPr="00AF7D90">
        <w:rPr>
          <w:rFonts w:ascii="Times New Roman" w:hAnsi="Times New Roman"/>
          <w:sz w:val="24"/>
          <w:szCs w:val="24"/>
        </w:rPr>
        <w:t xml:space="preserve"> (Reduced Mortality &amp; Stunting): Increased proportions of vulnerable children, pregnant and lactating women, including adolescent girls, have equitable access to and use quality WASH, Nutrition, Health, and HIV/AIDS services to reduce their risk of mortality, preventable diseases, stunting and other forms of malnutrition, and improve their birth outcomes. Specifically, this consultancy will contribute to </w:t>
      </w:r>
      <w:r w:rsidRPr="00AF7D90">
        <w:rPr>
          <w:rFonts w:ascii="Times New Roman" w:hAnsi="Times New Roman"/>
          <w:b/>
          <w:sz w:val="24"/>
          <w:szCs w:val="24"/>
        </w:rPr>
        <w:t>Activity 1.1.2</w:t>
      </w:r>
      <w:r w:rsidRPr="00AF7D90">
        <w:rPr>
          <w:rFonts w:ascii="Times New Roman" w:hAnsi="Times New Roman"/>
          <w:sz w:val="24"/>
          <w:szCs w:val="24"/>
        </w:rPr>
        <w:t xml:space="preserve">: Development of strategic partnerships and linkages to increase nutrition sensitivity of existing social protection programs for household resilience. </w:t>
      </w:r>
    </w:p>
    <w:p w14:paraId="5395F7B4" w14:textId="77777777" w:rsidR="001C5735" w:rsidRDefault="001C5735" w:rsidP="004A2801">
      <w:pPr>
        <w:spacing w:line="240" w:lineRule="auto"/>
        <w:jc w:val="both"/>
        <w:rPr>
          <w:rFonts w:ascii="Times New Roman" w:hAnsi="Times New Roman"/>
          <w:b/>
          <w:sz w:val="24"/>
          <w:szCs w:val="24"/>
        </w:rPr>
      </w:pPr>
    </w:p>
    <w:p w14:paraId="3B4C85FD"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b/>
          <w:sz w:val="24"/>
          <w:szCs w:val="24"/>
        </w:rPr>
        <w:t>Outcome 3:</w:t>
      </w:r>
      <w:r w:rsidRPr="00AF7D90">
        <w:rPr>
          <w:rFonts w:ascii="Times New Roman" w:hAnsi="Times New Roman"/>
          <w:sz w:val="24"/>
          <w:szCs w:val="24"/>
        </w:rPr>
        <w:t xml:space="preserve"> By 2022, Children and adolescents are increasingly protected from exposure to HIV and AIDS, violence, abuse, exploitation, harmful cultural practices, and benefit from increased access to prevention, care, treatment, support, justice and other services needed to ensure their physical, mental and social well-being </w:t>
      </w:r>
    </w:p>
    <w:p w14:paraId="01BD0D56" w14:textId="77777777" w:rsidR="001C5735" w:rsidRDefault="001C5735" w:rsidP="004A2801">
      <w:pPr>
        <w:spacing w:line="240" w:lineRule="auto"/>
        <w:jc w:val="both"/>
        <w:rPr>
          <w:rFonts w:ascii="Times New Roman" w:hAnsi="Times New Roman"/>
          <w:b/>
          <w:sz w:val="24"/>
          <w:szCs w:val="24"/>
        </w:rPr>
      </w:pPr>
    </w:p>
    <w:p w14:paraId="4CB5483A"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b/>
          <w:sz w:val="24"/>
          <w:szCs w:val="24"/>
        </w:rPr>
        <w:t>Output 3.1.</w:t>
      </w:r>
      <w:r w:rsidRPr="00AF7D90">
        <w:rPr>
          <w:rFonts w:ascii="Times New Roman" w:hAnsi="Times New Roman"/>
          <w:sz w:val="24"/>
          <w:szCs w:val="24"/>
        </w:rPr>
        <w:t xml:space="preserve"> By 2022, Children, parents, caregivers, and communities in target counties, urban informal settlements and refugee settings have knowledge and adopt desirable practices to prevent and respond to HIV/AIDS, violence, abuse and exploitation of girls and boys, and have improved service seeking behaviors</w:t>
      </w:r>
    </w:p>
    <w:p w14:paraId="61A0A473" w14:textId="77777777" w:rsidR="001C5735" w:rsidRDefault="001C5735" w:rsidP="004A2801">
      <w:pPr>
        <w:spacing w:line="240" w:lineRule="auto"/>
        <w:jc w:val="both"/>
        <w:rPr>
          <w:rFonts w:ascii="Times New Roman" w:hAnsi="Times New Roman"/>
          <w:sz w:val="24"/>
          <w:szCs w:val="24"/>
        </w:rPr>
      </w:pPr>
    </w:p>
    <w:p w14:paraId="6AD1B647"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Additional background information pertaining to the program context has been provided as an Annex (Annex 1). </w:t>
      </w:r>
    </w:p>
    <w:p w14:paraId="0A4AAE38" w14:textId="77777777" w:rsidR="001C5735" w:rsidRDefault="001C5735" w:rsidP="004A2801">
      <w:pPr>
        <w:pStyle w:val="ListParagraph"/>
        <w:spacing w:line="240" w:lineRule="auto"/>
        <w:ind w:left="0"/>
        <w:jc w:val="both"/>
        <w:rPr>
          <w:rFonts w:ascii="Times New Roman" w:hAnsi="Times New Roman"/>
          <w:sz w:val="24"/>
          <w:szCs w:val="24"/>
        </w:rPr>
      </w:pPr>
    </w:p>
    <w:p w14:paraId="6E0A4786" w14:textId="77777777" w:rsidR="001C5735" w:rsidRPr="009F50A5" w:rsidRDefault="001C5735" w:rsidP="004A2801">
      <w:pPr>
        <w:spacing w:line="240" w:lineRule="auto"/>
        <w:jc w:val="both"/>
        <w:rPr>
          <w:rFonts w:ascii="Times New Roman" w:hAnsi="Times New Roman"/>
          <w:b/>
          <w:bCs/>
          <w:i/>
          <w:iCs/>
          <w:sz w:val="24"/>
          <w:szCs w:val="24"/>
        </w:rPr>
      </w:pPr>
      <w:r w:rsidRPr="009F50A5">
        <w:rPr>
          <w:rFonts w:ascii="Times New Roman" w:hAnsi="Times New Roman"/>
          <w:b/>
          <w:bCs/>
          <w:i/>
          <w:iCs/>
          <w:sz w:val="24"/>
          <w:szCs w:val="24"/>
        </w:rPr>
        <w:t xml:space="preserve">1.3 The NICHE I </w:t>
      </w:r>
      <w:r>
        <w:rPr>
          <w:rFonts w:ascii="Times New Roman" w:hAnsi="Times New Roman"/>
          <w:b/>
          <w:bCs/>
          <w:i/>
          <w:iCs/>
          <w:sz w:val="24"/>
          <w:szCs w:val="24"/>
        </w:rPr>
        <w:t>pilot</w:t>
      </w:r>
    </w:p>
    <w:p w14:paraId="1B66CDD4"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The design and scale up of the NICHE</w:t>
      </w:r>
      <w:r>
        <w:rPr>
          <w:rFonts w:ascii="Times New Roman" w:hAnsi="Times New Roman"/>
          <w:sz w:val="24"/>
          <w:szCs w:val="24"/>
        </w:rPr>
        <w:t xml:space="preserve"> II</w:t>
      </w:r>
      <w:r w:rsidRPr="00AF7D90">
        <w:rPr>
          <w:rFonts w:ascii="Times New Roman" w:hAnsi="Times New Roman"/>
          <w:sz w:val="24"/>
          <w:szCs w:val="24"/>
        </w:rPr>
        <w:t xml:space="preserve"> package of interventions is informed by findings from an initial pilot </w:t>
      </w:r>
      <w:r>
        <w:rPr>
          <w:rFonts w:ascii="Times New Roman" w:hAnsi="Times New Roman"/>
          <w:sz w:val="24"/>
          <w:szCs w:val="24"/>
        </w:rPr>
        <w:t xml:space="preserve">(NICHE I) </w:t>
      </w:r>
      <w:r w:rsidRPr="00AF7D90">
        <w:rPr>
          <w:rFonts w:ascii="Times New Roman" w:hAnsi="Times New Roman"/>
          <w:sz w:val="24"/>
          <w:szCs w:val="24"/>
        </w:rPr>
        <w:t>which was delivered through a Randomized Controlled Trial in Kitui from January 2017 to June 2018</w:t>
      </w:r>
      <w:r w:rsidRPr="00AF7D90">
        <w:rPr>
          <w:rStyle w:val="FootnoteReference"/>
          <w:rFonts w:ascii="Times New Roman" w:hAnsi="Times New Roman"/>
          <w:sz w:val="24"/>
          <w:szCs w:val="24"/>
        </w:rPr>
        <w:footnoteReference w:id="15"/>
      </w:r>
      <w:r w:rsidRPr="00AF7D90">
        <w:rPr>
          <w:rFonts w:ascii="Times New Roman" w:hAnsi="Times New Roman"/>
          <w:sz w:val="24"/>
          <w:szCs w:val="24"/>
        </w:rPr>
        <w:t xml:space="preserve">. In this regard the NICHE I beneficiaries were limited to only CT-OVC beneficiaries who received the additional cash top and nutrition counselling (intervention arm of the RCT) and were compared against similarly eligible CT-OVC beneficiaries who did not receive the extra cash-top up &amp; nutrition counselling. The trial proved that the combined package of the cash-top up and nutritional counselling delivered additional to a cash transfer program improved young children’s feeding practices and quality of mothers’ diets though not stunting. The trial did not examine the effect yielded from the various components of the NICHE intervention i.e. whether quality of feeding of women and children can be improved through only adding the nutrition counselling by itself without the extra cash-top up.  The trial did not address implementational related questions, for instance whether the implementation of NICHE at a large scale, where the intensity of the counselling component is moderated, can still yield a positive impact on the nutrition of young children and mothers and improve the delivery of more integrated services of social protection, health and nutrition. </w:t>
      </w:r>
    </w:p>
    <w:p w14:paraId="51F2F217" w14:textId="77777777" w:rsidR="001C5735" w:rsidRDefault="001C5735" w:rsidP="004A2801">
      <w:pPr>
        <w:spacing w:line="240" w:lineRule="auto"/>
        <w:jc w:val="both"/>
        <w:rPr>
          <w:rFonts w:ascii="Times New Roman" w:hAnsi="Times New Roman"/>
          <w:sz w:val="24"/>
          <w:szCs w:val="24"/>
        </w:rPr>
      </w:pPr>
    </w:p>
    <w:p w14:paraId="703E3F68" w14:textId="77777777" w:rsidR="001C5735" w:rsidRPr="00A042A2" w:rsidRDefault="001C5735" w:rsidP="004A2801">
      <w:pPr>
        <w:spacing w:line="240" w:lineRule="auto"/>
        <w:jc w:val="both"/>
        <w:rPr>
          <w:rFonts w:ascii="Times New Roman" w:hAnsi="Times New Roman"/>
          <w:b/>
          <w:bCs/>
          <w:color w:val="00B0F0"/>
          <w:sz w:val="24"/>
          <w:szCs w:val="24"/>
        </w:rPr>
      </w:pPr>
      <w:r w:rsidRPr="00A042A2">
        <w:rPr>
          <w:rFonts w:ascii="Times New Roman" w:hAnsi="Times New Roman"/>
          <w:b/>
          <w:bCs/>
          <w:color w:val="00B0F0"/>
          <w:sz w:val="24"/>
          <w:szCs w:val="24"/>
        </w:rPr>
        <w:t>2.0 Program Overview</w:t>
      </w:r>
    </w:p>
    <w:p w14:paraId="1F137DEE" w14:textId="77777777" w:rsidR="001C5735" w:rsidRDefault="001C5735" w:rsidP="004A2801">
      <w:pPr>
        <w:spacing w:line="240" w:lineRule="auto"/>
        <w:jc w:val="both"/>
        <w:rPr>
          <w:rFonts w:ascii="Times New Roman" w:hAnsi="Times New Roman"/>
          <w:b/>
          <w:bCs/>
          <w:i/>
          <w:iCs/>
          <w:sz w:val="24"/>
          <w:szCs w:val="24"/>
        </w:rPr>
      </w:pPr>
    </w:p>
    <w:p w14:paraId="49D2E4C2" w14:textId="77777777" w:rsidR="001C5735" w:rsidRDefault="001C5735" w:rsidP="004A2801">
      <w:pPr>
        <w:spacing w:line="240" w:lineRule="auto"/>
        <w:jc w:val="both"/>
        <w:rPr>
          <w:rFonts w:ascii="Times New Roman" w:hAnsi="Times New Roman"/>
          <w:b/>
          <w:bCs/>
          <w:i/>
          <w:iCs/>
          <w:sz w:val="24"/>
          <w:szCs w:val="24"/>
        </w:rPr>
      </w:pPr>
      <w:r>
        <w:rPr>
          <w:rFonts w:ascii="Times New Roman" w:hAnsi="Times New Roman"/>
          <w:b/>
          <w:bCs/>
          <w:i/>
          <w:iCs/>
          <w:sz w:val="24"/>
          <w:szCs w:val="24"/>
        </w:rPr>
        <w:t>2</w:t>
      </w:r>
      <w:r w:rsidRPr="007B01E2">
        <w:rPr>
          <w:rFonts w:ascii="Times New Roman" w:hAnsi="Times New Roman"/>
          <w:b/>
          <w:bCs/>
          <w:i/>
          <w:iCs/>
          <w:sz w:val="24"/>
          <w:szCs w:val="24"/>
        </w:rPr>
        <w:t>.</w:t>
      </w:r>
      <w:r>
        <w:rPr>
          <w:rFonts w:ascii="Times New Roman" w:hAnsi="Times New Roman"/>
          <w:b/>
          <w:bCs/>
          <w:i/>
          <w:iCs/>
          <w:sz w:val="24"/>
          <w:szCs w:val="24"/>
        </w:rPr>
        <w:t>1</w:t>
      </w:r>
      <w:r w:rsidRPr="007B01E2">
        <w:rPr>
          <w:rFonts w:ascii="Times New Roman" w:hAnsi="Times New Roman"/>
          <w:b/>
          <w:bCs/>
          <w:i/>
          <w:iCs/>
          <w:sz w:val="24"/>
          <w:szCs w:val="24"/>
        </w:rPr>
        <w:t xml:space="preserve"> Program Overview of NICHE II</w:t>
      </w:r>
    </w:p>
    <w:p w14:paraId="3A9EC363" w14:textId="77777777" w:rsidR="001C5735" w:rsidRPr="007B01E2" w:rsidRDefault="001C5735" w:rsidP="004A2801">
      <w:pPr>
        <w:spacing w:line="240" w:lineRule="auto"/>
        <w:jc w:val="both"/>
        <w:rPr>
          <w:rFonts w:ascii="Times New Roman" w:hAnsi="Times New Roman"/>
          <w:b/>
          <w:bCs/>
          <w:i/>
          <w:iCs/>
          <w:sz w:val="24"/>
          <w:szCs w:val="24"/>
        </w:rPr>
      </w:pPr>
    </w:p>
    <w:p w14:paraId="77BA8FCB"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b/>
          <w:bCs/>
          <w:sz w:val="24"/>
          <w:szCs w:val="24"/>
        </w:rPr>
        <w:t>NICHE</w:t>
      </w:r>
      <w:r>
        <w:rPr>
          <w:rFonts w:ascii="Times New Roman" w:hAnsi="Times New Roman"/>
          <w:b/>
          <w:bCs/>
          <w:sz w:val="24"/>
          <w:szCs w:val="24"/>
        </w:rPr>
        <w:t xml:space="preserve"> II</w:t>
      </w:r>
      <w:r w:rsidRPr="00AF7D90">
        <w:rPr>
          <w:rFonts w:ascii="Times New Roman" w:hAnsi="Times New Roman"/>
          <w:sz w:val="24"/>
          <w:szCs w:val="24"/>
        </w:rPr>
        <w:t xml:space="preserve"> will be implemented by GoK through UNICEF’s technical support. </w:t>
      </w:r>
      <w:r>
        <w:rPr>
          <w:rFonts w:ascii="Times New Roman" w:hAnsi="Times New Roman"/>
          <w:sz w:val="24"/>
          <w:szCs w:val="24"/>
        </w:rPr>
        <w:t>The program will be implemented in five counties (Kitui, Kilifi, Marsabit, Turkana, West pokot)</w:t>
      </w:r>
      <w:r w:rsidRPr="00AF7D90">
        <w:rPr>
          <w:rFonts w:ascii="Times New Roman" w:hAnsi="Times New Roman"/>
          <w:sz w:val="24"/>
          <w:szCs w:val="24"/>
        </w:rPr>
        <w:t>.</w:t>
      </w:r>
      <w:r>
        <w:rPr>
          <w:rFonts w:ascii="Times New Roman" w:hAnsi="Times New Roman"/>
          <w:sz w:val="24"/>
          <w:szCs w:val="24"/>
        </w:rPr>
        <w:t xml:space="preserve"> </w:t>
      </w:r>
    </w:p>
    <w:p w14:paraId="4B2B4EFD" w14:textId="77777777" w:rsidR="001C5735" w:rsidRDefault="001C5735" w:rsidP="004A2801">
      <w:pPr>
        <w:spacing w:line="240" w:lineRule="auto"/>
        <w:jc w:val="both"/>
        <w:rPr>
          <w:rFonts w:ascii="Times New Roman" w:hAnsi="Times New Roman"/>
          <w:sz w:val="24"/>
          <w:szCs w:val="24"/>
        </w:rPr>
      </w:pPr>
      <w:r>
        <w:rPr>
          <w:rFonts w:ascii="Times New Roman" w:hAnsi="Times New Roman"/>
          <w:sz w:val="24"/>
          <w:szCs w:val="24"/>
        </w:rPr>
        <w:t xml:space="preserve">As part of NICHE II,  an additional </w:t>
      </w:r>
      <w:r w:rsidRPr="00AF7D90">
        <w:rPr>
          <w:rFonts w:ascii="Times New Roman" w:hAnsi="Times New Roman"/>
          <w:sz w:val="24"/>
          <w:szCs w:val="24"/>
        </w:rPr>
        <w:t xml:space="preserve">cash top-up of 500 shillings will be offered to NSNP beneficiary households which have a child under two years or a pregnant or lactating woman (i.e. beneficiary households of the four cash transfer programs i.e. CT-OVC, OP-CT, PWSD-CD, HSNP). </w:t>
      </w:r>
      <w:r>
        <w:rPr>
          <w:rFonts w:ascii="Times New Roman" w:hAnsi="Times New Roman"/>
          <w:sz w:val="24"/>
          <w:szCs w:val="24"/>
        </w:rPr>
        <w:t>The h</w:t>
      </w:r>
      <w:r w:rsidRPr="00AF7D90">
        <w:rPr>
          <w:rFonts w:ascii="Times New Roman" w:hAnsi="Times New Roman"/>
          <w:sz w:val="24"/>
          <w:szCs w:val="24"/>
        </w:rPr>
        <w:t xml:space="preserve">ouseholds </w:t>
      </w:r>
      <w:r>
        <w:rPr>
          <w:rFonts w:ascii="Times New Roman" w:hAnsi="Times New Roman"/>
          <w:sz w:val="24"/>
          <w:szCs w:val="24"/>
        </w:rPr>
        <w:t xml:space="preserve">receiving the cash-top up </w:t>
      </w:r>
      <w:r w:rsidRPr="00AF7D90">
        <w:rPr>
          <w:rFonts w:ascii="Times New Roman" w:hAnsi="Times New Roman"/>
          <w:sz w:val="24"/>
          <w:szCs w:val="24"/>
        </w:rPr>
        <w:t xml:space="preserve">will </w:t>
      </w:r>
      <w:r>
        <w:rPr>
          <w:rFonts w:ascii="Times New Roman" w:hAnsi="Times New Roman"/>
          <w:sz w:val="24"/>
          <w:szCs w:val="24"/>
        </w:rPr>
        <w:t xml:space="preserve">also </w:t>
      </w:r>
      <w:r w:rsidRPr="00AF7D90">
        <w:rPr>
          <w:rFonts w:ascii="Times New Roman" w:hAnsi="Times New Roman"/>
          <w:sz w:val="24"/>
          <w:szCs w:val="24"/>
        </w:rPr>
        <w:t xml:space="preserve">be offered intensive nutrition counselling </w:t>
      </w:r>
      <w:r>
        <w:rPr>
          <w:rFonts w:ascii="Times New Roman" w:hAnsi="Times New Roman"/>
          <w:sz w:val="24"/>
          <w:szCs w:val="24"/>
        </w:rPr>
        <w:t>(and child protection counselling in Kilifi) by utilizing</w:t>
      </w:r>
      <w:r w:rsidRPr="00AF7D90">
        <w:rPr>
          <w:rFonts w:ascii="Times New Roman" w:hAnsi="Times New Roman"/>
          <w:sz w:val="24"/>
          <w:szCs w:val="24"/>
        </w:rPr>
        <w:t xml:space="preserve"> the </w:t>
      </w:r>
      <w:r>
        <w:rPr>
          <w:rFonts w:ascii="Times New Roman" w:hAnsi="Times New Roman"/>
          <w:sz w:val="24"/>
          <w:szCs w:val="24"/>
        </w:rPr>
        <w:t>community health strategy platform and Baby Friendly Initiative approach (BFCI)</w:t>
      </w:r>
      <w:r w:rsidRPr="00AF7D90">
        <w:rPr>
          <w:rFonts w:ascii="Times New Roman" w:hAnsi="Times New Roman"/>
          <w:sz w:val="24"/>
          <w:szCs w:val="24"/>
        </w:rPr>
        <w:t xml:space="preserve">. </w:t>
      </w:r>
    </w:p>
    <w:p w14:paraId="57821DA5" w14:textId="77777777" w:rsidR="001C5735" w:rsidRPr="00AF7D90" w:rsidRDefault="001C5735" w:rsidP="004A2801">
      <w:pPr>
        <w:spacing w:line="240" w:lineRule="auto"/>
        <w:jc w:val="both"/>
        <w:rPr>
          <w:rFonts w:ascii="Times New Roman" w:hAnsi="Times New Roman"/>
          <w:sz w:val="24"/>
          <w:szCs w:val="24"/>
        </w:rPr>
      </w:pPr>
    </w:p>
    <w:p w14:paraId="35B825B3"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In order to secure protection of children within NSNP beneficiary households and surrounding communities from violence, abuse, exploitation and neglect, child protection education will be included in the program in one of the five counties</w:t>
      </w:r>
      <w:r>
        <w:rPr>
          <w:rFonts w:ascii="Times New Roman" w:hAnsi="Times New Roman"/>
          <w:sz w:val="24"/>
          <w:szCs w:val="24"/>
        </w:rPr>
        <w:t>, in Kilifi as a pilot for integrating child protection SBCC with nutrition SBCC</w:t>
      </w:r>
      <w:r w:rsidRPr="00AF7D90">
        <w:rPr>
          <w:rFonts w:ascii="Times New Roman" w:hAnsi="Times New Roman"/>
          <w:sz w:val="24"/>
          <w:szCs w:val="24"/>
        </w:rPr>
        <w:t>.</w:t>
      </w:r>
      <w:r>
        <w:rPr>
          <w:rFonts w:ascii="Times New Roman" w:hAnsi="Times New Roman"/>
          <w:sz w:val="24"/>
          <w:szCs w:val="24"/>
        </w:rPr>
        <w:t xml:space="preserve"> Due to limited resources the rest of the four counties will only execute the nutrition component of the SBCC.</w:t>
      </w:r>
      <w:r w:rsidRPr="00AF7D90">
        <w:rPr>
          <w:rFonts w:ascii="Times New Roman" w:hAnsi="Times New Roman"/>
          <w:sz w:val="24"/>
          <w:szCs w:val="24"/>
        </w:rPr>
        <w:t xml:space="preserve"> During the first 3 years of the </w:t>
      </w:r>
      <w:r w:rsidRPr="00AF7D90">
        <w:rPr>
          <w:rFonts w:ascii="Times New Roman" w:hAnsi="Times New Roman"/>
          <w:b/>
          <w:bCs/>
          <w:sz w:val="24"/>
          <w:szCs w:val="24"/>
        </w:rPr>
        <w:t>NICHE</w:t>
      </w:r>
      <w:r>
        <w:rPr>
          <w:rFonts w:ascii="Times New Roman" w:hAnsi="Times New Roman"/>
          <w:b/>
          <w:bCs/>
          <w:sz w:val="24"/>
          <w:szCs w:val="24"/>
        </w:rPr>
        <w:t xml:space="preserve"> II</w:t>
      </w:r>
      <w:r w:rsidRPr="00AF7D90">
        <w:rPr>
          <w:rFonts w:ascii="Times New Roman" w:hAnsi="Times New Roman"/>
          <w:sz w:val="24"/>
          <w:szCs w:val="24"/>
        </w:rPr>
        <w:t xml:space="preserve"> program</w:t>
      </w:r>
      <w:r>
        <w:rPr>
          <w:rFonts w:ascii="Times New Roman" w:hAnsi="Times New Roman"/>
          <w:sz w:val="24"/>
          <w:szCs w:val="24"/>
        </w:rPr>
        <w:t>,</w:t>
      </w:r>
      <w:r w:rsidRPr="00AF7D90">
        <w:rPr>
          <w:rFonts w:ascii="Times New Roman" w:hAnsi="Times New Roman"/>
          <w:sz w:val="24"/>
          <w:szCs w:val="24"/>
        </w:rPr>
        <w:t xml:space="preserve"> UNICEF will provide technical support for the implementation of the program. </w:t>
      </w:r>
      <w:r>
        <w:rPr>
          <w:rFonts w:ascii="Times New Roman" w:hAnsi="Times New Roman"/>
          <w:sz w:val="24"/>
          <w:szCs w:val="24"/>
        </w:rPr>
        <w:t>I</w:t>
      </w:r>
      <w:r w:rsidRPr="00AF7D90">
        <w:rPr>
          <w:rFonts w:ascii="Times New Roman" w:hAnsi="Times New Roman"/>
          <w:sz w:val="24"/>
          <w:szCs w:val="24"/>
        </w:rPr>
        <w:t xml:space="preserve">n the last two years of the program, the program will be implemented without UNICEF support. </w:t>
      </w:r>
      <w:r w:rsidRPr="00AF7D90">
        <w:rPr>
          <w:rFonts w:ascii="Times New Roman" w:hAnsi="Times New Roman"/>
          <w:b/>
          <w:bCs/>
          <w:sz w:val="24"/>
          <w:szCs w:val="24"/>
        </w:rPr>
        <w:t>The key stakeholders in the NICHE</w:t>
      </w:r>
      <w:r>
        <w:rPr>
          <w:rFonts w:ascii="Times New Roman" w:hAnsi="Times New Roman"/>
          <w:b/>
          <w:bCs/>
          <w:sz w:val="24"/>
          <w:szCs w:val="24"/>
        </w:rPr>
        <w:t xml:space="preserve"> II</w:t>
      </w:r>
      <w:r w:rsidRPr="00AF7D90">
        <w:rPr>
          <w:rFonts w:ascii="Times New Roman" w:hAnsi="Times New Roman"/>
          <w:b/>
          <w:bCs/>
          <w:sz w:val="24"/>
          <w:szCs w:val="24"/>
        </w:rPr>
        <w:t xml:space="preserve"> Program are the Ministry of Labor and Social Protection, the Ministry of Health, Ministry of Devolution and Arid and Semi-Arid Lands (MD&amp;ASAL), Council of Governors (COG) and UNICEF</w:t>
      </w:r>
      <w:r w:rsidRPr="00AF7D90">
        <w:rPr>
          <w:rFonts w:ascii="Times New Roman" w:hAnsi="Times New Roman"/>
          <w:sz w:val="24"/>
          <w:szCs w:val="24"/>
        </w:rPr>
        <w:t>.</w:t>
      </w:r>
    </w:p>
    <w:p w14:paraId="748B06EF" w14:textId="77777777" w:rsidR="001C5735" w:rsidRPr="00AF7D90" w:rsidRDefault="001C5735" w:rsidP="004A2801">
      <w:pPr>
        <w:spacing w:line="240" w:lineRule="auto"/>
        <w:jc w:val="both"/>
        <w:rPr>
          <w:rFonts w:ascii="Times New Roman" w:hAnsi="Times New Roman"/>
          <w:sz w:val="24"/>
          <w:szCs w:val="24"/>
        </w:rPr>
      </w:pPr>
    </w:p>
    <w:p w14:paraId="149606E6"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nutrition and child protection counselling in NICHE will be delivered through operationalizing the Baby-friendly Community Initiative (BFCI). The BFCI is a global initiative which packages standardized-evidenced based complementary community-based interventions aimed at improving infant and young child feeding practices as well as mothers’ dietary adequacy. In Kenya, the BFCI is adopted by the Ministry of Health as the approach for delivery of community-based nutrition services to secure optimal nutrition for young children and mothers. However, the BFCI platform has not been rolled out to scale in most counties. As part of the NICHE interventions, BFCI will be scaled up in the counties where NICHE will be implemented. </w:t>
      </w:r>
    </w:p>
    <w:p w14:paraId="5A9353A2" w14:textId="77777777" w:rsidR="001C5735" w:rsidRPr="00AF7D90" w:rsidRDefault="001C5735" w:rsidP="004A2801">
      <w:pPr>
        <w:spacing w:line="240" w:lineRule="auto"/>
        <w:jc w:val="both"/>
        <w:rPr>
          <w:rFonts w:ascii="Times New Roman" w:hAnsi="Times New Roman"/>
          <w:sz w:val="24"/>
          <w:szCs w:val="24"/>
        </w:rPr>
      </w:pPr>
    </w:p>
    <w:p w14:paraId="60FC62E3" w14:textId="77777777" w:rsidR="001C5735" w:rsidRDefault="001C5735" w:rsidP="004A2801">
      <w:pPr>
        <w:spacing w:line="240" w:lineRule="auto"/>
        <w:jc w:val="both"/>
        <w:rPr>
          <w:rFonts w:ascii="Times New Roman" w:hAnsi="Times New Roman"/>
          <w:b/>
          <w:i/>
          <w:sz w:val="24"/>
          <w:szCs w:val="24"/>
        </w:rPr>
      </w:pPr>
      <w:r w:rsidRPr="00AF7D90">
        <w:rPr>
          <w:rFonts w:ascii="Times New Roman" w:hAnsi="Times New Roman"/>
          <w:sz w:val="24"/>
          <w:szCs w:val="24"/>
        </w:rPr>
        <w:t xml:space="preserve">When the BFCI package is implemented to scale it entails: i) awareness raising to key decision and policy makers on optimal feeding and hygiene practices for children and mothers ii) training of health workers and community volunteers on promotion of optimal hygiene, health seeking, and feeding practices for young children as well as pregnant and lactating women iii) mentorship of community volunteers in providing community based counselling iv) formulation and support of community-based structures (mother-to-mother support groups, community groups) for peer support on optimal practices as well as community engagement in the provision of nutrition services v) establishment and support of feedback mechanisms and platforms where the community provides feedback on delivery of nutrition services within the health facilities. Thus, in the NICHE counties, BFCI is envisioned to improve nutritional and hygiene related behaviors of caregivers, create community platforms where the community engages and empowers itself to promote optimal nutritional practices. It is important to note for the planning of the NICHE </w:t>
      </w:r>
      <w:r>
        <w:rPr>
          <w:rFonts w:ascii="Times New Roman" w:hAnsi="Times New Roman"/>
          <w:sz w:val="24"/>
          <w:szCs w:val="24"/>
        </w:rPr>
        <w:t>the</w:t>
      </w:r>
      <w:r w:rsidRPr="00AF7D90">
        <w:rPr>
          <w:rFonts w:ascii="Times New Roman" w:hAnsi="Times New Roman"/>
          <w:sz w:val="24"/>
          <w:szCs w:val="24"/>
        </w:rPr>
        <w:t xml:space="preserve"> evaluation, that while as the home-based nutrition counselling that will be offered will be limited to NICHE beneficiary households, the nutrition promotion through the community structures to be established will serve the communities at large. </w:t>
      </w:r>
    </w:p>
    <w:p w14:paraId="4D6A9407" w14:textId="77777777" w:rsidR="001C5735" w:rsidRDefault="001C5735" w:rsidP="004A2801">
      <w:pPr>
        <w:spacing w:line="240" w:lineRule="auto"/>
        <w:jc w:val="both"/>
        <w:rPr>
          <w:rFonts w:ascii="Times New Roman" w:hAnsi="Times New Roman"/>
          <w:b/>
          <w:i/>
          <w:sz w:val="24"/>
          <w:szCs w:val="24"/>
        </w:rPr>
      </w:pPr>
    </w:p>
    <w:p w14:paraId="0CBDAA29" w14:textId="77777777" w:rsidR="001C5735" w:rsidRDefault="001C5735" w:rsidP="004A2801">
      <w:pPr>
        <w:spacing w:line="240" w:lineRule="auto"/>
        <w:jc w:val="both"/>
        <w:rPr>
          <w:rFonts w:ascii="Times New Roman" w:hAnsi="Times New Roman"/>
          <w:b/>
          <w:i/>
          <w:sz w:val="24"/>
          <w:szCs w:val="24"/>
        </w:rPr>
      </w:pPr>
      <w:r>
        <w:rPr>
          <w:rFonts w:ascii="Times New Roman" w:hAnsi="Times New Roman"/>
          <w:b/>
          <w:i/>
          <w:sz w:val="24"/>
          <w:szCs w:val="24"/>
        </w:rPr>
        <w:t>2.2 NICHE II Objectives and Theory of Change</w:t>
      </w:r>
    </w:p>
    <w:p w14:paraId="6335A3A9" w14:textId="77777777" w:rsidR="001C5735" w:rsidRDefault="001C5735" w:rsidP="004A2801">
      <w:pPr>
        <w:spacing w:line="240" w:lineRule="auto"/>
        <w:jc w:val="both"/>
        <w:rPr>
          <w:rFonts w:ascii="Times New Roman" w:hAnsi="Times New Roman"/>
          <w:b/>
          <w:i/>
          <w:sz w:val="24"/>
          <w:szCs w:val="24"/>
        </w:rPr>
      </w:pPr>
    </w:p>
    <w:p w14:paraId="1BD47026" w14:textId="77777777" w:rsidR="001C5735" w:rsidRPr="00462808" w:rsidRDefault="001C5735" w:rsidP="004A2801">
      <w:pPr>
        <w:spacing w:line="240" w:lineRule="auto"/>
        <w:jc w:val="both"/>
        <w:rPr>
          <w:rFonts w:ascii="Times New Roman" w:hAnsi="Times New Roman"/>
          <w:bCs/>
          <w:iCs/>
          <w:sz w:val="24"/>
          <w:szCs w:val="24"/>
        </w:rPr>
      </w:pPr>
      <w:r>
        <w:rPr>
          <w:rFonts w:ascii="Times New Roman" w:hAnsi="Times New Roman"/>
          <w:bCs/>
          <w:iCs/>
          <w:sz w:val="24"/>
          <w:szCs w:val="24"/>
        </w:rPr>
        <w:t>A detailed illustration of the NICHE II program Theory of Change has provided as an Annex. At the impact level the program envisions improving well-being of women and children in the areas of nutrition, social and child protection. This will be achieved through two main outcomes a) improved behavioral practices of caregivers and b) improved functionality of both community and institutional systems to deliver integrated nutrition, social and child protection services.</w:t>
      </w:r>
    </w:p>
    <w:p w14:paraId="3FDF2EE8" w14:textId="77777777" w:rsidR="001C5735" w:rsidRPr="00462808" w:rsidRDefault="001C5735" w:rsidP="004A2801">
      <w:pPr>
        <w:spacing w:line="240" w:lineRule="auto"/>
        <w:jc w:val="both"/>
        <w:rPr>
          <w:rFonts w:ascii="Times New Roman" w:hAnsi="Times New Roman"/>
          <w:b/>
          <w:iCs/>
          <w:sz w:val="24"/>
          <w:szCs w:val="24"/>
        </w:rPr>
      </w:pPr>
    </w:p>
    <w:p w14:paraId="70175099" w14:textId="77777777" w:rsidR="001C5735" w:rsidRPr="00AF7D90" w:rsidRDefault="001C5735" w:rsidP="004A2801">
      <w:pPr>
        <w:spacing w:line="240" w:lineRule="auto"/>
        <w:jc w:val="both"/>
        <w:rPr>
          <w:rFonts w:ascii="Times New Roman" w:hAnsi="Times New Roman"/>
          <w:sz w:val="24"/>
          <w:szCs w:val="24"/>
        </w:rPr>
      </w:pPr>
      <w:r>
        <w:rPr>
          <w:rFonts w:ascii="Times New Roman" w:hAnsi="Times New Roman"/>
          <w:sz w:val="24"/>
          <w:szCs w:val="24"/>
        </w:rPr>
        <w:t xml:space="preserve">The </w:t>
      </w:r>
      <w:r w:rsidRPr="00AF7D90">
        <w:rPr>
          <w:rFonts w:ascii="Times New Roman" w:hAnsi="Times New Roman"/>
          <w:sz w:val="24"/>
          <w:szCs w:val="24"/>
        </w:rPr>
        <w:t>key behaviors to promoted</w:t>
      </w:r>
      <w:r>
        <w:rPr>
          <w:rFonts w:ascii="Times New Roman" w:hAnsi="Times New Roman"/>
          <w:sz w:val="24"/>
          <w:szCs w:val="24"/>
        </w:rPr>
        <w:t xml:space="preserve">, </w:t>
      </w:r>
      <w:r w:rsidRPr="00AF7D90">
        <w:rPr>
          <w:rFonts w:ascii="Times New Roman" w:hAnsi="Times New Roman"/>
          <w:sz w:val="24"/>
          <w:szCs w:val="24"/>
        </w:rPr>
        <w:t xml:space="preserve">through </w:t>
      </w:r>
      <w:r>
        <w:rPr>
          <w:rFonts w:ascii="Times New Roman" w:hAnsi="Times New Roman"/>
          <w:sz w:val="24"/>
          <w:szCs w:val="24"/>
        </w:rPr>
        <w:t>NICHE II are further detailed below</w:t>
      </w:r>
      <w:r w:rsidRPr="00AF7D90">
        <w:rPr>
          <w:rFonts w:ascii="Times New Roman" w:hAnsi="Times New Roman"/>
          <w:sz w:val="24"/>
          <w:szCs w:val="24"/>
        </w:rPr>
        <w:t xml:space="preserve"> (i.e. key NICHE SBCC practices):</w:t>
      </w:r>
    </w:p>
    <w:p w14:paraId="497BE103" w14:textId="77777777" w:rsidR="001C5735" w:rsidRPr="00AF7D90" w:rsidRDefault="001C5735" w:rsidP="004A2801">
      <w:pPr>
        <w:spacing w:line="240" w:lineRule="auto"/>
        <w:jc w:val="both"/>
        <w:rPr>
          <w:rFonts w:ascii="Times New Roman" w:hAnsi="Times New Roman"/>
          <w:sz w:val="24"/>
          <w:szCs w:val="24"/>
        </w:rPr>
      </w:pPr>
    </w:p>
    <w:p w14:paraId="30740B6E" w14:textId="77777777" w:rsidR="001C5735" w:rsidRPr="00AF7D90" w:rsidRDefault="001C5735" w:rsidP="004A2801">
      <w:pPr>
        <w:spacing w:line="240" w:lineRule="auto"/>
        <w:jc w:val="both"/>
        <w:rPr>
          <w:rFonts w:ascii="Times New Roman" w:hAnsi="Times New Roman"/>
          <w:b/>
          <w:sz w:val="24"/>
          <w:szCs w:val="24"/>
        </w:rPr>
      </w:pPr>
      <w:r w:rsidRPr="00AF7D90">
        <w:rPr>
          <w:rFonts w:ascii="Times New Roman" w:hAnsi="Times New Roman"/>
          <w:sz w:val="24"/>
          <w:szCs w:val="24"/>
        </w:rPr>
        <w:tab/>
      </w:r>
      <w:bookmarkStart w:id="143" w:name="_Hlk39028965"/>
      <w:r w:rsidRPr="00AF7D90">
        <w:rPr>
          <w:rFonts w:ascii="Times New Roman" w:hAnsi="Times New Roman"/>
          <w:b/>
          <w:sz w:val="24"/>
          <w:szCs w:val="24"/>
        </w:rPr>
        <w:t>Health seeking behavior</w:t>
      </w:r>
    </w:p>
    <w:p w14:paraId="6EE73E8B"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Early and continuous antenatal care utilization</w:t>
      </w:r>
    </w:p>
    <w:p w14:paraId="3857548E"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Skilled birth attended deliveries</w:t>
      </w:r>
    </w:p>
    <w:p w14:paraId="0953A162"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Growth monitoring utilization</w:t>
      </w:r>
    </w:p>
    <w:p w14:paraId="6862DF40"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Immunization and Vitamin A uptake</w:t>
      </w:r>
    </w:p>
    <w:p w14:paraId="341B925C" w14:textId="77777777" w:rsidR="001C5735" w:rsidRDefault="001C5735" w:rsidP="004A2801">
      <w:pPr>
        <w:pStyle w:val="ListParagraph"/>
        <w:spacing w:line="240" w:lineRule="auto"/>
        <w:ind w:left="360"/>
        <w:jc w:val="both"/>
        <w:rPr>
          <w:rFonts w:ascii="Times New Roman" w:hAnsi="Times New Roman"/>
          <w:sz w:val="24"/>
          <w:szCs w:val="24"/>
        </w:rPr>
      </w:pPr>
    </w:p>
    <w:p w14:paraId="20CAB3C8" w14:textId="77777777" w:rsidR="001C5735" w:rsidRPr="00AF7D90" w:rsidRDefault="001C5735" w:rsidP="004A2801">
      <w:pPr>
        <w:pStyle w:val="ListParagraph"/>
        <w:spacing w:line="240" w:lineRule="auto"/>
        <w:ind w:left="360"/>
        <w:jc w:val="both"/>
        <w:rPr>
          <w:rFonts w:ascii="Times New Roman" w:hAnsi="Times New Roman"/>
          <w:sz w:val="24"/>
          <w:szCs w:val="24"/>
        </w:rPr>
      </w:pPr>
      <w:r w:rsidRPr="00AF7D90">
        <w:rPr>
          <w:rFonts w:ascii="Times New Roman" w:hAnsi="Times New Roman"/>
          <w:sz w:val="24"/>
          <w:szCs w:val="24"/>
        </w:rPr>
        <w:tab/>
      </w:r>
      <w:r w:rsidRPr="00AF7D90">
        <w:rPr>
          <w:rFonts w:ascii="Times New Roman" w:hAnsi="Times New Roman"/>
          <w:b/>
          <w:sz w:val="24"/>
          <w:szCs w:val="24"/>
        </w:rPr>
        <w:t>Feeding practices</w:t>
      </w:r>
    </w:p>
    <w:p w14:paraId="1B5FC9C3"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Intake of iron supplements</w:t>
      </w:r>
    </w:p>
    <w:p w14:paraId="44CC09F8"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Diverse diet for pregnant or lactating women</w:t>
      </w:r>
    </w:p>
    <w:p w14:paraId="62A7378C"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Early initiation of breastfeeding</w:t>
      </w:r>
    </w:p>
    <w:p w14:paraId="440AE880"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Exclusive breastfeeding</w:t>
      </w:r>
    </w:p>
    <w:p w14:paraId="71864CE4"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Initiation of complementary feeding at 6 months</w:t>
      </w:r>
    </w:p>
    <w:p w14:paraId="4840B13A"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Diverse diet for complementary feeding</w:t>
      </w:r>
    </w:p>
    <w:p w14:paraId="74DBD536"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Frequent feeding of complementary feeding</w:t>
      </w:r>
    </w:p>
    <w:p w14:paraId="308F5BF9"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Household hygiene</w:t>
      </w:r>
    </w:p>
    <w:p w14:paraId="06C833E8"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Inclusion of Iron rich foods</w:t>
      </w:r>
    </w:p>
    <w:p w14:paraId="497BF398"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Use of micronutrient powders and use of fortified foods</w:t>
      </w:r>
    </w:p>
    <w:p w14:paraId="333CDD6B" w14:textId="77777777" w:rsidR="001C5735" w:rsidRDefault="001C5735" w:rsidP="004A2801">
      <w:pPr>
        <w:ind w:left="720"/>
        <w:jc w:val="both"/>
        <w:rPr>
          <w:rFonts w:ascii="Times New Roman" w:hAnsi="Times New Roman"/>
          <w:b/>
          <w:sz w:val="24"/>
          <w:szCs w:val="24"/>
        </w:rPr>
      </w:pPr>
    </w:p>
    <w:p w14:paraId="41072B7C" w14:textId="77777777" w:rsidR="001C5735" w:rsidRPr="00AF7D90" w:rsidRDefault="001C5735" w:rsidP="004A2801">
      <w:pPr>
        <w:ind w:left="720"/>
        <w:jc w:val="both"/>
        <w:rPr>
          <w:rFonts w:ascii="Times New Roman" w:hAnsi="Times New Roman"/>
          <w:b/>
          <w:sz w:val="24"/>
          <w:szCs w:val="24"/>
        </w:rPr>
      </w:pPr>
      <w:r w:rsidRPr="00AF7D90">
        <w:rPr>
          <w:rFonts w:ascii="Times New Roman" w:hAnsi="Times New Roman"/>
          <w:b/>
          <w:sz w:val="24"/>
          <w:szCs w:val="24"/>
        </w:rPr>
        <w:t>Positive parenting (in Kilifi County only)</w:t>
      </w:r>
    </w:p>
    <w:p w14:paraId="4B1C172D"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 xml:space="preserve">Positive parenting </w:t>
      </w:r>
    </w:p>
    <w:p w14:paraId="0FB1FF1B" w14:textId="77777777" w:rsidR="001C5735" w:rsidRDefault="001C5735" w:rsidP="004A2801">
      <w:pPr>
        <w:ind w:left="720"/>
        <w:jc w:val="both"/>
        <w:rPr>
          <w:rFonts w:ascii="Times New Roman" w:hAnsi="Times New Roman"/>
          <w:b/>
          <w:sz w:val="24"/>
          <w:szCs w:val="24"/>
        </w:rPr>
      </w:pPr>
    </w:p>
    <w:p w14:paraId="3A94558C" w14:textId="77777777" w:rsidR="001C5735" w:rsidRPr="00AF7D90" w:rsidRDefault="001C5735" w:rsidP="004A2801">
      <w:pPr>
        <w:ind w:left="720"/>
        <w:jc w:val="both"/>
        <w:rPr>
          <w:rFonts w:ascii="Times New Roman" w:hAnsi="Times New Roman"/>
          <w:b/>
          <w:sz w:val="24"/>
          <w:szCs w:val="24"/>
        </w:rPr>
      </w:pPr>
      <w:r w:rsidRPr="00AF7D90">
        <w:rPr>
          <w:rFonts w:ascii="Times New Roman" w:hAnsi="Times New Roman"/>
          <w:b/>
          <w:sz w:val="24"/>
          <w:szCs w:val="24"/>
        </w:rPr>
        <w:t>Financial literacy</w:t>
      </w:r>
    </w:p>
    <w:p w14:paraId="67A2B22D" w14:textId="77777777" w:rsidR="001C5735" w:rsidRPr="00AF7D90" w:rsidRDefault="001C5735" w:rsidP="00857876">
      <w:pPr>
        <w:pStyle w:val="ListParagraph"/>
        <w:numPr>
          <w:ilvl w:val="1"/>
          <w:numId w:val="19"/>
        </w:numPr>
        <w:spacing w:line="259" w:lineRule="auto"/>
        <w:jc w:val="both"/>
        <w:rPr>
          <w:rFonts w:ascii="Times New Roman" w:hAnsi="Times New Roman"/>
          <w:sz w:val="24"/>
          <w:szCs w:val="24"/>
        </w:rPr>
      </w:pPr>
      <w:r w:rsidRPr="00AF7D90">
        <w:rPr>
          <w:rFonts w:ascii="Times New Roman" w:hAnsi="Times New Roman"/>
          <w:sz w:val="24"/>
          <w:szCs w:val="24"/>
        </w:rPr>
        <w:t>Financial literacy</w:t>
      </w:r>
      <w:bookmarkEnd w:id="143"/>
    </w:p>
    <w:p w14:paraId="679A4BC7" w14:textId="77777777" w:rsidR="001C5735" w:rsidRPr="00AF7D90" w:rsidRDefault="001C5735" w:rsidP="004A2801">
      <w:pPr>
        <w:spacing w:line="240" w:lineRule="auto"/>
        <w:jc w:val="both"/>
        <w:rPr>
          <w:rFonts w:ascii="Times New Roman" w:hAnsi="Times New Roman"/>
          <w:sz w:val="24"/>
          <w:szCs w:val="24"/>
        </w:rPr>
      </w:pPr>
    </w:p>
    <w:p w14:paraId="2559EC8F" w14:textId="77777777" w:rsidR="001C5735" w:rsidRDefault="001C5735" w:rsidP="004A2801">
      <w:pPr>
        <w:spacing w:line="240" w:lineRule="auto"/>
        <w:jc w:val="both"/>
        <w:rPr>
          <w:rFonts w:ascii="Times New Roman" w:hAnsi="Times New Roman"/>
          <w:bCs/>
          <w:iCs/>
          <w:sz w:val="24"/>
          <w:szCs w:val="24"/>
        </w:rPr>
      </w:pPr>
      <w:r>
        <w:rPr>
          <w:rFonts w:ascii="Times New Roman" w:hAnsi="Times New Roman"/>
          <w:bCs/>
          <w:iCs/>
          <w:sz w:val="24"/>
          <w:szCs w:val="24"/>
        </w:rPr>
        <w:t>The program implementation objectives will be to:</w:t>
      </w:r>
    </w:p>
    <w:p w14:paraId="05D4E692"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Establish a f</w:t>
      </w:r>
      <w:r w:rsidRPr="009617CF">
        <w:rPr>
          <w:rFonts w:ascii="Times New Roman" w:eastAsia="Times New Roman" w:hAnsi="Times New Roman"/>
          <w:bCs/>
          <w:sz w:val="24"/>
          <w:szCs w:val="24"/>
          <w:lang w:val="en-GB" w:eastAsia="en-GB"/>
        </w:rPr>
        <w:t>unctional NICHE coordination system in place at national and county levels</w:t>
      </w:r>
    </w:p>
    <w:p w14:paraId="539E207E"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 xml:space="preserve">Strengthen the </w:t>
      </w:r>
      <w:r w:rsidRPr="009617CF">
        <w:rPr>
          <w:rFonts w:ascii="Times New Roman" w:eastAsia="Times New Roman" w:hAnsi="Times New Roman"/>
          <w:bCs/>
          <w:sz w:val="24"/>
          <w:szCs w:val="24"/>
          <w:lang w:val="en-GB" w:eastAsia="en-GB"/>
        </w:rPr>
        <w:t>NICHE registration system embedded in the National Safety Net Programme</w:t>
      </w:r>
    </w:p>
    <w:p w14:paraId="7451571D"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Strengthen c</w:t>
      </w:r>
      <w:r w:rsidRPr="009617CF">
        <w:rPr>
          <w:rFonts w:ascii="Times New Roman" w:eastAsia="Times New Roman" w:hAnsi="Times New Roman"/>
          <w:bCs/>
          <w:sz w:val="24"/>
          <w:szCs w:val="24"/>
          <w:lang w:val="en-GB" w:eastAsia="en-GB"/>
        </w:rPr>
        <w:t>ommunity Health Strategy in the five NICHE counties strengthened to deliver high impact nutrition interventions and child protection-related Interventions for cash transfer beneficiaries</w:t>
      </w:r>
    </w:p>
    <w:p w14:paraId="6F87EF77"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Ensure that h</w:t>
      </w:r>
      <w:r w:rsidRPr="009617CF">
        <w:rPr>
          <w:rFonts w:ascii="Times New Roman" w:eastAsia="Times New Roman" w:hAnsi="Times New Roman"/>
          <w:bCs/>
          <w:sz w:val="24"/>
          <w:szCs w:val="24"/>
          <w:lang w:val="en-GB" w:eastAsia="en-GB"/>
        </w:rPr>
        <w:t>ouseholds receiving cash transfers provided with nutrition counselling to improve the nutritional status of pregnant and lactating women and children under two years of age</w:t>
      </w:r>
    </w:p>
    <w:p w14:paraId="4CFA92DA"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Ensure that h</w:t>
      </w:r>
      <w:r w:rsidRPr="009617CF">
        <w:rPr>
          <w:rFonts w:ascii="Times New Roman" w:eastAsia="Times New Roman" w:hAnsi="Times New Roman"/>
          <w:bCs/>
          <w:sz w:val="24"/>
          <w:szCs w:val="24"/>
          <w:lang w:val="en-GB" w:eastAsia="en-GB"/>
        </w:rPr>
        <w:t>ouseholds receiving cash transfers are provided with skills to enable foster care of children without parental/appropriate care as well as general parenting skills to improve protection of children</w:t>
      </w:r>
    </w:p>
    <w:p w14:paraId="43E0A151" w14:textId="77777777" w:rsidR="001C5735" w:rsidRPr="009617CF" w:rsidRDefault="001C5735" w:rsidP="00857876">
      <w:pPr>
        <w:pStyle w:val="ListParagraph"/>
        <w:numPr>
          <w:ilvl w:val="0"/>
          <w:numId w:val="27"/>
        </w:numPr>
        <w:shd w:val="clear" w:color="auto" w:fill="FFFFFF"/>
        <w:spacing w:before="120" w:after="120" w:line="240" w:lineRule="auto"/>
        <w:contextualSpacing w:val="0"/>
        <w:jc w:val="both"/>
        <w:rPr>
          <w:rFonts w:ascii="Times New Roman" w:eastAsia="Times New Roman" w:hAnsi="Times New Roman"/>
          <w:bCs/>
          <w:sz w:val="24"/>
          <w:szCs w:val="24"/>
          <w:lang w:val="en-GB" w:eastAsia="en-GB"/>
        </w:rPr>
      </w:pPr>
      <w:r>
        <w:rPr>
          <w:rFonts w:ascii="Times New Roman" w:eastAsia="Times New Roman" w:hAnsi="Times New Roman"/>
          <w:bCs/>
          <w:sz w:val="24"/>
          <w:szCs w:val="24"/>
          <w:lang w:val="en-GB" w:eastAsia="en-GB"/>
        </w:rPr>
        <w:t>Establish a f</w:t>
      </w:r>
      <w:r w:rsidRPr="009617CF">
        <w:rPr>
          <w:rFonts w:ascii="Times New Roman" w:eastAsia="Times New Roman" w:hAnsi="Times New Roman"/>
          <w:bCs/>
          <w:sz w:val="24"/>
          <w:szCs w:val="24"/>
          <w:lang w:val="en-GB" w:eastAsia="en-GB"/>
        </w:rPr>
        <w:t>unctional NICHE monitoring and quality assurance systems in place at national and county levels.</w:t>
      </w:r>
    </w:p>
    <w:p w14:paraId="1B997E63" w14:textId="77777777" w:rsidR="001C5735" w:rsidRPr="009617CF" w:rsidRDefault="001C5735" w:rsidP="004A2801">
      <w:pPr>
        <w:spacing w:line="240" w:lineRule="auto"/>
        <w:jc w:val="both"/>
        <w:rPr>
          <w:rFonts w:ascii="Times New Roman" w:hAnsi="Times New Roman"/>
          <w:bCs/>
          <w:iCs/>
          <w:sz w:val="24"/>
          <w:szCs w:val="24"/>
        </w:rPr>
      </w:pPr>
    </w:p>
    <w:p w14:paraId="6A926D43" w14:textId="77777777" w:rsidR="001C5735" w:rsidRPr="00AF7D90" w:rsidRDefault="001C5735" w:rsidP="004A2801">
      <w:pPr>
        <w:spacing w:line="240" w:lineRule="auto"/>
        <w:jc w:val="both"/>
        <w:rPr>
          <w:rFonts w:ascii="Times New Roman" w:hAnsi="Times New Roman"/>
          <w:b/>
          <w:i/>
          <w:sz w:val="24"/>
          <w:szCs w:val="24"/>
        </w:rPr>
      </w:pPr>
      <w:r>
        <w:rPr>
          <w:rFonts w:ascii="Times New Roman" w:hAnsi="Times New Roman"/>
          <w:b/>
          <w:i/>
          <w:sz w:val="24"/>
          <w:szCs w:val="24"/>
        </w:rPr>
        <w:t>2</w:t>
      </w:r>
      <w:r w:rsidRPr="00AF7D90">
        <w:rPr>
          <w:rFonts w:ascii="Times New Roman" w:hAnsi="Times New Roman"/>
          <w:b/>
          <w:i/>
          <w:sz w:val="24"/>
          <w:szCs w:val="24"/>
        </w:rPr>
        <w:t>.</w:t>
      </w:r>
      <w:r>
        <w:rPr>
          <w:rFonts w:ascii="Times New Roman" w:hAnsi="Times New Roman"/>
          <w:b/>
          <w:i/>
          <w:sz w:val="24"/>
          <w:szCs w:val="24"/>
        </w:rPr>
        <w:t>3</w:t>
      </w:r>
      <w:r w:rsidRPr="00AF7D90">
        <w:rPr>
          <w:rFonts w:ascii="Times New Roman" w:hAnsi="Times New Roman"/>
          <w:b/>
          <w:i/>
          <w:sz w:val="24"/>
          <w:szCs w:val="24"/>
        </w:rPr>
        <w:t xml:space="preserve"> </w:t>
      </w:r>
      <w:r>
        <w:rPr>
          <w:rFonts w:ascii="Times New Roman" w:hAnsi="Times New Roman"/>
          <w:b/>
          <w:i/>
          <w:sz w:val="24"/>
          <w:szCs w:val="24"/>
        </w:rPr>
        <w:t xml:space="preserve">Target </w:t>
      </w:r>
      <w:r w:rsidRPr="00AF7D90">
        <w:rPr>
          <w:rFonts w:ascii="Times New Roman" w:hAnsi="Times New Roman"/>
          <w:b/>
          <w:i/>
          <w:sz w:val="24"/>
          <w:szCs w:val="24"/>
        </w:rPr>
        <w:t>Beneficiar</w:t>
      </w:r>
      <w:r>
        <w:rPr>
          <w:rFonts w:ascii="Times New Roman" w:hAnsi="Times New Roman"/>
          <w:b/>
          <w:i/>
          <w:sz w:val="24"/>
          <w:szCs w:val="24"/>
        </w:rPr>
        <w:t>ies and geographical locations</w:t>
      </w:r>
    </w:p>
    <w:p w14:paraId="0E768041"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NICHE program has a target to reach 41,583 households in a total of three years in all the five counties where it will be implemented, Kitui, West Pokot, Turkana, Marsabit and Kilifi. NICHE beneficiaries will be NSNP households with a pregnant or a child under 24 months. </w:t>
      </w:r>
    </w:p>
    <w:p w14:paraId="7322FA14" w14:textId="77777777" w:rsidR="001C5735" w:rsidRDefault="001C5735" w:rsidP="004A2801">
      <w:pPr>
        <w:spacing w:line="240" w:lineRule="auto"/>
        <w:jc w:val="both"/>
        <w:rPr>
          <w:rFonts w:ascii="Times New Roman" w:hAnsi="Times New Roman"/>
          <w:b/>
          <w:i/>
          <w:sz w:val="24"/>
          <w:szCs w:val="24"/>
        </w:rPr>
      </w:pPr>
    </w:p>
    <w:p w14:paraId="1FE0C183" w14:textId="77777777" w:rsidR="001C5735" w:rsidRDefault="001C5735" w:rsidP="004A2801">
      <w:pPr>
        <w:spacing w:line="240" w:lineRule="auto"/>
        <w:jc w:val="both"/>
        <w:rPr>
          <w:rFonts w:ascii="Times New Roman" w:hAnsi="Times New Roman"/>
          <w:b/>
          <w:i/>
          <w:sz w:val="24"/>
          <w:szCs w:val="24"/>
        </w:rPr>
      </w:pPr>
      <w:r>
        <w:rPr>
          <w:rFonts w:ascii="Times New Roman" w:hAnsi="Times New Roman"/>
          <w:b/>
          <w:i/>
          <w:sz w:val="24"/>
          <w:szCs w:val="24"/>
        </w:rPr>
        <w:t>2.4 Program timeline and budget</w:t>
      </w:r>
    </w:p>
    <w:p w14:paraId="0C6C75F7" w14:textId="77777777" w:rsidR="001C5735" w:rsidRDefault="001C5735" w:rsidP="004A2801">
      <w:pPr>
        <w:spacing w:line="240" w:lineRule="auto"/>
        <w:jc w:val="both"/>
        <w:rPr>
          <w:rFonts w:ascii="Times New Roman" w:hAnsi="Times New Roman"/>
          <w:b/>
          <w:bCs/>
          <w:sz w:val="24"/>
          <w:szCs w:val="24"/>
        </w:rPr>
      </w:pPr>
      <w:r w:rsidRPr="00AF7D90">
        <w:rPr>
          <w:rFonts w:ascii="Times New Roman" w:hAnsi="Times New Roman"/>
          <w:b/>
          <w:bCs/>
          <w:sz w:val="24"/>
          <w:szCs w:val="24"/>
        </w:rPr>
        <w:t>NICHE</w:t>
      </w:r>
      <w:r>
        <w:rPr>
          <w:rFonts w:ascii="Times New Roman" w:hAnsi="Times New Roman"/>
          <w:b/>
          <w:bCs/>
          <w:sz w:val="24"/>
          <w:szCs w:val="24"/>
        </w:rPr>
        <w:t xml:space="preserve"> II </w:t>
      </w:r>
      <w:r w:rsidRPr="00966BC7">
        <w:rPr>
          <w:rFonts w:ascii="Times New Roman" w:hAnsi="Times New Roman"/>
          <w:sz w:val="24"/>
          <w:szCs w:val="24"/>
        </w:rPr>
        <w:t>is</w:t>
      </w:r>
      <w:r w:rsidRPr="00AF7D90">
        <w:rPr>
          <w:rFonts w:ascii="Times New Roman" w:hAnsi="Times New Roman"/>
          <w:sz w:val="24"/>
          <w:szCs w:val="24"/>
        </w:rPr>
        <w:t xml:space="preserve"> expected to cover </w:t>
      </w:r>
      <w:r>
        <w:rPr>
          <w:rFonts w:ascii="Times New Roman" w:hAnsi="Times New Roman"/>
          <w:sz w:val="24"/>
          <w:szCs w:val="24"/>
        </w:rPr>
        <w:t>23, 000</w:t>
      </w:r>
      <w:r w:rsidRPr="00AF7D90">
        <w:rPr>
          <w:rFonts w:ascii="Times New Roman" w:hAnsi="Times New Roman"/>
          <w:sz w:val="24"/>
          <w:szCs w:val="24"/>
        </w:rPr>
        <w:t xml:space="preserve"> beneficiary households (i.e. basing on the criteria of households which will be selected among those under the NSNP cash transfer)</w:t>
      </w:r>
      <w:r>
        <w:rPr>
          <w:rFonts w:ascii="Times New Roman" w:hAnsi="Times New Roman"/>
          <w:sz w:val="24"/>
          <w:szCs w:val="24"/>
        </w:rPr>
        <w:t xml:space="preserve"> in the three years at a budget of USD 12,900,000. </w:t>
      </w:r>
    </w:p>
    <w:p w14:paraId="37F64120" w14:textId="77777777" w:rsidR="001C5735" w:rsidRDefault="001C5735" w:rsidP="004A2801">
      <w:pPr>
        <w:spacing w:line="240" w:lineRule="auto"/>
        <w:jc w:val="both"/>
        <w:rPr>
          <w:rFonts w:ascii="Times New Roman" w:hAnsi="Times New Roman"/>
          <w:sz w:val="24"/>
          <w:szCs w:val="24"/>
        </w:rPr>
      </w:pPr>
    </w:p>
    <w:p w14:paraId="7D2D2B88"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program started </w:t>
      </w:r>
      <w:r>
        <w:rPr>
          <w:rFonts w:ascii="Times New Roman" w:hAnsi="Times New Roman"/>
          <w:sz w:val="24"/>
          <w:szCs w:val="24"/>
        </w:rPr>
        <w:t>on 21</w:t>
      </w:r>
      <w:r w:rsidRPr="00F4112F">
        <w:rPr>
          <w:rFonts w:ascii="Times New Roman" w:hAnsi="Times New Roman"/>
          <w:sz w:val="24"/>
          <w:szCs w:val="24"/>
          <w:vertAlign w:val="superscript"/>
        </w:rPr>
        <w:t>st</w:t>
      </w:r>
      <w:r>
        <w:rPr>
          <w:rFonts w:ascii="Times New Roman" w:hAnsi="Times New Roman"/>
          <w:sz w:val="24"/>
          <w:szCs w:val="24"/>
        </w:rPr>
        <w:t xml:space="preserve"> </w:t>
      </w:r>
      <w:r w:rsidRPr="00AF7D90">
        <w:rPr>
          <w:rFonts w:ascii="Times New Roman" w:hAnsi="Times New Roman"/>
          <w:sz w:val="24"/>
          <w:szCs w:val="24"/>
        </w:rPr>
        <w:t>November 2019</w:t>
      </w:r>
      <w:r>
        <w:rPr>
          <w:rFonts w:ascii="Times New Roman" w:hAnsi="Times New Roman"/>
          <w:sz w:val="24"/>
          <w:szCs w:val="24"/>
        </w:rPr>
        <w:t xml:space="preserve">. </w:t>
      </w:r>
      <w:r w:rsidRPr="000203CF">
        <w:rPr>
          <w:rFonts w:ascii="Times New Roman" w:hAnsi="Times New Roman"/>
          <w:sz w:val="24"/>
          <w:szCs w:val="24"/>
        </w:rPr>
        <w:t xml:space="preserve">The first four months of the program (November 2019 to March 2020) served as the inception phase for NICHE, with significant strides made in program planning, design, and coordination. The main </w:t>
      </w:r>
      <w:r>
        <w:rPr>
          <w:rFonts w:ascii="Times New Roman" w:hAnsi="Times New Roman"/>
          <w:sz w:val="24"/>
          <w:szCs w:val="24"/>
        </w:rPr>
        <w:t xml:space="preserve">activities in </w:t>
      </w:r>
      <w:r w:rsidRPr="000203CF">
        <w:rPr>
          <w:rFonts w:ascii="Times New Roman" w:hAnsi="Times New Roman"/>
          <w:sz w:val="24"/>
          <w:szCs w:val="24"/>
        </w:rPr>
        <w:t xml:space="preserve">the preparatory phase </w:t>
      </w:r>
      <w:r>
        <w:rPr>
          <w:rFonts w:ascii="Times New Roman" w:hAnsi="Times New Roman"/>
          <w:sz w:val="24"/>
          <w:szCs w:val="24"/>
        </w:rPr>
        <w:t>were to</w:t>
      </w:r>
      <w:r w:rsidRPr="000203CF">
        <w:rPr>
          <w:rFonts w:ascii="Times New Roman" w:hAnsi="Times New Roman"/>
          <w:sz w:val="24"/>
          <w:szCs w:val="24"/>
        </w:rPr>
        <w:t xml:space="preserve">: </w:t>
      </w:r>
    </w:p>
    <w:p w14:paraId="48EC087A" w14:textId="77777777" w:rsidR="001C5735" w:rsidRDefault="001C5735" w:rsidP="00857876">
      <w:pPr>
        <w:pStyle w:val="ListParagraph"/>
        <w:numPr>
          <w:ilvl w:val="0"/>
          <w:numId w:val="33"/>
        </w:numPr>
        <w:spacing w:before="120" w:after="120" w:line="240" w:lineRule="auto"/>
        <w:contextualSpacing w:val="0"/>
        <w:jc w:val="both"/>
        <w:rPr>
          <w:rFonts w:ascii="Times New Roman" w:hAnsi="Times New Roman"/>
          <w:sz w:val="24"/>
          <w:szCs w:val="24"/>
        </w:rPr>
      </w:pPr>
      <w:r w:rsidRPr="00EF2568">
        <w:rPr>
          <w:rFonts w:ascii="Times New Roman" w:hAnsi="Times New Roman"/>
          <w:sz w:val="24"/>
          <w:szCs w:val="24"/>
        </w:rPr>
        <w:t>conduct consultative and validation workshops at national and county level for development of the NICHE Operational Manual (OM), implementation plan, and workplans</w:t>
      </w:r>
    </w:p>
    <w:p w14:paraId="220E04C4" w14:textId="77777777" w:rsidR="001C5735" w:rsidRDefault="001C5735" w:rsidP="00857876">
      <w:pPr>
        <w:pStyle w:val="ListParagraph"/>
        <w:numPr>
          <w:ilvl w:val="0"/>
          <w:numId w:val="33"/>
        </w:numPr>
        <w:spacing w:before="120" w:after="120" w:line="240" w:lineRule="auto"/>
        <w:contextualSpacing w:val="0"/>
        <w:jc w:val="both"/>
        <w:rPr>
          <w:rFonts w:ascii="Times New Roman" w:hAnsi="Times New Roman"/>
          <w:sz w:val="24"/>
          <w:szCs w:val="24"/>
        </w:rPr>
      </w:pPr>
      <w:r w:rsidRPr="00EF2568">
        <w:rPr>
          <w:rFonts w:ascii="Times New Roman" w:hAnsi="Times New Roman"/>
          <w:sz w:val="24"/>
          <w:szCs w:val="24"/>
        </w:rPr>
        <w:t xml:space="preserve">develop the initial drafts of the NICHE OM, implementation plan, and workplans, informed by feedback and priorities of GoK at national and county levels, </w:t>
      </w:r>
    </w:p>
    <w:p w14:paraId="0ED9A1E2" w14:textId="77777777" w:rsidR="001C5735" w:rsidRDefault="001C5735" w:rsidP="00857876">
      <w:pPr>
        <w:pStyle w:val="ListParagraph"/>
        <w:numPr>
          <w:ilvl w:val="0"/>
          <w:numId w:val="33"/>
        </w:numPr>
        <w:spacing w:before="120" w:after="120" w:line="240" w:lineRule="auto"/>
        <w:contextualSpacing w:val="0"/>
        <w:jc w:val="both"/>
        <w:rPr>
          <w:rFonts w:ascii="Times New Roman" w:hAnsi="Times New Roman"/>
          <w:sz w:val="24"/>
          <w:szCs w:val="24"/>
        </w:rPr>
      </w:pPr>
      <w:r w:rsidRPr="00EF2568">
        <w:rPr>
          <w:rFonts w:ascii="Times New Roman" w:hAnsi="Times New Roman"/>
          <w:sz w:val="24"/>
          <w:szCs w:val="24"/>
        </w:rPr>
        <w:t xml:space="preserve">conduct national and county level NICHE sensitization, </w:t>
      </w:r>
    </w:p>
    <w:p w14:paraId="4E2403F0" w14:textId="77777777" w:rsidR="001C5735" w:rsidRDefault="001C5735" w:rsidP="00857876">
      <w:pPr>
        <w:pStyle w:val="ListParagraph"/>
        <w:numPr>
          <w:ilvl w:val="0"/>
          <w:numId w:val="33"/>
        </w:numPr>
        <w:spacing w:before="120" w:after="120" w:line="240" w:lineRule="auto"/>
        <w:contextualSpacing w:val="0"/>
        <w:jc w:val="both"/>
        <w:rPr>
          <w:rFonts w:ascii="Times New Roman" w:hAnsi="Times New Roman"/>
          <w:sz w:val="24"/>
          <w:szCs w:val="24"/>
        </w:rPr>
      </w:pPr>
      <w:r w:rsidRPr="00EF2568">
        <w:rPr>
          <w:rFonts w:ascii="Times New Roman" w:hAnsi="Times New Roman"/>
          <w:sz w:val="24"/>
          <w:szCs w:val="24"/>
        </w:rPr>
        <w:t xml:space="preserve">conduct NICHE planning and review meetings, and </w:t>
      </w:r>
    </w:p>
    <w:p w14:paraId="56B7E7CD" w14:textId="77777777" w:rsidR="001C5735" w:rsidRPr="00EF2568" w:rsidRDefault="001C5735" w:rsidP="00857876">
      <w:pPr>
        <w:pStyle w:val="ListParagraph"/>
        <w:numPr>
          <w:ilvl w:val="0"/>
          <w:numId w:val="33"/>
        </w:numPr>
        <w:spacing w:before="120" w:after="120" w:line="240" w:lineRule="auto"/>
        <w:contextualSpacing w:val="0"/>
        <w:jc w:val="both"/>
        <w:rPr>
          <w:rFonts w:ascii="Times New Roman" w:hAnsi="Times New Roman"/>
          <w:sz w:val="24"/>
          <w:szCs w:val="24"/>
        </w:rPr>
      </w:pPr>
      <w:r w:rsidRPr="00EF2568">
        <w:rPr>
          <w:rFonts w:ascii="Times New Roman" w:hAnsi="Times New Roman"/>
          <w:sz w:val="24"/>
          <w:szCs w:val="24"/>
        </w:rPr>
        <w:t xml:space="preserve">support NICHE coordination, implementation, and quality assurance at county level. </w:t>
      </w:r>
    </w:p>
    <w:p w14:paraId="6844869A" w14:textId="77777777" w:rsidR="001C5735" w:rsidRDefault="001C5735" w:rsidP="004A2801">
      <w:pPr>
        <w:spacing w:line="240" w:lineRule="auto"/>
        <w:jc w:val="both"/>
        <w:rPr>
          <w:rFonts w:ascii="Times New Roman" w:hAnsi="Times New Roman"/>
          <w:sz w:val="24"/>
          <w:szCs w:val="24"/>
        </w:rPr>
      </w:pPr>
      <w:r>
        <w:rPr>
          <w:rFonts w:ascii="Times New Roman" w:hAnsi="Times New Roman"/>
          <w:sz w:val="24"/>
          <w:szCs w:val="24"/>
        </w:rPr>
        <w:t>Based on the above activities, county</w:t>
      </w:r>
      <w:r w:rsidRPr="000203CF">
        <w:rPr>
          <w:rFonts w:ascii="Times New Roman" w:hAnsi="Times New Roman"/>
          <w:sz w:val="24"/>
          <w:szCs w:val="24"/>
        </w:rPr>
        <w:t xml:space="preserve"> and national Year One workplans and costed county budgets, as well as governance structures and OM priorities </w:t>
      </w:r>
      <w:r>
        <w:rPr>
          <w:rFonts w:ascii="Times New Roman" w:hAnsi="Times New Roman"/>
          <w:sz w:val="24"/>
          <w:szCs w:val="24"/>
        </w:rPr>
        <w:t xml:space="preserve">were realized </w:t>
      </w:r>
      <w:r w:rsidRPr="000203CF">
        <w:rPr>
          <w:rFonts w:ascii="Times New Roman" w:hAnsi="Times New Roman"/>
          <w:sz w:val="24"/>
          <w:szCs w:val="24"/>
        </w:rPr>
        <w:t xml:space="preserve">through consultative processes with national and county stakeholders. Overall, NICHE is leveraging upon the existing social protection, child protection, and community health platforms and operational processes, with program elements contextualized by county. </w:t>
      </w:r>
    </w:p>
    <w:p w14:paraId="27ECA7B3" w14:textId="77777777" w:rsidR="001C5735" w:rsidRDefault="001C5735" w:rsidP="004A2801">
      <w:pPr>
        <w:spacing w:line="240" w:lineRule="auto"/>
        <w:jc w:val="both"/>
        <w:rPr>
          <w:rFonts w:ascii="Times New Roman" w:hAnsi="Times New Roman"/>
          <w:sz w:val="24"/>
          <w:szCs w:val="24"/>
        </w:rPr>
      </w:pPr>
    </w:p>
    <w:p w14:paraId="3CEA4B21"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An evaluation is being planned to be undertaken before the end of the inception phase. This ToRs is to be read in combination with the envisioned summative evaluation objectives for NICHE</w:t>
      </w:r>
      <w:r>
        <w:rPr>
          <w:rFonts w:ascii="Times New Roman" w:hAnsi="Times New Roman"/>
          <w:sz w:val="24"/>
          <w:szCs w:val="24"/>
        </w:rPr>
        <w:t xml:space="preserve"> II</w:t>
      </w:r>
      <w:r w:rsidRPr="00AF7D90">
        <w:rPr>
          <w:rFonts w:ascii="Times New Roman" w:hAnsi="Times New Roman"/>
          <w:sz w:val="24"/>
          <w:szCs w:val="24"/>
        </w:rPr>
        <w:t xml:space="preserve"> as well as The Draft Theory of Change and Results Framework for NICHE</w:t>
      </w:r>
      <w:r>
        <w:rPr>
          <w:rFonts w:ascii="Times New Roman" w:hAnsi="Times New Roman"/>
          <w:sz w:val="24"/>
          <w:szCs w:val="24"/>
        </w:rPr>
        <w:t xml:space="preserve"> II</w:t>
      </w:r>
      <w:r w:rsidRPr="00AF7D90">
        <w:rPr>
          <w:rFonts w:ascii="Times New Roman" w:hAnsi="Times New Roman"/>
          <w:sz w:val="24"/>
          <w:szCs w:val="24"/>
        </w:rPr>
        <w:t>.</w:t>
      </w:r>
    </w:p>
    <w:p w14:paraId="0351074F" w14:textId="77777777" w:rsidR="001C5735" w:rsidRDefault="001C5735" w:rsidP="004A2801">
      <w:pPr>
        <w:spacing w:line="240" w:lineRule="auto"/>
        <w:jc w:val="both"/>
        <w:rPr>
          <w:rFonts w:ascii="Times New Roman" w:hAnsi="Times New Roman"/>
          <w:b/>
          <w:i/>
          <w:sz w:val="24"/>
          <w:szCs w:val="24"/>
        </w:rPr>
      </w:pPr>
    </w:p>
    <w:p w14:paraId="56921EC4" w14:textId="77777777" w:rsidR="001C5735" w:rsidRPr="00AF7D90" w:rsidRDefault="001C5735" w:rsidP="004A2801">
      <w:pPr>
        <w:spacing w:line="240" w:lineRule="auto"/>
        <w:jc w:val="both"/>
        <w:rPr>
          <w:rFonts w:ascii="Times New Roman" w:hAnsi="Times New Roman"/>
          <w:b/>
          <w:i/>
          <w:sz w:val="24"/>
          <w:szCs w:val="24"/>
        </w:rPr>
      </w:pPr>
    </w:p>
    <w:p w14:paraId="3EB32078" w14:textId="77777777" w:rsidR="001C5735" w:rsidRDefault="001C5735" w:rsidP="004A2801">
      <w:pPr>
        <w:jc w:val="both"/>
        <w:rPr>
          <w:rFonts w:ascii="Times New Roman" w:hAnsi="Times New Roman"/>
          <w:b/>
          <w:color w:val="00B0F0"/>
          <w:sz w:val="24"/>
          <w:szCs w:val="24"/>
        </w:rPr>
      </w:pPr>
    </w:p>
    <w:p w14:paraId="78F16F36" w14:textId="77777777" w:rsidR="001C5735" w:rsidRPr="00751A90" w:rsidRDefault="001C5735" w:rsidP="004A2801">
      <w:pPr>
        <w:shd w:val="clear" w:color="auto" w:fill="D9D9D9"/>
        <w:jc w:val="both"/>
        <w:rPr>
          <w:rFonts w:ascii="Times New Roman" w:hAnsi="Times New Roman"/>
          <w:b/>
        </w:rPr>
      </w:pPr>
      <w:r>
        <w:rPr>
          <w:rFonts w:ascii="Times New Roman" w:hAnsi="Times New Roman"/>
          <w:b/>
        </w:rPr>
        <w:t xml:space="preserve">3.0 </w:t>
      </w:r>
      <w:r w:rsidRPr="00751A90">
        <w:rPr>
          <w:rFonts w:ascii="Times New Roman" w:hAnsi="Times New Roman"/>
          <w:b/>
        </w:rPr>
        <w:t>Objectives, Purpose &amp; Expected Results</w:t>
      </w:r>
    </w:p>
    <w:p w14:paraId="61445FBA" w14:textId="77777777" w:rsidR="001C5735" w:rsidRPr="00AF7D90" w:rsidRDefault="001C5735" w:rsidP="004A2801">
      <w:pPr>
        <w:pStyle w:val="CommentText"/>
        <w:jc w:val="both"/>
        <w:rPr>
          <w:b/>
          <w:bCs/>
          <w:i/>
          <w:iCs/>
          <w:sz w:val="24"/>
          <w:szCs w:val="24"/>
        </w:rPr>
      </w:pPr>
      <w:r>
        <w:rPr>
          <w:b/>
          <w:bCs/>
          <w:i/>
          <w:iCs/>
          <w:sz w:val="24"/>
          <w:szCs w:val="24"/>
        </w:rPr>
        <w:t>3.1</w:t>
      </w:r>
      <w:r w:rsidRPr="00AF7D90">
        <w:rPr>
          <w:b/>
          <w:bCs/>
          <w:i/>
          <w:iCs/>
          <w:sz w:val="24"/>
          <w:szCs w:val="24"/>
        </w:rPr>
        <w:t xml:space="preserve"> Purpose</w:t>
      </w:r>
    </w:p>
    <w:p w14:paraId="17195F2E" w14:textId="77777777" w:rsidR="001C5735" w:rsidRPr="00AF7D90" w:rsidRDefault="001C5735" w:rsidP="004A2801">
      <w:pPr>
        <w:pStyle w:val="CommentText"/>
        <w:jc w:val="both"/>
        <w:rPr>
          <w:sz w:val="24"/>
          <w:szCs w:val="24"/>
        </w:rPr>
      </w:pPr>
      <w:r w:rsidRPr="00942C57">
        <w:rPr>
          <w:sz w:val="24"/>
          <w:szCs w:val="24"/>
        </w:rPr>
        <w:t>The purpose of the formative evaluation is to conduct an evidence-based, highly consultative and</w:t>
      </w:r>
      <w:r>
        <w:rPr>
          <w:sz w:val="24"/>
          <w:szCs w:val="24"/>
        </w:rPr>
        <w:t xml:space="preserve"> </w:t>
      </w:r>
      <w:r w:rsidRPr="00942C57">
        <w:rPr>
          <w:sz w:val="24"/>
          <w:szCs w:val="24"/>
        </w:rPr>
        <w:t xml:space="preserve">participative analytical reflection on the </w:t>
      </w:r>
      <w:r>
        <w:rPr>
          <w:sz w:val="24"/>
          <w:szCs w:val="24"/>
        </w:rPr>
        <w:t>NICHE II program</w:t>
      </w:r>
      <w:r w:rsidRPr="00942C57">
        <w:rPr>
          <w:sz w:val="24"/>
          <w:szCs w:val="24"/>
        </w:rPr>
        <w:t>. Formative evaluations,</w:t>
      </w:r>
      <w:r>
        <w:rPr>
          <w:sz w:val="24"/>
          <w:szCs w:val="24"/>
        </w:rPr>
        <w:t xml:space="preserve"> </w:t>
      </w:r>
      <w:r w:rsidRPr="00942C57">
        <w:rPr>
          <w:sz w:val="24"/>
          <w:szCs w:val="24"/>
        </w:rPr>
        <w:t>conducted during program development or at early stages of implementation, aim at improving the</w:t>
      </w:r>
      <w:r>
        <w:rPr>
          <w:sz w:val="24"/>
          <w:szCs w:val="24"/>
        </w:rPr>
        <w:t xml:space="preserve"> </w:t>
      </w:r>
      <w:r w:rsidRPr="00942C57">
        <w:rPr>
          <w:sz w:val="24"/>
          <w:szCs w:val="24"/>
        </w:rPr>
        <w:t xml:space="preserve">design with a view to improve performance. </w:t>
      </w:r>
      <w:r w:rsidRPr="00B95F86">
        <w:rPr>
          <w:sz w:val="24"/>
          <w:szCs w:val="24"/>
        </w:rPr>
        <w:t>This</w:t>
      </w:r>
      <w:r>
        <w:rPr>
          <w:sz w:val="24"/>
          <w:szCs w:val="24"/>
        </w:rPr>
        <w:t xml:space="preserve"> </w:t>
      </w:r>
      <w:r w:rsidRPr="00B95F86">
        <w:rPr>
          <w:sz w:val="24"/>
          <w:szCs w:val="24"/>
        </w:rPr>
        <w:t xml:space="preserve">includes looking at </w:t>
      </w:r>
      <w:r>
        <w:rPr>
          <w:sz w:val="24"/>
          <w:szCs w:val="24"/>
        </w:rPr>
        <w:t>what has been learned so far during NICHE I and the</w:t>
      </w:r>
      <w:r w:rsidRPr="00B95F86">
        <w:rPr>
          <w:sz w:val="24"/>
          <w:szCs w:val="24"/>
        </w:rPr>
        <w:t xml:space="preserve"> </w:t>
      </w:r>
      <w:r>
        <w:rPr>
          <w:sz w:val="24"/>
          <w:szCs w:val="24"/>
        </w:rPr>
        <w:t xml:space="preserve">inception phase for NICHE II, </w:t>
      </w:r>
      <w:r w:rsidRPr="00B95F86">
        <w:rPr>
          <w:sz w:val="24"/>
          <w:szCs w:val="24"/>
        </w:rPr>
        <w:t>as well as structuring and framing the building blocks of the</w:t>
      </w:r>
      <w:r>
        <w:rPr>
          <w:sz w:val="24"/>
          <w:szCs w:val="24"/>
        </w:rPr>
        <w:t xml:space="preserve"> NICHE II program</w:t>
      </w:r>
      <w:r w:rsidRPr="00B95F86">
        <w:rPr>
          <w:sz w:val="24"/>
          <w:szCs w:val="24"/>
        </w:rPr>
        <w:t xml:space="preserve"> so that it may be systematically monitored and evaluated. </w:t>
      </w:r>
    </w:p>
    <w:p w14:paraId="43651DCF" w14:textId="77777777" w:rsidR="001C5735" w:rsidRPr="00AF7D90" w:rsidRDefault="001C5735" w:rsidP="004A2801">
      <w:pPr>
        <w:spacing w:line="240" w:lineRule="auto"/>
        <w:jc w:val="both"/>
        <w:rPr>
          <w:rFonts w:ascii="Times New Roman" w:hAnsi="Times New Roman"/>
          <w:sz w:val="24"/>
          <w:szCs w:val="24"/>
        </w:rPr>
      </w:pPr>
    </w:p>
    <w:p w14:paraId="19356D96"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evidence </w:t>
      </w:r>
      <w:r>
        <w:rPr>
          <w:rFonts w:ascii="Times New Roman" w:hAnsi="Times New Roman"/>
          <w:sz w:val="24"/>
          <w:szCs w:val="24"/>
        </w:rPr>
        <w:t xml:space="preserve">to be derived from the formative evaluation </w:t>
      </w:r>
      <w:r w:rsidRPr="00AF7D90">
        <w:rPr>
          <w:rFonts w:ascii="Times New Roman" w:hAnsi="Times New Roman"/>
          <w:sz w:val="24"/>
          <w:szCs w:val="24"/>
        </w:rPr>
        <w:t xml:space="preserve">will also inform the GoK (specifically the National Social Protection Unit, under Ministry of Labor and Social Protection) and its collaborating partners on their deliberations on the future of KSEIP beyond its lifespan. </w:t>
      </w:r>
      <w:r>
        <w:rPr>
          <w:rFonts w:ascii="Times New Roman" w:hAnsi="Times New Roman"/>
          <w:sz w:val="24"/>
          <w:szCs w:val="24"/>
        </w:rPr>
        <w:t xml:space="preserve">It is in line with </w:t>
      </w:r>
      <w:r w:rsidRPr="00AF7D90">
        <w:rPr>
          <w:rFonts w:ascii="Times New Roman" w:hAnsi="Times New Roman"/>
          <w:sz w:val="24"/>
          <w:szCs w:val="24"/>
        </w:rPr>
        <w:t>UNICEF KCO, specifically nutrition, social policy, and child protection sections and management as outlined in the UNICEF Kenya 2018-2022 Country Program Document</w:t>
      </w:r>
      <w:r w:rsidRPr="00AF7D90">
        <w:rPr>
          <w:rStyle w:val="FootnoteReference"/>
          <w:rFonts w:ascii="Times New Roman" w:hAnsi="Times New Roman"/>
          <w:sz w:val="24"/>
          <w:szCs w:val="24"/>
        </w:rPr>
        <w:footnoteReference w:id="16"/>
      </w:r>
      <w:r w:rsidRPr="00AF7D90">
        <w:rPr>
          <w:rFonts w:ascii="Times New Roman" w:hAnsi="Times New Roman"/>
          <w:sz w:val="24"/>
          <w:szCs w:val="24"/>
        </w:rPr>
        <w:t xml:space="preserve"> on improving programming through multi-sectoral program integration. Currently program integration is a prioritized implementation approach for Kenya Country Office.</w:t>
      </w:r>
      <w:r>
        <w:rPr>
          <w:rFonts w:ascii="Times New Roman" w:hAnsi="Times New Roman"/>
          <w:sz w:val="24"/>
          <w:szCs w:val="24"/>
        </w:rPr>
        <w:t xml:space="preserve"> </w:t>
      </w:r>
      <w:r w:rsidRPr="00AF7D90">
        <w:rPr>
          <w:rFonts w:ascii="Times New Roman" w:hAnsi="Times New Roman"/>
          <w:sz w:val="24"/>
          <w:szCs w:val="24"/>
        </w:rPr>
        <w:t>Furthermore, improved maternal and infant dietary practices and ultimately reduction of stunting is one of the key outcomes in UNICEF’s global nutrition strategy</w:t>
      </w:r>
      <w:r>
        <w:rPr>
          <w:rFonts w:ascii="Times New Roman" w:hAnsi="Times New Roman"/>
          <w:sz w:val="24"/>
          <w:szCs w:val="24"/>
        </w:rPr>
        <w:t>. T</w:t>
      </w:r>
      <w:r w:rsidRPr="00AF7D90">
        <w:rPr>
          <w:rFonts w:ascii="Times New Roman" w:hAnsi="Times New Roman"/>
          <w:sz w:val="24"/>
          <w:szCs w:val="24"/>
        </w:rPr>
        <w:t xml:space="preserve">hus, it is also expected that the evidence will contribute to guiding UNICEF’s overall operationalization of its global nutrition strategy. </w:t>
      </w:r>
    </w:p>
    <w:p w14:paraId="31B9CFBC" w14:textId="77777777" w:rsidR="001C5735" w:rsidRPr="00AF7D90" w:rsidRDefault="001C5735" w:rsidP="004A2801">
      <w:pPr>
        <w:spacing w:line="240" w:lineRule="auto"/>
        <w:jc w:val="both"/>
        <w:rPr>
          <w:rFonts w:ascii="Times New Roman" w:hAnsi="Times New Roman"/>
          <w:sz w:val="24"/>
          <w:szCs w:val="24"/>
        </w:rPr>
      </w:pPr>
    </w:p>
    <w:p w14:paraId="40633AA2" w14:textId="77777777" w:rsidR="001C5735" w:rsidRPr="00AF7D90" w:rsidRDefault="001C5735" w:rsidP="004A2801">
      <w:pPr>
        <w:jc w:val="both"/>
        <w:rPr>
          <w:rFonts w:ascii="Times New Roman" w:hAnsi="Times New Roman"/>
          <w:b/>
          <w:i/>
          <w:sz w:val="24"/>
          <w:szCs w:val="24"/>
        </w:rPr>
      </w:pPr>
      <w:bookmarkStart w:id="144" w:name="_Hlk43691499"/>
      <w:r>
        <w:rPr>
          <w:rFonts w:ascii="Times New Roman" w:hAnsi="Times New Roman"/>
          <w:b/>
          <w:i/>
          <w:sz w:val="24"/>
          <w:szCs w:val="24"/>
        </w:rPr>
        <w:t>3</w:t>
      </w:r>
      <w:r w:rsidRPr="00AF7D90">
        <w:rPr>
          <w:rFonts w:ascii="Times New Roman" w:hAnsi="Times New Roman"/>
          <w:b/>
          <w:i/>
          <w:sz w:val="24"/>
          <w:szCs w:val="24"/>
        </w:rPr>
        <w:t>.</w:t>
      </w:r>
      <w:r>
        <w:rPr>
          <w:rFonts w:ascii="Times New Roman" w:hAnsi="Times New Roman"/>
          <w:b/>
          <w:i/>
          <w:sz w:val="24"/>
          <w:szCs w:val="24"/>
        </w:rPr>
        <w:t>2</w:t>
      </w:r>
      <w:r w:rsidRPr="00AF7D90">
        <w:rPr>
          <w:rFonts w:ascii="Times New Roman" w:hAnsi="Times New Roman"/>
          <w:b/>
          <w:i/>
          <w:sz w:val="24"/>
          <w:szCs w:val="24"/>
        </w:rPr>
        <w:t xml:space="preserve"> Objectives of the Evaluation </w:t>
      </w:r>
    </w:p>
    <w:p w14:paraId="39CD42CD" w14:textId="77777777" w:rsidR="001C5735" w:rsidRPr="00AF7D90" w:rsidRDefault="001C5735" w:rsidP="004A2801">
      <w:pPr>
        <w:jc w:val="both"/>
        <w:rPr>
          <w:rFonts w:ascii="Times New Roman" w:hAnsi="Times New Roman"/>
          <w:b/>
          <w:bCs/>
          <w:sz w:val="24"/>
          <w:szCs w:val="24"/>
        </w:rPr>
      </w:pPr>
    </w:p>
    <w:p w14:paraId="1288862C" w14:textId="309ABE58" w:rsidR="001C5735" w:rsidRPr="0026144B" w:rsidRDefault="001C5735" w:rsidP="00857876">
      <w:pPr>
        <w:pStyle w:val="ListParagraph"/>
        <w:numPr>
          <w:ilvl w:val="0"/>
          <w:numId w:val="20"/>
        </w:numPr>
        <w:spacing w:before="120" w:after="120" w:line="240" w:lineRule="auto"/>
        <w:contextualSpacing w:val="0"/>
        <w:jc w:val="both"/>
        <w:rPr>
          <w:rFonts w:ascii="Times New Roman" w:hAnsi="Times New Roman"/>
          <w:sz w:val="24"/>
          <w:szCs w:val="24"/>
        </w:rPr>
      </w:pPr>
      <w:r w:rsidRPr="0026144B">
        <w:rPr>
          <w:rFonts w:ascii="Times New Roman" w:hAnsi="Times New Roman"/>
          <w:sz w:val="24"/>
          <w:szCs w:val="24"/>
        </w:rPr>
        <w:t xml:space="preserve">To </w:t>
      </w:r>
      <w:r>
        <w:rPr>
          <w:rFonts w:ascii="Times New Roman" w:hAnsi="Times New Roman"/>
          <w:sz w:val="24"/>
          <w:szCs w:val="24"/>
        </w:rPr>
        <w:t xml:space="preserve">identify and document key lessons learned, good practices and innovations from the </w:t>
      </w:r>
      <w:r w:rsidR="004627DC">
        <w:rPr>
          <w:rFonts w:ascii="Times New Roman" w:hAnsi="Times New Roman"/>
          <w:sz w:val="24"/>
          <w:szCs w:val="24"/>
        </w:rPr>
        <w:t>NICHE pilot</w:t>
      </w:r>
      <w:r>
        <w:rPr>
          <w:rFonts w:ascii="Times New Roman" w:hAnsi="Times New Roman"/>
          <w:sz w:val="24"/>
          <w:szCs w:val="24"/>
        </w:rPr>
        <w:t xml:space="preserve"> as well as the completed  NICHE II Inception Phase, with a particular eye to gender, equity and child rights, that can inform and support NICHE II implementation</w:t>
      </w:r>
    </w:p>
    <w:p w14:paraId="1A8FF557" w14:textId="77777777" w:rsidR="001C5735" w:rsidRDefault="001C5735" w:rsidP="00857876">
      <w:pPr>
        <w:pStyle w:val="ListParagraph"/>
        <w:numPr>
          <w:ilvl w:val="0"/>
          <w:numId w:val="20"/>
        </w:numPr>
        <w:spacing w:before="120" w:after="120" w:line="240" w:lineRule="auto"/>
        <w:contextualSpacing w:val="0"/>
        <w:jc w:val="both"/>
        <w:rPr>
          <w:rFonts w:ascii="Times New Roman" w:hAnsi="Times New Roman"/>
          <w:sz w:val="24"/>
          <w:szCs w:val="24"/>
        </w:rPr>
      </w:pPr>
      <w:r w:rsidRPr="00AF7D90">
        <w:rPr>
          <w:rFonts w:ascii="Times New Roman" w:hAnsi="Times New Roman"/>
          <w:sz w:val="24"/>
          <w:szCs w:val="24"/>
        </w:rPr>
        <w:t xml:space="preserve">To </w:t>
      </w:r>
      <w:r>
        <w:rPr>
          <w:rFonts w:ascii="Times New Roman" w:hAnsi="Times New Roman"/>
          <w:sz w:val="24"/>
          <w:szCs w:val="24"/>
        </w:rPr>
        <w:t>refine NICHE II program design and Theory of Change</w:t>
      </w:r>
    </w:p>
    <w:p w14:paraId="1FC3DCA7" w14:textId="77777777" w:rsidR="001C5735" w:rsidRDefault="001C5735" w:rsidP="00857876">
      <w:pPr>
        <w:pStyle w:val="ListParagraph"/>
        <w:numPr>
          <w:ilvl w:val="0"/>
          <w:numId w:val="20"/>
        </w:numPr>
        <w:spacing w:before="120" w:after="120" w:line="240" w:lineRule="auto"/>
        <w:contextualSpacing w:val="0"/>
        <w:jc w:val="both"/>
        <w:rPr>
          <w:rFonts w:ascii="Times New Roman" w:hAnsi="Times New Roman"/>
          <w:sz w:val="24"/>
          <w:szCs w:val="24"/>
        </w:rPr>
      </w:pPr>
      <w:r>
        <w:rPr>
          <w:rFonts w:ascii="Times New Roman" w:hAnsi="Times New Roman"/>
          <w:sz w:val="24"/>
          <w:szCs w:val="24"/>
        </w:rPr>
        <w:t xml:space="preserve">To </w:t>
      </w:r>
      <w:r w:rsidRPr="0026144B">
        <w:rPr>
          <w:rFonts w:ascii="Times New Roman" w:hAnsi="Times New Roman"/>
          <w:sz w:val="24"/>
          <w:szCs w:val="24"/>
        </w:rPr>
        <w:t xml:space="preserve">improve </w:t>
      </w:r>
      <w:r>
        <w:rPr>
          <w:rFonts w:ascii="Times New Roman" w:hAnsi="Times New Roman"/>
          <w:sz w:val="24"/>
          <w:szCs w:val="24"/>
        </w:rPr>
        <w:t>monitoring and evaluation</w:t>
      </w:r>
      <w:r w:rsidRPr="0026144B">
        <w:rPr>
          <w:rFonts w:ascii="Times New Roman" w:hAnsi="Times New Roman"/>
          <w:sz w:val="24"/>
          <w:szCs w:val="24"/>
        </w:rPr>
        <w:t xml:space="preserve"> processes and systems for the implementation of the NICHE II program and its future evaluability</w:t>
      </w:r>
      <w:r>
        <w:rPr>
          <w:rFonts w:ascii="Times New Roman" w:hAnsi="Times New Roman"/>
          <w:sz w:val="24"/>
          <w:szCs w:val="24"/>
        </w:rPr>
        <w:t xml:space="preserve"> </w:t>
      </w:r>
    </w:p>
    <w:p w14:paraId="37F4C889" w14:textId="77777777" w:rsidR="001C5735" w:rsidRDefault="001C5735" w:rsidP="00857876">
      <w:pPr>
        <w:pStyle w:val="ListParagraph"/>
        <w:numPr>
          <w:ilvl w:val="0"/>
          <w:numId w:val="20"/>
        </w:numPr>
        <w:spacing w:before="120" w:after="120" w:line="240" w:lineRule="auto"/>
        <w:contextualSpacing w:val="0"/>
        <w:jc w:val="both"/>
        <w:rPr>
          <w:rFonts w:ascii="Times New Roman" w:hAnsi="Times New Roman"/>
          <w:sz w:val="24"/>
          <w:szCs w:val="24"/>
        </w:rPr>
      </w:pPr>
      <w:r w:rsidRPr="0026144B">
        <w:rPr>
          <w:rFonts w:ascii="Times New Roman" w:hAnsi="Times New Roman"/>
          <w:sz w:val="24"/>
          <w:szCs w:val="24"/>
        </w:rPr>
        <w:t>Establish a baseline against which NICHE II’s impact can be summatively evaluated</w:t>
      </w:r>
    </w:p>
    <w:p w14:paraId="44BE0FC1" w14:textId="77777777" w:rsidR="001C5735" w:rsidRPr="00290246" w:rsidRDefault="001C5735" w:rsidP="004A2801">
      <w:pPr>
        <w:spacing w:before="120" w:after="120" w:line="240" w:lineRule="auto"/>
        <w:jc w:val="both"/>
        <w:rPr>
          <w:rFonts w:ascii="Times New Roman" w:hAnsi="Times New Roman"/>
          <w:sz w:val="24"/>
          <w:szCs w:val="24"/>
        </w:rPr>
      </w:pPr>
    </w:p>
    <w:bookmarkEnd w:id="144"/>
    <w:p w14:paraId="4A6F2CBD" w14:textId="77777777" w:rsidR="001C5735" w:rsidRDefault="001C5735" w:rsidP="004A2801">
      <w:pPr>
        <w:jc w:val="both"/>
        <w:rPr>
          <w:rFonts w:ascii="Times New Roman" w:hAnsi="Times New Roman"/>
          <w:b/>
          <w:bCs/>
          <w:sz w:val="24"/>
          <w:szCs w:val="24"/>
        </w:rPr>
      </w:pPr>
      <w:r>
        <w:rPr>
          <w:rFonts w:ascii="Times New Roman" w:hAnsi="Times New Roman"/>
          <w:b/>
          <w:bCs/>
          <w:i/>
          <w:iCs/>
          <w:sz w:val="24"/>
          <w:szCs w:val="24"/>
        </w:rPr>
        <w:t>3.3</w:t>
      </w:r>
      <w:r w:rsidRPr="00AF7D90">
        <w:rPr>
          <w:rFonts w:ascii="Times New Roman" w:hAnsi="Times New Roman"/>
          <w:b/>
          <w:bCs/>
          <w:i/>
          <w:iCs/>
          <w:sz w:val="24"/>
          <w:szCs w:val="24"/>
        </w:rPr>
        <w:t xml:space="preserve"> </w:t>
      </w:r>
      <w:r>
        <w:rPr>
          <w:rFonts w:ascii="Times New Roman" w:hAnsi="Times New Roman"/>
          <w:b/>
          <w:bCs/>
          <w:i/>
          <w:iCs/>
          <w:sz w:val="24"/>
          <w:szCs w:val="24"/>
        </w:rPr>
        <w:t>The components of the evaluation</w:t>
      </w:r>
    </w:p>
    <w:p w14:paraId="26142F65" w14:textId="77777777" w:rsidR="001C5735" w:rsidRPr="002D075A" w:rsidRDefault="001C5735" w:rsidP="004A2801">
      <w:pPr>
        <w:jc w:val="both"/>
        <w:rPr>
          <w:rFonts w:ascii="Times New Roman" w:hAnsi="Times New Roman"/>
          <w:sz w:val="24"/>
          <w:szCs w:val="24"/>
        </w:rPr>
      </w:pPr>
      <w:r w:rsidRPr="002D075A">
        <w:rPr>
          <w:rFonts w:ascii="Times New Roman" w:hAnsi="Times New Roman"/>
          <w:sz w:val="24"/>
          <w:szCs w:val="24"/>
        </w:rPr>
        <w:t xml:space="preserve">The evaluation will have </w:t>
      </w:r>
      <w:r>
        <w:rPr>
          <w:rFonts w:ascii="Times New Roman" w:hAnsi="Times New Roman"/>
          <w:sz w:val="24"/>
          <w:szCs w:val="24"/>
        </w:rPr>
        <w:t>four</w:t>
      </w:r>
      <w:r w:rsidRPr="002D075A">
        <w:rPr>
          <w:rFonts w:ascii="Times New Roman" w:hAnsi="Times New Roman"/>
          <w:sz w:val="24"/>
          <w:szCs w:val="24"/>
        </w:rPr>
        <w:t xml:space="preserve"> components: the </w:t>
      </w:r>
      <w:r>
        <w:rPr>
          <w:rFonts w:ascii="Times New Roman" w:hAnsi="Times New Roman"/>
          <w:sz w:val="24"/>
          <w:szCs w:val="24"/>
        </w:rPr>
        <w:t>review of</w:t>
      </w:r>
      <w:r w:rsidRPr="002D075A">
        <w:rPr>
          <w:rFonts w:ascii="Times New Roman" w:hAnsi="Times New Roman"/>
          <w:sz w:val="24"/>
          <w:szCs w:val="24"/>
        </w:rPr>
        <w:t xml:space="preserve"> </w:t>
      </w:r>
      <w:r>
        <w:rPr>
          <w:rFonts w:ascii="Times New Roman" w:hAnsi="Times New Roman"/>
          <w:sz w:val="24"/>
          <w:szCs w:val="24"/>
        </w:rPr>
        <w:t xml:space="preserve">the proposed NICHE II program, informed by </w:t>
      </w:r>
      <w:r w:rsidRPr="002D075A">
        <w:rPr>
          <w:rFonts w:ascii="Times New Roman" w:hAnsi="Times New Roman"/>
          <w:sz w:val="24"/>
          <w:szCs w:val="24"/>
        </w:rPr>
        <w:t>key lessons learned from the NICHE I pilot and the NICHE II inception phase</w:t>
      </w:r>
      <w:r>
        <w:rPr>
          <w:rFonts w:ascii="Times New Roman" w:hAnsi="Times New Roman"/>
          <w:sz w:val="24"/>
          <w:szCs w:val="24"/>
        </w:rPr>
        <w:t xml:space="preserve">; the refinement of the programme design and theory of change (TOC); </w:t>
      </w:r>
      <w:r w:rsidRPr="002D075A">
        <w:rPr>
          <w:rFonts w:ascii="Times New Roman" w:hAnsi="Times New Roman"/>
          <w:sz w:val="24"/>
          <w:szCs w:val="24"/>
        </w:rPr>
        <w:t xml:space="preserve">the </w:t>
      </w:r>
      <w:r>
        <w:rPr>
          <w:rFonts w:ascii="Times New Roman" w:hAnsi="Times New Roman"/>
          <w:sz w:val="24"/>
          <w:szCs w:val="24"/>
        </w:rPr>
        <w:t>development</w:t>
      </w:r>
      <w:r w:rsidRPr="002D075A">
        <w:rPr>
          <w:rFonts w:ascii="Times New Roman" w:hAnsi="Times New Roman"/>
          <w:sz w:val="24"/>
          <w:szCs w:val="24"/>
        </w:rPr>
        <w:t xml:space="preserve"> of an M&amp;E framework for </w:t>
      </w:r>
      <w:r>
        <w:rPr>
          <w:rFonts w:ascii="Times New Roman" w:hAnsi="Times New Roman"/>
          <w:sz w:val="24"/>
          <w:szCs w:val="24"/>
        </w:rPr>
        <w:t>NICHE II;</w:t>
      </w:r>
      <w:r w:rsidRPr="002D075A">
        <w:rPr>
          <w:rFonts w:ascii="Times New Roman" w:hAnsi="Times New Roman"/>
          <w:sz w:val="24"/>
          <w:szCs w:val="24"/>
        </w:rPr>
        <w:t xml:space="preserve"> and a baseline s</w:t>
      </w:r>
      <w:r>
        <w:rPr>
          <w:rFonts w:ascii="Times New Roman" w:hAnsi="Times New Roman"/>
          <w:sz w:val="24"/>
          <w:szCs w:val="24"/>
        </w:rPr>
        <w:t>tudy</w:t>
      </w:r>
      <w:r w:rsidRPr="002D075A">
        <w:rPr>
          <w:rFonts w:ascii="Times New Roman" w:hAnsi="Times New Roman"/>
          <w:sz w:val="24"/>
          <w:szCs w:val="24"/>
        </w:rPr>
        <w:t xml:space="preserve"> for </w:t>
      </w:r>
      <w:r>
        <w:rPr>
          <w:rFonts w:ascii="Times New Roman" w:hAnsi="Times New Roman"/>
          <w:sz w:val="24"/>
          <w:szCs w:val="24"/>
        </w:rPr>
        <w:t>NICHE II</w:t>
      </w:r>
      <w:r w:rsidRPr="002D075A">
        <w:rPr>
          <w:rFonts w:ascii="Times New Roman" w:hAnsi="Times New Roman"/>
          <w:sz w:val="24"/>
          <w:szCs w:val="24"/>
        </w:rPr>
        <w:t>’s M&amp;E</w:t>
      </w:r>
      <w:r>
        <w:rPr>
          <w:rFonts w:ascii="Times New Roman" w:hAnsi="Times New Roman"/>
          <w:sz w:val="24"/>
          <w:szCs w:val="24"/>
        </w:rPr>
        <w:t xml:space="preserve"> </w:t>
      </w:r>
      <w:r w:rsidRPr="002D075A">
        <w:rPr>
          <w:rFonts w:ascii="Times New Roman" w:hAnsi="Times New Roman"/>
          <w:sz w:val="24"/>
          <w:szCs w:val="24"/>
        </w:rPr>
        <w:t>framework. The review</w:t>
      </w:r>
      <w:r>
        <w:rPr>
          <w:rFonts w:ascii="Times New Roman" w:hAnsi="Times New Roman"/>
          <w:sz w:val="24"/>
          <w:szCs w:val="24"/>
        </w:rPr>
        <w:t>, design refinement</w:t>
      </w:r>
      <w:r w:rsidRPr="002D075A">
        <w:rPr>
          <w:rFonts w:ascii="Times New Roman" w:hAnsi="Times New Roman"/>
          <w:sz w:val="24"/>
          <w:szCs w:val="24"/>
        </w:rPr>
        <w:t xml:space="preserve"> and the M&amp;E Framework are the core components of the formative evaluation.</w:t>
      </w:r>
    </w:p>
    <w:p w14:paraId="6F6AFC45" w14:textId="77777777" w:rsidR="001C5735" w:rsidRPr="00F76368" w:rsidRDefault="001C5735" w:rsidP="004A2801">
      <w:pPr>
        <w:jc w:val="both"/>
        <w:rPr>
          <w:rFonts w:ascii="Times New Roman" w:hAnsi="Times New Roman"/>
          <w:sz w:val="24"/>
          <w:szCs w:val="24"/>
        </w:rPr>
      </w:pPr>
    </w:p>
    <w:p w14:paraId="765CE750" w14:textId="77777777" w:rsidR="001C5735" w:rsidRPr="00290246" w:rsidRDefault="001C5735" w:rsidP="004A2801">
      <w:pPr>
        <w:jc w:val="both"/>
        <w:rPr>
          <w:rFonts w:ascii="Times New Roman" w:hAnsi="Times New Roman"/>
          <w:b/>
          <w:bCs/>
          <w:sz w:val="24"/>
          <w:szCs w:val="24"/>
        </w:rPr>
      </w:pPr>
      <w:r w:rsidRPr="00290246">
        <w:rPr>
          <w:rFonts w:ascii="Times New Roman" w:hAnsi="Times New Roman"/>
          <w:b/>
          <w:bCs/>
          <w:sz w:val="24"/>
          <w:szCs w:val="24"/>
        </w:rPr>
        <w:t>Component 1 – Review of the proposed NICHE II program</w:t>
      </w:r>
    </w:p>
    <w:p w14:paraId="6522D8D4" w14:textId="77777777" w:rsidR="001C5735" w:rsidRDefault="001C5735" w:rsidP="004A2801">
      <w:pPr>
        <w:jc w:val="both"/>
        <w:rPr>
          <w:rFonts w:ascii="Times New Roman" w:hAnsi="Times New Roman"/>
          <w:sz w:val="24"/>
          <w:szCs w:val="24"/>
        </w:rPr>
      </w:pPr>
      <w:r w:rsidRPr="00F76368">
        <w:rPr>
          <w:rFonts w:ascii="Times New Roman" w:hAnsi="Times New Roman"/>
          <w:sz w:val="24"/>
          <w:szCs w:val="24"/>
        </w:rPr>
        <w:t xml:space="preserve">The review will assess the relevance, </w:t>
      </w:r>
      <w:r>
        <w:rPr>
          <w:rFonts w:ascii="Times New Roman" w:hAnsi="Times New Roman"/>
          <w:sz w:val="24"/>
          <w:szCs w:val="24"/>
        </w:rPr>
        <w:t>coherence</w:t>
      </w:r>
      <w:r w:rsidRPr="00F76368">
        <w:rPr>
          <w:rFonts w:ascii="Times New Roman" w:hAnsi="Times New Roman"/>
          <w:sz w:val="24"/>
          <w:szCs w:val="24"/>
        </w:rPr>
        <w:t xml:space="preserve"> and sustainability criteria and the</w:t>
      </w:r>
      <w:r>
        <w:rPr>
          <w:rFonts w:ascii="Times New Roman" w:hAnsi="Times New Roman"/>
          <w:sz w:val="24"/>
          <w:szCs w:val="24"/>
        </w:rPr>
        <w:t xml:space="preserve"> </w:t>
      </w:r>
      <w:r w:rsidRPr="00F76368">
        <w:rPr>
          <w:rFonts w:ascii="Times New Roman" w:hAnsi="Times New Roman"/>
          <w:sz w:val="24"/>
          <w:szCs w:val="24"/>
        </w:rPr>
        <w:t xml:space="preserve">analysis will be structured around the </w:t>
      </w:r>
      <w:r>
        <w:rPr>
          <w:rFonts w:ascii="Times New Roman" w:hAnsi="Times New Roman"/>
          <w:sz w:val="24"/>
          <w:szCs w:val="24"/>
        </w:rPr>
        <w:t>key</w:t>
      </w:r>
      <w:r w:rsidRPr="00F76368">
        <w:rPr>
          <w:rFonts w:ascii="Times New Roman" w:hAnsi="Times New Roman"/>
          <w:sz w:val="24"/>
          <w:szCs w:val="24"/>
        </w:rPr>
        <w:t xml:space="preserve"> evaluation questions</w:t>
      </w:r>
      <w:r>
        <w:rPr>
          <w:rFonts w:ascii="Times New Roman" w:hAnsi="Times New Roman"/>
          <w:sz w:val="24"/>
          <w:szCs w:val="24"/>
        </w:rPr>
        <w:t xml:space="preserve">. </w:t>
      </w:r>
      <w:r w:rsidRPr="006155E6">
        <w:rPr>
          <w:rFonts w:ascii="Times New Roman" w:hAnsi="Times New Roman"/>
          <w:sz w:val="24"/>
          <w:szCs w:val="24"/>
        </w:rPr>
        <w:t>It will also look at what worked and what did not work</w:t>
      </w:r>
      <w:r>
        <w:rPr>
          <w:rFonts w:ascii="Times New Roman" w:hAnsi="Times New Roman"/>
          <w:sz w:val="24"/>
          <w:szCs w:val="24"/>
        </w:rPr>
        <w:t xml:space="preserve"> under NICHE I</w:t>
      </w:r>
      <w:r w:rsidRPr="006155E6">
        <w:rPr>
          <w:rFonts w:ascii="Times New Roman" w:hAnsi="Times New Roman"/>
          <w:sz w:val="24"/>
          <w:szCs w:val="24"/>
        </w:rPr>
        <w:t xml:space="preserve">, </w:t>
      </w:r>
      <w:r>
        <w:rPr>
          <w:rFonts w:ascii="Times New Roman" w:hAnsi="Times New Roman"/>
          <w:sz w:val="24"/>
          <w:szCs w:val="24"/>
        </w:rPr>
        <w:t xml:space="preserve">what has been learned so far during NICHE II’s inception phase, and identify potential </w:t>
      </w:r>
      <w:r w:rsidRPr="006155E6">
        <w:rPr>
          <w:rFonts w:ascii="Times New Roman" w:hAnsi="Times New Roman"/>
          <w:sz w:val="24"/>
          <w:szCs w:val="24"/>
        </w:rPr>
        <w:t xml:space="preserve">enabling and hindering factors to the achievement of </w:t>
      </w:r>
      <w:r>
        <w:rPr>
          <w:rFonts w:ascii="Times New Roman" w:hAnsi="Times New Roman"/>
          <w:sz w:val="24"/>
          <w:szCs w:val="24"/>
        </w:rPr>
        <w:t>NICHE II’s</w:t>
      </w:r>
      <w:r w:rsidRPr="006155E6">
        <w:rPr>
          <w:rFonts w:ascii="Times New Roman" w:hAnsi="Times New Roman"/>
          <w:sz w:val="24"/>
          <w:szCs w:val="24"/>
        </w:rPr>
        <w:t xml:space="preserve"> </w:t>
      </w:r>
      <w:r>
        <w:rPr>
          <w:rFonts w:ascii="Times New Roman" w:hAnsi="Times New Roman"/>
          <w:sz w:val="24"/>
          <w:szCs w:val="24"/>
        </w:rPr>
        <w:t xml:space="preserve">anticipated </w:t>
      </w:r>
      <w:r w:rsidRPr="006155E6">
        <w:rPr>
          <w:rFonts w:ascii="Times New Roman" w:hAnsi="Times New Roman"/>
          <w:sz w:val="24"/>
          <w:szCs w:val="24"/>
        </w:rPr>
        <w:t xml:space="preserve">outcomes. </w:t>
      </w:r>
      <w:r>
        <w:rPr>
          <w:rFonts w:ascii="Times New Roman" w:hAnsi="Times New Roman"/>
          <w:sz w:val="24"/>
          <w:szCs w:val="24"/>
        </w:rPr>
        <w:t>A</w:t>
      </w:r>
      <w:r w:rsidRPr="00F76368">
        <w:rPr>
          <w:rFonts w:ascii="Times New Roman" w:hAnsi="Times New Roman"/>
          <w:sz w:val="24"/>
          <w:szCs w:val="24"/>
        </w:rPr>
        <w:t>n evaluation matrix</w:t>
      </w:r>
      <w:r>
        <w:rPr>
          <w:rFonts w:ascii="Times New Roman" w:hAnsi="Times New Roman"/>
          <w:sz w:val="24"/>
          <w:szCs w:val="24"/>
        </w:rPr>
        <w:t xml:space="preserve"> that provides the analytical framework of this review against the evaluation criteria and key evaluation questions will be developed by the evaluator during the evaluation’s inception phase</w:t>
      </w:r>
      <w:r w:rsidRPr="00F76368">
        <w:rPr>
          <w:rFonts w:ascii="Times New Roman" w:hAnsi="Times New Roman"/>
          <w:sz w:val="24"/>
          <w:szCs w:val="24"/>
        </w:rPr>
        <w:t xml:space="preserve">. </w:t>
      </w:r>
      <w:r>
        <w:rPr>
          <w:rFonts w:ascii="Times New Roman" w:hAnsi="Times New Roman"/>
          <w:sz w:val="24"/>
          <w:szCs w:val="24"/>
        </w:rPr>
        <w:t>The</w:t>
      </w:r>
      <w:r w:rsidRPr="00F76368">
        <w:rPr>
          <w:rFonts w:ascii="Times New Roman" w:hAnsi="Times New Roman"/>
          <w:sz w:val="24"/>
          <w:szCs w:val="24"/>
        </w:rPr>
        <w:t xml:space="preserve"> results of the</w:t>
      </w:r>
      <w:r>
        <w:rPr>
          <w:rFonts w:ascii="Times New Roman" w:hAnsi="Times New Roman"/>
          <w:sz w:val="24"/>
          <w:szCs w:val="24"/>
        </w:rPr>
        <w:t xml:space="preserve"> </w:t>
      </w:r>
      <w:r w:rsidRPr="00F76368">
        <w:rPr>
          <w:rFonts w:ascii="Times New Roman" w:hAnsi="Times New Roman"/>
          <w:sz w:val="24"/>
          <w:szCs w:val="24"/>
        </w:rPr>
        <w:t xml:space="preserve">review will be a main input to </w:t>
      </w:r>
      <w:r>
        <w:rPr>
          <w:rFonts w:ascii="Times New Roman" w:hAnsi="Times New Roman"/>
          <w:sz w:val="24"/>
          <w:szCs w:val="24"/>
        </w:rPr>
        <w:t>refining the program design and</w:t>
      </w:r>
      <w:r w:rsidRPr="00F76368">
        <w:rPr>
          <w:rFonts w:ascii="Times New Roman" w:hAnsi="Times New Roman"/>
          <w:sz w:val="24"/>
          <w:szCs w:val="24"/>
        </w:rPr>
        <w:t xml:space="preserve"> theory of change</w:t>
      </w:r>
      <w:r>
        <w:rPr>
          <w:rFonts w:ascii="Times New Roman" w:hAnsi="Times New Roman"/>
          <w:sz w:val="24"/>
          <w:szCs w:val="24"/>
        </w:rPr>
        <w:t xml:space="preserve"> (component 2), which will in turn shape </w:t>
      </w:r>
      <w:r w:rsidRPr="00F76368">
        <w:rPr>
          <w:rFonts w:ascii="Times New Roman" w:hAnsi="Times New Roman"/>
          <w:sz w:val="24"/>
          <w:szCs w:val="24"/>
        </w:rPr>
        <w:t>the</w:t>
      </w:r>
      <w:r>
        <w:rPr>
          <w:rFonts w:ascii="Times New Roman" w:hAnsi="Times New Roman"/>
          <w:sz w:val="24"/>
          <w:szCs w:val="24"/>
        </w:rPr>
        <w:t xml:space="preserve"> </w:t>
      </w:r>
      <w:r w:rsidRPr="00F76368">
        <w:rPr>
          <w:rFonts w:ascii="Times New Roman" w:hAnsi="Times New Roman"/>
          <w:sz w:val="24"/>
          <w:szCs w:val="24"/>
        </w:rPr>
        <w:t xml:space="preserve">M&amp;E Framework of the </w:t>
      </w:r>
      <w:r>
        <w:rPr>
          <w:rFonts w:ascii="Times New Roman" w:hAnsi="Times New Roman"/>
          <w:sz w:val="24"/>
          <w:szCs w:val="24"/>
        </w:rPr>
        <w:t>NICHE II program</w:t>
      </w:r>
      <w:r w:rsidRPr="00F76368">
        <w:rPr>
          <w:rFonts w:ascii="Times New Roman" w:hAnsi="Times New Roman"/>
          <w:sz w:val="24"/>
          <w:szCs w:val="24"/>
        </w:rPr>
        <w:t xml:space="preserve"> (component </w:t>
      </w:r>
      <w:r>
        <w:rPr>
          <w:rFonts w:ascii="Times New Roman" w:hAnsi="Times New Roman"/>
          <w:sz w:val="24"/>
          <w:szCs w:val="24"/>
        </w:rPr>
        <w:t>3</w:t>
      </w:r>
      <w:r w:rsidRPr="00F76368">
        <w:rPr>
          <w:rFonts w:ascii="Times New Roman" w:hAnsi="Times New Roman"/>
          <w:sz w:val="24"/>
          <w:szCs w:val="24"/>
        </w:rPr>
        <w:t xml:space="preserve">). </w:t>
      </w:r>
      <w:r w:rsidRPr="00F76368">
        <w:rPr>
          <w:rFonts w:ascii="Times New Roman" w:hAnsi="Times New Roman"/>
          <w:sz w:val="24"/>
          <w:szCs w:val="24"/>
        </w:rPr>
        <w:cr/>
      </w:r>
    </w:p>
    <w:p w14:paraId="04E52518" w14:textId="77777777" w:rsidR="001C5735" w:rsidRPr="00290246" w:rsidRDefault="001C5735" w:rsidP="004A2801">
      <w:pPr>
        <w:jc w:val="both"/>
        <w:rPr>
          <w:rFonts w:ascii="Times New Roman" w:hAnsi="Times New Roman"/>
          <w:b/>
          <w:bCs/>
          <w:sz w:val="24"/>
          <w:szCs w:val="24"/>
        </w:rPr>
      </w:pPr>
      <w:r w:rsidRPr="00290246">
        <w:rPr>
          <w:rFonts w:ascii="Times New Roman" w:hAnsi="Times New Roman"/>
          <w:b/>
          <w:bCs/>
          <w:sz w:val="24"/>
          <w:szCs w:val="24"/>
        </w:rPr>
        <w:t>Component 2 – Refinement of the program design and TOC</w:t>
      </w:r>
    </w:p>
    <w:p w14:paraId="65CCC8A8" w14:textId="77777777" w:rsidR="001C5735" w:rsidRPr="00AF7D90" w:rsidRDefault="001C5735" w:rsidP="004A2801">
      <w:pPr>
        <w:spacing w:line="240" w:lineRule="auto"/>
        <w:jc w:val="both"/>
        <w:rPr>
          <w:rFonts w:ascii="Times New Roman" w:hAnsi="Times New Roman"/>
          <w:sz w:val="24"/>
          <w:szCs w:val="24"/>
        </w:rPr>
      </w:pPr>
      <w:r>
        <w:rPr>
          <w:rFonts w:ascii="Times New Roman" w:hAnsi="Times New Roman"/>
          <w:sz w:val="24"/>
          <w:szCs w:val="24"/>
        </w:rPr>
        <w:t>This component will</w:t>
      </w:r>
      <w:r w:rsidRPr="00A96672">
        <w:rPr>
          <w:rFonts w:ascii="Times New Roman" w:hAnsi="Times New Roman"/>
          <w:sz w:val="24"/>
          <w:szCs w:val="24"/>
        </w:rPr>
        <w:t xml:space="preserve"> provide a set of forward-looking and actionable recommendations to strengthen programmatic strategies in the design of the </w:t>
      </w:r>
      <w:r>
        <w:rPr>
          <w:rFonts w:ascii="Times New Roman" w:hAnsi="Times New Roman"/>
          <w:sz w:val="24"/>
          <w:szCs w:val="24"/>
        </w:rPr>
        <w:t>NICHE II</w:t>
      </w:r>
      <w:r w:rsidRPr="00A96672">
        <w:rPr>
          <w:rFonts w:ascii="Times New Roman" w:hAnsi="Times New Roman"/>
          <w:sz w:val="24"/>
          <w:szCs w:val="24"/>
        </w:rPr>
        <w:t xml:space="preserve"> Program, taking into consideration </w:t>
      </w:r>
      <w:r>
        <w:rPr>
          <w:rFonts w:ascii="Times New Roman" w:hAnsi="Times New Roman"/>
          <w:sz w:val="24"/>
          <w:szCs w:val="24"/>
        </w:rPr>
        <w:t xml:space="preserve">the results for the review (component 1) and an assessment of the program’s theory of change. </w:t>
      </w:r>
      <w:r w:rsidRPr="00AF7D90">
        <w:rPr>
          <w:rFonts w:ascii="Times New Roman" w:hAnsi="Times New Roman"/>
          <w:sz w:val="24"/>
          <w:szCs w:val="24"/>
        </w:rPr>
        <w:t xml:space="preserve">The draft Theory of Change for NICHE </w:t>
      </w:r>
      <w:r>
        <w:rPr>
          <w:rFonts w:ascii="Times New Roman" w:hAnsi="Times New Roman"/>
          <w:sz w:val="24"/>
          <w:szCs w:val="24"/>
        </w:rPr>
        <w:t xml:space="preserve">is included in </w:t>
      </w:r>
      <w:r w:rsidRPr="00AF7D90">
        <w:rPr>
          <w:rFonts w:ascii="Times New Roman" w:hAnsi="Times New Roman"/>
          <w:sz w:val="24"/>
          <w:szCs w:val="24"/>
        </w:rPr>
        <w:t>Annex 3</w:t>
      </w:r>
      <w:r>
        <w:rPr>
          <w:rFonts w:ascii="Times New Roman" w:hAnsi="Times New Roman"/>
          <w:sz w:val="24"/>
          <w:szCs w:val="24"/>
        </w:rPr>
        <w:t xml:space="preserve"> of the TOR. </w:t>
      </w:r>
    </w:p>
    <w:p w14:paraId="7C3AC50C" w14:textId="77777777" w:rsidR="001C5735" w:rsidRPr="00CD46C1" w:rsidRDefault="001C5735" w:rsidP="004A2801">
      <w:pPr>
        <w:jc w:val="both"/>
        <w:rPr>
          <w:rFonts w:ascii="Times New Roman" w:hAnsi="Times New Roman"/>
          <w:sz w:val="24"/>
          <w:szCs w:val="24"/>
        </w:rPr>
      </w:pPr>
      <w:r>
        <w:rPr>
          <w:rFonts w:ascii="Times New Roman" w:hAnsi="Times New Roman"/>
          <w:sz w:val="24"/>
          <w:szCs w:val="24"/>
        </w:rPr>
        <w:t xml:space="preserve">Based upon the agreed adjustments to the program design, the evaluators will work with program stakeholders to further refine the theory of change, </w:t>
      </w:r>
      <w:r w:rsidRPr="00CD46C1">
        <w:rPr>
          <w:rFonts w:ascii="Times New Roman" w:hAnsi="Times New Roman"/>
          <w:sz w:val="24"/>
          <w:szCs w:val="24"/>
        </w:rPr>
        <w:t>plac</w:t>
      </w:r>
      <w:r>
        <w:rPr>
          <w:rFonts w:ascii="Times New Roman" w:hAnsi="Times New Roman"/>
          <w:sz w:val="24"/>
          <w:szCs w:val="24"/>
        </w:rPr>
        <w:t>ing</w:t>
      </w:r>
      <w:r w:rsidRPr="00CD46C1">
        <w:rPr>
          <w:rFonts w:ascii="Times New Roman" w:hAnsi="Times New Roman"/>
          <w:sz w:val="24"/>
          <w:szCs w:val="24"/>
        </w:rPr>
        <w:t xml:space="preserve"> a particular emphasis on making assumptions explicit</w:t>
      </w:r>
      <w:r>
        <w:rPr>
          <w:rFonts w:ascii="Times New Roman" w:hAnsi="Times New Roman"/>
          <w:sz w:val="24"/>
          <w:szCs w:val="24"/>
        </w:rPr>
        <w:t xml:space="preserve"> and its results measurable. </w:t>
      </w:r>
      <w:r w:rsidRPr="00CD46C1">
        <w:rPr>
          <w:rFonts w:ascii="Times New Roman" w:hAnsi="Times New Roman"/>
          <w:sz w:val="24"/>
          <w:szCs w:val="24"/>
        </w:rPr>
        <w:t>The</w:t>
      </w:r>
      <w:r>
        <w:rPr>
          <w:rFonts w:ascii="Times New Roman" w:hAnsi="Times New Roman"/>
          <w:sz w:val="24"/>
          <w:szCs w:val="24"/>
        </w:rPr>
        <w:t xml:space="preserve"> revised</w:t>
      </w:r>
      <w:r w:rsidRPr="00CD46C1">
        <w:rPr>
          <w:rFonts w:ascii="Times New Roman" w:hAnsi="Times New Roman"/>
          <w:sz w:val="24"/>
          <w:szCs w:val="24"/>
        </w:rPr>
        <w:t xml:space="preserve"> theory of change </w:t>
      </w:r>
      <w:r>
        <w:rPr>
          <w:rFonts w:ascii="Times New Roman" w:hAnsi="Times New Roman"/>
          <w:sz w:val="24"/>
          <w:szCs w:val="24"/>
        </w:rPr>
        <w:t>shall</w:t>
      </w:r>
      <w:r w:rsidRPr="00CD46C1">
        <w:rPr>
          <w:rFonts w:ascii="Times New Roman" w:hAnsi="Times New Roman"/>
          <w:sz w:val="24"/>
          <w:szCs w:val="24"/>
        </w:rPr>
        <w:t xml:space="preserve"> encompass </w:t>
      </w:r>
      <w:r>
        <w:rPr>
          <w:rFonts w:ascii="Times New Roman" w:hAnsi="Times New Roman"/>
          <w:sz w:val="24"/>
          <w:szCs w:val="24"/>
        </w:rPr>
        <w:t xml:space="preserve">both the </w:t>
      </w:r>
      <w:r w:rsidRPr="00CD46C1">
        <w:rPr>
          <w:rFonts w:ascii="Times New Roman" w:hAnsi="Times New Roman"/>
          <w:sz w:val="24"/>
          <w:szCs w:val="24"/>
        </w:rPr>
        <w:t>diagram</w:t>
      </w:r>
      <w:r>
        <w:rPr>
          <w:rFonts w:ascii="Times New Roman" w:hAnsi="Times New Roman"/>
          <w:sz w:val="24"/>
          <w:szCs w:val="24"/>
        </w:rPr>
        <w:t>matic model</w:t>
      </w:r>
      <w:r w:rsidRPr="00CD46C1">
        <w:rPr>
          <w:rFonts w:ascii="Times New Roman" w:hAnsi="Times New Roman"/>
          <w:sz w:val="24"/>
          <w:szCs w:val="24"/>
        </w:rPr>
        <w:t xml:space="preserve"> as well as the narrative</w:t>
      </w:r>
      <w:r>
        <w:rPr>
          <w:rFonts w:ascii="Times New Roman" w:hAnsi="Times New Roman"/>
          <w:sz w:val="24"/>
          <w:szCs w:val="24"/>
        </w:rPr>
        <w:t xml:space="preserve"> description, </w:t>
      </w:r>
      <w:r w:rsidRPr="00CD46C1">
        <w:rPr>
          <w:rFonts w:ascii="Times New Roman" w:hAnsi="Times New Roman"/>
          <w:sz w:val="24"/>
          <w:szCs w:val="24"/>
        </w:rPr>
        <w:t>featuring assumptions (internal and external)</w:t>
      </w:r>
      <w:r>
        <w:rPr>
          <w:rFonts w:ascii="Times New Roman" w:hAnsi="Times New Roman"/>
          <w:sz w:val="24"/>
          <w:szCs w:val="24"/>
        </w:rPr>
        <w:t xml:space="preserve"> and drivers</w:t>
      </w:r>
      <w:r w:rsidRPr="00CD46C1">
        <w:rPr>
          <w:rFonts w:ascii="Times New Roman" w:hAnsi="Times New Roman"/>
          <w:sz w:val="24"/>
          <w:szCs w:val="24"/>
        </w:rPr>
        <w:t>.</w:t>
      </w:r>
    </w:p>
    <w:p w14:paraId="75A64C66" w14:textId="77777777" w:rsidR="001C5735" w:rsidRDefault="001C5735" w:rsidP="004A2801">
      <w:pPr>
        <w:jc w:val="both"/>
        <w:rPr>
          <w:rFonts w:ascii="Times New Roman" w:hAnsi="Times New Roman"/>
          <w:b/>
          <w:bCs/>
          <w:sz w:val="24"/>
          <w:szCs w:val="24"/>
        </w:rPr>
      </w:pPr>
    </w:p>
    <w:p w14:paraId="07CDECC1" w14:textId="77777777" w:rsidR="001C5735" w:rsidRPr="00290246" w:rsidRDefault="001C5735" w:rsidP="004A2801">
      <w:pPr>
        <w:jc w:val="both"/>
        <w:rPr>
          <w:rFonts w:ascii="Times New Roman" w:hAnsi="Times New Roman"/>
          <w:b/>
          <w:bCs/>
          <w:sz w:val="24"/>
          <w:szCs w:val="24"/>
        </w:rPr>
      </w:pPr>
      <w:r w:rsidRPr="00290246">
        <w:rPr>
          <w:rFonts w:ascii="Times New Roman" w:hAnsi="Times New Roman"/>
          <w:b/>
          <w:bCs/>
          <w:sz w:val="24"/>
          <w:szCs w:val="24"/>
        </w:rPr>
        <w:t>Component 3 – Development of the M&amp;E Framework</w:t>
      </w:r>
    </w:p>
    <w:p w14:paraId="020059CB" w14:textId="77777777" w:rsidR="001C5735" w:rsidRDefault="001C5735" w:rsidP="004A2801">
      <w:pPr>
        <w:jc w:val="both"/>
        <w:rPr>
          <w:rFonts w:ascii="Times New Roman" w:hAnsi="Times New Roman"/>
          <w:sz w:val="24"/>
          <w:szCs w:val="24"/>
        </w:rPr>
      </w:pPr>
      <w:r w:rsidRPr="00B66BFB">
        <w:rPr>
          <w:rFonts w:ascii="Times New Roman" w:hAnsi="Times New Roman"/>
          <w:sz w:val="24"/>
          <w:szCs w:val="24"/>
        </w:rPr>
        <w:t xml:space="preserve">This component, </w:t>
      </w:r>
      <w:r>
        <w:rPr>
          <w:rFonts w:ascii="Times New Roman" w:hAnsi="Times New Roman"/>
          <w:sz w:val="24"/>
          <w:szCs w:val="24"/>
        </w:rPr>
        <w:t xml:space="preserve">the </w:t>
      </w:r>
      <w:r w:rsidRPr="009D0E9F">
        <w:rPr>
          <w:rFonts w:ascii="Times New Roman" w:hAnsi="Times New Roman"/>
          <w:sz w:val="24"/>
          <w:szCs w:val="24"/>
        </w:rPr>
        <w:t>development of an M&amp;E Framework of the NICHE II program, is at the core of the formative evaluation. The elements of the evaluative framework will be the theory of change (component 2), a results framework (see draft results framework in Annex 4 of the TOR) and a monitoring and evaluation plan for the entirety of the NICHE II program. Developing the M&amp;E Framework will also involve an analysis of what is considered desirable and feasible by NICHE II stakeholders in light of the evidence gathered through the</w:t>
      </w:r>
      <w:r>
        <w:rPr>
          <w:rFonts w:ascii="Times New Roman" w:hAnsi="Times New Roman"/>
          <w:sz w:val="24"/>
          <w:szCs w:val="24"/>
        </w:rPr>
        <w:t xml:space="preserve"> </w:t>
      </w:r>
      <w:r w:rsidRPr="00B66BFB">
        <w:rPr>
          <w:rFonts w:ascii="Times New Roman" w:hAnsi="Times New Roman"/>
          <w:sz w:val="24"/>
          <w:szCs w:val="24"/>
        </w:rPr>
        <w:t>formative evaluation</w:t>
      </w:r>
      <w:r>
        <w:rPr>
          <w:rFonts w:ascii="Times New Roman" w:hAnsi="Times New Roman"/>
          <w:sz w:val="24"/>
          <w:szCs w:val="24"/>
        </w:rPr>
        <w:t>’s review (component 1)</w:t>
      </w:r>
      <w:r w:rsidRPr="00B66BFB">
        <w:rPr>
          <w:rFonts w:ascii="Times New Roman" w:hAnsi="Times New Roman"/>
          <w:sz w:val="24"/>
          <w:szCs w:val="24"/>
        </w:rPr>
        <w:t>.</w:t>
      </w:r>
    </w:p>
    <w:p w14:paraId="628184A1" w14:textId="77777777" w:rsidR="001C5735" w:rsidRDefault="001C5735" w:rsidP="004A2801">
      <w:pPr>
        <w:jc w:val="both"/>
        <w:rPr>
          <w:rFonts w:ascii="Times New Roman" w:hAnsi="Times New Roman"/>
          <w:b/>
          <w:bCs/>
          <w:sz w:val="24"/>
          <w:szCs w:val="24"/>
        </w:rPr>
      </w:pPr>
    </w:p>
    <w:p w14:paraId="1DCA0410" w14:textId="77777777" w:rsidR="001C5735" w:rsidRPr="00290246" w:rsidRDefault="001C5735" w:rsidP="004A2801">
      <w:pPr>
        <w:jc w:val="both"/>
        <w:rPr>
          <w:rFonts w:ascii="Times New Roman" w:hAnsi="Times New Roman"/>
          <w:b/>
          <w:bCs/>
          <w:sz w:val="24"/>
          <w:szCs w:val="24"/>
        </w:rPr>
      </w:pPr>
      <w:r w:rsidRPr="00290246">
        <w:rPr>
          <w:rFonts w:ascii="Times New Roman" w:hAnsi="Times New Roman"/>
          <w:b/>
          <w:bCs/>
          <w:sz w:val="24"/>
          <w:szCs w:val="24"/>
        </w:rPr>
        <w:t>Component 4 – The Baseline Study</w:t>
      </w:r>
    </w:p>
    <w:p w14:paraId="6A0A8FAF" w14:textId="77777777" w:rsidR="001C5735" w:rsidRPr="0086512F" w:rsidRDefault="001C5735" w:rsidP="004A2801">
      <w:pPr>
        <w:jc w:val="both"/>
        <w:rPr>
          <w:rFonts w:ascii="Times New Roman" w:hAnsi="Times New Roman"/>
          <w:sz w:val="24"/>
          <w:szCs w:val="24"/>
        </w:rPr>
      </w:pPr>
      <w:r>
        <w:rPr>
          <w:rFonts w:ascii="Times New Roman" w:hAnsi="Times New Roman"/>
          <w:sz w:val="24"/>
          <w:szCs w:val="24"/>
        </w:rPr>
        <w:t>C</w:t>
      </w:r>
      <w:r w:rsidRPr="00156F4B">
        <w:rPr>
          <w:rFonts w:ascii="Times New Roman" w:hAnsi="Times New Roman"/>
          <w:sz w:val="24"/>
          <w:szCs w:val="24"/>
        </w:rPr>
        <w:t>onducting a baseline s</w:t>
      </w:r>
      <w:r>
        <w:rPr>
          <w:rFonts w:ascii="Times New Roman" w:hAnsi="Times New Roman"/>
          <w:sz w:val="24"/>
          <w:szCs w:val="24"/>
        </w:rPr>
        <w:t>tudy</w:t>
      </w:r>
      <w:r w:rsidRPr="00156F4B">
        <w:rPr>
          <w:rFonts w:ascii="Times New Roman" w:hAnsi="Times New Roman"/>
          <w:sz w:val="24"/>
          <w:szCs w:val="24"/>
        </w:rPr>
        <w:t xml:space="preserve"> </w:t>
      </w:r>
      <w:r>
        <w:rPr>
          <w:rFonts w:ascii="Times New Roman" w:hAnsi="Times New Roman"/>
          <w:sz w:val="24"/>
          <w:szCs w:val="24"/>
        </w:rPr>
        <w:t xml:space="preserve">based on </w:t>
      </w:r>
      <w:r w:rsidRPr="00156F4B">
        <w:rPr>
          <w:rFonts w:ascii="Times New Roman" w:hAnsi="Times New Roman"/>
          <w:sz w:val="24"/>
          <w:szCs w:val="24"/>
        </w:rPr>
        <w:t>the develop</w:t>
      </w:r>
      <w:r>
        <w:rPr>
          <w:rFonts w:ascii="Times New Roman" w:hAnsi="Times New Roman"/>
          <w:sz w:val="24"/>
          <w:szCs w:val="24"/>
        </w:rPr>
        <w:t>ed</w:t>
      </w:r>
      <w:r w:rsidRPr="00156F4B">
        <w:rPr>
          <w:rFonts w:ascii="Times New Roman" w:hAnsi="Times New Roman"/>
          <w:sz w:val="24"/>
          <w:szCs w:val="24"/>
        </w:rPr>
        <w:t xml:space="preserve"> M&amp;E</w:t>
      </w:r>
      <w:r>
        <w:rPr>
          <w:rFonts w:ascii="Times New Roman" w:hAnsi="Times New Roman"/>
          <w:sz w:val="24"/>
          <w:szCs w:val="24"/>
        </w:rPr>
        <w:t xml:space="preserve"> </w:t>
      </w:r>
      <w:r w:rsidRPr="00156F4B">
        <w:rPr>
          <w:rFonts w:ascii="Times New Roman" w:hAnsi="Times New Roman"/>
          <w:sz w:val="24"/>
          <w:szCs w:val="24"/>
        </w:rPr>
        <w:t xml:space="preserve">Framework for the </w:t>
      </w:r>
      <w:r>
        <w:rPr>
          <w:rFonts w:ascii="Times New Roman" w:hAnsi="Times New Roman"/>
          <w:sz w:val="24"/>
          <w:szCs w:val="24"/>
        </w:rPr>
        <w:t>NICHE II program</w:t>
      </w:r>
      <w:r w:rsidRPr="00156F4B">
        <w:rPr>
          <w:rFonts w:ascii="Times New Roman" w:hAnsi="Times New Roman"/>
          <w:sz w:val="24"/>
          <w:szCs w:val="24"/>
        </w:rPr>
        <w:t>, one of the two main outputs of the formative evaluation</w:t>
      </w:r>
      <w:r>
        <w:rPr>
          <w:rFonts w:ascii="Times New Roman" w:hAnsi="Times New Roman"/>
          <w:sz w:val="24"/>
          <w:szCs w:val="24"/>
        </w:rPr>
        <w:t>,</w:t>
      </w:r>
      <w:r w:rsidRPr="00156F4B">
        <w:rPr>
          <w:rFonts w:ascii="Times New Roman" w:hAnsi="Times New Roman"/>
          <w:sz w:val="24"/>
          <w:szCs w:val="24"/>
        </w:rPr>
        <w:t xml:space="preserve"> will</w:t>
      </w:r>
      <w:r>
        <w:rPr>
          <w:rFonts w:ascii="Times New Roman" w:hAnsi="Times New Roman"/>
          <w:sz w:val="24"/>
          <w:szCs w:val="24"/>
        </w:rPr>
        <w:t xml:space="preserve"> </w:t>
      </w:r>
      <w:r w:rsidRPr="00156F4B">
        <w:rPr>
          <w:rFonts w:ascii="Times New Roman" w:hAnsi="Times New Roman"/>
          <w:sz w:val="24"/>
          <w:szCs w:val="24"/>
        </w:rPr>
        <w:t xml:space="preserve">enable the </w:t>
      </w:r>
      <w:r>
        <w:rPr>
          <w:rFonts w:ascii="Times New Roman" w:hAnsi="Times New Roman"/>
          <w:sz w:val="24"/>
          <w:szCs w:val="24"/>
        </w:rPr>
        <w:t>program’s impact</w:t>
      </w:r>
      <w:r w:rsidRPr="00156F4B">
        <w:rPr>
          <w:rFonts w:ascii="Times New Roman" w:hAnsi="Times New Roman"/>
          <w:sz w:val="24"/>
          <w:szCs w:val="24"/>
        </w:rPr>
        <w:t xml:space="preserve"> to be appropriately evaluated</w:t>
      </w:r>
      <w:r>
        <w:rPr>
          <w:rFonts w:ascii="Times New Roman" w:hAnsi="Times New Roman"/>
          <w:sz w:val="24"/>
          <w:szCs w:val="24"/>
        </w:rPr>
        <w:t xml:space="preserve"> (i.e. the current baseline assessment will inform an impact evaluation at the end of the program)</w:t>
      </w:r>
      <w:r w:rsidRPr="00156F4B">
        <w:rPr>
          <w:rFonts w:ascii="Times New Roman" w:hAnsi="Times New Roman"/>
          <w:sz w:val="24"/>
          <w:szCs w:val="24"/>
        </w:rPr>
        <w:t xml:space="preserve">. </w:t>
      </w:r>
      <w:r>
        <w:rPr>
          <w:rFonts w:ascii="Times New Roman" w:hAnsi="Times New Roman"/>
          <w:sz w:val="24"/>
          <w:szCs w:val="24"/>
        </w:rPr>
        <w:t>Additionally, collect baseline cost-effective analyses markers that will later facilitate a cost-effective study at the end of the program. The</w:t>
      </w:r>
      <w:r w:rsidRPr="00156F4B">
        <w:rPr>
          <w:rFonts w:ascii="Times New Roman" w:hAnsi="Times New Roman"/>
          <w:sz w:val="24"/>
          <w:szCs w:val="24"/>
        </w:rPr>
        <w:t xml:space="preserve"> baseline </w:t>
      </w:r>
      <w:r>
        <w:rPr>
          <w:rFonts w:ascii="Times New Roman" w:hAnsi="Times New Roman"/>
          <w:sz w:val="24"/>
          <w:szCs w:val="24"/>
        </w:rPr>
        <w:t>study</w:t>
      </w:r>
      <w:r w:rsidRPr="00156F4B">
        <w:rPr>
          <w:rFonts w:ascii="Times New Roman" w:hAnsi="Times New Roman"/>
          <w:sz w:val="24"/>
          <w:szCs w:val="24"/>
        </w:rPr>
        <w:t xml:space="preserve"> is the first step in the</w:t>
      </w:r>
      <w:r>
        <w:rPr>
          <w:rFonts w:ascii="Times New Roman" w:hAnsi="Times New Roman"/>
          <w:sz w:val="24"/>
          <w:szCs w:val="24"/>
        </w:rPr>
        <w:t xml:space="preserve"> </w:t>
      </w:r>
      <w:r w:rsidRPr="00156F4B">
        <w:rPr>
          <w:rFonts w:ascii="Times New Roman" w:hAnsi="Times New Roman"/>
          <w:sz w:val="24"/>
          <w:szCs w:val="24"/>
        </w:rPr>
        <w:t xml:space="preserve">implementation of </w:t>
      </w:r>
      <w:r>
        <w:rPr>
          <w:rFonts w:ascii="Times New Roman" w:hAnsi="Times New Roman"/>
          <w:sz w:val="24"/>
          <w:szCs w:val="24"/>
        </w:rPr>
        <w:t>the</w:t>
      </w:r>
      <w:r w:rsidRPr="00156F4B">
        <w:rPr>
          <w:rFonts w:ascii="Times New Roman" w:hAnsi="Times New Roman"/>
          <w:sz w:val="24"/>
          <w:szCs w:val="24"/>
        </w:rPr>
        <w:t xml:space="preserve"> M&amp;E Framework, as it provides relevant data on target indicators at the onset of the</w:t>
      </w:r>
      <w:r>
        <w:rPr>
          <w:rFonts w:ascii="Times New Roman" w:hAnsi="Times New Roman"/>
          <w:sz w:val="24"/>
          <w:szCs w:val="24"/>
        </w:rPr>
        <w:t xml:space="preserve"> </w:t>
      </w:r>
      <w:r w:rsidRPr="00156F4B">
        <w:rPr>
          <w:rFonts w:ascii="Times New Roman" w:hAnsi="Times New Roman"/>
          <w:sz w:val="24"/>
          <w:szCs w:val="24"/>
        </w:rPr>
        <w:t>intervention</w:t>
      </w:r>
      <w:r>
        <w:rPr>
          <w:rFonts w:ascii="Times New Roman" w:hAnsi="Times New Roman"/>
          <w:sz w:val="24"/>
          <w:szCs w:val="24"/>
        </w:rPr>
        <w:t xml:space="preserve"> which</w:t>
      </w:r>
      <w:r w:rsidRPr="00156F4B">
        <w:rPr>
          <w:rFonts w:ascii="Times New Roman" w:hAnsi="Times New Roman"/>
          <w:sz w:val="24"/>
          <w:szCs w:val="24"/>
        </w:rPr>
        <w:t xml:space="preserve"> allows </w:t>
      </w:r>
      <w:r>
        <w:rPr>
          <w:rFonts w:ascii="Times New Roman" w:hAnsi="Times New Roman"/>
          <w:sz w:val="24"/>
          <w:szCs w:val="24"/>
        </w:rPr>
        <w:t xml:space="preserve">for </w:t>
      </w:r>
      <w:r w:rsidRPr="00156F4B">
        <w:rPr>
          <w:rFonts w:ascii="Times New Roman" w:hAnsi="Times New Roman"/>
          <w:sz w:val="24"/>
          <w:szCs w:val="24"/>
        </w:rPr>
        <w:t>measuring change.</w:t>
      </w:r>
      <w:r>
        <w:rPr>
          <w:rFonts w:ascii="Times New Roman" w:hAnsi="Times New Roman"/>
          <w:sz w:val="24"/>
          <w:szCs w:val="24"/>
        </w:rPr>
        <w:t xml:space="preserve"> The</w:t>
      </w:r>
      <w:r w:rsidRPr="00F02595">
        <w:rPr>
          <w:rFonts w:ascii="Times New Roman" w:hAnsi="Times New Roman"/>
          <w:sz w:val="24"/>
          <w:szCs w:val="24"/>
        </w:rPr>
        <w:t xml:space="preserve"> design of the baseline s</w:t>
      </w:r>
      <w:r>
        <w:rPr>
          <w:rFonts w:ascii="Times New Roman" w:hAnsi="Times New Roman"/>
          <w:sz w:val="24"/>
          <w:szCs w:val="24"/>
        </w:rPr>
        <w:t>tudy</w:t>
      </w:r>
      <w:r w:rsidRPr="00F02595">
        <w:rPr>
          <w:rFonts w:ascii="Times New Roman" w:hAnsi="Times New Roman"/>
          <w:sz w:val="24"/>
          <w:szCs w:val="24"/>
        </w:rPr>
        <w:t xml:space="preserve"> will be </w:t>
      </w:r>
      <w:r>
        <w:rPr>
          <w:rFonts w:ascii="Times New Roman" w:hAnsi="Times New Roman"/>
          <w:sz w:val="24"/>
          <w:szCs w:val="24"/>
        </w:rPr>
        <w:t>undertaken as part of the M&amp;E Framework (component 3), so that its conduct is with the view of providing a basis from which the program’s impact will be appropriately evaluated at the end of the program.</w:t>
      </w:r>
    </w:p>
    <w:p w14:paraId="32371D6B" w14:textId="77777777" w:rsidR="001C5735" w:rsidRPr="00AF7D90" w:rsidRDefault="001C5735" w:rsidP="004A2801">
      <w:pPr>
        <w:jc w:val="both"/>
        <w:rPr>
          <w:rFonts w:ascii="Times New Roman" w:hAnsi="Times New Roman"/>
          <w:b/>
          <w:bCs/>
          <w:sz w:val="24"/>
          <w:szCs w:val="24"/>
        </w:rPr>
      </w:pPr>
    </w:p>
    <w:p w14:paraId="07705A7B" w14:textId="77777777" w:rsidR="001C5735" w:rsidRPr="00AF7D90" w:rsidRDefault="001C5735" w:rsidP="004A2801">
      <w:pPr>
        <w:jc w:val="both"/>
        <w:rPr>
          <w:rFonts w:ascii="Times New Roman" w:hAnsi="Times New Roman"/>
          <w:b/>
          <w:bCs/>
          <w:i/>
          <w:iCs/>
          <w:sz w:val="24"/>
          <w:szCs w:val="24"/>
        </w:rPr>
      </w:pPr>
      <w:r>
        <w:rPr>
          <w:rFonts w:ascii="Times New Roman" w:hAnsi="Times New Roman"/>
          <w:b/>
          <w:bCs/>
          <w:i/>
          <w:iCs/>
          <w:sz w:val="24"/>
          <w:szCs w:val="24"/>
        </w:rPr>
        <w:t>3</w:t>
      </w:r>
      <w:r w:rsidRPr="00AF7D90">
        <w:rPr>
          <w:rFonts w:ascii="Times New Roman" w:hAnsi="Times New Roman"/>
          <w:b/>
          <w:bCs/>
          <w:i/>
          <w:iCs/>
          <w:sz w:val="24"/>
          <w:szCs w:val="24"/>
        </w:rPr>
        <w:t>.</w:t>
      </w:r>
      <w:r>
        <w:rPr>
          <w:rFonts w:ascii="Times New Roman" w:hAnsi="Times New Roman"/>
          <w:b/>
          <w:bCs/>
          <w:i/>
          <w:iCs/>
          <w:sz w:val="24"/>
          <w:szCs w:val="24"/>
        </w:rPr>
        <w:t>4</w:t>
      </w:r>
      <w:r w:rsidRPr="00AF7D90">
        <w:rPr>
          <w:rFonts w:ascii="Times New Roman" w:hAnsi="Times New Roman"/>
          <w:b/>
          <w:bCs/>
          <w:i/>
          <w:iCs/>
          <w:sz w:val="24"/>
          <w:szCs w:val="24"/>
        </w:rPr>
        <w:t xml:space="preserve"> Scope of the evaluation</w:t>
      </w:r>
    </w:p>
    <w:p w14:paraId="7C4BD488" w14:textId="77777777" w:rsidR="001C5735" w:rsidRPr="00AF7D90" w:rsidRDefault="001C5735" w:rsidP="004A2801">
      <w:pPr>
        <w:jc w:val="both"/>
        <w:rPr>
          <w:rFonts w:ascii="Times New Roman" w:hAnsi="Times New Roman"/>
          <w:sz w:val="24"/>
          <w:szCs w:val="24"/>
        </w:rPr>
      </w:pPr>
      <w:r w:rsidRPr="00AF7D90">
        <w:rPr>
          <w:rFonts w:ascii="Times New Roman" w:hAnsi="Times New Roman"/>
          <w:sz w:val="24"/>
          <w:szCs w:val="24"/>
        </w:rPr>
        <w:t>The scope of th</w:t>
      </w:r>
      <w:r>
        <w:rPr>
          <w:rFonts w:ascii="Times New Roman" w:hAnsi="Times New Roman"/>
          <w:sz w:val="24"/>
          <w:szCs w:val="24"/>
        </w:rPr>
        <w:t xml:space="preserve">is formative evaluation will be the NICHE II program. Hence the </w:t>
      </w:r>
      <w:r w:rsidRPr="00AF7D90">
        <w:rPr>
          <w:rFonts w:ascii="Times New Roman" w:hAnsi="Times New Roman"/>
          <w:sz w:val="24"/>
          <w:szCs w:val="24"/>
        </w:rPr>
        <w:t>ToRs encompasses program design and implementation of the NICHE program</w:t>
      </w:r>
      <w:r>
        <w:rPr>
          <w:rFonts w:ascii="Times New Roman" w:hAnsi="Times New Roman"/>
          <w:sz w:val="24"/>
          <w:szCs w:val="24"/>
        </w:rPr>
        <w:t>,</w:t>
      </w:r>
      <w:r w:rsidRPr="00AF7D90">
        <w:rPr>
          <w:rFonts w:ascii="Times New Roman" w:hAnsi="Times New Roman"/>
          <w:sz w:val="24"/>
          <w:szCs w:val="24"/>
        </w:rPr>
        <w:t xml:space="preserve"> Geographically the evaluation will be confined to the five counties </w:t>
      </w:r>
      <w:r>
        <w:rPr>
          <w:rFonts w:ascii="Times New Roman" w:hAnsi="Times New Roman"/>
          <w:sz w:val="24"/>
          <w:szCs w:val="24"/>
        </w:rPr>
        <w:t>(</w:t>
      </w:r>
      <w:r w:rsidRPr="00AF7D90">
        <w:rPr>
          <w:rFonts w:ascii="Times New Roman" w:hAnsi="Times New Roman"/>
          <w:sz w:val="24"/>
          <w:szCs w:val="24"/>
        </w:rPr>
        <w:t>West Pokot, Kitui, Kilifi, Marsabit and Turkana</w:t>
      </w:r>
      <w:r>
        <w:rPr>
          <w:rFonts w:ascii="Times New Roman" w:hAnsi="Times New Roman"/>
          <w:sz w:val="24"/>
          <w:szCs w:val="24"/>
        </w:rPr>
        <w:t>) where NICHE will be implemented as well as the National GoK as well as UNICEF KCO.</w:t>
      </w:r>
      <w:r w:rsidRPr="00AF7D90">
        <w:rPr>
          <w:rFonts w:ascii="Times New Roman" w:hAnsi="Times New Roman"/>
          <w:sz w:val="24"/>
          <w:szCs w:val="24"/>
        </w:rPr>
        <w:t xml:space="preserve"> The programmatic scope of the evaluation will be aligned with the program implementation design, e.g. all the program components (Social Protection, </w:t>
      </w:r>
      <w:r>
        <w:rPr>
          <w:rFonts w:ascii="Times New Roman" w:hAnsi="Times New Roman"/>
          <w:sz w:val="24"/>
          <w:szCs w:val="24"/>
        </w:rPr>
        <w:t xml:space="preserve">Nutrition and </w:t>
      </w:r>
      <w:r w:rsidRPr="00AF7D90">
        <w:rPr>
          <w:rFonts w:ascii="Times New Roman" w:hAnsi="Times New Roman"/>
          <w:sz w:val="24"/>
          <w:szCs w:val="24"/>
        </w:rPr>
        <w:t>Child Protection</w:t>
      </w:r>
      <w:r>
        <w:rPr>
          <w:rFonts w:ascii="Times New Roman" w:hAnsi="Times New Roman"/>
          <w:sz w:val="24"/>
          <w:szCs w:val="24"/>
        </w:rPr>
        <w:t xml:space="preserve"> in Kilifi</w:t>
      </w:r>
      <w:r w:rsidRPr="00AF7D90">
        <w:rPr>
          <w:rFonts w:ascii="Times New Roman" w:hAnsi="Times New Roman"/>
          <w:sz w:val="24"/>
          <w:szCs w:val="24"/>
        </w:rPr>
        <w:t xml:space="preserve">). </w:t>
      </w:r>
    </w:p>
    <w:p w14:paraId="042559EC" w14:textId="77777777" w:rsidR="001C5735" w:rsidRDefault="001C5735" w:rsidP="004A2801">
      <w:pPr>
        <w:jc w:val="both"/>
        <w:rPr>
          <w:rFonts w:ascii="Times New Roman" w:hAnsi="Times New Roman"/>
          <w:sz w:val="24"/>
          <w:szCs w:val="24"/>
        </w:rPr>
      </w:pPr>
    </w:p>
    <w:p w14:paraId="27F77798" w14:textId="77777777" w:rsidR="001C5735" w:rsidRDefault="001C5735" w:rsidP="004A2801">
      <w:pPr>
        <w:jc w:val="both"/>
        <w:rPr>
          <w:rFonts w:ascii="Times New Roman" w:hAnsi="Times New Roman"/>
          <w:sz w:val="24"/>
          <w:szCs w:val="24"/>
        </w:rPr>
      </w:pPr>
      <w:r>
        <w:rPr>
          <w:rFonts w:ascii="Times New Roman" w:hAnsi="Times New Roman"/>
          <w:sz w:val="24"/>
          <w:szCs w:val="24"/>
          <w:lang w:val="en-GB"/>
        </w:rPr>
        <w:t xml:space="preserve">While the </w:t>
      </w:r>
      <w:r w:rsidRPr="00933B54">
        <w:rPr>
          <w:rFonts w:ascii="Times New Roman" w:hAnsi="Times New Roman"/>
          <w:sz w:val="24"/>
          <w:szCs w:val="24"/>
          <w:lang w:val="en-GB"/>
        </w:rPr>
        <w:t xml:space="preserve">principal focus </w:t>
      </w:r>
      <w:r>
        <w:rPr>
          <w:rFonts w:ascii="Times New Roman" w:hAnsi="Times New Roman"/>
          <w:sz w:val="24"/>
          <w:szCs w:val="24"/>
          <w:lang w:val="en-GB"/>
        </w:rPr>
        <w:t xml:space="preserve">of this formative evaluation </w:t>
      </w:r>
      <w:r w:rsidRPr="00933B54">
        <w:rPr>
          <w:rFonts w:ascii="Times New Roman" w:hAnsi="Times New Roman"/>
          <w:sz w:val="24"/>
          <w:szCs w:val="24"/>
          <w:lang w:val="en-GB"/>
        </w:rPr>
        <w:t xml:space="preserve">will be on the </w:t>
      </w:r>
      <w:r>
        <w:rPr>
          <w:rFonts w:ascii="Times New Roman" w:hAnsi="Times New Roman"/>
          <w:sz w:val="24"/>
          <w:szCs w:val="24"/>
          <w:lang w:val="en-GB"/>
        </w:rPr>
        <w:t>second phase of the program, NICHE II,</w:t>
      </w:r>
      <w:r w:rsidRPr="00933B54">
        <w:rPr>
          <w:rFonts w:ascii="Times New Roman" w:hAnsi="Times New Roman"/>
          <w:sz w:val="24"/>
          <w:szCs w:val="24"/>
          <w:lang w:val="en-GB"/>
        </w:rPr>
        <w:t xml:space="preserve"> from </w:t>
      </w:r>
      <w:r>
        <w:rPr>
          <w:rFonts w:ascii="Times New Roman" w:hAnsi="Times New Roman"/>
          <w:sz w:val="24"/>
          <w:szCs w:val="24"/>
          <w:lang w:val="en-GB"/>
        </w:rPr>
        <w:t xml:space="preserve">November </w:t>
      </w:r>
      <w:r w:rsidRPr="00933B54">
        <w:rPr>
          <w:rFonts w:ascii="Times New Roman" w:hAnsi="Times New Roman"/>
          <w:sz w:val="24"/>
          <w:szCs w:val="24"/>
          <w:lang w:val="en-GB"/>
        </w:rPr>
        <w:t>201</w:t>
      </w:r>
      <w:r>
        <w:rPr>
          <w:rFonts w:ascii="Times New Roman" w:hAnsi="Times New Roman"/>
          <w:sz w:val="24"/>
          <w:szCs w:val="24"/>
          <w:lang w:val="en-GB"/>
        </w:rPr>
        <w:t>9</w:t>
      </w:r>
      <w:r w:rsidRPr="00933B54">
        <w:rPr>
          <w:rFonts w:ascii="Times New Roman" w:hAnsi="Times New Roman"/>
          <w:sz w:val="24"/>
          <w:szCs w:val="24"/>
          <w:lang w:val="en-GB"/>
        </w:rPr>
        <w:t xml:space="preserve"> till the present period</w:t>
      </w:r>
      <w:r>
        <w:rPr>
          <w:rFonts w:ascii="Times New Roman" w:hAnsi="Times New Roman"/>
          <w:sz w:val="24"/>
          <w:szCs w:val="24"/>
          <w:lang w:val="en-GB"/>
        </w:rPr>
        <w:t xml:space="preserve">, it </w:t>
      </w:r>
      <w:r w:rsidRPr="001B2393">
        <w:rPr>
          <w:rFonts w:ascii="Times New Roman" w:hAnsi="Times New Roman"/>
          <w:sz w:val="24"/>
          <w:szCs w:val="24"/>
          <w:lang w:val="en-GB"/>
        </w:rPr>
        <w:t>will also look at what worked and what did not work under NICHE I</w:t>
      </w:r>
      <w:r w:rsidRPr="004A311A" w:rsidDel="004C3014">
        <w:rPr>
          <w:rFonts w:eastAsia="Times New Roman" w:cstheme="minorHAnsi"/>
          <w:lang w:val="en-GB"/>
        </w:rPr>
        <w:t xml:space="preserve"> </w:t>
      </w:r>
      <w:r w:rsidRPr="004A311A">
        <w:rPr>
          <w:rFonts w:ascii="Times New Roman" w:hAnsi="Times New Roman"/>
          <w:sz w:val="24"/>
          <w:szCs w:val="24"/>
          <w:lang w:val="en-GB"/>
        </w:rPr>
        <w:t xml:space="preserve">insofar as it illuminates issues in the current program. </w:t>
      </w:r>
      <w:r>
        <w:rPr>
          <w:rFonts w:ascii="Times New Roman" w:hAnsi="Times New Roman"/>
          <w:sz w:val="24"/>
          <w:szCs w:val="24"/>
          <w:lang w:val="en-GB"/>
        </w:rPr>
        <w:t xml:space="preserve"> For example, the extent to which NICHE II has been </w:t>
      </w:r>
      <w:r>
        <w:rPr>
          <w:rFonts w:ascii="Times New Roman" w:hAnsi="Times New Roman"/>
          <w:sz w:val="24"/>
          <w:szCs w:val="24"/>
        </w:rPr>
        <w:t xml:space="preserve">informed by </w:t>
      </w:r>
      <w:r w:rsidRPr="002D075A">
        <w:rPr>
          <w:rFonts w:ascii="Times New Roman" w:hAnsi="Times New Roman"/>
          <w:sz w:val="24"/>
          <w:szCs w:val="24"/>
        </w:rPr>
        <w:t>key lessons learned from the NICHE I pilot</w:t>
      </w:r>
      <w:r>
        <w:rPr>
          <w:rFonts w:ascii="Times New Roman" w:hAnsi="Times New Roman"/>
          <w:sz w:val="24"/>
          <w:szCs w:val="24"/>
        </w:rPr>
        <w:t>.</w:t>
      </w:r>
    </w:p>
    <w:p w14:paraId="5BB3D949" w14:textId="77777777" w:rsidR="001C5735" w:rsidRPr="00AF7D90" w:rsidRDefault="001C5735" w:rsidP="004A2801">
      <w:pPr>
        <w:jc w:val="both"/>
        <w:rPr>
          <w:rFonts w:ascii="Times New Roman" w:hAnsi="Times New Roman"/>
          <w:sz w:val="24"/>
          <w:szCs w:val="24"/>
        </w:rPr>
      </w:pPr>
    </w:p>
    <w:p w14:paraId="1DA3A1E9" w14:textId="77777777" w:rsidR="001C5735" w:rsidRPr="001010D1" w:rsidRDefault="001C5735" w:rsidP="004A2801">
      <w:pPr>
        <w:jc w:val="both"/>
        <w:rPr>
          <w:rFonts w:ascii="Times New Roman" w:hAnsi="Times New Roman"/>
          <w:sz w:val="24"/>
          <w:szCs w:val="24"/>
        </w:rPr>
      </w:pPr>
      <w:r w:rsidRPr="00AF7D90">
        <w:rPr>
          <w:rFonts w:ascii="Times New Roman" w:hAnsi="Times New Roman"/>
          <w:sz w:val="24"/>
          <w:szCs w:val="24"/>
        </w:rPr>
        <w:t>The evaluation will engage all key stakeholders of NICHE</w:t>
      </w:r>
      <w:r>
        <w:rPr>
          <w:rFonts w:ascii="Times New Roman" w:hAnsi="Times New Roman"/>
          <w:sz w:val="24"/>
          <w:szCs w:val="24"/>
        </w:rPr>
        <w:t xml:space="preserve"> II</w:t>
      </w:r>
      <w:r w:rsidRPr="00AF7D90">
        <w:rPr>
          <w:rFonts w:ascii="Times New Roman" w:hAnsi="Times New Roman"/>
          <w:sz w:val="24"/>
          <w:szCs w:val="24"/>
        </w:rPr>
        <w:t xml:space="preserve"> (Ministries of Labor, Social Protection, Ministry of Devolution and ASAL, Council of Governors, and the Ministry of Health and UNICEF).</w:t>
      </w:r>
    </w:p>
    <w:p w14:paraId="298719B3" w14:textId="77777777" w:rsidR="001C5735" w:rsidRDefault="001C5735" w:rsidP="004A2801">
      <w:pPr>
        <w:jc w:val="both"/>
        <w:rPr>
          <w:rFonts w:ascii="Times New Roman" w:hAnsi="Times New Roman"/>
          <w:sz w:val="24"/>
          <w:szCs w:val="24"/>
        </w:rPr>
      </w:pPr>
    </w:p>
    <w:p w14:paraId="3EF1A864" w14:textId="77777777" w:rsidR="001C5735" w:rsidRPr="00446EF9" w:rsidRDefault="001C5735" w:rsidP="004A2801">
      <w:pPr>
        <w:shd w:val="clear" w:color="auto" w:fill="D9D9D9"/>
        <w:jc w:val="both"/>
        <w:rPr>
          <w:rFonts w:ascii="Times New Roman" w:hAnsi="Times New Roman"/>
          <w:b/>
          <w:sz w:val="24"/>
          <w:szCs w:val="24"/>
        </w:rPr>
      </w:pPr>
      <w:r>
        <w:rPr>
          <w:rFonts w:ascii="Times New Roman" w:hAnsi="Times New Roman"/>
          <w:b/>
          <w:sz w:val="24"/>
          <w:szCs w:val="24"/>
        </w:rPr>
        <w:t xml:space="preserve">4.0 </w:t>
      </w:r>
      <w:r w:rsidRPr="00446EF9">
        <w:rPr>
          <w:rFonts w:ascii="Times New Roman" w:hAnsi="Times New Roman"/>
          <w:b/>
          <w:sz w:val="24"/>
          <w:szCs w:val="24"/>
        </w:rPr>
        <w:t>Description of the Assignment</w:t>
      </w:r>
    </w:p>
    <w:p w14:paraId="57D5DF4A" w14:textId="77777777" w:rsidR="001C5735" w:rsidRPr="00AF7D90" w:rsidRDefault="001C5735" w:rsidP="004A2801">
      <w:pPr>
        <w:jc w:val="both"/>
        <w:rPr>
          <w:rFonts w:ascii="Times New Roman" w:hAnsi="Times New Roman"/>
          <w:b/>
          <w:bCs/>
          <w:i/>
          <w:iCs/>
          <w:sz w:val="24"/>
          <w:szCs w:val="24"/>
        </w:rPr>
      </w:pPr>
      <w:r w:rsidRPr="00AF7D90">
        <w:rPr>
          <w:rFonts w:ascii="Times New Roman" w:hAnsi="Times New Roman"/>
          <w:b/>
          <w:bCs/>
          <w:i/>
          <w:iCs/>
          <w:sz w:val="24"/>
          <w:szCs w:val="24"/>
        </w:rPr>
        <w:t>Human rights and Gender equality Perspective</w:t>
      </w:r>
    </w:p>
    <w:p w14:paraId="42E4075A" w14:textId="77777777" w:rsidR="001C5735" w:rsidRPr="00AF7D90" w:rsidRDefault="001C5735" w:rsidP="004A2801">
      <w:pPr>
        <w:jc w:val="both"/>
        <w:rPr>
          <w:rFonts w:ascii="Times New Roman" w:hAnsi="Times New Roman"/>
          <w:sz w:val="24"/>
          <w:szCs w:val="24"/>
        </w:rPr>
      </w:pPr>
      <w:r w:rsidRPr="00AF7D90">
        <w:rPr>
          <w:rFonts w:ascii="Times New Roman" w:hAnsi="Times New Roman"/>
          <w:sz w:val="24"/>
          <w:szCs w:val="24"/>
        </w:rPr>
        <w:t>The ToR for the evaluation will be guided by the right to social security, which is articulated in Article 22 of the Universal Declaration of Human Rights</w:t>
      </w:r>
      <w:r w:rsidRPr="00AF7D90">
        <w:rPr>
          <w:rStyle w:val="FootnoteReference"/>
          <w:rFonts w:ascii="Times New Roman" w:hAnsi="Times New Roman"/>
          <w:sz w:val="24"/>
          <w:szCs w:val="24"/>
        </w:rPr>
        <w:footnoteReference w:id="17"/>
      </w:r>
      <w:r w:rsidRPr="00AF7D90">
        <w:rPr>
          <w:rFonts w:ascii="Times New Roman" w:hAnsi="Times New Roman"/>
          <w:sz w:val="24"/>
          <w:szCs w:val="24"/>
        </w:rPr>
        <w:t xml:space="preserve"> and in Article 9 of the International Covenant on Economic, Social and Cultural Rights (ICESCR)</w:t>
      </w:r>
      <w:r w:rsidRPr="00AF7D90">
        <w:rPr>
          <w:rStyle w:val="FootnoteReference"/>
          <w:rFonts w:ascii="Times New Roman" w:hAnsi="Times New Roman"/>
          <w:sz w:val="24"/>
          <w:szCs w:val="24"/>
        </w:rPr>
        <w:footnoteReference w:id="18"/>
      </w:r>
      <w:r w:rsidRPr="00AF7D90">
        <w:rPr>
          <w:rFonts w:ascii="Times New Roman" w:hAnsi="Times New Roman"/>
          <w:sz w:val="24"/>
          <w:szCs w:val="24"/>
        </w:rPr>
        <w:t>. Additionally, the convention of rights of a child</w:t>
      </w:r>
      <w:r w:rsidRPr="00AF7D90">
        <w:rPr>
          <w:rStyle w:val="FootnoteReference"/>
          <w:rFonts w:ascii="Times New Roman" w:hAnsi="Times New Roman"/>
          <w:sz w:val="24"/>
          <w:szCs w:val="24"/>
        </w:rPr>
        <w:footnoteReference w:id="19"/>
      </w:r>
      <w:r w:rsidRPr="00AF7D90">
        <w:rPr>
          <w:rFonts w:ascii="Times New Roman" w:hAnsi="Times New Roman"/>
          <w:sz w:val="24"/>
          <w:szCs w:val="24"/>
        </w:rPr>
        <w:t xml:space="preserve"> will guide the ToR in its purpose and execution. Methodological approaches which are non-discriminatory towards women in the study setting will be utilized, as well aggregation of data by gender in the analysis.</w:t>
      </w:r>
    </w:p>
    <w:p w14:paraId="40FAEFFF" w14:textId="77777777" w:rsidR="001C5735" w:rsidRDefault="001C5735" w:rsidP="004A2801">
      <w:pPr>
        <w:jc w:val="both"/>
        <w:rPr>
          <w:rFonts w:ascii="Times New Roman" w:hAnsi="Times New Roman"/>
          <w:sz w:val="24"/>
          <w:szCs w:val="24"/>
        </w:rPr>
      </w:pPr>
    </w:p>
    <w:p w14:paraId="75D5DD7B" w14:textId="77777777" w:rsidR="001C5735" w:rsidRPr="00A042A2" w:rsidRDefault="001C5735" w:rsidP="004A2801">
      <w:pPr>
        <w:jc w:val="both"/>
        <w:rPr>
          <w:rFonts w:ascii="Times New Roman" w:hAnsi="Times New Roman"/>
          <w:b/>
          <w:color w:val="00B0F0"/>
          <w:sz w:val="24"/>
          <w:szCs w:val="24"/>
        </w:rPr>
      </w:pPr>
      <w:r>
        <w:rPr>
          <w:rFonts w:ascii="Times New Roman" w:hAnsi="Times New Roman"/>
          <w:b/>
          <w:color w:val="00B0F0"/>
          <w:sz w:val="24"/>
          <w:szCs w:val="24"/>
        </w:rPr>
        <w:t xml:space="preserve">5.0 </w:t>
      </w:r>
      <w:r w:rsidRPr="00A042A2">
        <w:rPr>
          <w:rFonts w:ascii="Times New Roman" w:hAnsi="Times New Roman"/>
          <w:b/>
          <w:color w:val="00B0F0"/>
          <w:sz w:val="24"/>
          <w:szCs w:val="24"/>
        </w:rPr>
        <w:t xml:space="preserve">Key Evaluation Questions </w:t>
      </w:r>
    </w:p>
    <w:p w14:paraId="289E9B57" w14:textId="77777777" w:rsidR="001C5735" w:rsidRPr="003A7537" w:rsidRDefault="001C5735" w:rsidP="004A2801">
      <w:pPr>
        <w:jc w:val="both"/>
        <w:rPr>
          <w:rFonts w:ascii="Times New Roman" w:hAnsi="Times New Roman"/>
          <w:b/>
          <w:color w:val="00B0F0"/>
          <w:sz w:val="24"/>
          <w:szCs w:val="24"/>
        </w:rPr>
      </w:pPr>
      <w:r>
        <w:rPr>
          <w:rFonts w:ascii="Times New Roman" w:hAnsi="Times New Roman"/>
          <w:sz w:val="24"/>
          <w:szCs w:val="24"/>
        </w:rPr>
        <w:t>The evaluation (i.e. formative evaluation) part of this exercise will specifically address the following UNEG criteria for evaluations – relevance, coherence and sustainability, as outlined in the questions below. The criteria on effectiveness and efficiency will not be addressed as they are not relevant at this stage of the evaluation.:</w:t>
      </w:r>
    </w:p>
    <w:tbl>
      <w:tblPr>
        <w:tblStyle w:val="TableGrid"/>
        <w:tblW w:w="9535" w:type="dxa"/>
        <w:jc w:val="center"/>
        <w:tblLook w:val="04A0" w:firstRow="1" w:lastRow="0" w:firstColumn="1" w:lastColumn="0" w:noHBand="0" w:noVBand="1"/>
      </w:tblPr>
      <w:tblGrid>
        <w:gridCol w:w="3743"/>
        <w:gridCol w:w="5792"/>
      </w:tblGrid>
      <w:tr w:rsidR="001C5735" w:rsidRPr="00AF7D90" w14:paraId="4902A190" w14:textId="77777777" w:rsidTr="00BE4DBD">
        <w:trPr>
          <w:tblHeader/>
          <w:jc w:val="center"/>
        </w:trPr>
        <w:tc>
          <w:tcPr>
            <w:tcW w:w="3743" w:type="dxa"/>
          </w:tcPr>
          <w:p w14:paraId="67BA228F" w14:textId="77777777" w:rsidR="001C5735" w:rsidRPr="00AF7D90" w:rsidRDefault="001C5735" w:rsidP="004A2801">
            <w:pPr>
              <w:jc w:val="both"/>
              <w:rPr>
                <w:rFonts w:ascii="Times New Roman" w:hAnsi="Times New Roman"/>
                <w:b/>
                <w:bCs/>
                <w:sz w:val="24"/>
                <w:szCs w:val="24"/>
              </w:rPr>
            </w:pPr>
            <w:r w:rsidRPr="00AF7D90">
              <w:rPr>
                <w:rFonts w:ascii="Times New Roman" w:hAnsi="Times New Roman"/>
                <w:b/>
                <w:bCs/>
                <w:sz w:val="24"/>
                <w:szCs w:val="24"/>
              </w:rPr>
              <w:t xml:space="preserve">Criteria </w:t>
            </w:r>
          </w:p>
        </w:tc>
        <w:tc>
          <w:tcPr>
            <w:tcW w:w="5792" w:type="dxa"/>
          </w:tcPr>
          <w:p w14:paraId="6ACCAC80" w14:textId="77777777" w:rsidR="001C5735" w:rsidRPr="00AF7D90" w:rsidRDefault="001C5735" w:rsidP="004A2801">
            <w:pPr>
              <w:jc w:val="both"/>
              <w:rPr>
                <w:rFonts w:ascii="Times New Roman" w:hAnsi="Times New Roman"/>
                <w:b/>
                <w:bCs/>
                <w:sz w:val="24"/>
                <w:szCs w:val="24"/>
              </w:rPr>
            </w:pPr>
            <w:r w:rsidRPr="00AF7D90">
              <w:rPr>
                <w:rFonts w:ascii="Times New Roman" w:hAnsi="Times New Roman"/>
                <w:b/>
                <w:bCs/>
                <w:sz w:val="24"/>
                <w:szCs w:val="24"/>
              </w:rPr>
              <w:t>Evaluation Question</w:t>
            </w:r>
          </w:p>
        </w:tc>
      </w:tr>
      <w:tr w:rsidR="001C5735" w:rsidRPr="00AF7D90" w14:paraId="2EB72055" w14:textId="77777777" w:rsidTr="00BE4DBD">
        <w:trPr>
          <w:jc w:val="center"/>
        </w:trPr>
        <w:tc>
          <w:tcPr>
            <w:tcW w:w="3743" w:type="dxa"/>
          </w:tcPr>
          <w:p w14:paraId="04FCDCEB" w14:textId="77777777" w:rsidR="001C5735" w:rsidRPr="00AF7D90" w:rsidRDefault="001C5735" w:rsidP="004A2801">
            <w:pPr>
              <w:jc w:val="both"/>
              <w:rPr>
                <w:rFonts w:ascii="Times New Roman" w:hAnsi="Times New Roman"/>
                <w:sz w:val="24"/>
                <w:szCs w:val="24"/>
              </w:rPr>
            </w:pPr>
            <w:r w:rsidRPr="00AF7D90">
              <w:rPr>
                <w:rFonts w:ascii="Times New Roman" w:hAnsi="Times New Roman"/>
                <w:sz w:val="24"/>
                <w:szCs w:val="24"/>
              </w:rPr>
              <w:t>Relevance</w:t>
            </w:r>
          </w:p>
        </w:tc>
        <w:tc>
          <w:tcPr>
            <w:tcW w:w="5792" w:type="dxa"/>
          </w:tcPr>
          <w:p w14:paraId="73B3E169" w14:textId="77777777" w:rsidR="001C5735" w:rsidRDefault="001C5735" w:rsidP="00857876">
            <w:pPr>
              <w:pStyle w:val="ListParagraph"/>
              <w:numPr>
                <w:ilvl w:val="0"/>
                <w:numId w:val="23"/>
              </w:numPr>
              <w:spacing w:line="240" w:lineRule="auto"/>
              <w:jc w:val="both"/>
              <w:rPr>
                <w:rFonts w:ascii="Times New Roman" w:eastAsia="Cambria" w:hAnsi="Times New Roman"/>
                <w:color w:val="000000" w:themeColor="text1"/>
                <w:spacing w:val="6"/>
                <w:sz w:val="24"/>
                <w:szCs w:val="24"/>
              </w:rPr>
            </w:pPr>
            <w:r w:rsidRPr="00A06789">
              <w:rPr>
                <w:rFonts w:ascii="Times New Roman" w:eastAsia="Cambria" w:hAnsi="Times New Roman"/>
                <w:color w:val="000000" w:themeColor="text1"/>
                <w:spacing w:val="6"/>
                <w:sz w:val="24"/>
                <w:szCs w:val="24"/>
              </w:rPr>
              <w:t xml:space="preserve">How is the </w:t>
            </w:r>
            <w:r>
              <w:rPr>
                <w:rFonts w:ascii="Times New Roman" w:eastAsia="Cambria" w:hAnsi="Times New Roman"/>
                <w:color w:val="000000" w:themeColor="text1"/>
                <w:spacing w:val="6"/>
                <w:sz w:val="24"/>
                <w:szCs w:val="24"/>
              </w:rPr>
              <w:t>NICHE</w:t>
            </w:r>
            <w:r w:rsidRPr="00A06789">
              <w:rPr>
                <w:rFonts w:ascii="Times New Roman" w:eastAsia="Cambria" w:hAnsi="Times New Roman"/>
                <w:color w:val="000000" w:themeColor="text1"/>
                <w:spacing w:val="6"/>
                <w:sz w:val="24"/>
                <w:szCs w:val="24"/>
              </w:rPr>
              <w:t xml:space="preserve"> II Theory of Change and </w:t>
            </w:r>
            <w:r>
              <w:rPr>
                <w:rFonts w:ascii="Times New Roman" w:eastAsia="Cambria" w:hAnsi="Times New Roman"/>
                <w:color w:val="000000" w:themeColor="text1"/>
                <w:spacing w:val="6"/>
                <w:sz w:val="24"/>
                <w:szCs w:val="24"/>
              </w:rPr>
              <w:t>Results Framework</w:t>
            </w:r>
            <w:r w:rsidRPr="00A06789">
              <w:rPr>
                <w:rFonts w:ascii="Times New Roman" w:eastAsia="Cambria" w:hAnsi="Times New Roman"/>
                <w:color w:val="000000" w:themeColor="text1"/>
                <w:spacing w:val="6"/>
                <w:sz w:val="24"/>
                <w:szCs w:val="24"/>
              </w:rPr>
              <w:t xml:space="preserve"> aligned to the nutrition</w:t>
            </w:r>
            <w:r>
              <w:rPr>
                <w:rFonts w:ascii="Times New Roman" w:eastAsia="Cambria" w:hAnsi="Times New Roman"/>
                <w:color w:val="000000" w:themeColor="text1"/>
                <w:spacing w:val="6"/>
                <w:sz w:val="24"/>
                <w:szCs w:val="24"/>
              </w:rPr>
              <w:t xml:space="preserve">, social and child protection </w:t>
            </w:r>
            <w:r w:rsidRPr="00A06789">
              <w:rPr>
                <w:rFonts w:ascii="Times New Roman" w:eastAsia="Cambria" w:hAnsi="Times New Roman"/>
                <w:color w:val="000000" w:themeColor="text1"/>
                <w:spacing w:val="6"/>
                <w:sz w:val="24"/>
                <w:szCs w:val="24"/>
              </w:rPr>
              <w:t>situation in Kenya?</w:t>
            </w:r>
            <w:r>
              <w:rPr>
                <w:rFonts w:ascii="Times New Roman" w:eastAsia="Cambria" w:hAnsi="Times New Roman"/>
                <w:color w:val="000000" w:themeColor="text1"/>
                <w:spacing w:val="6"/>
                <w:sz w:val="24"/>
                <w:szCs w:val="24"/>
              </w:rPr>
              <w:t xml:space="preserve"> And to what extent does it integrate gender equality and human rights? </w:t>
            </w:r>
          </w:p>
          <w:p w14:paraId="56DB6245" w14:textId="77777777" w:rsidR="001C5735" w:rsidRPr="00A06789" w:rsidRDefault="001C5735" w:rsidP="00857876">
            <w:pPr>
              <w:pStyle w:val="ListParagraph"/>
              <w:numPr>
                <w:ilvl w:val="0"/>
                <w:numId w:val="23"/>
              </w:numPr>
              <w:spacing w:line="240" w:lineRule="auto"/>
              <w:jc w:val="both"/>
              <w:rPr>
                <w:rFonts w:ascii="Times New Roman" w:eastAsia="Cambria" w:hAnsi="Times New Roman"/>
                <w:color w:val="000000" w:themeColor="text1"/>
                <w:spacing w:val="6"/>
                <w:sz w:val="24"/>
                <w:szCs w:val="24"/>
              </w:rPr>
            </w:pPr>
            <w:r>
              <w:rPr>
                <w:rFonts w:ascii="Times New Roman" w:eastAsia="Cambria" w:hAnsi="Times New Roman"/>
                <w:color w:val="000000" w:themeColor="text1"/>
                <w:spacing w:val="6"/>
                <w:sz w:val="24"/>
                <w:szCs w:val="24"/>
              </w:rPr>
              <w:t xml:space="preserve">Have the lessons learned from NICHE I pilot been reflected in  NICHE II’s design? </w:t>
            </w:r>
          </w:p>
          <w:p w14:paraId="3955C4E9" w14:textId="77777777" w:rsidR="001C5735" w:rsidRPr="00A06789" w:rsidRDefault="001C5735" w:rsidP="00857876">
            <w:pPr>
              <w:pStyle w:val="ListParagraph"/>
              <w:numPr>
                <w:ilvl w:val="0"/>
                <w:numId w:val="23"/>
              </w:numPr>
              <w:spacing w:line="240" w:lineRule="auto"/>
              <w:jc w:val="both"/>
              <w:rPr>
                <w:rFonts w:ascii="Times New Roman" w:eastAsia="Cambria" w:hAnsi="Times New Roman"/>
                <w:color w:val="000000" w:themeColor="text1"/>
                <w:spacing w:val="6"/>
                <w:sz w:val="24"/>
                <w:szCs w:val="24"/>
              </w:rPr>
            </w:pPr>
            <w:r w:rsidRPr="00A06789">
              <w:rPr>
                <w:rFonts w:ascii="Times New Roman" w:eastAsia="Cambria" w:hAnsi="Times New Roman"/>
                <w:color w:val="000000" w:themeColor="text1"/>
                <w:spacing w:val="6"/>
                <w:sz w:val="24"/>
                <w:szCs w:val="24"/>
              </w:rPr>
              <w:t>Ha</w:t>
            </w:r>
            <w:r>
              <w:rPr>
                <w:rFonts w:ascii="Times New Roman" w:eastAsia="Cambria" w:hAnsi="Times New Roman"/>
                <w:color w:val="000000" w:themeColor="text1"/>
                <w:spacing w:val="6"/>
                <w:sz w:val="24"/>
                <w:szCs w:val="24"/>
              </w:rPr>
              <w:t>s</w:t>
            </w:r>
            <w:r w:rsidRPr="00A06789">
              <w:rPr>
                <w:rFonts w:ascii="Times New Roman" w:eastAsia="Cambria" w:hAnsi="Times New Roman"/>
                <w:color w:val="000000" w:themeColor="text1"/>
                <w:spacing w:val="6"/>
                <w:sz w:val="24"/>
                <w:szCs w:val="24"/>
              </w:rPr>
              <w:t xml:space="preserve"> the </w:t>
            </w:r>
            <w:r>
              <w:rPr>
                <w:rFonts w:ascii="Times New Roman" w:eastAsia="Cambria" w:hAnsi="Times New Roman"/>
                <w:color w:val="000000" w:themeColor="text1"/>
                <w:spacing w:val="6"/>
                <w:sz w:val="24"/>
                <w:szCs w:val="24"/>
              </w:rPr>
              <w:t xml:space="preserve">social- and child-protection and nutrition challenges and landscape in counties as well as national level </w:t>
            </w:r>
            <w:r w:rsidRPr="00A06789">
              <w:rPr>
                <w:rFonts w:ascii="Times New Roman" w:eastAsia="Cambria" w:hAnsi="Times New Roman"/>
                <w:color w:val="000000" w:themeColor="text1"/>
                <w:spacing w:val="6"/>
                <w:sz w:val="24"/>
                <w:szCs w:val="24"/>
              </w:rPr>
              <w:t xml:space="preserve">been sufficiently </w:t>
            </w:r>
            <w:r>
              <w:rPr>
                <w:rFonts w:ascii="Times New Roman" w:eastAsia="Cambria" w:hAnsi="Times New Roman"/>
                <w:color w:val="000000" w:themeColor="text1"/>
                <w:spacing w:val="6"/>
                <w:sz w:val="24"/>
                <w:szCs w:val="24"/>
              </w:rPr>
              <w:t xml:space="preserve">taken into account </w:t>
            </w:r>
            <w:r w:rsidRPr="00A06789">
              <w:rPr>
                <w:rFonts w:ascii="Times New Roman" w:eastAsia="Cambria" w:hAnsi="Times New Roman"/>
                <w:color w:val="000000" w:themeColor="text1"/>
                <w:spacing w:val="6"/>
                <w:sz w:val="24"/>
                <w:szCs w:val="24"/>
              </w:rPr>
              <w:t xml:space="preserve">to justify the </w:t>
            </w:r>
            <w:r>
              <w:rPr>
                <w:rFonts w:ascii="Times New Roman" w:eastAsia="Cambria" w:hAnsi="Times New Roman"/>
                <w:color w:val="000000" w:themeColor="text1"/>
                <w:spacing w:val="6"/>
                <w:sz w:val="24"/>
                <w:szCs w:val="24"/>
              </w:rPr>
              <w:t>implementation approach and strategic priorities of NICHE II?</w:t>
            </w:r>
          </w:p>
          <w:p w14:paraId="2A70024D" w14:textId="77777777" w:rsidR="001C5735" w:rsidRPr="00C15F09" w:rsidRDefault="001C5735" w:rsidP="00857876">
            <w:pPr>
              <w:pStyle w:val="ListParagraph"/>
              <w:numPr>
                <w:ilvl w:val="0"/>
                <w:numId w:val="23"/>
              </w:numPr>
              <w:spacing w:line="240" w:lineRule="auto"/>
              <w:jc w:val="both"/>
              <w:rPr>
                <w:rFonts w:ascii="Times New Roman" w:hAnsi="Times New Roman"/>
                <w:sz w:val="24"/>
                <w:szCs w:val="24"/>
              </w:rPr>
            </w:pPr>
            <w:r w:rsidRPr="00A06789">
              <w:rPr>
                <w:rFonts w:ascii="Times New Roman" w:eastAsia="Cambria" w:hAnsi="Times New Roman"/>
                <w:color w:val="000000" w:themeColor="text1"/>
                <w:spacing w:val="6"/>
                <w:sz w:val="24"/>
                <w:szCs w:val="24"/>
              </w:rPr>
              <w:t>How well is the</w:t>
            </w:r>
            <w:r>
              <w:rPr>
                <w:rFonts w:ascii="Times New Roman" w:eastAsia="Cambria" w:hAnsi="Times New Roman"/>
                <w:color w:val="000000" w:themeColor="text1"/>
                <w:spacing w:val="6"/>
                <w:sz w:val="24"/>
                <w:szCs w:val="24"/>
              </w:rPr>
              <w:t xml:space="preserve"> NICHE</w:t>
            </w:r>
            <w:r w:rsidRPr="00A06789">
              <w:rPr>
                <w:rFonts w:ascii="Times New Roman" w:eastAsia="Cambria" w:hAnsi="Times New Roman"/>
                <w:color w:val="000000" w:themeColor="text1"/>
                <w:spacing w:val="6"/>
                <w:sz w:val="24"/>
                <w:szCs w:val="24"/>
              </w:rPr>
              <w:t xml:space="preserve"> II aligned to nutrition</w:t>
            </w:r>
            <w:r>
              <w:rPr>
                <w:rFonts w:ascii="Times New Roman" w:eastAsia="Cambria" w:hAnsi="Times New Roman"/>
                <w:color w:val="000000" w:themeColor="text1"/>
                <w:spacing w:val="6"/>
                <w:sz w:val="24"/>
                <w:szCs w:val="24"/>
              </w:rPr>
              <w:t>, social policy and child protection</w:t>
            </w:r>
            <w:r w:rsidRPr="00A06789">
              <w:rPr>
                <w:rFonts w:ascii="Times New Roman" w:eastAsia="Cambria" w:hAnsi="Times New Roman"/>
                <w:color w:val="000000" w:themeColor="text1"/>
                <w:spacing w:val="6"/>
                <w:sz w:val="24"/>
                <w:szCs w:val="24"/>
              </w:rPr>
              <w:t xml:space="preserve"> priorities of: </w:t>
            </w:r>
            <w:r>
              <w:rPr>
                <w:rFonts w:ascii="Times New Roman" w:eastAsia="Cambria" w:hAnsi="Times New Roman"/>
                <w:color w:val="000000" w:themeColor="text1"/>
                <w:spacing w:val="6"/>
                <w:sz w:val="24"/>
                <w:szCs w:val="24"/>
              </w:rPr>
              <w:t>MLSP</w:t>
            </w:r>
            <w:r w:rsidRPr="00A06789">
              <w:rPr>
                <w:rFonts w:ascii="Times New Roman" w:eastAsia="Cambria" w:hAnsi="Times New Roman"/>
                <w:color w:val="000000" w:themeColor="text1"/>
                <w:spacing w:val="6"/>
                <w:sz w:val="24"/>
                <w:szCs w:val="24"/>
              </w:rPr>
              <w:t xml:space="preserve"> and MoH, UNICEF global and regional offices, and key donors?</w:t>
            </w:r>
            <w:r>
              <w:rPr>
                <w:rFonts w:ascii="Times New Roman" w:eastAsia="Cambria" w:hAnsi="Times New Roman"/>
                <w:color w:val="000000" w:themeColor="text1"/>
                <w:spacing w:val="6"/>
                <w:sz w:val="24"/>
                <w:szCs w:val="24"/>
              </w:rPr>
              <w:t xml:space="preserve"> </w:t>
            </w:r>
          </w:p>
          <w:p w14:paraId="26150DC7" w14:textId="77777777" w:rsidR="001C5735" w:rsidRPr="00C15F09" w:rsidRDefault="001C5735" w:rsidP="00857876">
            <w:pPr>
              <w:pStyle w:val="ListParagraph"/>
              <w:numPr>
                <w:ilvl w:val="0"/>
                <w:numId w:val="23"/>
              </w:numPr>
              <w:spacing w:line="240" w:lineRule="auto"/>
              <w:jc w:val="both"/>
              <w:rPr>
                <w:rFonts w:ascii="Times New Roman" w:hAnsi="Times New Roman"/>
                <w:sz w:val="24"/>
                <w:szCs w:val="24"/>
              </w:rPr>
            </w:pPr>
            <w:r>
              <w:rPr>
                <w:rFonts w:ascii="Times New Roman" w:eastAsia="Cambria" w:hAnsi="Times New Roman"/>
                <w:color w:val="000000" w:themeColor="text1"/>
                <w:spacing w:val="6"/>
                <w:sz w:val="24"/>
                <w:szCs w:val="24"/>
              </w:rPr>
              <w:t>To what extent is the NICHE II implementation approach supportive of gender transformation at beneficiary household level and takes into account,</w:t>
            </w:r>
            <w:r w:rsidRPr="00A046F7">
              <w:rPr>
                <w:rFonts w:ascii="Times New Roman" w:hAnsi="Times New Roman"/>
                <w:sz w:val="24"/>
                <w:szCs w:val="24"/>
              </w:rPr>
              <w:t xml:space="preserve"> different roles and responsibilities, needs of each gender and supporting to overcome gender biases</w:t>
            </w:r>
            <w:r w:rsidRPr="009406FF">
              <w:rPr>
                <w:rFonts w:ascii="Times New Roman" w:eastAsia="Cambria" w:hAnsi="Times New Roman"/>
                <w:color w:val="000000" w:themeColor="text1"/>
                <w:spacing w:val="6"/>
                <w:sz w:val="24"/>
                <w:szCs w:val="24"/>
              </w:rPr>
              <w:t>?</w:t>
            </w:r>
            <w:r>
              <w:rPr>
                <w:rFonts w:ascii="Times New Roman" w:eastAsia="Cambria" w:hAnsi="Times New Roman"/>
                <w:color w:val="000000" w:themeColor="text1"/>
                <w:spacing w:val="6"/>
                <w:sz w:val="24"/>
                <w:szCs w:val="24"/>
              </w:rPr>
              <w:t xml:space="preserve"> </w:t>
            </w:r>
          </w:p>
          <w:p w14:paraId="10BE61EA" w14:textId="77777777" w:rsidR="001C5735" w:rsidRPr="003A7D67" w:rsidRDefault="001C5735" w:rsidP="00857876">
            <w:pPr>
              <w:pStyle w:val="ListParagraph"/>
              <w:numPr>
                <w:ilvl w:val="0"/>
                <w:numId w:val="23"/>
              </w:numPr>
              <w:spacing w:line="240" w:lineRule="auto"/>
              <w:jc w:val="both"/>
              <w:rPr>
                <w:rFonts w:ascii="Times New Roman" w:hAnsi="Times New Roman"/>
                <w:sz w:val="24"/>
                <w:szCs w:val="24"/>
              </w:rPr>
            </w:pPr>
            <w:r w:rsidRPr="003A7D67">
              <w:rPr>
                <w:rFonts w:ascii="Times New Roman" w:hAnsi="Times New Roman"/>
                <w:sz w:val="24"/>
                <w:szCs w:val="24"/>
              </w:rPr>
              <w:t>In what ways can the NICHE II interventions embrace a rights-based approach at different program stages (design, implementation, impact measurement)?</w:t>
            </w:r>
          </w:p>
          <w:p w14:paraId="72BF0095" w14:textId="77777777" w:rsidR="001C5735" w:rsidRPr="000F517E" w:rsidRDefault="001C5735" w:rsidP="00857876">
            <w:pPr>
              <w:pStyle w:val="ListParagraph"/>
              <w:numPr>
                <w:ilvl w:val="0"/>
                <w:numId w:val="23"/>
              </w:numPr>
              <w:spacing w:line="240" w:lineRule="auto"/>
              <w:jc w:val="both"/>
              <w:rPr>
                <w:rFonts w:ascii="Times New Roman" w:hAnsi="Times New Roman"/>
                <w:sz w:val="24"/>
                <w:szCs w:val="24"/>
              </w:rPr>
            </w:pPr>
            <w:r w:rsidRPr="009406FF">
              <w:rPr>
                <w:rFonts w:ascii="Times New Roman" w:hAnsi="Times New Roman"/>
                <w:sz w:val="24"/>
                <w:szCs w:val="24"/>
              </w:rPr>
              <w:t xml:space="preserve">How is </w:t>
            </w:r>
            <w:r>
              <w:rPr>
                <w:rFonts w:ascii="Times New Roman" w:hAnsi="Times New Roman"/>
                <w:sz w:val="24"/>
                <w:szCs w:val="24"/>
              </w:rPr>
              <w:t xml:space="preserve">the </w:t>
            </w:r>
            <w:r w:rsidRPr="000F517E">
              <w:rPr>
                <w:rFonts w:ascii="Times New Roman" w:hAnsi="Times New Roman"/>
                <w:sz w:val="24"/>
                <w:szCs w:val="24"/>
              </w:rPr>
              <w:t xml:space="preserve">NICHE </w:t>
            </w:r>
            <w:r>
              <w:rPr>
                <w:rFonts w:ascii="Times New Roman" w:hAnsi="Times New Roman"/>
                <w:sz w:val="24"/>
                <w:szCs w:val="24"/>
              </w:rPr>
              <w:t xml:space="preserve">program </w:t>
            </w:r>
            <w:r w:rsidRPr="000F517E">
              <w:rPr>
                <w:rFonts w:ascii="Times New Roman" w:hAnsi="Times New Roman"/>
                <w:sz w:val="24"/>
                <w:szCs w:val="24"/>
              </w:rPr>
              <w:t>aligned to key sources of normative guidance such as Core Commitments for Children (CCCs) in development and humanitarian situations?</w:t>
            </w:r>
          </w:p>
          <w:p w14:paraId="24864546" w14:textId="77777777" w:rsidR="001C5735" w:rsidRPr="003A7D67" w:rsidRDefault="001C5735" w:rsidP="00857876">
            <w:pPr>
              <w:pStyle w:val="CommentText"/>
              <w:numPr>
                <w:ilvl w:val="0"/>
                <w:numId w:val="23"/>
              </w:numPr>
              <w:jc w:val="both"/>
              <w:rPr>
                <w:sz w:val="24"/>
                <w:szCs w:val="24"/>
              </w:rPr>
            </w:pPr>
            <w:r w:rsidRPr="003A7D67">
              <w:rPr>
                <w:sz w:val="24"/>
                <w:szCs w:val="24"/>
                <w:lang w:val="en-GB"/>
              </w:rPr>
              <w:t>To what extent has the allocation and use of NICHE II resources for targeted groups taken into account the need to prioritize women and individuals/groups who are marginalized and/or discriminated against?</w:t>
            </w:r>
          </w:p>
          <w:p w14:paraId="4E1C4CB2" w14:textId="77777777" w:rsidR="001C5735" w:rsidRPr="00C15F09" w:rsidRDefault="001C5735" w:rsidP="004A2801">
            <w:pPr>
              <w:pStyle w:val="ListParagraph"/>
              <w:ind w:left="360"/>
              <w:jc w:val="both"/>
              <w:rPr>
                <w:rFonts w:ascii="Times New Roman" w:hAnsi="Times New Roman"/>
                <w:sz w:val="24"/>
                <w:szCs w:val="24"/>
              </w:rPr>
            </w:pPr>
            <w:r w:rsidRPr="00AF7D90">
              <w:rPr>
                <w:rFonts w:ascii="Times New Roman" w:hAnsi="Times New Roman"/>
                <w:sz w:val="24"/>
                <w:szCs w:val="24"/>
              </w:rPr>
              <w:t xml:space="preserve"> </w:t>
            </w:r>
          </w:p>
        </w:tc>
      </w:tr>
      <w:tr w:rsidR="001C5735" w:rsidRPr="00AF7D90" w14:paraId="1B58EE18" w14:textId="77777777" w:rsidTr="00BE4DBD">
        <w:trPr>
          <w:jc w:val="center"/>
        </w:trPr>
        <w:tc>
          <w:tcPr>
            <w:tcW w:w="3743" w:type="dxa"/>
          </w:tcPr>
          <w:p w14:paraId="42602449" w14:textId="77777777" w:rsidR="001C5735" w:rsidRPr="00AF7D90" w:rsidRDefault="001C5735" w:rsidP="004A2801">
            <w:pPr>
              <w:jc w:val="both"/>
              <w:rPr>
                <w:rFonts w:ascii="Times New Roman" w:hAnsi="Times New Roman"/>
                <w:sz w:val="24"/>
                <w:szCs w:val="24"/>
              </w:rPr>
            </w:pPr>
            <w:r w:rsidRPr="00AF7D90">
              <w:rPr>
                <w:rFonts w:ascii="Times New Roman" w:hAnsi="Times New Roman"/>
                <w:sz w:val="24"/>
                <w:szCs w:val="24"/>
              </w:rPr>
              <w:t>Coherence</w:t>
            </w:r>
          </w:p>
        </w:tc>
        <w:tc>
          <w:tcPr>
            <w:tcW w:w="5792" w:type="dxa"/>
          </w:tcPr>
          <w:p w14:paraId="7D5CE254" w14:textId="77777777" w:rsidR="001C5735" w:rsidRDefault="001C5735" w:rsidP="00857876">
            <w:pPr>
              <w:pStyle w:val="ListParagraph"/>
              <w:numPr>
                <w:ilvl w:val="0"/>
                <w:numId w:val="23"/>
              </w:numPr>
              <w:spacing w:line="240" w:lineRule="auto"/>
              <w:jc w:val="both"/>
              <w:rPr>
                <w:rFonts w:ascii="Times New Roman" w:hAnsi="Times New Roman"/>
                <w:sz w:val="24"/>
                <w:szCs w:val="24"/>
              </w:rPr>
            </w:pPr>
            <w:r w:rsidRPr="00AF7D90">
              <w:rPr>
                <w:rFonts w:ascii="Times New Roman" w:hAnsi="Times New Roman"/>
                <w:sz w:val="24"/>
                <w:szCs w:val="24"/>
              </w:rPr>
              <w:t>What are existing interventions in the area of nutrition, social and child protection in the NICHE counties and how can NICHE</w:t>
            </w:r>
            <w:r>
              <w:rPr>
                <w:rFonts w:ascii="Times New Roman" w:hAnsi="Times New Roman"/>
                <w:sz w:val="24"/>
                <w:szCs w:val="24"/>
              </w:rPr>
              <w:t xml:space="preserve"> II’s</w:t>
            </w:r>
            <w:r w:rsidRPr="00AF7D90">
              <w:rPr>
                <w:rFonts w:ascii="Times New Roman" w:hAnsi="Times New Roman"/>
                <w:sz w:val="24"/>
                <w:szCs w:val="24"/>
              </w:rPr>
              <w:t xml:space="preserve"> </w:t>
            </w:r>
            <w:r>
              <w:rPr>
                <w:rFonts w:ascii="Times New Roman" w:hAnsi="Times New Roman"/>
                <w:sz w:val="24"/>
                <w:szCs w:val="24"/>
              </w:rPr>
              <w:t xml:space="preserve">implementation approach </w:t>
            </w:r>
            <w:r w:rsidRPr="00AF7D90">
              <w:rPr>
                <w:rFonts w:ascii="Times New Roman" w:hAnsi="Times New Roman"/>
                <w:sz w:val="24"/>
                <w:szCs w:val="24"/>
              </w:rPr>
              <w:t>leverage on these</w:t>
            </w:r>
            <w:r>
              <w:rPr>
                <w:rFonts w:ascii="Times New Roman" w:hAnsi="Times New Roman"/>
                <w:sz w:val="24"/>
                <w:szCs w:val="24"/>
              </w:rPr>
              <w:t xml:space="preserve"> to maximize resources </w:t>
            </w:r>
            <w:r w:rsidRPr="00AF7D90">
              <w:rPr>
                <w:rFonts w:ascii="Times New Roman" w:hAnsi="Times New Roman"/>
                <w:sz w:val="24"/>
                <w:szCs w:val="24"/>
              </w:rPr>
              <w:t>?</w:t>
            </w:r>
          </w:p>
          <w:p w14:paraId="6F639A3D" w14:textId="77777777" w:rsidR="001C5735" w:rsidRDefault="001C5735" w:rsidP="00857876">
            <w:pPr>
              <w:pStyle w:val="ListParagraph"/>
              <w:numPr>
                <w:ilvl w:val="0"/>
                <w:numId w:val="23"/>
              </w:numPr>
              <w:spacing w:line="240" w:lineRule="auto"/>
              <w:jc w:val="both"/>
              <w:rPr>
                <w:rFonts w:ascii="Times New Roman" w:hAnsi="Times New Roman"/>
                <w:sz w:val="24"/>
                <w:szCs w:val="24"/>
              </w:rPr>
            </w:pPr>
            <w:r>
              <w:rPr>
                <w:rFonts w:ascii="Times New Roman" w:hAnsi="Times New Roman"/>
                <w:sz w:val="24"/>
                <w:szCs w:val="24"/>
              </w:rPr>
              <w:t xml:space="preserve">How could the NICHE II’s implementation approach be designed in such a way that it strengthens  existing GoK programs in the area of food security, resilience, and cash transfer, child protection and nutrition systems strengthening? </w:t>
            </w:r>
          </w:p>
          <w:p w14:paraId="5B20FB63" w14:textId="77777777" w:rsidR="001C5735" w:rsidRPr="00A046F7" w:rsidRDefault="001C5735" w:rsidP="00857876">
            <w:pPr>
              <w:pStyle w:val="ListParagraph"/>
              <w:numPr>
                <w:ilvl w:val="0"/>
                <w:numId w:val="23"/>
              </w:numPr>
              <w:spacing w:line="240" w:lineRule="auto"/>
              <w:jc w:val="both"/>
              <w:rPr>
                <w:rFonts w:ascii="Times New Roman" w:hAnsi="Times New Roman"/>
                <w:sz w:val="24"/>
                <w:szCs w:val="24"/>
              </w:rPr>
            </w:pPr>
          </w:p>
        </w:tc>
      </w:tr>
      <w:tr w:rsidR="001C5735" w:rsidRPr="00AF7D90" w14:paraId="61C2D2A1" w14:textId="77777777" w:rsidTr="00BE4DBD">
        <w:trPr>
          <w:jc w:val="center"/>
        </w:trPr>
        <w:tc>
          <w:tcPr>
            <w:tcW w:w="3743" w:type="dxa"/>
          </w:tcPr>
          <w:p w14:paraId="3DB2BC20" w14:textId="77777777" w:rsidR="001C5735" w:rsidRPr="00AF7D90" w:rsidRDefault="001C5735" w:rsidP="004A2801">
            <w:pPr>
              <w:jc w:val="both"/>
              <w:rPr>
                <w:rFonts w:ascii="Times New Roman" w:hAnsi="Times New Roman"/>
                <w:sz w:val="24"/>
                <w:szCs w:val="24"/>
              </w:rPr>
            </w:pPr>
            <w:r w:rsidRPr="00AF7D90">
              <w:rPr>
                <w:rFonts w:ascii="Times New Roman" w:hAnsi="Times New Roman"/>
                <w:sz w:val="24"/>
                <w:szCs w:val="24"/>
              </w:rPr>
              <w:t>Sustainability</w:t>
            </w:r>
          </w:p>
        </w:tc>
        <w:tc>
          <w:tcPr>
            <w:tcW w:w="5792" w:type="dxa"/>
          </w:tcPr>
          <w:p w14:paraId="0CE7F451" w14:textId="77777777" w:rsidR="001C5735" w:rsidRPr="003A7537" w:rsidRDefault="001C5735" w:rsidP="00857876">
            <w:pPr>
              <w:pStyle w:val="ListParagraph"/>
              <w:numPr>
                <w:ilvl w:val="0"/>
                <w:numId w:val="23"/>
              </w:numPr>
              <w:spacing w:line="240" w:lineRule="auto"/>
              <w:jc w:val="both"/>
              <w:rPr>
                <w:rFonts w:ascii="Times New Roman" w:hAnsi="Times New Roman"/>
                <w:sz w:val="24"/>
                <w:szCs w:val="24"/>
              </w:rPr>
            </w:pPr>
            <w:r w:rsidRPr="003A7537">
              <w:rPr>
                <w:rFonts w:ascii="Times New Roman" w:eastAsia="Cambria" w:hAnsi="Times New Roman"/>
                <w:color w:val="000000" w:themeColor="text1"/>
                <w:spacing w:val="6"/>
                <w:sz w:val="24"/>
                <w:szCs w:val="24"/>
              </w:rPr>
              <w:t xml:space="preserve">Does the </w:t>
            </w:r>
            <w:r>
              <w:rPr>
                <w:rFonts w:ascii="Times New Roman" w:eastAsia="Cambria" w:hAnsi="Times New Roman"/>
                <w:color w:val="000000" w:themeColor="text1"/>
                <w:spacing w:val="6"/>
                <w:sz w:val="24"/>
                <w:szCs w:val="24"/>
              </w:rPr>
              <w:t>NICHE II</w:t>
            </w:r>
            <w:r w:rsidRPr="003A7537">
              <w:rPr>
                <w:rFonts w:ascii="Times New Roman" w:eastAsia="Cambria" w:hAnsi="Times New Roman"/>
                <w:color w:val="000000" w:themeColor="text1"/>
                <w:spacing w:val="6"/>
                <w:sz w:val="24"/>
                <w:szCs w:val="24"/>
              </w:rPr>
              <w:t xml:space="preserve"> have strategies in place to ensure </w:t>
            </w:r>
            <w:r>
              <w:rPr>
                <w:rFonts w:ascii="Times New Roman" w:eastAsia="Cambria" w:hAnsi="Times New Roman"/>
                <w:color w:val="000000" w:themeColor="text1"/>
                <w:spacing w:val="6"/>
                <w:sz w:val="24"/>
                <w:szCs w:val="24"/>
              </w:rPr>
              <w:t xml:space="preserve">that social- and child-protection and nutrition capacities will be developed at both </w:t>
            </w:r>
            <w:r w:rsidRPr="003A7537">
              <w:rPr>
                <w:rFonts w:ascii="Times New Roman" w:eastAsia="Cambria" w:hAnsi="Times New Roman"/>
                <w:color w:val="000000" w:themeColor="text1"/>
                <w:spacing w:val="6"/>
                <w:sz w:val="24"/>
                <w:szCs w:val="24"/>
              </w:rPr>
              <w:t>national and county</w:t>
            </w:r>
            <w:r>
              <w:rPr>
                <w:rFonts w:ascii="Times New Roman" w:eastAsia="Cambria" w:hAnsi="Times New Roman"/>
                <w:color w:val="000000" w:themeColor="text1"/>
                <w:spacing w:val="6"/>
                <w:sz w:val="24"/>
                <w:szCs w:val="24"/>
              </w:rPr>
              <w:t xml:space="preserve"> levels in the three years of the NICHE implementation and sustained without UNICEF’s TA’s support? </w:t>
            </w:r>
          </w:p>
          <w:p w14:paraId="39946EFD" w14:textId="77777777" w:rsidR="001C5735" w:rsidRDefault="001C5735" w:rsidP="00857876">
            <w:pPr>
              <w:pStyle w:val="ListParagraph"/>
              <w:numPr>
                <w:ilvl w:val="0"/>
                <w:numId w:val="23"/>
              </w:numPr>
              <w:spacing w:line="240" w:lineRule="auto"/>
              <w:jc w:val="both"/>
              <w:rPr>
                <w:rFonts w:ascii="Times New Roman" w:hAnsi="Times New Roman"/>
                <w:sz w:val="24"/>
                <w:szCs w:val="24"/>
              </w:rPr>
            </w:pPr>
            <w:r>
              <w:rPr>
                <w:rFonts w:ascii="Times New Roman" w:hAnsi="Times New Roman"/>
                <w:sz w:val="24"/>
                <w:szCs w:val="24"/>
              </w:rPr>
              <w:t>To what extent does the implementation approach of NICHE II foster GoK’s self-reliance in the context of devolution?</w:t>
            </w:r>
            <w:r w:rsidRPr="003A7537">
              <w:rPr>
                <w:rFonts w:ascii="Times New Roman" w:hAnsi="Times New Roman"/>
                <w:sz w:val="24"/>
                <w:szCs w:val="24"/>
              </w:rPr>
              <w:t xml:space="preserve"> </w:t>
            </w:r>
          </w:p>
          <w:p w14:paraId="0E72B628" w14:textId="77777777" w:rsidR="001C5735" w:rsidRPr="00AF7D90" w:rsidRDefault="001C5735" w:rsidP="00857876">
            <w:pPr>
              <w:pStyle w:val="ListParagraph"/>
              <w:numPr>
                <w:ilvl w:val="0"/>
                <w:numId w:val="23"/>
              </w:numPr>
              <w:spacing w:line="240" w:lineRule="auto"/>
              <w:jc w:val="both"/>
              <w:rPr>
                <w:rFonts w:ascii="Times New Roman" w:hAnsi="Times New Roman"/>
                <w:sz w:val="24"/>
                <w:szCs w:val="24"/>
              </w:rPr>
            </w:pPr>
            <w:r>
              <w:rPr>
                <w:rFonts w:ascii="Times New Roman" w:hAnsi="Times New Roman"/>
                <w:sz w:val="24"/>
                <w:szCs w:val="24"/>
              </w:rPr>
              <w:t>To what extent will NICHE II support national processes such as strategic plans, policy development, development of guidelines as proxies of supporting sustainable efforts?</w:t>
            </w:r>
            <w:r w:rsidRPr="00AF7D90">
              <w:rPr>
                <w:rFonts w:ascii="Times New Roman" w:hAnsi="Times New Roman"/>
                <w:sz w:val="24"/>
                <w:szCs w:val="24"/>
              </w:rPr>
              <w:t xml:space="preserve"> </w:t>
            </w:r>
          </w:p>
        </w:tc>
      </w:tr>
    </w:tbl>
    <w:p w14:paraId="0A1749E0" w14:textId="77777777" w:rsidR="001C5735" w:rsidRPr="00AF7D90" w:rsidRDefault="001C5735" w:rsidP="004A2801">
      <w:pPr>
        <w:jc w:val="both"/>
        <w:rPr>
          <w:rFonts w:ascii="Times New Roman" w:hAnsi="Times New Roman"/>
          <w:sz w:val="24"/>
          <w:szCs w:val="24"/>
        </w:rPr>
      </w:pPr>
    </w:p>
    <w:p w14:paraId="3A79D29E" w14:textId="77777777" w:rsidR="001C5735" w:rsidRDefault="001C5735" w:rsidP="004A2801">
      <w:pPr>
        <w:jc w:val="both"/>
        <w:rPr>
          <w:rFonts w:ascii="Times New Roman" w:hAnsi="Times New Roman"/>
          <w:sz w:val="24"/>
          <w:szCs w:val="24"/>
        </w:rPr>
      </w:pPr>
    </w:p>
    <w:p w14:paraId="6E91D2BC" w14:textId="77777777" w:rsidR="001C5735" w:rsidRPr="00AF7D90" w:rsidRDefault="001C5735" w:rsidP="004A2801">
      <w:pPr>
        <w:jc w:val="both"/>
        <w:rPr>
          <w:rFonts w:ascii="Times New Roman" w:hAnsi="Times New Roman"/>
          <w:sz w:val="24"/>
          <w:szCs w:val="24"/>
        </w:rPr>
      </w:pPr>
    </w:p>
    <w:p w14:paraId="6B4E603E" w14:textId="77777777" w:rsidR="001C5735" w:rsidRPr="00A042A2" w:rsidRDefault="001C5735" w:rsidP="004A2801">
      <w:pPr>
        <w:jc w:val="both"/>
        <w:rPr>
          <w:rFonts w:ascii="Times New Roman" w:hAnsi="Times New Roman"/>
          <w:b/>
          <w:color w:val="00B0F0"/>
          <w:sz w:val="24"/>
          <w:szCs w:val="24"/>
        </w:rPr>
      </w:pPr>
      <w:r>
        <w:rPr>
          <w:rFonts w:ascii="Times New Roman" w:hAnsi="Times New Roman"/>
          <w:b/>
          <w:color w:val="00B0F0"/>
          <w:sz w:val="24"/>
          <w:szCs w:val="24"/>
        </w:rPr>
        <w:t xml:space="preserve">6.0 </w:t>
      </w:r>
      <w:r w:rsidRPr="00A042A2">
        <w:rPr>
          <w:rFonts w:ascii="Times New Roman" w:hAnsi="Times New Roman"/>
          <w:b/>
          <w:color w:val="00B0F0"/>
          <w:sz w:val="24"/>
          <w:szCs w:val="24"/>
        </w:rPr>
        <w:t xml:space="preserve">Methodology </w:t>
      </w:r>
    </w:p>
    <w:p w14:paraId="38CF24BB" w14:textId="77777777" w:rsidR="001C5735" w:rsidRPr="004E0A94" w:rsidRDefault="001C5735" w:rsidP="004A2801">
      <w:pPr>
        <w:spacing w:line="240" w:lineRule="auto"/>
        <w:jc w:val="both"/>
        <w:rPr>
          <w:rFonts w:ascii="Times New Roman" w:hAnsi="Times New Roman"/>
          <w:sz w:val="24"/>
          <w:szCs w:val="24"/>
          <w:lang w:val="en-GB"/>
        </w:rPr>
      </w:pPr>
      <w:bookmarkStart w:id="145" w:name="_Hlk39747542"/>
      <w:r w:rsidRPr="004E0A94">
        <w:rPr>
          <w:rFonts w:ascii="Times New Roman" w:hAnsi="Times New Roman"/>
          <w:sz w:val="24"/>
          <w:szCs w:val="24"/>
          <w:lang w:val="en-GB"/>
        </w:rPr>
        <w:t>The evaluation methodology will adhere to the United Nations Evaluation Group (UNEG) Norms &amp; Standards</w:t>
      </w:r>
      <w:r w:rsidRPr="009B3C5F">
        <w:rPr>
          <w:vertAlign w:val="superscript"/>
          <w:lang w:val="en-GB"/>
        </w:rPr>
        <w:footnoteReference w:id="20"/>
      </w:r>
      <w:r w:rsidRPr="004E0A94">
        <w:rPr>
          <w:rFonts w:ascii="Times New Roman" w:hAnsi="Times New Roman"/>
          <w:sz w:val="24"/>
          <w:szCs w:val="24"/>
          <w:lang w:val="en-GB"/>
        </w:rPr>
        <w:t xml:space="preserve">. The detailed evaluation design will be developed by the external evaluators to be contracted to conduct the evaluation during the inception phase, in close consultation with the UNICEF Kenya Country Office </w:t>
      </w:r>
      <w:r>
        <w:rPr>
          <w:rFonts w:ascii="Times New Roman" w:hAnsi="Times New Roman"/>
          <w:sz w:val="24"/>
          <w:szCs w:val="24"/>
          <w:lang w:val="en-GB"/>
        </w:rPr>
        <w:t>evaluation manager and programme section,</w:t>
      </w:r>
      <w:r w:rsidRPr="004E0A94">
        <w:rPr>
          <w:rFonts w:ascii="Times New Roman" w:hAnsi="Times New Roman"/>
          <w:sz w:val="24"/>
          <w:szCs w:val="24"/>
          <w:lang w:val="en-GB"/>
        </w:rPr>
        <w:t xml:space="preserve"> and key evaluation stakeholders. The design should specify how data collection and analysis methods integrate gender considerations throughout the evaluation process, including to the extent possible, inclusion of girls and boys, women and men, as well as a range of </w:t>
      </w:r>
      <w:r>
        <w:rPr>
          <w:rFonts w:ascii="Times New Roman" w:hAnsi="Times New Roman"/>
          <w:sz w:val="24"/>
          <w:szCs w:val="24"/>
          <w:lang w:val="en-GB"/>
        </w:rPr>
        <w:t>programme</w:t>
      </w:r>
      <w:r w:rsidRPr="004E0A94">
        <w:rPr>
          <w:rFonts w:ascii="Times New Roman" w:hAnsi="Times New Roman"/>
          <w:sz w:val="24"/>
          <w:szCs w:val="24"/>
          <w:lang w:val="en-GB"/>
        </w:rPr>
        <w:t xml:space="preserve"> stakeholders.</w:t>
      </w:r>
    </w:p>
    <w:p w14:paraId="7DC0FDA9" w14:textId="77777777" w:rsidR="001C5735" w:rsidRPr="009B3C5F" w:rsidRDefault="001C5735" w:rsidP="004A2801">
      <w:pPr>
        <w:spacing w:line="240" w:lineRule="auto"/>
        <w:jc w:val="both"/>
        <w:rPr>
          <w:rFonts w:ascii="Times New Roman" w:hAnsi="Times New Roman"/>
          <w:sz w:val="24"/>
          <w:szCs w:val="24"/>
        </w:rPr>
      </w:pPr>
    </w:p>
    <w:p w14:paraId="6FD03387" w14:textId="77777777" w:rsidR="001C5735" w:rsidRPr="00AF7D90" w:rsidRDefault="001C5735" w:rsidP="004A2801">
      <w:pPr>
        <w:spacing w:line="240" w:lineRule="auto"/>
        <w:jc w:val="both"/>
        <w:rPr>
          <w:rFonts w:ascii="Times New Roman" w:hAnsi="Times New Roman"/>
          <w:color w:val="000000"/>
          <w:sz w:val="24"/>
          <w:szCs w:val="24"/>
          <w:lang w:eastAsia="en-GB"/>
        </w:rPr>
      </w:pPr>
      <w:r>
        <w:rPr>
          <w:rFonts w:ascii="Times New Roman" w:hAnsi="Times New Roman"/>
          <w:b/>
          <w:bCs/>
          <w:i/>
          <w:iCs/>
          <w:sz w:val="24"/>
          <w:szCs w:val="24"/>
        </w:rPr>
        <w:t>6</w:t>
      </w:r>
      <w:r w:rsidRPr="00AF7D90">
        <w:rPr>
          <w:rFonts w:ascii="Times New Roman" w:hAnsi="Times New Roman"/>
          <w:b/>
          <w:bCs/>
          <w:i/>
          <w:iCs/>
          <w:sz w:val="24"/>
          <w:szCs w:val="24"/>
        </w:rPr>
        <w:t>.1 Inception phase</w:t>
      </w:r>
    </w:p>
    <w:p w14:paraId="2155BB0E"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evaluation process will start with an inception phase which will involve review of program documents and relevant literature. </w:t>
      </w:r>
      <w:r w:rsidRPr="00651E6A">
        <w:rPr>
          <w:rFonts w:ascii="Times New Roman" w:hAnsi="Times New Roman"/>
          <w:sz w:val="24"/>
          <w:szCs w:val="24"/>
        </w:rPr>
        <w:t xml:space="preserve">As part of the inception phase, the evaluation team will conduct an assessment to ascertain the available information, </w:t>
      </w:r>
      <w:r>
        <w:rPr>
          <w:rFonts w:ascii="Times New Roman" w:hAnsi="Times New Roman"/>
          <w:sz w:val="24"/>
          <w:szCs w:val="24"/>
        </w:rPr>
        <w:t xml:space="preserve">assess the reliability of disaggregated data, </w:t>
      </w:r>
      <w:r w:rsidRPr="00651E6A">
        <w:rPr>
          <w:rFonts w:ascii="Times New Roman" w:hAnsi="Times New Roman"/>
          <w:sz w:val="24"/>
          <w:szCs w:val="24"/>
        </w:rPr>
        <w:t>identify data constraints, and determine the data collection needs and methods.</w:t>
      </w:r>
      <w:r w:rsidRPr="00AF7D90">
        <w:rPr>
          <w:rFonts w:ascii="Times New Roman" w:hAnsi="Times New Roman"/>
          <w:sz w:val="24"/>
          <w:szCs w:val="24"/>
        </w:rPr>
        <w:t xml:space="preserve"> An inception report will be produced which will set out the scope, design and the method including the data sources and tool to be used. A detailed methodology including an evaluation matrix, data analysis plan, data collection instruments, and field work plans will be finalized. </w:t>
      </w:r>
    </w:p>
    <w:p w14:paraId="70F5C90C" w14:textId="77777777" w:rsidR="001C5735" w:rsidRDefault="001C5735" w:rsidP="004A2801">
      <w:pPr>
        <w:spacing w:line="240" w:lineRule="auto"/>
        <w:jc w:val="both"/>
        <w:rPr>
          <w:rFonts w:ascii="Times New Roman" w:hAnsi="Times New Roman"/>
          <w:sz w:val="24"/>
          <w:szCs w:val="24"/>
        </w:rPr>
      </w:pPr>
    </w:p>
    <w:p w14:paraId="202EBDB5" w14:textId="77777777" w:rsidR="001C5735" w:rsidRDefault="001C5735" w:rsidP="004A2801">
      <w:pPr>
        <w:spacing w:line="240" w:lineRule="auto"/>
        <w:jc w:val="both"/>
        <w:rPr>
          <w:rFonts w:ascii="Times New Roman" w:hAnsi="Times New Roman"/>
          <w:sz w:val="24"/>
          <w:szCs w:val="24"/>
        </w:rPr>
      </w:pPr>
      <w:r w:rsidRPr="00781EA3">
        <w:rPr>
          <w:rFonts w:ascii="Times New Roman" w:hAnsi="Times New Roman"/>
          <w:sz w:val="24"/>
          <w:szCs w:val="24"/>
        </w:rPr>
        <w:t xml:space="preserve">The design of the evaluation will reflect program implementation format whereby the Child Protection component of the evaluation will only be assessed in Kilifi county while Social Protection and Nutrition program component will be assessed in all five targeted counties (Kilifi, Turkana, West Pokot, Marsabit, Kitui). </w:t>
      </w:r>
    </w:p>
    <w:p w14:paraId="3C309568" w14:textId="77777777" w:rsidR="001C5735" w:rsidRDefault="001C5735" w:rsidP="004A2801">
      <w:pPr>
        <w:spacing w:line="240" w:lineRule="auto"/>
        <w:jc w:val="both"/>
        <w:rPr>
          <w:rFonts w:ascii="Times New Roman" w:hAnsi="Times New Roman"/>
          <w:sz w:val="24"/>
          <w:szCs w:val="24"/>
        </w:rPr>
      </w:pPr>
    </w:p>
    <w:p w14:paraId="2EE089A7" w14:textId="77777777" w:rsidR="001C5735" w:rsidRDefault="001C5735" w:rsidP="004A2801">
      <w:pPr>
        <w:spacing w:line="240" w:lineRule="auto"/>
        <w:jc w:val="both"/>
        <w:rPr>
          <w:rFonts w:ascii="Times New Roman" w:hAnsi="Times New Roman"/>
          <w:b/>
          <w:bCs/>
          <w:sz w:val="24"/>
          <w:szCs w:val="24"/>
        </w:rPr>
      </w:pPr>
    </w:p>
    <w:p w14:paraId="770DA175" w14:textId="77777777" w:rsidR="001C5735" w:rsidRPr="00AF7D90" w:rsidRDefault="001C5735" w:rsidP="004A2801">
      <w:pPr>
        <w:spacing w:line="240" w:lineRule="auto"/>
        <w:jc w:val="both"/>
        <w:rPr>
          <w:rFonts w:ascii="Times New Roman" w:hAnsi="Times New Roman"/>
          <w:sz w:val="24"/>
          <w:szCs w:val="24"/>
        </w:rPr>
      </w:pPr>
      <w:r>
        <w:rPr>
          <w:rFonts w:ascii="Times New Roman" w:hAnsi="Times New Roman"/>
          <w:b/>
          <w:bCs/>
          <w:i/>
          <w:iCs/>
          <w:sz w:val="24"/>
          <w:szCs w:val="24"/>
        </w:rPr>
        <w:t>6</w:t>
      </w:r>
      <w:r w:rsidRPr="00AF7D90">
        <w:rPr>
          <w:rFonts w:ascii="Times New Roman" w:hAnsi="Times New Roman"/>
          <w:b/>
          <w:bCs/>
          <w:i/>
          <w:iCs/>
          <w:sz w:val="24"/>
          <w:szCs w:val="24"/>
        </w:rPr>
        <w:t xml:space="preserve">.2 </w:t>
      </w:r>
      <w:r>
        <w:rPr>
          <w:rFonts w:ascii="Times New Roman" w:hAnsi="Times New Roman"/>
          <w:b/>
          <w:bCs/>
          <w:i/>
          <w:iCs/>
          <w:sz w:val="24"/>
          <w:szCs w:val="24"/>
        </w:rPr>
        <w:t>Overall m</w:t>
      </w:r>
      <w:r w:rsidRPr="00AF7D90">
        <w:rPr>
          <w:rFonts w:ascii="Times New Roman" w:hAnsi="Times New Roman"/>
          <w:b/>
          <w:bCs/>
          <w:i/>
          <w:iCs/>
          <w:sz w:val="24"/>
          <w:szCs w:val="24"/>
        </w:rPr>
        <w:t>ethodology approach</w:t>
      </w:r>
      <w:r w:rsidRPr="00AF7D90">
        <w:rPr>
          <w:rFonts w:ascii="Times New Roman" w:hAnsi="Times New Roman"/>
          <w:i/>
          <w:iCs/>
          <w:sz w:val="24"/>
          <w:szCs w:val="24"/>
        </w:rPr>
        <w:t xml:space="preserve"> </w:t>
      </w:r>
    </w:p>
    <w:p w14:paraId="60F804E1" w14:textId="77777777" w:rsidR="001C5735" w:rsidRPr="00781EA3" w:rsidRDefault="001C5735" w:rsidP="004A2801">
      <w:pPr>
        <w:spacing w:line="240" w:lineRule="auto"/>
        <w:jc w:val="both"/>
        <w:rPr>
          <w:rFonts w:ascii="Times New Roman" w:eastAsia="Cambria" w:hAnsi="Times New Roman"/>
          <w:color w:val="000000" w:themeColor="text1"/>
          <w:spacing w:val="6"/>
          <w:sz w:val="24"/>
          <w:szCs w:val="24"/>
        </w:rPr>
      </w:pPr>
      <w:r w:rsidRPr="00781EA3">
        <w:rPr>
          <w:rFonts w:ascii="Times New Roman" w:eastAsia="Cambria" w:hAnsi="Times New Roman"/>
          <w:color w:val="000000" w:themeColor="text1"/>
          <w:spacing w:val="6"/>
          <w:sz w:val="24"/>
          <w:szCs w:val="24"/>
        </w:rPr>
        <w:t xml:space="preserve">The evaluation will utilize a </w:t>
      </w:r>
      <w:r w:rsidRPr="00781EA3">
        <w:rPr>
          <w:rFonts w:ascii="Times New Roman" w:eastAsia="Cambria" w:hAnsi="Times New Roman"/>
          <w:b/>
          <w:bCs/>
          <w:color w:val="000000" w:themeColor="text1"/>
          <w:spacing w:val="6"/>
          <w:sz w:val="24"/>
          <w:szCs w:val="24"/>
        </w:rPr>
        <w:t>mixed method</w:t>
      </w:r>
      <w:r w:rsidRPr="00781EA3">
        <w:rPr>
          <w:rFonts w:ascii="Times New Roman" w:eastAsia="Cambria" w:hAnsi="Times New Roman"/>
          <w:color w:val="000000" w:themeColor="text1"/>
          <w:spacing w:val="6"/>
          <w:sz w:val="24"/>
          <w:szCs w:val="24"/>
        </w:rPr>
        <w:t xml:space="preserve"> </w:t>
      </w:r>
      <w:r w:rsidRPr="00781EA3">
        <w:rPr>
          <w:rFonts w:ascii="Times New Roman" w:eastAsia="Cambria" w:hAnsi="Times New Roman"/>
          <w:b/>
          <w:bCs/>
          <w:color w:val="000000" w:themeColor="text1"/>
          <w:spacing w:val="6"/>
          <w:sz w:val="24"/>
          <w:szCs w:val="24"/>
        </w:rPr>
        <w:t xml:space="preserve">design </w:t>
      </w:r>
      <w:r w:rsidRPr="00781EA3">
        <w:rPr>
          <w:rFonts w:ascii="Times New Roman" w:eastAsia="Cambria" w:hAnsi="Times New Roman"/>
          <w:color w:val="000000" w:themeColor="text1"/>
          <w:spacing w:val="6"/>
          <w:sz w:val="24"/>
          <w:szCs w:val="24"/>
        </w:rPr>
        <w:t xml:space="preserve">that is utilization-focused integrating both quantitative and qualitative data collection tools to complement each other. The mixed methods will utilize </w:t>
      </w:r>
      <w:r>
        <w:rPr>
          <w:rFonts w:ascii="Times New Roman" w:eastAsia="Cambria" w:hAnsi="Times New Roman"/>
          <w:color w:val="000000" w:themeColor="text1"/>
          <w:spacing w:val="6"/>
          <w:sz w:val="24"/>
          <w:szCs w:val="24"/>
        </w:rPr>
        <w:t xml:space="preserve">both </w:t>
      </w:r>
      <w:r w:rsidRPr="00781EA3">
        <w:rPr>
          <w:rFonts w:ascii="Times New Roman" w:eastAsia="Cambria" w:hAnsi="Times New Roman"/>
          <w:color w:val="000000" w:themeColor="text1"/>
          <w:spacing w:val="6"/>
          <w:sz w:val="24"/>
          <w:szCs w:val="24"/>
        </w:rPr>
        <w:t xml:space="preserve">secondary data </w:t>
      </w:r>
      <w:r>
        <w:rPr>
          <w:rFonts w:ascii="Times New Roman" w:eastAsia="Cambria" w:hAnsi="Times New Roman"/>
          <w:color w:val="000000" w:themeColor="text1"/>
          <w:spacing w:val="6"/>
          <w:sz w:val="24"/>
          <w:szCs w:val="24"/>
        </w:rPr>
        <w:t xml:space="preserve">and </w:t>
      </w:r>
      <w:r w:rsidRPr="00781EA3">
        <w:rPr>
          <w:rFonts w:ascii="Times New Roman" w:eastAsia="Cambria" w:hAnsi="Times New Roman"/>
          <w:color w:val="000000" w:themeColor="text1"/>
          <w:spacing w:val="6"/>
          <w:sz w:val="24"/>
          <w:szCs w:val="24"/>
        </w:rPr>
        <w:t xml:space="preserve">primary data </w:t>
      </w:r>
      <w:r>
        <w:rPr>
          <w:rFonts w:ascii="Times New Roman" w:eastAsia="Cambria" w:hAnsi="Times New Roman"/>
          <w:color w:val="000000" w:themeColor="text1"/>
          <w:spacing w:val="6"/>
          <w:sz w:val="24"/>
          <w:szCs w:val="24"/>
        </w:rPr>
        <w:t>sources like key informant interviews</w:t>
      </w:r>
      <w:r w:rsidRPr="00781EA3">
        <w:rPr>
          <w:rFonts w:ascii="Times New Roman" w:eastAsia="Cambria" w:hAnsi="Times New Roman"/>
          <w:color w:val="000000" w:themeColor="text1"/>
          <w:spacing w:val="6"/>
          <w:sz w:val="24"/>
          <w:szCs w:val="24"/>
        </w:rPr>
        <w:t xml:space="preserve">. </w:t>
      </w:r>
      <w:r>
        <w:rPr>
          <w:rFonts w:ascii="Times New Roman" w:eastAsia="Cambria" w:hAnsi="Times New Roman"/>
          <w:color w:val="000000" w:themeColor="text1"/>
          <w:spacing w:val="6"/>
          <w:sz w:val="24"/>
          <w:szCs w:val="24"/>
          <w:lang w:val="en-GB"/>
        </w:rPr>
        <w:t>D</w:t>
      </w:r>
      <w:r w:rsidRPr="003C432C">
        <w:rPr>
          <w:rFonts w:ascii="Times New Roman" w:eastAsia="Cambria" w:hAnsi="Times New Roman"/>
          <w:color w:val="000000" w:themeColor="text1"/>
          <w:spacing w:val="6"/>
          <w:sz w:val="24"/>
          <w:szCs w:val="24"/>
          <w:lang w:val="en-GB"/>
        </w:rPr>
        <w:t>ata collection and analysis methods</w:t>
      </w:r>
      <w:r>
        <w:rPr>
          <w:rFonts w:ascii="Times New Roman" w:eastAsia="Cambria" w:hAnsi="Times New Roman"/>
          <w:color w:val="000000" w:themeColor="text1"/>
          <w:spacing w:val="6"/>
          <w:sz w:val="24"/>
          <w:szCs w:val="24"/>
          <w:lang w:val="en-GB"/>
        </w:rPr>
        <w:t xml:space="preserve"> should</w:t>
      </w:r>
      <w:r w:rsidRPr="003C432C">
        <w:rPr>
          <w:rFonts w:ascii="Times New Roman" w:eastAsia="Cambria" w:hAnsi="Times New Roman"/>
          <w:color w:val="000000" w:themeColor="text1"/>
          <w:spacing w:val="6"/>
          <w:sz w:val="24"/>
          <w:szCs w:val="24"/>
          <w:lang w:val="en-GB"/>
        </w:rPr>
        <w:t xml:space="preserve"> integrate gender considerations throughout the evaluation process, including to the extent possible, inclusion of girls and boys, women and men, as well as a range of </w:t>
      </w:r>
      <w:r>
        <w:rPr>
          <w:rFonts w:ascii="Times New Roman" w:eastAsia="Cambria" w:hAnsi="Times New Roman"/>
          <w:color w:val="000000" w:themeColor="text1"/>
          <w:spacing w:val="6"/>
          <w:sz w:val="24"/>
          <w:szCs w:val="24"/>
          <w:lang w:val="en-GB"/>
        </w:rPr>
        <w:t>program</w:t>
      </w:r>
      <w:r w:rsidRPr="003C432C">
        <w:rPr>
          <w:rFonts w:ascii="Times New Roman" w:eastAsia="Cambria" w:hAnsi="Times New Roman"/>
          <w:color w:val="000000" w:themeColor="text1"/>
          <w:spacing w:val="6"/>
          <w:sz w:val="24"/>
          <w:szCs w:val="24"/>
          <w:lang w:val="en-GB"/>
        </w:rPr>
        <w:t xml:space="preserve"> stakeholders.</w:t>
      </w:r>
      <w:r>
        <w:rPr>
          <w:rFonts w:ascii="Times New Roman" w:eastAsia="Cambria" w:hAnsi="Times New Roman"/>
          <w:color w:val="000000" w:themeColor="text1"/>
          <w:spacing w:val="6"/>
          <w:sz w:val="24"/>
          <w:szCs w:val="24"/>
          <w:lang w:val="en-GB"/>
        </w:rPr>
        <w:t xml:space="preserve"> Evaluation data should be disaggregated by sex, ethnicity, age, disability, etc. </w:t>
      </w:r>
    </w:p>
    <w:p w14:paraId="25E023DA" w14:textId="77777777" w:rsidR="001C5735" w:rsidRDefault="001C5735" w:rsidP="004A2801">
      <w:pPr>
        <w:spacing w:line="240" w:lineRule="auto"/>
        <w:jc w:val="both"/>
        <w:rPr>
          <w:rFonts w:ascii="Times New Roman" w:hAnsi="Times New Roman"/>
          <w:b/>
          <w:bCs/>
          <w:sz w:val="24"/>
          <w:szCs w:val="24"/>
        </w:rPr>
      </w:pPr>
    </w:p>
    <w:p w14:paraId="22CC1C31" w14:textId="77777777" w:rsidR="001C5735" w:rsidRPr="00781EA3" w:rsidRDefault="001C5735" w:rsidP="004A2801">
      <w:pPr>
        <w:spacing w:line="240" w:lineRule="auto"/>
        <w:jc w:val="both"/>
        <w:rPr>
          <w:rFonts w:ascii="Times New Roman" w:hAnsi="Times New Roman"/>
          <w:b/>
          <w:bCs/>
          <w:i/>
          <w:iCs/>
          <w:sz w:val="24"/>
          <w:szCs w:val="24"/>
        </w:rPr>
      </w:pPr>
      <w:r>
        <w:rPr>
          <w:rFonts w:ascii="Times New Roman" w:hAnsi="Times New Roman"/>
          <w:b/>
          <w:bCs/>
          <w:i/>
          <w:iCs/>
          <w:sz w:val="24"/>
          <w:szCs w:val="24"/>
        </w:rPr>
        <w:t xml:space="preserve">6.3 </w:t>
      </w:r>
      <w:r w:rsidRPr="00781EA3">
        <w:rPr>
          <w:rFonts w:ascii="Times New Roman" w:hAnsi="Times New Roman"/>
          <w:b/>
          <w:bCs/>
          <w:i/>
          <w:iCs/>
          <w:sz w:val="24"/>
          <w:szCs w:val="24"/>
        </w:rPr>
        <w:t>Data sources</w:t>
      </w:r>
    </w:p>
    <w:p w14:paraId="0B624DE9" w14:textId="77777777" w:rsidR="001C5735" w:rsidRPr="00781EA3" w:rsidRDefault="001C5735" w:rsidP="004A2801">
      <w:pPr>
        <w:spacing w:line="240" w:lineRule="auto"/>
        <w:jc w:val="both"/>
        <w:rPr>
          <w:rFonts w:ascii="Times New Roman" w:eastAsia="Cambria" w:hAnsi="Times New Roman"/>
          <w:color w:val="000000" w:themeColor="text1"/>
          <w:spacing w:val="6"/>
          <w:sz w:val="24"/>
          <w:szCs w:val="24"/>
        </w:rPr>
      </w:pPr>
      <w:r w:rsidRPr="00AF7D90">
        <w:rPr>
          <w:rFonts w:ascii="Times New Roman" w:hAnsi="Times New Roman"/>
          <w:sz w:val="24"/>
          <w:szCs w:val="24"/>
        </w:rPr>
        <w:t xml:space="preserve">Existing data sources </w:t>
      </w:r>
      <w:r>
        <w:rPr>
          <w:rFonts w:ascii="Times New Roman" w:hAnsi="Times New Roman"/>
          <w:sz w:val="24"/>
          <w:szCs w:val="24"/>
        </w:rPr>
        <w:t>which could be used in the formative evaluation</w:t>
      </w:r>
      <w:r w:rsidRPr="00AF7D90">
        <w:rPr>
          <w:rFonts w:ascii="Times New Roman" w:hAnsi="Times New Roman"/>
          <w:sz w:val="24"/>
          <w:szCs w:val="24"/>
        </w:rPr>
        <w:t xml:space="preserve"> include the Kenya Demographic Health Surveys, KAP Survey, and SMART Surveys, GoK and/or UNICEF program documents</w:t>
      </w:r>
      <w:r>
        <w:rPr>
          <w:rFonts w:ascii="Times New Roman" w:hAnsi="Times New Roman"/>
          <w:sz w:val="24"/>
          <w:szCs w:val="24"/>
        </w:rPr>
        <w:t xml:space="preserve">. </w:t>
      </w:r>
      <w:r>
        <w:rPr>
          <w:rFonts w:ascii="Times New Roman" w:eastAsia="Cambria" w:hAnsi="Times New Roman"/>
          <w:color w:val="000000" w:themeColor="text1"/>
          <w:spacing w:val="6"/>
          <w:sz w:val="24"/>
          <w:szCs w:val="24"/>
        </w:rPr>
        <w:t>NICHE I evaluation report will also be included in the data sources.</w:t>
      </w:r>
    </w:p>
    <w:p w14:paraId="55538968" w14:textId="77777777" w:rsidR="001C5735" w:rsidRDefault="001C5735" w:rsidP="004A2801">
      <w:pPr>
        <w:spacing w:line="240" w:lineRule="auto"/>
        <w:jc w:val="both"/>
        <w:rPr>
          <w:rFonts w:ascii="Times New Roman" w:hAnsi="Times New Roman"/>
          <w:sz w:val="24"/>
          <w:szCs w:val="24"/>
        </w:rPr>
      </w:pPr>
    </w:p>
    <w:p w14:paraId="00CB499B" w14:textId="77777777" w:rsidR="001C5735" w:rsidRPr="00781EA3" w:rsidRDefault="001C5735" w:rsidP="004A2801">
      <w:pPr>
        <w:spacing w:line="240" w:lineRule="auto"/>
        <w:jc w:val="both"/>
        <w:rPr>
          <w:rFonts w:ascii="Times New Roman" w:eastAsia="Cambria" w:hAnsi="Times New Roman"/>
          <w:color w:val="000000" w:themeColor="text1"/>
          <w:spacing w:val="6"/>
          <w:sz w:val="24"/>
          <w:szCs w:val="24"/>
        </w:rPr>
      </w:pPr>
      <w:r w:rsidRPr="00781EA3">
        <w:rPr>
          <w:rFonts w:ascii="Times New Roman" w:eastAsia="Cambria" w:hAnsi="Times New Roman"/>
          <w:color w:val="000000" w:themeColor="text1"/>
          <w:spacing w:val="6"/>
          <w:sz w:val="24"/>
          <w:szCs w:val="24"/>
        </w:rPr>
        <w:t xml:space="preserve">Based on the </w:t>
      </w:r>
      <w:r>
        <w:rPr>
          <w:rFonts w:ascii="Times New Roman" w:eastAsia="Cambria" w:hAnsi="Times New Roman"/>
          <w:color w:val="000000" w:themeColor="text1"/>
          <w:spacing w:val="6"/>
          <w:sz w:val="24"/>
          <w:szCs w:val="24"/>
        </w:rPr>
        <w:t xml:space="preserve">draft NICHE II </w:t>
      </w:r>
      <w:r w:rsidRPr="00781EA3">
        <w:rPr>
          <w:rFonts w:ascii="Times New Roman" w:eastAsia="Cambria" w:hAnsi="Times New Roman"/>
          <w:color w:val="000000" w:themeColor="text1"/>
          <w:spacing w:val="6"/>
          <w:sz w:val="24"/>
          <w:szCs w:val="24"/>
        </w:rPr>
        <w:t>Theory of Change for (Annex</w:t>
      </w:r>
      <w:r>
        <w:rPr>
          <w:rFonts w:ascii="Times New Roman" w:eastAsia="Cambria" w:hAnsi="Times New Roman"/>
          <w:color w:val="000000" w:themeColor="text1"/>
          <w:spacing w:val="6"/>
          <w:sz w:val="24"/>
          <w:szCs w:val="24"/>
        </w:rPr>
        <w:t>3</w:t>
      </w:r>
      <w:r w:rsidRPr="00781EA3">
        <w:rPr>
          <w:rFonts w:ascii="Times New Roman" w:eastAsia="Cambria" w:hAnsi="Times New Roman"/>
          <w:color w:val="000000" w:themeColor="text1"/>
          <w:spacing w:val="6"/>
          <w:sz w:val="24"/>
          <w:szCs w:val="24"/>
        </w:rPr>
        <w:t xml:space="preserve">), the </w:t>
      </w:r>
      <w:r>
        <w:rPr>
          <w:rFonts w:ascii="Times New Roman" w:eastAsia="Cambria" w:hAnsi="Times New Roman"/>
          <w:color w:val="000000" w:themeColor="text1"/>
          <w:spacing w:val="6"/>
          <w:sz w:val="24"/>
          <w:szCs w:val="24"/>
        </w:rPr>
        <w:t>L</w:t>
      </w:r>
      <w:r w:rsidRPr="00781EA3">
        <w:rPr>
          <w:rFonts w:ascii="Times New Roman" w:eastAsia="Cambria" w:hAnsi="Times New Roman"/>
          <w:color w:val="000000" w:themeColor="text1"/>
          <w:spacing w:val="6"/>
          <w:sz w:val="24"/>
          <w:szCs w:val="24"/>
        </w:rPr>
        <w:t xml:space="preserve">ogical Framework (Annex </w:t>
      </w:r>
      <w:r>
        <w:rPr>
          <w:rFonts w:ascii="Times New Roman" w:eastAsia="Cambria" w:hAnsi="Times New Roman"/>
          <w:color w:val="000000" w:themeColor="text1"/>
          <w:spacing w:val="6"/>
          <w:sz w:val="24"/>
          <w:szCs w:val="24"/>
        </w:rPr>
        <w:t>4</w:t>
      </w:r>
      <w:r w:rsidRPr="00781EA3">
        <w:rPr>
          <w:rFonts w:ascii="Times New Roman" w:eastAsia="Cambria" w:hAnsi="Times New Roman"/>
          <w:color w:val="000000" w:themeColor="text1"/>
          <w:spacing w:val="6"/>
          <w:sz w:val="24"/>
          <w:szCs w:val="24"/>
        </w:rPr>
        <w:t xml:space="preserve">), and other existing data sources, an evaluability assessment would be undertaken to clarify logic and coherence of the </w:t>
      </w:r>
      <w:r>
        <w:rPr>
          <w:rFonts w:ascii="Times New Roman" w:eastAsia="Cambria" w:hAnsi="Times New Roman"/>
          <w:color w:val="000000" w:themeColor="text1"/>
          <w:spacing w:val="6"/>
          <w:sz w:val="24"/>
          <w:szCs w:val="24"/>
        </w:rPr>
        <w:t>NICHE</w:t>
      </w:r>
      <w:r w:rsidRPr="00781EA3">
        <w:rPr>
          <w:rFonts w:ascii="Times New Roman" w:eastAsia="Cambria" w:hAnsi="Times New Roman"/>
          <w:color w:val="000000" w:themeColor="text1"/>
          <w:spacing w:val="6"/>
          <w:sz w:val="24"/>
          <w:szCs w:val="24"/>
        </w:rPr>
        <w:t xml:space="preserve"> II.</w:t>
      </w:r>
      <w:r>
        <w:rPr>
          <w:rFonts w:ascii="Times New Roman" w:eastAsia="Cambria" w:hAnsi="Times New Roman"/>
          <w:color w:val="000000" w:themeColor="text1"/>
          <w:spacing w:val="6"/>
          <w:sz w:val="24"/>
          <w:szCs w:val="24"/>
        </w:rPr>
        <w:t xml:space="preserve"> The evaluability assessment should also assess reliability of disaggregated data.</w:t>
      </w:r>
    </w:p>
    <w:p w14:paraId="11D3653A" w14:textId="77777777" w:rsidR="001C5735" w:rsidRPr="00AF7D90" w:rsidRDefault="001C5735" w:rsidP="004A2801">
      <w:pPr>
        <w:spacing w:line="240" w:lineRule="auto"/>
        <w:jc w:val="both"/>
        <w:rPr>
          <w:rFonts w:ascii="Times New Roman" w:hAnsi="Times New Roman"/>
          <w:sz w:val="24"/>
          <w:szCs w:val="24"/>
        </w:rPr>
      </w:pPr>
    </w:p>
    <w:p w14:paraId="75DF1219" w14:textId="77777777" w:rsidR="001C5735" w:rsidRPr="00CA45C5" w:rsidRDefault="001C5735" w:rsidP="004A2801">
      <w:pPr>
        <w:spacing w:line="240" w:lineRule="auto"/>
        <w:jc w:val="both"/>
        <w:rPr>
          <w:rFonts w:ascii="Times New Roman" w:eastAsia="Cambria" w:hAnsi="Times New Roman"/>
          <w:b/>
          <w:bCs/>
          <w:i/>
          <w:iCs/>
          <w:color w:val="000000" w:themeColor="text1"/>
          <w:spacing w:val="6"/>
          <w:sz w:val="24"/>
          <w:szCs w:val="24"/>
        </w:rPr>
      </w:pPr>
      <w:r>
        <w:rPr>
          <w:rFonts w:ascii="Times New Roman" w:eastAsia="Cambria" w:hAnsi="Times New Roman"/>
          <w:b/>
          <w:bCs/>
          <w:i/>
          <w:iCs/>
          <w:color w:val="000000" w:themeColor="text1"/>
          <w:spacing w:val="6"/>
          <w:sz w:val="24"/>
          <w:szCs w:val="24"/>
        </w:rPr>
        <w:t xml:space="preserve">6.4 </w:t>
      </w:r>
      <w:r w:rsidRPr="00CA45C5">
        <w:rPr>
          <w:rFonts w:ascii="Times New Roman" w:eastAsia="Cambria" w:hAnsi="Times New Roman"/>
          <w:b/>
          <w:bCs/>
          <w:i/>
          <w:iCs/>
          <w:color w:val="000000" w:themeColor="text1"/>
          <w:spacing w:val="6"/>
          <w:sz w:val="24"/>
          <w:szCs w:val="24"/>
        </w:rPr>
        <w:t>Analysis Strategies</w:t>
      </w:r>
    </w:p>
    <w:p w14:paraId="09C63EFC" w14:textId="77777777" w:rsidR="001C5735" w:rsidRPr="00EB51EF" w:rsidRDefault="001C5735" w:rsidP="004A2801">
      <w:pPr>
        <w:shd w:val="clear" w:color="auto" w:fill="FFFFFF" w:themeFill="background1"/>
        <w:spacing w:line="240" w:lineRule="auto"/>
        <w:jc w:val="both"/>
        <w:rPr>
          <w:rFonts w:ascii="Times New Roman" w:eastAsia="Cambria" w:hAnsi="Times New Roman"/>
          <w:color w:val="000000" w:themeColor="text1"/>
          <w:spacing w:val="6"/>
          <w:sz w:val="24"/>
          <w:szCs w:val="24"/>
        </w:rPr>
      </w:pPr>
      <w:r>
        <w:rPr>
          <w:rFonts w:ascii="Times New Roman" w:eastAsia="Cambria" w:hAnsi="Times New Roman"/>
          <w:color w:val="000000" w:themeColor="text1"/>
          <w:spacing w:val="6"/>
          <w:sz w:val="24"/>
          <w:szCs w:val="24"/>
        </w:rPr>
        <w:t xml:space="preserve">The analysis strategy will be developed in detail based on the detailed methodology to be developed during the inception phase. </w:t>
      </w:r>
      <w:r w:rsidRPr="00EB51EF">
        <w:rPr>
          <w:rFonts w:ascii="Times New Roman" w:eastAsia="Cambria" w:hAnsi="Times New Roman"/>
          <w:color w:val="000000" w:themeColor="text1"/>
          <w:spacing w:val="6"/>
          <w:sz w:val="24"/>
          <w:szCs w:val="24"/>
        </w:rPr>
        <w:t xml:space="preserve">In addition, the evaluation should review the coherence of the </w:t>
      </w:r>
      <w:r>
        <w:rPr>
          <w:rFonts w:ascii="Times New Roman" w:eastAsia="Cambria" w:hAnsi="Times New Roman"/>
          <w:color w:val="000000" w:themeColor="text1"/>
          <w:spacing w:val="6"/>
          <w:sz w:val="24"/>
          <w:szCs w:val="24"/>
        </w:rPr>
        <w:t>NICHE</w:t>
      </w:r>
      <w:r w:rsidRPr="00EB51EF">
        <w:rPr>
          <w:rFonts w:ascii="Times New Roman" w:eastAsia="Cambria" w:hAnsi="Times New Roman"/>
          <w:color w:val="000000" w:themeColor="text1"/>
          <w:spacing w:val="6"/>
          <w:sz w:val="24"/>
          <w:szCs w:val="24"/>
        </w:rPr>
        <w:t xml:space="preserve"> II to existing policies and strategies</w:t>
      </w:r>
      <w:r>
        <w:rPr>
          <w:rFonts w:ascii="Times New Roman" w:eastAsia="Cambria" w:hAnsi="Times New Roman"/>
          <w:color w:val="000000" w:themeColor="text1"/>
          <w:spacing w:val="6"/>
          <w:sz w:val="24"/>
          <w:szCs w:val="24"/>
        </w:rPr>
        <w:t>.</w:t>
      </w:r>
      <w:r w:rsidRPr="00EB51EF">
        <w:rPr>
          <w:rFonts w:ascii="Times New Roman" w:eastAsia="Cambria" w:hAnsi="Times New Roman"/>
          <w:color w:val="000000" w:themeColor="text1"/>
          <w:spacing w:val="6"/>
          <w:sz w:val="24"/>
          <w:szCs w:val="24"/>
        </w:rPr>
        <w:t xml:space="preserve"> Findings should be triangulated through qualitative data collection, including key informant interviews with UNICEF, GoK, key donors, private sector partners, other UN agencies (WFP, FAO, WHO, etc), and implementing partners. It is also proposed that the evaluation findings are informed by </w:t>
      </w:r>
      <w:r>
        <w:rPr>
          <w:rFonts w:ascii="Times New Roman" w:eastAsia="Cambria" w:hAnsi="Times New Roman"/>
          <w:color w:val="000000" w:themeColor="text1"/>
          <w:spacing w:val="6"/>
          <w:sz w:val="24"/>
          <w:szCs w:val="24"/>
        </w:rPr>
        <w:t xml:space="preserve">other UNICEF’s on-going evaluations and reviews within the sectors relevant to NICHE II. </w:t>
      </w:r>
    </w:p>
    <w:p w14:paraId="156B0904" w14:textId="77777777" w:rsidR="001C5735" w:rsidRDefault="001C5735" w:rsidP="004A2801">
      <w:pPr>
        <w:spacing w:line="240" w:lineRule="auto"/>
        <w:jc w:val="both"/>
        <w:rPr>
          <w:rFonts w:ascii="Times New Roman" w:hAnsi="Times New Roman"/>
          <w:sz w:val="24"/>
          <w:szCs w:val="24"/>
        </w:rPr>
      </w:pPr>
    </w:p>
    <w:p w14:paraId="46458C29" w14:textId="77777777" w:rsidR="001C5735" w:rsidRPr="00AF7D90" w:rsidRDefault="001C5735" w:rsidP="004A2801">
      <w:pPr>
        <w:spacing w:line="240" w:lineRule="auto"/>
        <w:jc w:val="both"/>
        <w:rPr>
          <w:rFonts w:ascii="Times New Roman" w:eastAsia="Times New Roman" w:hAnsi="Times New Roman"/>
          <w:b/>
          <w:bCs/>
          <w:color w:val="000000" w:themeColor="text1"/>
          <w:sz w:val="24"/>
          <w:szCs w:val="24"/>
          <w:shd w:val="clear" w:color="auto" w:fill="FFFF00"/>
          <w:lang w:eastAsia="en-GB"/>
        </w:rPr>
      </w:pPr>
      <w:r w:rsidRPr="00AF7D90">
        <w:rPr>
          <w:rFonts w:ascii="Times New Roman" w:hAnsi="Times New Roman"/>
          <w:b/>
          <w:bCs/>
          <w:sz w:val="24"/>
          <w:szCs w:val="24"/>
        </w:rPr>
        <w:t>The proposed methodology approach should consider ethics</w:t>
      </w:r>
      <w:r w:rsidRPr="00AF7D90">
        <w:rPr>
          <w:rStyle w:val="FootnoteReference"/>
          <w:rFonts w:ascii="Times New Roman" w:hAnsi="Times New Roman"/>
          <w:b/>
          <w:bCs/>
          <w:sz w:val="24"/>
          <w:szCs w:val="24"/>
        </w:rPr>
        <w:footnoteReference w:id="21"/>
      </w:r>
      <w:r w:rsidRPr="00AF7D90">
        <w:rPr>
          <w:rFonts w:ascii="Times New Roman" w:hAnsi="Times New Roman"/>
          <w:b/>
          <w:bCs/>
          <w:sz w:val="24"/>
          <w:szCs w:val="24"/>
        </w:rPr>
        <w:t xml:space="preserve"> human rights-based approaches, child- based rights and will be gender sensitive. These considerations will be made in all steps of the evaluation, from design, data collection as well as data analysis conforming to the UNEG norms and standards and ethical guidance.</w:t>
      </w:r>
    </w:p>
    <w:p w14:paraId="751ED317" w14:textId="77777777" w:rsidR="001C5735" w:rsidRDefault="001C5735" w:rsidP="004A2801">
      <w:pPr>
        <w:spacing w:line="240" w:lineRule="auto"/>
        <w:jc w:val="both"/>
        <w:rPr>
          <w:rFonts w:ascii="Times New Roman" w:hAnsi="Times New Roman"/>
          <w:sz w:val="24"/>
          <w:szCs w:val="24"/>
        </w:rPr>
      </w:pPr>
    </w:p>
    <w:p w14:paraId="3A94FD29" w14:textId="77777777" w:rsidR="001C5735" w:rsidRPr="001321EE" w:rsidRDefault="001C5735" w:rsidP="004A2801">
      <w:pPr>
        <w:spacing w:line="240" w:lineRule="auto"/>
        <w:jc w:val="both"/>
        <w:rPr>
          <w:rFonts w:ascii="Times New Roman" w:hAnsi="Times New Roman"/>
          <w:i/>
          <w:iCs/>
          <w:sz w:val="24"/>
          <w:szCs w:val="24"/>
        </w:rPr>
      </w:pPr>
      <w:r w:rsidRPr="001321EE">
        <w:rPr>
          <w:rFonts w:ascii="Times New Roman" w:hAnsi="Times New Roman"/>
          <w:i/>
          <w:iCs/>
          <w:sz w:val="24"/>
          <w:szCs w:val="24"/>
        </w:rPr>
        <w:t>A note on the baseline study</w:t>
      </w:r>
    </w:p>
    <w:p w14:paraId="00C0E5A4" w14:textId="77777777" w:rsidR="001C5735" w:rsidRPr="001F464E" w:rsidRDefault="001C5735" w:rsidP="004A2801">
      <w:pPr>
        <w:spacing w:line="240" w:lineRule="auto"/>
        <w:jc w:val="both"/>
        <w:rPr>
          <w:rFonts w:ascii="Times New Roman" w:hAnsi="Times New Roman"/>
          <w:sz w:val="24"/>
          <w:szCs w:val="24"/>
        </w:rPr>
      </w:pPr>
      <w:r w:rsidRPr="001F464E">
        <w:rPr>
          <w:rFonts w:ascii="Times New Roman" w:hAnsi="Times New Roman"/>
          <w:sz w:val="24"/>
          <w:szCs w:val="24"/>
        </w:rPr>
        <w:t xml:space="preserve">The outline of </w:t>
      </w:r>
      <w:r>
        <w:rPr>
          <w:rFonts w:ascii="Times New Roman" w:hAnsi="Times New Roman"/>
          <w:sz w:val="24"/>
          <w:szCs w:val="24"/>
        </w:rPr>
        <w:t xml:space="preserve">the methodological and </w:t>
      </w:r>
      <w:r w:rsidRPr="001F464E">
        <w:rPr>
          <w:rFonts w:ascii="Times New Roman" w:hAnsi="Times New Roman"/>
          <w:sz w:val="24"/>
          <w:szCs w:val="24"/>
        </w:rPr>
        <w:t>analytical framework for the baseline study (component</w:t>
      </w:r>
    </w:p>
    <w:p w14:paraId="03366C98" w14:textId="77777777" w:rsidR="001C5735" w:rsidRDefault="001C5735" w:rsidP="004A2801">
      <w:pPr>
        <w:spacing w:line="240" w:lineRule="auto"/>
        <w:jc w:val="both"/>
        <w:rPr>
          <w:rFonts w:ascii="Times New Roman" w:hAnsi="Times New Roman"/>
          <w:sz w:val="24"/>
          <w:szCs w:val="24"/>
        </w:rPr>
      </w:pPr>
      <w:r w:rsidRPr="001F464E">
        <w:rPr>
          <w:rFonts w:ascii="Times New Roman" w:hAnsi="Times New Roman"/>
          <w:sz w:val="24"/>
          <w:szCs w:val="24"/>
        </w:rPr>
        <w:t xml:space="preserve">4) will be determined by the indicators and </w:t>
      </w:r>
      <w:r>
        <w:rPr>
          <w:rFonts w:ascii="Times New Roman" w:hAnsi="Times New Roman"/>
          <w:sz w:val="24"/>
          <w:szCs w:val="24"/>
        </w:rPr>
        <w:t>evaluation plan</w:t>
      </w:r>
      <w:r w:rsidRPr="001F464E">
        <w:rPr>
          <w:rFonts w:ascii="Times New Roman" w:hAnsi="Times New Roman"/>
          <w:sz w:val="24"/>
          <w:szCs w:val="24"/>
        </w:rPr>
        <w:t xml:space="preserve"> in the M&amp;E Framework </w:t>
      </w:r>
      <w:r>
        <w:rPr>
          <w:rFonts w:ascii="Times New Roman" w:hAnsi="Times New Roman"/>
          <w:sz w:val="24"/>
          <w:szCs w:val="24"/>
        </w:rPr>
        <w:t xml:space="preserve">developed </w:t>
      </w:r>
      <w:r w:rsidRPr="001F464E">
        <w:rPr>
          <w:rFonts w:ascii="Times New Roman" w:hAnsi="Times New Roman"/>
          <w:sz w:val="24"/>
          <w:szCs w:val="24"/>
        </w:rPr>
        <w:t xml:space="preserve">in component </w:t>
      </w:r>
      <w:r>
        <w:rPr>
          <w:rFonts w:ascii="Times New Roman" w:hAnsi="Times New Roman"/>
          <w:sz w:val="24"/>
          <w:szCs w:val="24"/>
        </w:rPr>
        <w:t>3</w:t>
      </w:r>
      <w:r w:rsidRPr="001F464E">
        <w:rPr>
          <w:rFonts w:ascii="Times New Roman" w:hAnsi="Times New Roman"/>
          <w:sz w:val="24"/>
          <w:szCs w:val="24"/>
        </w:rPr>
        <w:t xml:space="preserve">. </w:t>
      </w:r>
      <w:r>
        <w:rPr>
          <w:rFonts w:ascii="Times New Roman" w:hAnsi="Times New Roman"/>
          <w:sz w:val="24"/>
          <w:szCs w:val="24"/>
        </w:rPr>
        <w:t>S</w:t>
      </w:r>
      <w:r w:rsidRPr="001F464E">
        <w:rPr>
          <w:rFonts w:ascii="Times New Roman" w:hAnsi="Times New Roman"/>
          <w:sz w:val="24"/>
          <w:szCs w:val="24"/>
        </w:rPr>
        <w:t xml:space="preserve">ome preliminary </w:t>
      </w:r>
      <w:r>
        <w:rPr>
          <w:rFonts w:ascii="Times New Roman" w:hAnsi="Times New Roman"/>
          <w:sz w:val="24"/>
          <w:szCs w:val="24"/>
        </w:rPr>
        <w:t xml:space="preserve">methodological </w:t>
      </w:r>
      <w:r w:rsidRPr="001F464E">
        <w:rPr>
          <w:rFonts w:ascii="Times New Roman" w:hAnsi="Times New Roman"/>
          <w:sz w:val="24"/>
          <w:szCs w:val="24"/>
        </w:rPr>
        <w:t xml:space="preserve">considerations on aspects of the </w:t>
      </w:r>
      <w:r>
        <w:rPr>
          <w:rFonts w:ascii="Times New Roman" w:hAnsi="Times New Roman"/>
          <w:sz w:val="24"/>
          <w:szCs w:val="24"/>
        </w:rPr>
        <w:t>study include the use of surveys, qualitative investigations, and comparison groups</w:t>
      </w:r>
      <w:r w:rsidRPr="001F464E">
        <w:rPr>
          <w:rFonts w:ascii="Times New Roman" w:hAnsi="Times New Roman"/>
          <w:sz w:val="24"/>
          <w:szCs w:val="24"/>
        </w:rPr>
        <w:t>, but the complete details</w:t>
      </w:r>
      <w:r>
        <w:rPr>
          <w:rFonts w:ascii="Times New Roman" w:hAnsi="Times New Roman"/>
          <w:sz w:val="24"/>
          <w:szCs w:val="24"/>
        </w:rPr>
        <w:t xml:space="preserve"> </w:t>
      </w:r>
      <w:r w:rsidRPr="001F464E">
        <w:rPr>
          <w:rFonts w:ascii="Times New Roman" w:hAnsi="Times New Roman"/>
          <w:sz w:val="24"/>
          <w:szCs w:val="24"/>
        </w:rPr>
        <w:t xml:space="preserve">of the </w:t>
      </w:r>
      <w:r>
        <w:rPr>
          <w:rFonts w:ascii="Times New Roman" w:hAnsi="Times New Roman"/>
          <w:sz w:val="24"/>
          <w:szCs w:val="24"/>
        </w:rPr>
        <w:t>baseline study</w:t>
      </w:r>
      <w:r w:rsidRPr="001F464E">
        <w:rPr>
          <w:rFonts w:ascii="Times New Roman" w:hAnsi="Times New Roman"/>
          <w:sz w:val="24"/>
          <w:szCs w:val="24"/>
        </w:rPr>
        <w:t xml:space="preserve"> will not be developed </w:t>
      </w:r>
      <w:r>
        <w:rPr>
          <w:rFonts w:ascii="Times New Roman" w:hAnsi="Times New Roman"/>
          <w:sz w:val="24"/>
          <w:szCs w:val="24"/>
        </w:rPr>
        <w:t>until the</w:t>
      </w:r>
      <w:r w:rsidRPr="001F464E">
        <w:rPr>
          <w:rFonts w:ascii="Times New Roman" w:hAnsi="Times New Roman"/>
          <w:sz w:val="24"/>
          <w:szCs w:val="24"/>
        </w:rPr>
        <w:t xml:space="preserve"> </w:t>
      </w:r>
      <w:r>
        <w:rPr>
          <w:rFonts w:ascii="Times New Roman" w:hAnsi="Times New Roman"/>
          <w:sz w:val="24"/>
          <w:szCs w:val="24"/>
        </w:rPr>
        <w:t xml:space="preserve">work on </w:t>
      </w:r>
      <w:r w:rsidRPr="001F464E">
        <w:rPr>
          <w:rFonts w:ascii="Times New Roman" w:hAnsi="Times New Roman"/>
          <w:sz w:val="24"/>
          <w:szCs w:val="24"/>
        </w:rPr>
        <w:t>the M&amp;E</w:t>
      </w:r>
      <w:r>
        <w:rPr>
          <w:rFonts w:ascii="Times New Roman" w:hAnsi="Times New Roman"/>
          <w:sz w:val="24"/>
          <w:szCs w:val="24"/>
        </w:rPr>
        <w:t xml:space="preserve"> </w:t>
      </w:r>
      <w:r w:rsidRPr="001F464E">
        <w:rPr>
          <w:rFonts w:ascii="Times New Roman" w:hAnsi="Times New Roman"/>
          <w:sz w:val="24"/>
          <w:szCs w:val="24"/>
        </w:rPr>
        <w:t xml:space="preserve">Framework </w:t>
      </w:r>
      <w:r>
        <w:rPr>
          <w:rFonts w:ascii="Times New Roman" w:hAnsi="Times New Roman"/>
          <w:sz w:val="24"/>
          <w:szCs w:val="24"/>
        </w:rPr>
        <w:t>(component 3) begins</w:t>
      </w:r>
      <w:r w:rsidRPr="001F464E">
        <w:rPr>
          <w:rFonts w:ascii="Times New Roman" w:hAnsi="Times New Roman"/>
          <w:sz w:val="24"/>
          <w:szCs w:val="24"/>
        </w:rPr>
        <w:t>.</w:t>
      </w:r>
      <w:r>
        <w:rPr>
          <w:rFonts w:ascii="Times New Roman" w:hAnsi="Times New Roman"/>
          <w:sz w:val="24"/>
          <w:szCs w:val="24"/>
        </w:rPr>
        <w:t xml:space="preserve"> The methodology for the baseline assessment is also expected to incorporate collecting baseline markers for a follow-up cost-effective analyses of the program.</w:t>
      </w:r>
    </w:p>
    <w:p w14:paraId="59F0B68B" w14:textId="77777777" w:rsidR="001C5735" w:rsidRPr="00AF7D90" w:rsidRDefault="001C5735" w:rsidP="004A2801">
      <w:pPr>
        <w:spacing w:line="240" w:lineRule="auto"/>
        <w:jc w:val="both"/>
        <w:rPr>
          <w:rFonts w:ascii="Times New Roman" w:hAnsi="Times New Roman"/>
          <w:sz w:val="24"/>
          <w:szCs w:val="24"/>
        </w:rPr>
      </w:pPr>
    </w:p>
    <w:p w14:paraId="0297E819" w14:textId="77777777" w:rsidR="001C5735" w:rsidRPr="00AF7D90" w:rsidRDefault="001C5735" w:rsidP="004A2801">
      <w:pPr>
        <w:spacing w:line="240" w:lineRule="auto"/>
        <w:jc w:val="both"/>
        <w:rPr>
          <w:rFonts w:ascii="Times New Roman" w:hAnsi="Times New Roman"/>
          <w:b/>
          <w:bCs/>
          <w:i/>
          <w:iCs/>
          <w:sz w:val="24"/>
          <w:szCs w:val="24"/>
        </w:rPr>
      </w:pPr>
      <w:r>
        <w:rPr>
          <w:rFonts w:ascii="Times New Roman" w:hAnsi="Times New Roman"/>
          <w:b/>
          <w:bCs/>
          <w:i/>
          <w:iCs/>
          <w:sz w:val="24"/>
          <w:szCs w:val="24"/>
        </w:rPr>
        <w:t>6</w:t>
      </w:r>
      <w:r w:rsidRPr="00AF7D90">
        <w:rPr>
          <w:rFonts w:ascii="Times New Roman" w:hAnsi="Times New Roman"/>
          <w:b/>
          <w:bCs/>
          <w:i/>
          <w:iCs/>
          <w:sz w:val="24"/>
          <w:szCs w:val="24"/>
        </w:rPr>
        <w:t>.</w:t>
      </w:r>
      <w:r>
        <w:rPr>
          <w:rFonts w:ascii="Times New Roman" w:hAnsi="Times New Roman"/>
          <w:b/>
          <w:bCs/>
          <w:i/>
          <w:iCs/>
          <w:sz w:val="24"/>
          <w:szCs w:val="24"/>
        </w:rPr>
        <w:t>5</w:t>
      </w:r>
      <w:r w:rsidRPr="00AF7D90">
        <w:rPr>
          <w:rFonts w:ascii="Times New Roman" w:hAnsi="Times New Roman"/>
          <w:b/>
          <w:bCs/>
          <w:i/>
          <w:iCs/>
          <w:sz w:val="24"/>
          <w:szCs w:val="24"/>
        </w:rPr>
        <w:t xml:space="preserve"> Limitations</w:t>
      </w:r>
    </w:p>
    <w:p w14:paraId="18AFBA09" w14:textId="77777777" w:rsidR="001C5735" w:rsidRPr="00AF7D90" w:rsidRDefault="001C5735" w:rsidP="004A2801">
      <w:pPr>
        <w:spacing w:line="240" w:lineRule="auto"/>
        <w:jc w:val="both"/>
        <w:rPr>
          <w:rFonts w:ascii="Times New Roman" w:hAnsi="Times New Roman"/>
          <w:sz w:val="24"/>
          <w:szCs w:val="24"/>
        </w:rPr>
      </w:pPr>
      <w:r>
        <w:rPr>
          <w:rFonts w:ascii="Times New Roman" w:hAnsi="Times New Roman"/>
          <w:sz w:val="24"/>
          <w:szCs w:val="24"/>
        </w:rPr>
        <w:t>T</w:t>
      </w:r>
      <w:r w:rsidRPr="00AF7D90">
        <w:rPr>
          <w:rFonts w:ascii="Times New Roman" w:hAnsi="Times New Roman"/>
          <w:sz w:val="24"/>
          <w:szCs w:val="24"/>
        </w:rPr>
        <w:t>he present Covid-10 pandemic situation poses a challenge for data collection and consultation</w:t>
      </w:r>
      <w:r>
        <w:rPr>
          <w:rFonts w:ascii="Times New Roman" w:hAnsi="Times New Roman"/>
          <w:sz w:val="24"/>
          <w:szCs w:val="24"/>
        </w:rPr>
        <w:t>s utilizing traditional methods.</w:t>
      </w:r>
      <w:r w:rsidRPr="00AF7D90">
        <w:rPr>
          <w:rFonts w:ascii="Times New Roman" w:hAnsi="Times New Roman"/>
          <w:sz w:val="24"/>
          <w:szCs w:val="24"/>
        </w:rPr>
        <w:t xml:space="preserve"> As such</w:t>
      </w:r>
      <w:r>
        <w:rPr>
          <w:rFonts w:ascii="Times New Roman" w:hAnsi="Times New Roman"/>
          <w:sz w:val="24"/>
          <w:szCs w:val="24"/>
        </w:rPr>
        <w:t>,</w:t>
      </w:r>
      <w:r w:rsidRPr="00AF7D90">
        <w:rPr>
          <w:rFonts w:ascii="Times New Roman" w:hAnsi="Times New Roman"/>
          <w:sz w:val="24"/>
          <w:szCs w:val="24"/>
        </w:rPr>
        <w:t xml:space="preserve"> innovative means/approaches </w:t>
      </w:r>
      <w:r>
        <w:rPr>
          <w:rFonts w:ascii="Times New Roman" w:hAnsi="Times New Roman"/>
          <w:sz w:val="24"/>
          <w:szCs w:val="24"/>
        </w:rPr>
        <w:t xml:space="preserve">will </w:t>
      </w:r>
      <w:r w:rsidRPr="00AF7D90">
        <w:rPr>
          <w:rFonts w:ascii="Times New Roman" w:hAnsi="Times New Roman"/>
          <w:sz w:val="24"/>
          <w:szCs w:val="24"/>
        </w:rPr>
        <w:t xml:space="preserve">need to be developed </w:t>
      </w:r>
      <w:r>
        <w:rPr>
          <w:rFonts w:ascii="Times New Roman" w:hAnsi="Times New Roman"/>
          <w:sz w:val="24"/>
          <w:szCs w:val="24"/>
        </w:rPr>
        <w:t xml:space="preserve">by the consulting firm </w:t>
      </w:r>
      <w:r w:rsidRPr="00AF7D90">
        <w:rPr>
          <w:rFonts w:ascii="Times New Roman" w:hAnsi="Times New Roman"/>
          <w:sz w:val="24"/>
          <w:szCs w:val="24"/>
        </w:rPr>
        <w:t>in terms of data collection method</w:t>
      </w:r>
      <w:r>
        <w:rPr>
          <w:rFonts w:ascii="Times New Roman" w:hAnsi="Times New Roman"/>
          <w:sz w:val="24"/>
          <w:szCs w:val="24"/>
        </w:rPr>
        <w:t>s</w:t>
      </w:r>
      <w:r w:rsidRPr="00AF7D90">
        <w:rPr>
          <w:rFonts w:ascii="Times New Roman" w:hAnsi="Times New Roman"/>
          <w:sz w:val="24"/>
          <w:szCs w:val="24"/>
        </w:rPr>
        <w:t xml:space="preserve"> and tools </w:t>
      </w:r>
      <w:r>
        <w:rPr>
          <w:rFonts w:ascii="Times New Roman" w:hAnsi="Times New Roman"/>
          <w:sz w:val="24"/>
          <w:szCs w:val="24"/>
        </w:rPr>
        <w:t>including</w:t>
      </w:r>
      <w:r w:rsidRPr="00AF7D90">
        <w:rPr>
          <w:rFonts w:ascii="Times New Roman" w:hAnsi="Times New Roman"/>
          <w:sz w:val="24"/>
          <w:szCs w:val="24"/>
        </w:rPr>
        <w:t xml:space="preserve"> </w:t>
      </w:r>
      <w:r>
        <w:rPr>
          <w:rFonts w:ascii="Times New Roman" w:hAnsi="Times New Roman"/>
          <w:sz w:val="24"/>
          <w:szCs w:val="24"/>
        </w:rPr>
        <w:t>(</w:t>
      </w:r>
      <w:r w:rsidRPr="00AF7D90">
        <w:rPr>
          <w:rFonts w:ascii="Times New Roman" w:hAnsi="Times New Roman"/>
          <w:sz w:val="24"/>
          <w:szCs w:val="24"/>
        </w:rPr>
        <w:t>but not limited to</w:t>
      </w:r>
      <w:r>
        <w:rPr>
          <w:rFonts w:ascii="Times New Roman" w:hAnsi="Times New Roman"/>
          <w:sz w:val="24"/>
          <w:szCs w:val="24"/>
        </w:rPr>
        <w:t>)</w:t>
      </w:r>
      <w:r w:rsidRPr="00AF7D90">
        <w:rPr>
          <w:rFonts w:ascii="Times New Roman" w:hAnsi="Times New Roman"/>
          <w:sz w:val="24"/>
          <w:szCs w:val="24"/>
        </w:rPr>
        <w:t xml:space="preserve"> use of remote and online technologies</w:t>
      </w:r>
      <w:r>
        <w:rPr>
          <w:rFonts w:ascii="Times New Roman" w:hAnsi="Times New Roman"/>
          <w:sz w:val="24"/>
          <w:szCs w:val="24"/>
        </w:rPr>
        <w:t>; so that the evaluation exercise can still be completed on time.</w:t>
      </w:r>
      <w:r w:rsidRPr="00AF7D90">
        <w:rPr>
          <w:rFonts w:ascii="Times New Roman" w:hAnsi="Times New Roman"/>
          <w:sz w:val="24"/>
          <w:szCs w:val="24"/>
        </w:rPr>
        <w:t xml:space="preserve"> There could be a risk that at the time of the baseline some beneficiaries will already have been sensitized about the upcoming NICHE intervention activities posing a risk for bias.  </w:t>
      </w:r>
    </w:p>
    <w:bookmarkEnd w:id="145"/>
    <w:p w14:paraId="2880B288" w14:textId="77777777" w:rsidR="001C5735" w:rsidRDefault="001C5735" w:rsidP="004A2801">
      <w:pPr>
        <w:spacing w:line="240" w:lineRule="auto"/>
        <w:jc w:val="both"/>
        <w:rPr>
          <w:rFonts w:ascii="Times New Roman" w:hAnsi="Times New Roman"/>
          <w:sz w:val="24"/>
          <w:szCs w:val="24"/>
        </w:rPr>
      </w:pPr>
    </w:p>
    <w:p w14:paraId="6C4DCBEB" w14:textId="77777777" w:rsidR="001C5735" w:rsidRPr="00AF7D90" w:rsidRDefault="001C5735" w:rsidP="004A2801">
      <w:pPr>
        <w:spacing w:line="240" w:lineRule="auto"/>
        <w:jc w:val="both"/>
        <w:rPr>
          <w:rFonts w:ascii="Times New Roman" w:hAnsi="Times New Roman"/>
          <w:sz w:val="24"/>
          <w:szCs w:val="24"/>
        </w:rPr>
      </w:pPr>
    </w:p>
    <w:p w14:paraId="7F94DF44" w14:textId="77777777" w:rsidR="001C5735" w:rsidRPr="00775D08" w:rsidRDefault="001C5735" w:rsidP="004A2801">
      <w:pPr>
        <w:jc w:val="both"/>
        <w:rPr>
          <w:rFonts w:ascii="Times New Roman" w:hAnsi="Times New Roman"/>
          <w:b/>
          <w:color w:val="00B0F0"/>
          <w:sz w:val="24"/>
          <w:szCs w:val="24"/>
        </w:rPr>
      </w:pPr>
      <w:r>
        <w:rPr>
          <w:rFonts w:ascii="Times New Roman" w:hAnsi="Times New Roman"/>
          <w:b/>
          <w:color w:val="00B0F0"/>
          <w:sz w:val="24"/>
          <w:szCs w:val="24"/>
        </w:rPr>
        <w:t xml:space="preserve">7.0 </w:t>
      </w:r>
      <w:r w:rsidRPr="00775D08">
        <w:rPr>
          <w:rFonts w:ascii="Times New Roman" w:hAnsi="Times New Roman"/>
          <w:b/>
          <w:color w:val="00B0F0"/>
          <w:sz w:val="24"/>
          <w:szCs w:val="24"/>
        </w:rPr>
        <w:t xml:space="preserve">Ethical considerations </w:t>
      </w:r>
    </w:p>
    <w:p w14:paraId="0D463F4C" w14:textId="77777777" w:rsidR="001C5735" w:rsidRPr="00AF7D90" w:rsidRDefault="001C5735" w:rsidP="004A2801">
      <w:pPr>
        <w:spacing w:after="153" w:line="265" w:lineRule="auto"/>
        <w:jc w:val="both"/>
        <w:rPr>
          <w:rFonts w:ascii="Times New Roman" w:hAnsi="Times New Roman"/>
          <w:sz w:val="24"/>
          <w:szCs w:val="24"/>
        </w:rPr>
      </w:pPr>
      <w:r w:rsidRPr="00AF7D90">
        <w:rPr>
          <w:rFonts w:ascii="Times New Roman" w:hAnsi="Times New Roman"/>
          <w:sz w:val="24"/>
          <w:szCs w:val="24"/>
        </w:rPr>
        <w:t xml:space="preserve">At the core of the ethical principles to be followed during the evaluation is to ensure doing no harm to children, parents or other participants in the evaluation. </w:t>
      </w:r>
      <w:r>
        <w:rPr>
          <w:rFonts w:ascii="Times New Roman" w:hAnsi="Times New Roman"/>
          <w:sz w:val="24"/>
          <w:szCs w:val="24"/>
        </w:rPr>
        <w:t>The e</w:t>
      </w:r>
      <w:r w:rsidRPr="00AF7D90">
        <w:rPr>
          <w:rFonts w:ascii="Times New Roman" w:hAnsi="Times New Roman"/>
          <w:sz w:val="24"/>
          <w:szCs w:val="24"/>
        </w:rPr>
        <w:t>valuation team</w:t>
      </w:r>
      <w:r>
        <w:rPr>
          <w:rFonts w:ascii="Times New Roman" w:hAnsi="Times New Roman"/>
          <w:sz w:val="24"/>
          <w:szCs w:val="24"/>
        </w:rPr>
        <w:t xml:space="preserve"> will be expected to apply for seek</w:t>
      </w:r>
      <w:r w:rsidRPr="00AF7D90">
        <w:rPr>
          <w:rFonts w:ascii="Times New Roman" w:hAnsi="Times New Roman"/>
          <w:sz w:val="24"/>
          <w:szCs w:val="24"/>
        </w:rPr>
        <w:t xml:space="preserve"> ethical clearance. </w:t>
      </w:r>
      <w:r>
        <w:rPr>
          <w:rFonts w:ascii="Times New Roman" w:hAnsi="Times New Roman"/>
          <w:sz w:val="24"/>
          <w:szCs w:val="24"/>
        </w:rPr>
        <w:t>Additionally, t</w:t>
      </w:r>
      <w:r w:rsidRPr="00AF7D90">
        <w:rPr>
          <w:rFonts w:ascii="Times New Roman" w:hAnsi="Times New Roman"/>
          <w:sz w:val="24"/>
          <w:szCs w:val="24"/>
        </w:rPr>
        <w:t xml:space="preserve">he following general </w:t>
      </w:r>
      <w:r>
        <w:rPr>
          <w:rFonts w:ascii="Times New Roman" w:hAnsi="Times New Roman"/>
          <w:sz w:val="24"/>
          <w:szCs w:val="24"/>
        </w:rPr>
        <w:t xml:space="preserve">ethical </w:t>
      </w:r>
      <w:r w:rsidRPr="00AF7D90">
        <w:rPr>
          <w:rFonts w:ascii="Times New Roman" w:hAnsi="Times New Roman"/>
          <w:sz w:val="24"/>
          <w:szCs w:val="24"/>
        </w:rPr>
        <w:t xml:space="preserve">considerations </w:t>
      </w:r>
      <w:r>
        <w:rPr>
          <w:rFonts w:ascii="Times New Roman" w:hAnsi="Times New Roman"/>
          <w:sz w:val="24"/>
          <w:szCs w:val="24"/>
        </w:rPr>
        <w:t xml:space="preserve">should </w:t>
      </w:r>
      <w:r w:rsidRPr="00AF7D90">
        <w:rPr>
          <w:rFonts w:ascii="Times New Roman" w:hAnsi="Times New Roman"/>
          <w:sz w:val="24"/>
          <w:szCs w:val="24"/>
        </w:rPr>
        <w:t>apply</w:t>
      </w:r>
      <w:r>
        <w:rPr>
          <w:rFonts w:ascii="Times New Roman" w:hAnsi="Times New Roman"/>
          <w:sz w:val="24"/>
          <w:szCs w:val="24"/>
        </w:rPr>
        <w:t xml:space="preserve"> in the methodology</w:t>
      </w:r>
      <w:r w:rsidRPr="00AF7D90">
        <w:rPr>
          <w:rFonts w:ascii="Times New Roman" w:hAnsi="Times New Roman"/>
          <w:sz w:val="24"/>
          <w:szCs w:val="24"/>
        </w:rPr>
        <w:t xml:space="preserve">: </w:t>
      </w:r>
    </w:p>
    <w:p w14:paraId="5AF7095F" w14:textId="77777777" w:rsidR="001C5735" w:rsidRPr="006F1BBC" w:rsidRDefault="001C5735" w:rsidP="00857876">
      <w:pPr>
        <w:pStyle w:val="ListParagraph"/>
        <w:numPr>
          <w:ilvl w:val="0"/>
          <w:numId w:val="25"/>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Participation in the interview should be voluntary and based on informed consent. Prior to conducting any interviews/discussion written and/or oral consent must be obtained from all respondents, after the purpose of the study has first been explained to respondents in a language of their understanding.  </w:t>
      </w:r>
    </w:p>
    <w:p w14:paraId="522F5548" w14:textId="77777777" w:rsidR="001C5735" w:rsidRPr="006F1BBC" w:rsidRDefault="001C5735" w:rsidP="00857876">
      <w:pPr>
        <w:pStyle w:val="ListParagraph"/>
        <w:numPr>
          <w:ilvl w:val="0"/>
          <w:numId w:val="25"/>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In the case of child participants, consent is to be sought from either the parents or guardians prior to selecting for any interviews – where such consent is not deemed to be contrary to the best interests of the child.   </w:t>
      </w:r>
    </w:p>
    <w:p w14:paraId="7CE787D7" w14:textId="77777777" w:rsidR="001C5735" w:rsidRPr="006F1BBC" w:rsidRDefault="001C5735" w:rsidP="00857876">
      <w:pPr>
        <w:pStyle w:val="ListParagraph"/>
        <w:numPr>
          <w:ilvl w:val="0"/>
          <w:numId w:val="25"/>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Participants/respondents will be informed of their right not to answer any questions they are not comfortable with and to terminate the interview at any time they deem fit. </w:t>
      </w:r>
    </w:p>
    <w:p w14:paraId="59533765" w14:textId="77777777" w:rsidR="001C5735" w:rsidRPr="006F1BBC" w:rsidRDefault="001C5735" w:rsidP="00857876">
      <w:pPr>
        <w:pStyle w:val="ListParagraph"/>
        <w:numPr>
          <w:ilvl w:val="0"/>
          <w:numId w:val="25"/>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Confidentiality and anonymity regarding the data collected from the participants must be ensured through the following means: safeguards to ensure confidentiality during data processing and reporting which means not making or implying precise references to study participants or statements made by any participants.  </w:t>
      </w:r>
    </w:p>
    <w:p w14:paraId="6880F3EF" w14:textId="77777777" w:rsidR="001C5735" w:rsidRPr="00AF7D90" w:rsidRDefault="001C5735" w:rsidP="004A2801">
      <w:pPr>
        <w:spacing w:line="240" w:lineRule="auto"/>
        <w:jc w:val="both"/>
        <w:rPr>
          <w:rFonts w:ascii="Times New Roman" w:hAnsi="Times New Roman"/>
          <w:sz w:val="24"/>
          <w:szCs w:val="24"/>
        </w:rPr>
      </w:pPr>
    </w:p>
    <w:p w14:paraId="361AF449" w14:textId="77777777" w:rsidR="001C5735" w:rsidRPr="00775D08" w:rsidRDefault="001C5735" w:rsidP="004A2801">
      <w:pPr>
        <w:shd w:val="clear" w:color="auto" w:fill="D9D9D9"/>
        <w:jc w:val="both"/>
        <w:rPr>
          <w:rFonts w:ascii="Times New Roman" w:hAnsi="Times New Roman"/>
          <w:b/>
          <w:sz w:val="24"/>
          <w:szCs w:val="24"/>
        </w:rPr>
      </w:pPr>
      <w:r>
        <w:rPr>
          <w:rFonts w:ascii="Times New Roman" w:hAnsi="Times New Roman"/>
          <w:b/>
          <w:sz w:val="24"/>
          <w:szCs w:val="24"/>
        </w:rPr>
        <w:t xml:space="preserve">8.0 </w:t>
      </w:r>
      <w:r w:rsidRPr="00775D08">
        <w:rPr>
          <w:rFonts w:ascii="Times New Roman" w:hAnsi="Times New Roman"/>
          <w:b/>
          <w:sz w:val="24"/>
          <w:szCs w:val="24"/>
        </w:rPr>
        <w:t xml:space="preserve">Deliverables, timelines and payment schedule </w:t>
      </w:r>
    </w:p>
    <w:p w14:paraId="431A73E7" w14:textId="77777777" w:rsidR="001C5735" w:rsidRPr="00AF7D90" w:rsidRDefault="001C5735" w:rsidP="004A2801">
      <w:pPr>
        <w:jc w:val="both"/>
        <w:rPr>
          <w:rFonts w:ascii="Times New Roman" w:hAnsi="Times New Roman"/>
          <w:b/>
          <w:i/>
          <w:sz w:val="24"/>
          <w:szCs w:val="24"/>
        </w:rPr>
      </w:pPr>
      <w:r>
        <w:rPr>
          <w:rFonts w:ascii="Times New Roman" w:hAnsi="Times New Roman"/>
          <w:b/>
          <w:i/>
          <w:sz w:val="24"/>
          <w:szCs w:val="24"/>
        </w:rPr>
        <w:t>8</w:t>
      </w:r>
      <w:r w:rsidRPr="00AF7D90">
        <w:rPr>
          <w:rFonts w:ascii="Times New Roman" w:hAnsi="Times New Roman"/>
          <w:b/>
          <w:i/>
          <w:sz w:val="24"/>
          <w:szCs w:val="24"/>
        </w:rPr>
        <w:t>.1 Key Tasks</w:t>
      </w:r>
      <w:r>
        <w:rPr>
          <w:rFonts w:ascii="Times New Roman" w:hAnsi="Times New Roman"/>
          <w:b/>
          <w:i/>
          <w:sz w:val="24"/>
          <w:szCs w:val="24"/>
        </w:rPr>
        <w:t>,</w:t>
      </w:r>
      <w:r w:rsidRPr="00AF7D90">
        <w:rPr>
          <w:rFonts w:ascii="Times New Roman" w:hAnsi="Times New Roman"/>
          <w:b/>
          <w:i/>
          <w:sz w:val="24"/>
          <w:szCs w:val="24"/>
        </w:rPr>
        <w:t xml:space="preserve"> Expected Deliverables</w:t>
      </w:r>
      <w:r>
        <w:rPr>
          <w:rFonts w:ascii="Times New Roman" w:hAnsi="Times New Roman"/>
          <w:b/>
          <w:i/>
          <w:sz w:val="24"/>
          <w:szCs w:val="24"/>
        </w:rPr>
        <w:t>, and Timeline</w:t>
      </w:r>
      <w:r w:rsidRPr="00AF7D90">
        <w:rPr>
          <w:rFonts w:ascii="Times New Roman" w:hAnsi="Times New Roman"/>
          <w:b/>
          <w:i/>
          <w:sz w:val="24"/>
          <w:szCs w:val="24"/>
        </w:rPr>
        <w:t xml:space="preserve"> </w:t>
      </w:r>
    </w:p>
    <w:p w14:paraId="68DD4785" w14:textId="77777777" w:rsidR="001C5735" w:rsidRPr="00B23AE7" w:rsidRDefault="001C5735" w:rsidP="004A2801">
      <w:pPr>
        <w:jc w:val="both"/>
        <w:rPr>
          <w:rFonts w:ascii="Times New Roman" w:hAnsi="Times New Roman"/>
          <w:sz w:val="24"/>
          <w:szCs w:val="24"/>
        </w:rPr>
      </w:pPr>
      <w:r w:rsidRPr="008B37B4">
        <w:rPr>
          <w:rFonts w:ascii="Times New Roman" w:hAnsi="Times New Roman"/>
          <w:sz w:val="24"/>
          <w:szCs w:val="24"/>
        </w:rPr>
        <w:t xml:space="preserve">The </w:t>
      </w:r>
      <w:r>
        <w:rPr>
          <w:rFonts w:ascii="Times New Roman" w:hAnsi="Times New Roman"/>
          <w:sz w:val="24"/>
          <w:szCs w:val="24"/>
        </w:rPr>
        <w:t>evaluation</w:t>
      </w:r>
      <w:r w:rsidRPr="008B37B4">
        <w:rPr>
          <w:rFonts w:ascii="Times New Roman" w:hAnsi="Times New Roman"/>
          <w:sz w:val="24"/>
          <w:szCs w:val="24"/>
        </w:rPr>
        <w:t xml:space="preserve"> is anticipated to begin in August 2020 with the inception phase and take 1</w:t>
      </w:r>
      <w:r>
        <w:rPr>
          <w:rFonts w:ascii="Times New Roman" w:hAnsi="Times New Roman"/>
          <w:sz w:val="24"/>
          <w:szCs w:val="24"/>
        </w:rPr>
        <w:t>6</w:t>
      </w:r>
      <w:r w:rsidRPr="008B37B4">
        <w:rPr>
          <w:rFonts w:ascii="Times New Roman" w:hAnsi="Times New Roman"/>
          <w:sz w:val="24"/>
          <w:szCs w:val="24"/>
        </w:rPr>
        <w:t xml:space="preserve"> weeks over a span of </w:t>
      </w:r>
      <w:r>
        <w:rPr>
          <w:rFonts w:ascii="Times New Roman" w:hAnsi="Times New Roman"/>
          <w:sz w:val="24"/>
          <w:szCs w:val="24"/>
        </w:rPr>
        <w:t>5</w:t>
      </w:r>
      <w:r w:rsidRPr="008B37B4">
        <w:rPr>
          <w:rFonts w:ascii="Times New Roman" w:hAnsi="Times New Roman"/>
          <w:sz w:val="24"/>
          <w:szCs w:val="24"/>
        </w:rPr>
        <w:t xml:space="preserve"> months to complete.</w:t>
      </w:r>
      <w:r>
        <w:rPr>
          <w:rFonts w:ascii="Times New Roman" w:hAnsi="Times New Roman"/>
          <w:sz w:val="24"/>
          <w:szCs w:val="24"/>
        </w:rPr>
        <w:t xml:space="preserve"> </w:t>
      </w:r>
      <w:r w:rsidRPr="00B23AE7">
        <w:rPr>
          <w:rFonts w:ascii="Times New Roman" w:hAnsi="Times New Roman"/>
          <w:sz w:val="24"/>
          <w:szCs w:val="24"/>
        </w:rPr>
        <w:t>The key task</w:t>
      </w:r>
      <w:r>
        <w:rPr>
          <w:rFonts w:ascii="Times New Roman" w:hAnsi="Times New Roman"/>
          <w:sz w:val="24"/>
          <w:szCs w:val="24"/>
        </w:rPr>
        <w:t>s</w:t>
      </w:r>
      <w:r w:rsidRPr="00B23AE7">
        <w:rPr>
          <w:rFonts w:ascii="Times New Roman" w:hAnsi="Times New Roman"/>
          <w:sz w:val="24"/>
          <w:szCs w:val="24"/>
        </w:rPr>
        <w:t xml:space="preserve"> for the consulting firm will be</w:t>
      </w:r>
      <w:r>
        <w:rPr>
          <w:rFonts w:ascii="Times New Roman" w:hAnsi="Times New Roman"/>
          <w:sz w:val="24"/>
          <w:szCs w:val="24"/>
        </w:rPr>
        <w:t xml:space="preserve"> as described in the table below</w:t>
      </w:r>
      <w:r w:rsidRPr="00B23AE7">
        <w:rPr>
          <w:rFonts w:ascii="Times New Roman" w:hAnsi="Times New Roman"/>
          <w:sz w:val="24"/>
          <w:szCs w:val="24"/>
        </w:rPr>
        <w:t>:</w:t>
      </w:r>
    </w:p>
    <w:p w14:paraId="0C0DBB05" w14:textId="77777777" w:rsidR="001C5735" w:rsidRPr="00AF7D90" w:rsidRDefault="001C5735" w:rsidP="004A2801">
      <w:pPr>
        <w:widowControl w:val="0"/>
        <w:jc w:val="both"/>
        <w:rPr>
          <w:rFonts w:ascii="Times New Roman" w:eastAsia="ヒラギノ角ゴ Pro W3" w:hAnsi="Times New Roman"/>
          <w:b/>
          <w:i/>
          <w:sz w:val="24"/>
          <w:szCs w:val="24"/>
        </w:rPr>
      </w:pPr>
    </w:p>
    <w:tbl>
      <w:tblPr>
        <w:tblW w:w="101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5"/>
        <w:gridCol w:w="1260"/>
        <w:gridCol w:w="1530"/>
        <w:gridCol w:w="1890"/>
      </w:tblGrid>
      <w:tr w:rsidR="001C5735" w:rsidRPr="00D66C71" w14:paraId="1FB19B44" w14:textId="77777777" w:rsidTr="00BE4DBD">
        <w:trPr>
          <w:trHeight w:val="323"/>
          <w:tblHeader/>
          <w:jc w:val="center"/>
        </w:trPr>
        <w:tc>
          <w:tcPr>
            <w:tcW w:w="5485" w:type="dxa"/>
            <w:shd w:val="clear" w:color="auto" w:fill="auto"/>
            <w:noWrap/>
            <w:vAlign w:val="center"/>
            <w:hideMark/>
          </w:tcPr>
          <w:p w14:paraId="05CC7268" w14:textId="77777777" w:rsidR="001C5735" w:rsidRPr="00D66C71" w:rsidRDefault="001C5735" w:rsidP="004A2801">
            <w:pPr>
              <w:widowControl w:val="0"/>
              <w:spacing w:line="240" w:lineRule="auto"/>
              <w:jc w:val="both"/>
              <w:rPr>
                <w:rFonts w:ascii="Times New Roman" w:hAnsi="Times New Roman"/>
                <w:b/>
                <w:bCs/>
                <w:szCs w:val="20"/>
              </w:rPr>
            </w:pPr>
            <w:r w:rsidRPr="00D66C71">
              <w:rPr>
                <w:rFonts w:ascii="Times New Roman" w:hAnsi="Times New Roman"/>
                <w:b/>
                <w:bCs/>
                <w:szCs w:val="20"/>
              </w:rPr>
              <w:t>Outputs/ Deliverables</w:t>
            </w:r>
          </w:p>
        </w:tc>
        <w:tc>
          <w:tcPr>
            <w:tcW w:w="1260" w:type="dxa"/>
            <w:vAlign w:val="center"/>
          </w:tcPr>
          <w:p w14:paraId="0F4DAD1E" w14:textId="77777777" w:rsidR="001C5735" w:rsidRPr="00D66C71" w:rsidRDefault="001C5735" w:rsidP="004A2801">
            <w:pPr>
              <w:widowControl w:val="0"/>
              <w:spacing w:line="240" w:lineRule="auto"/>
              <w:jc w:val="both"/>
              <w:rPr>
                <w:rFonts w:ascii="Times New Roman" w:hAnsi="Times New Roman"/>
                <w:b/>
                <w:bCs/>
                <w:szCs w:val="20"/>
              </w:rPr>
            </w:pPr>
            <w:r w:rsidRPr="00D66C71">
              <w:rPr>
                <w:rFonts w:ascii="Times New Roman" w:hAnsi="Times New Roman"/>
                <w:b/>
                <w:bCs/>
                <w:szCs w:val="20"/>
              </w:rPr>
              <w:t>Estimated number of days</w:t>
            </w:r>
          </w:p>
        </w:tc>
        <w:tc>
          <w:tcPr>
            <w:tcW w:w="1530" w:type="dxa"/>
            <w:shd w:val="clear" w:color="auto" w:fill="auto"/>
            <w:noWrap/>
            <w:vAlign w:val="center"/>
            <w:hideMark/>
          </w:tcPr>
          <w:p w14:paraId="31F70741" w14:textId="77777777" w:rsidR="001C5735" w:rsidRPr="00D66C71" w:rsidRDefault="001C5735" w:rsidP="004A2801">
            <w:pPr>
              <w:widowControl w:val="0"/>
              <w:spacing w:line="240" w:lineRule="auto"/>
              <w:jc w:val="both"/>
              <w:rPr>
                <w:rFonts w:ascii="Times New Roman" w:hAnsi="Times New Roman"/>
                <w:b/>
                <w:bCs/>
                <w:szCs w:val="20"/>
              </w:rPr>
            </w:pPr>
            <w:r w:rsidRPr="00D66C71">
              <w:rPr>
                <w:rFonts w:ascii="Times New Roman" w:hAnsi="Times New Roman"/>
                <w:b/>
                <w:bCs/>
                <w:szCs w:val="20"/>
              </w:rPr>
              <w:t>Estimated Due Date</w:t>
            </w:r>
          </w:p>
        </w:tc>
        <w:tc>
          <w:tcPr>
            <w:tcW w:w="1890" w:type="dxa"/>
            <w:shd w:val="clear" w:color="auto" w:fill="auto"/>
            <w:noWrap/>
            <w:vAlign w:val="center"/>
            <w:hideMark/>
          </w:tcPr>
          <w:p w14:paraId="6CDE1AA8" w14:textId="77777777" w:rsidR="001C5735" w:rsidRPr="00D66C71" w:rsidRDefault="001C5735" w:rsidP="004A2801">
            <w:pPr>
              <w:widowControl w:val="0"/>
              <w:spacing w:line="240" w:lineRule="auto"/>
              <w:jc w:val="both"/>
              <w:rPr>
                <w:rFonts w:ascii="Times New Roman" w:hAnsi="Times New Roman"/>
                <w:b/>
                <w:bCs/>
                <w:szCs w:val="20"/>
              </w:rPr>
            </w:pPr>
            <w:r w:rsidRPr="00D66C71">
              <w:rPr>
                <w:rFonts w:ascii="Times New Roman" w:hAnsi="Times New Roman"/>
                <w:b/>
                <w:bCs/>
                <w:szCs w:val="20"/>
              </w:rPr>
              <w:t>Payment Schedule</w:t>
            </w:r>
          </w:p>
        </w:tc>
      </w:tr>
      <w:tr w:rsidR="001C5735" w:rsidRPr="00D66C71" w14:paraId="092725D2" w14:textId="77777777" w:rsidTr="00BE4DBD">
        <w:trPr>
          <w:trHeight w:val="265"/>
          <w:jc w:val="center"/>
        </w:trPr>
        <w:tc>
          <w:tcPr>
            <w:tcW w:w="5485" w:type="dxa"/>
            <w:shd w:val="clear" w:color="auto" w:fill="BFBFBF"/>
          </w:tcPr>
          <w:p w14:paraId="7B9E3978" w14:textId="77777777" w:rsidR="001C5735" w:rsidRPr="00D66C71" w:rsidRDefault="001C5735" w:rsidP="004A2801">
            <w:pPr>
              <w:widowControl w:val="0"/>
              <w:spacing w:line="240" w:lineRule="auto"/>
              <w:jc w:val="both"/>
              <w:rPr>
                <w:rFonts w:ascii="Times New Roman" w:eastAsia="ヒラギノ角ゴ Pro W3" w:hAnsi="Times New Roman"/>
                <w:b/>
                <w:color w:val="000000" w:themeColor="text1"/>
              </w:rPr>
            </w:pPr>
            <w:r w:rsidRPr="00D66C71">
              <w:rPr>
                <w:rFonts w:ascii="Times New Roman" w:eastAsia="ヒラギノ角ゴ Pro W3" w:hAnsi="Times New Roman"/>
                <w:b/>
                <w:color w:val="000000" w:themeColor="text1"/>
              </w:rPr>
              <w:t>Approved inception report including the following</w:t>
            </w:r>
          </w:p>
        </w:tc>
        <w:tc>
          <w:tcPr>
            <w:tcW w:w="1260" w:type="dxa"/>
            <w:shd w:val="clear" w:color="auto" w:fill="BFBFBF"/>
          </w:tcPr>
          <w:p w14:paraId="000FB286" w14:textId="77777777" w:rsidR="001C5735" w:rsidRPr="00D66C71" w:rsidRDefault="001C5735" w:rsidP="004A2801">
            <w:pPr>
              <w:widowControl w:val="0"/>
              <w:spacing w:line="240" w:lineRule="auto"/>
              <w:jc w:val="both"/>
              <w:rPr>
                <w:rFonts w:ascii="Times New Roman" w:hAnsi="Times New Roman"/>
                <w:color w:val="000000" w:themeColor="text1"/>
              </w:rPr>
            </w:pPr>
            <w:r w:rsidRPr="00D66C71">
              <w:rPr>
                <w:rFonts w:ascii="Times New Roman" w:hAnsi="Times New Roman"/>
                <w:color w:val="000000" w:themeColor="text1"/>
              </w:rPr>
              <w:t>15 days</w:t>
            </w:r>
          </w:p>
        </w:tc>
        <w:tc>
          <w:tcPr>
            <w:tcW w:w="1530" w:type="dxa"/>
            <w:shd w:val="clear" w:color="auto" w:fill="BFBFBF"/>
            <w:noWrap/>
          </w:tcPr>
          <w:p w14:paraId="754070F4" w14:textId="77777777" w:rsidR="001C5735" w:rsidRPr="00D66C71" w:rsidRDefault="001C5735" w:rsidP="004A2801">
            <w:pPr>
              <w:widowControl w:val="0"/>
              <w:spacing w:line="240" w:lineRule="auto"/>
              <w:jc w:val="both"/>
              <w:rPr>
                <w:rFonts w:ascii="Times New Roman" w:hAnsi="Times New Roman"/>
                <w:color w:val="000000" w:themeColor="text1"/>
              </w:rPr>
            </w:pPr>
            <w:r>
              <w:rPr>
                <w:rFonts w:ascii="Times New Roman" w:hAnsi="Times New Roman"/>
                <w:color w:val="000000" w:themeColor="text1"/>
              </w:rPr>
              <w:t>15</w:t>
            </w:r>
            <w:r w:rsidRPr="007847D6">
              <w:rPr>
                <w:rFonts w:ascii="Times New Roman" w:hAnsi="Times New Roman"/>
                <w:color w:val="000000" w:themeColor="text1"/>
                <w:vertAlign w:val="superscript"/>
              </w:rPr>
              <w:t>th</w:t>
            </w:r>
            <w:r>
              <w:rPr>
                <w:rFonts w:ascii="Times New Roman" w:hAnsi="Times New Roman"/>
                <w:color w:val="000000" w:themeColor="text1"/>
              </w:rPr>
              <w:t xml:space="preserve"> August</w:t>
            </w:r>
            <w:r w:rsidRPr="00D66C71">
              <w:rPr>
                <w:rFonts w:ascii="Times New Roman" w:hAnsi="Times New Roman"/>
                <w:color w:val="000000" w:themeColor="text1"/>
              </w:rPr>
              <w:t xml:space="preserve"> 2020</w:t>
            </w:r>
          </w:p>
        </w:tc>
        <w:tc>
          <w:tcPr>
            <w:tcW w:w="1890" w:type="dxa"/>
            <w:shd w:val="clear" w:color="auto" w:fill="BFBFBF"/>
            <w:noWrap/>
          </w:tcPr>
          <w:p w14:paraId="443A3C46" w14:textId="77777777" w:rsidR="001C5735" w:rsidRPr="00D66C71" w:rsidRDefault="001C5735" w:rsidP="004A2801">
            <w:pPr>
              <w:widowControl w:val="0"/>
              <w:spacing w:line="240" w:lineRule="auto"/>
              <w:jc w:val="both"/>
              <w:rPr>
                <w:rFonts w:ascii="Times New Roman" w:hAnsi="Times New Roman"/>
              </w:rPr>
            </w:pPr>
            <w:r w:rsidRPr="00D66C71">
              <w:rPr>
                <w:rFonts w:ascii="Times New Roman" w:hAnsi="Times New Roman"/>
              </w:rPr>
              <w:t>1</w:t>
            </w:r>
            <w:r>
              <w:rPr>
                <w:rFonts w:ascii="Times New Roman" w:hAnsi="Times New Roman"/>
              </w:rPr>
              <w:t>0</w:t>
            </w:r>
            <w:r w:rsidRPr="00D66C71">
              <w:rPr>
                <w:rFonts w:ascii="Times New Roman" w:hAnsi="Times New Roman"/>
              </w:rPr>
              <w:t xml:space="preserve"> % of payment </w:t>
            </w:r>
          </w:p>
        </w:tc>
      </w:tr>
      <w:tr w:rsidR="001C5735" w:rsidRPr="00D66C71" w14:paraId="2FF92AB4" w14:textId="77777777" w:rsidTr="00BE4DBD">
        <w:trPr>
          <w:trHeight w:val="265"/>
          <w:jc w:val="center"/>
        </w:trPr>
        <w:tc>
          <w:tcPr>
            <w:tcW w:w="5485" w:type="dxa"/>
            <w:shd w:val="clear" w:color="auto" w:fill="auto"/>
          </w:tcPr>
          <w:p w14:paraId="3DE29B57" w14:textId="77777777" w:rsidR="001C5735" w:rsidRPr="00405CD3" w:rsidRDefault="001C5735" w:rsidP="00857876">
            <w:pPr>
              <w:pStyle w:val="ListParagraph"/>
              <w:widowControl w:val="0"/>
              <w:numPr>
                <w:ilvl w:val="0"/>
                <w:numId w:val="28"/>
              </w:numPr>
              <w:spacing w:line="240" w:lineRule="auto"/>
              <w:jc w:val="both"/>
              <w:rPr>
                <w:rFonts w:ascii="Times New Roman" w:eastAsia="ヒラギノ角ゴ Pro W3" w:hAnsi="Times New Roman"/>
              </w:rPr>
            </w:pPr>
            <w:r w:rsidRPr="00405CD3">
              <w:rPr>
                <w:rFonts w:ascii="Times New Roman" w:eastAsia="ヒラギノ角ゴ Pro W3" w:hAnsi="Times New Roman"/>
                <w:b/>
                <w:bCs/>
              </w:rPr>
              <w:t>Literature review</w:t>
            </w:r>
            <w:r w:rsidRPr="00405CD3">
              <w:rPr>
                <w:rFonts w:ascii="Times New Roman" w:eastAsia="ヒラギノ角ゴ Pro W3" w:hAnsi="Times New Roman"/>
              </w:rPr>
              <w:t xml:space="preserve"> of all relevant program documents, reports and consultations notes from inception workshop (virtual)</w:t>
            </w:r>
          </w:p>
        </w:tc>
        <w:tc>
          <w:tcPr>
            <w:tcW w:w="1260" w:type="dxa"/>
          </w:tcPr>
          <w:p w14:paraId="396E3F55"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55807AD7"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3CF57794"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3CF51359" w14:textId="77777777" w:rsidTr="00BE4DBD">
        <w:trPr>
          <w:trHeight w:val="265"/>
          <w:jc w:val="center"/>
        </w:trPr>
        <w:tc>
          <w:tcPr>
            <w:tcW w:w="5485" w:type="dxa"/>
            <w:shd w:val="clear" w:color="auto" w:fill="auto"/>
            <w:hideMark/>
          </w:tcPr>
          <w:p w14:paraId="04E80F3D" w14:textId="77777777" w:rsidR="001C5735" w:rsidRPr="00405CD3" w:rsidRDefault="001C5735" w:rsidP="00857876">
            <w:pPr>
              <w:pStyle w:val="ListParagraph"/>
              <w:widowControl w:val="0"/>
              <w:numPr>
                <w:ilvl w:val="0"/>
                <w:numId w:val="28"/>
              </w:numPr>
              <w:spacing w:line="240" w:lineRule="auto"/>
              <w:jc w:val="both"/>
              <w:rPr>
                <w:rFonts w:ascii="Times New Roman" w:hAnsi="Times New Roman"/>
              </w:rPr>
            </w:pPr>
            <w:r w:rsidRPr="00405CD3">
              <w:rPr>
                <w:rFonts w:ascii="Times New Roman" w:eastAsia="ヒラギノ角ゴ Pro W3" w:hAnsi="Times New Roman"/>
              </w:rPr>
              <w:t xml:space="preserve">Detailed evidence-based </w:t>
            </w:r>
            <w:r>
              <w:rPr>
                <w:rFonts w:ascii="Times New Roman" w:eastAsia="ヒラギノ角ゴ Pro W3" w:hAnsi="Times New Roman"/>
              </w:rPr>
              <w:t xml:space="preserve">and validated/approved </w:t>
            </w:r>
            <w:r w:rsidRPr="00405CD3">
              <w:rPr>
                <w:rFonts w:ascii="Times New Roman" w:eastAsia="ヒラギノ角ゴ Pro W3" w:hAnsi="Times New Roman"/>
              </w:rPr>
              <w:t xml:space="preserve">methodology </w:t>
            </w:r>
            <w:r>
              <w:rPr>
                <w:rFonts w:ascii="Times New Roman" w:eastAsia="ヒラギノ角ゴ Pro W3" w:hAnsi="Times New Roman"/>
              </w:rPr>
              <w:t xml:space="preserve">for </w:t>
            </w:r>
            <w:r w:rsidRPr="00405CD3">
              <w:rPr>
                <w:rFonts w:ascii="Times New Roman" w:eastAsia="ヒラギノ角ゴ Pro W3" w:hAnsi="Times New Roman"/>
              </w:rPr>
              <w:t xml:space="preserve">all the components of the evaluation exercise </w:t>
            </w:r>
            <w:r>
              <w:rPr>
                <w:rFonts w:ascii="Times New Roman" w:eastAsia="ヒラギノ角ゴ Pro W3" w:hAnsi="Times New Roman"/>
              </w:rPr>
              <w:t xml:space="preserve">- </w:t>
            </w:r>
            <w:r w:rsidRPr="00405CD3">
              <w:rPr>
                <w:rFonts w:ascii="Times New Roman" w:eastAsia="ヒラギノ角ゴ Pro W3" w:hAnsi="Times New Roman"/>
              </w:rPr>
              <w:t>a) Review of the proposed NICHE II program</w:t>
            </w:r>
            <w:r>
              <w:rPr>
                <w:rFonts w:ascii="Times New Roman" w:eastAsia="ヒラギノ角ゴ Pro W3" w:hAnsi="Times New Roman"/>
              </w:rPr>
              <w:t>;</w:t>
            </w:r>
            <w:r w:rsidRPr="00405CD3">
              <w:rPr>
                <w:rFonts w:ascii="Times New Roman" w:eastAsia="ヒラギノ角ゴ Pro W3" w:hAnsi="Times New Roman"/>
              </w:rPr>
              <w:t xml:space="preserve"> b) Refinement of the program designing and ToC</w:t>
            </w:r>
            <w:r>
              <w:rPr>
                <w:rFonts w:ascii="Times New Roman" w:eastAsia="ヒラギノ角ゴ Pro W3" w:hAnsi="Times New Roman"/>
              </w:rPr>
              <w:t>;</w:t>
            </w:r>
            <w:r w:rsidRPr="00405CD3">
              <w:rPr>
                <w:rFonts w:ascii="Times New Roman" w:eastAsia="ヒラギノ角ゴ Pro W3" w:hAnsi="Times New Roman"/>
              </w:rPr>
              <w:t xml:space="preserve"> c) Development of the M&amp;E Framework</w:t>
            </w:r>
            <w:r>
              <w:rPr>
                <w:rFonts w:ascii="Times New Roman" w:eastAsia="ヒラギノ角ゴ Pro W3" w:hAnsi="Times New Roman"/>
              </w:rPr>
              <w:t xml:space="preserve">; and </w:t>
            </w:r>
            <w:r w:rsidRPr="00405CD3">
              <w:rPr>
                <w:rFonts w:ascii="Times New Roman" w:eastAsia="ヒラギノ角ゴ Pro W3" w:hAnsi="Times New Roman"/>
              </w:rPr>
              <w:t>d) Baseline study</w:t>
            </w:r>
          </w:p>
        </w:tc>
        <w:tc>
          <w:tcPr>
            <w:tcW w:w="1260" w:type="dxa"/>
          </w:tcPr>
          <w:p w14:paraId="559D5473"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0FBDAFF3"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7B13AD87"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2AC5ABD2" w14:textId="77777777" w:rsidTr="00BE4DBD">
        <w:trPr>
          <w:trHeight w:val="265"/>
          <w:jc w:val="center"/>
        </w:trPr>
        <w:tc>
          <w:tcPr>
            <w:tcW w:w="5485" w:type="dxa"/>
            <w:shd w:val="clear" w:color="auto" w:fill="auto"/>
          </w:tcPr>
          <w:p w14:paraId="20F40830" w14:textId="77777777" w:rsidR="001C5735" w:rsidRPr="00405CD3" w:rsidRDefault="001C5735" w:rsidP="00857876">
            <w:pPr>
              <w:pStyle w:val="ListParagraph"/>
              <w:widowControl w:val="0"/>
              <w:numPr>
                <w:ilvl w:val="0"/>
                <w:numId w:val="28"/>
              </w:numPr>
              <w:spacing w:line="240" w:lineRule="auto"/>
              <w:jc w:val="both"/>
              <w:rPr>
                <w:rFonts w:ascii="Times New Roman" w:eastAsia="ヒラギノ角ゴ Pro W3" w:hAnsi="Times New Roman"/>
              </w:rPr>
            </w:pPr>
            <w:r>
              <w:rPr>
                <w:rFonts w:ascii="Times New Roman" w:eastAsia="ヒラギノ角ゴ Pro W3" w:hAnsi="Times New Roman"/>
              </w:rPr>
              <w:t>Developed relevant data collection tools including questionnaire and interview guides</w:t>
            </w:r>
          </w:p>
        </w:tc>
        <w:tc>
          <w:tcPr>
            <w:tcW w:w="1260" w:type="dxa"/>
          </w:tcPr>
          <w:p w14:paraId="4CEADE85"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69678049"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42B166E8"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49826FF8" w14:textId="77777777" w:rsidTr="00BE4DBD">
        <w:trPr>
          <w:trHeight w:val="265"/>
          <w:jc w:val="center"/>
        </w:trPr>
        <w:tc>
          <w:tcPr>
            <w:tcW w:w="5485" w:type="dxa"/>
            <w:shd w:val="clear" w:color="auto" w:fill="auto"/>
          </w:tcPr>
          <w:p w14:paraId="7C5D7373" w14:textId="77777777" w:rsidR="001C5735" w:rsidRPr="00405CD3" w:rsidRDefault="001C5735" w:rsidP="00857876">
            <w:pPr>
              <w:pStyle w:val="ListParagraph"/>
              <w:widowControl w:val="0"/>
              <w:numPr>
                <w:ilvl w:val="0"/>
                <w:numId w:val="28"/>
              </w:numPr>
              <w:spacing w:line="240" w:lineRule="auto"/>
              <w:jc w:val="both"/>
              <w:rPr>
                <w:rFonts w:ascii="Times New Roman" w:hAnsi="Times New Roman"/>
                <w:color w:val="000000"/>
              </w:rPr>
            </w:pPr>
            <w:r>
              <w:rPr>
                <w:rFonts w:ascii="Times New Roman" w:hAnsi="Times New Roman"/>
                <w:color w:val="000000"/>
              </w:rPr>
              <w:t>Approved research protocols cleared from ethical board if applicable (including data collection tools)</w:t>
            </w:r>
          </w:p>
        </w:tc>
        <w:tc>
          <w:tcPr>
            <w:tcW w:w="1260" w:type="dxa"/>
          </w:tcPr>
          <w:p w14:paraId="2822ECA7"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5EDD8F78"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74D5CF66"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1A6370D2" w14:textId="77777777" w:rsidTr="00BE4DBD">
        <w:trPr>
          <w:trHeight w:val="265"/>
          <w:jc w:val="center"/>
        </w:trPr>
        <w:tc>
          <w:tcPr>
            <w:tcW w:w="5485" w:type="dxa"/>
            <w:shd w:val="clear" w:color="auto" w:fill="auto"/>
          </w:tcPr>
          <w:p w14:paraId="2C0E56EF" w14:textId="77777777" w:rsidR="001C5735" w:rsidRDefault="001C5735" w:rsidP="00857876">
            <w:pPr>
              <w:pStyle w:val="ListParagraph"/>
              <w:widowControl w:val="0"/>
              <w:numPr>
                <w:ilvl w:val="0"/>
                <w:numId w:val="28"/>
              </w:numPr>
              <w:spacing w:line="240" w:lineRule="auto"/>
              <w:jc w:val="both"/>
              <w:rPr>
                <w:rFonts w:ascii="Times New Roman" w:hAnsi="Times New Roman"/>
                <w:color w:val="000000"/>
              </w:rPr>
            </w:pPr>
            <w:r>
              <w:rPr>
                <w:rFonts w:ascii="Times New Roman" w:hAnsi="Times New Roman"/>
                <w:color w:val="000000"/>
              </w:rPr>
              <w:t>Modified and finalized workplan</w:t>
            </w:r>
          </w:p>
        </w:tc>
        <w:tc>
          <w:tcPr>
            <w:tcW w:w="1260" w:type="dxa"/>
          </w:tcPr>
          <w:p w14:paraId="3D29E07F"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0A964188"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415CA645"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49881944" w14:textId="77777777" w:rsidTr="00BE4DBD">
        <w:trPr>
          <w:trHeight w:val="265"/>
          <w:jc w:val="center"/>
        </w:trPr>
        <w:tc>
          <w:tcPr>
            <w:tcW w:w="5485" w:type="dxa"/>
            <w:shd w:val="clear" w:color="auto" w:fill="BFBFBF"/>
          </w:tcPr>
          <w:p w14:paraId="73EBF443" w14:textId="77777777" w:rsidR="001C5735" w:rsidRPr="00D66C71" w:rsidRDefault="001C5735" w:rsidP="004A2801">
            <w:pPr>
              <w:widowControl w:val="0"/>
              <w:spacing w:line="240" w:lineRule="auto"/>
              <w:jc w:val="both"/>
              <w:rPr>
                <w:rFonts w:ascii="Times New Roman" w:eastAsia="ヒラギノ角ゴ Pro W3" w:hAnsi="Times New Roman"/>
                <w:b/>
              </w:rPr>
            </w:pPr>
            <w:r>
              <w:rPr>
                <w:rFonts w:ascii="Times New Roman" w:eastAsia="ヒラギノ角ゴ Pro W3" w:hAnsi="Times New Roman"/>
                <w:b/>
              </w:rPr>
              <w:t>Approved formative evaluation report including</w:t>
            </w:r>
          </w:p>
        </w:tc>
        <w:tc>
          <w:tcPr>
            <w:tcW w:w="1260" w:type="dxa"/>
            <w:shd w:val="clear" w:color="auto" w:fill="BFBFBF"/>
          </w:tcPr>
          <w:p w14:paraId="3E06B596"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 xml:space="preserve">30 </w:t>
            </w:r>
            <w:r w:rsidRPr="00D66C71">
              <w:rPr>
                <w:rFonts w:ascii="Times New Roman" w:hAnsi="Times New Roman"/>
              </w:rPr>
              <w:t>days</w:t>
            </w:r>
          </w:p>
        </w:tc>
        <w:tc>
          <w:tcPr>
            <w:tcW w:w="1530" w:type="dxa"/>
            <w:shd w:val="clear" w:color="auto" w:fill="BFBFBF"/>
            <w:noWrap/>
          </w:tcPr>
          <w:p w14:paraId="22711017"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30</w:t>
            </w:r>
            <w:r w:rsidRPr="00D66C71">
              <w:rPr>
                <w:rFonts w:ascii="Times New Roman" w:hAnsi="Times New Roman"/>
                <w:vertAlign w:val="superscript"/>
              </w:rPr>
              <w:t xml:space="preserve">th </w:t>
            </w:r>
            <w:r>
              <w:rPr>
                <w:rFonts w:ascii="Times New Roman" w:hAnsi="Times New Roman"/>
              </w:rPr>
              <w:t xml:space="preserve">August </w:t>
            </w:r>
            <w:r w:rsidRPr="00D66C71">
              <w:rPr>
                <w:rFonts w:ascii="Times New Roman" w:hAnsi="Times New Roman"/>
              </w:rPr>
              <w:t>2020</w:t>
            </w:r>
          </w:p>
        </w:tc>
        <w:tc>
          <w:tcPr>
            <w:tcW w:w="1890" w:type="dxa"/>
            <w:shd w:val="clear" w:color="auto" w:fill="BFBFBF"/>
            <w:noWrap/>
          </w:tcPr>
          <w:p w14:paraId="6682F89A"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30</w:t>
            </w:r>
            <w:r w:rsidRPr="00D66C71">
              <w:rPr>
                <w:rFonts w:ascii="Times New Roman" w:hAnsi="Times New Roman"/>
              </w:rPr>
              <w:t xml:space="preserve"> % of payment </w:t>
            </w:r>
          </w:p>
        </w:tc>
      </w:tr>
      <w:tr w:rsidR="001C5735" w:rsidRPr="00D66C71" w14:paraId="5402DFC3" w14:textId="77777777" w:rsidTr="00BE4DBD">
        <w:trPr>
          <w:trHeight w:val="386"/>
          <w:jc w:val="center"/>
        </w:trPr>
        <w:tc>
          <w:tcPr>
            <w:tcW w:w="5485" w:type="dxa"/>
            <w:shd w:val="clear" w:color="auto" w:fill="auto"/>
          </w:tcPr>
          <w:p w14:paraId="053E2012" w14:textId="77777777" w:rsidR="001C5735" w:rsidRPr="005329ED" w:rsidRDefault="001C5735" w:rsidP="00857876">
            <w:pPr>
              <w:pStyle w:val="ListParagraph"/>
              <w:widowControl w:val="0"/>
              <w:numPr>
                <w:ilvl w:val="0"/>
                <w:numId w:val="29"/>
              </w:numPr>
              <w:spacing w:line="240" w:lineRule="auto"/>
              <w:jc w:val="both"/>
              <w:rPr>
                <w:rFonts w:ascii="Times New Roman" w:hAnsi="Times New Roman"/>
              </w:rPr>
            </w:pPr>
            <w:r>
              <w:rPr>
                <w:rFonts w:ascii="Times New Roman" w:hAnsi="Times New Roman"/>
              </w:rPr>
              <w:t>Executive summary which can inform decision making and includes all necessary elements (background, purpose, objectives, methodology, key findings, key conclusion, key recommendations)</w:t>
            </w:r>
          </w:p>
        </w:tc>
        <w:tc>
          <w:tcPr>
            <w:tcW w:w="1260" w:type="dxa"/>
          </w:tcPr>
          <w:p w14:paraId="3B610843"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1486D540"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13AFA2BD"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24FE9AE5" w14:textId="77777777" w:rsidTr="00BE4DBD">
        <w:trPr>
          <w:trHeight w:val="386"/>
          <w:jc w:val="center"/>
        </w:trPr>
        <w:tc>
          <w:tcPr>
            <w:tcW w:w="5485" w:type="dxa"/>
            <w:shd w:val="clear" w:color="auto" w:fill="auto"/>
            <w:hideMark/>
          </w:tcPr>
          <w:p w14:paraId="0D4F1109" w14:textId="77777777" w:rsidR="001C5735" w:rsidRPr="00E179E0" w:rsidRDefault="001C5735" w:rsidP="00857876">
            <w:pPr>
              <w:pStyle w:val="ListParagraph"/>
              <w:numPr>
                <w:ilvl w:val="0"/>
                <w:numId w:val="29"/>
              </w:numPr>
              <w:spacing w:line="259" w:lineRule="auto"/>
              <w:jc w:val="both"/>
              <w:rPr>
                <w:rFonts w:ascii="Times New Roman" w:hAnsi="Times New Roman"/>
              </w:rPr>
            </w:pPr>
            <w:r w:rsidRPr="00E179E0">
              <w:rPr>
                <w:rFonts w:ascii="Times New Roman" w:hAnsi="Times New Roman"/>
              </w:rPr>
              <w:t xml:space="preserve">Main report based on </w:t>
            </w:r>
            <w:hyperlink r:id="rId45" w:history="1">
              <w:r w:rsidRPr="00DB20EB">
                <w:rPr>
                  <w:rStyle w:val="Hyperlink"/>
                  <w:rFonts w:ascii="Times New Roman" w:hAnsi="Times New Roman"/>
                </w:rPr>
                <w:t>UNICEF Evaluation Report standards</w:t>
              </w:r>
            </w:hyperlink>
            <w:r>
              <w:rPr>
                <w:rFonts w:ascii="Times New Roman" w:hAnsi="Times New Roman"/>
              </w:rPr>
              <w:t xml:space="preserve"> and </w:t>
            </w:r>
            <w:r w:rsidRPr="00DB20EB">
              <w:rPr>
                <w:rFonts w:ascii="Times New Roman" w:hAnsi="Times New Roman"/>
              </w:rPr>
              <w:t xml:space="preserve">the </w:t>
            </w:r>
            <w:hyperlink r:id="rId46" w:history="1">
              <w:r w:rsidRPr="000D62FC">
                <w:rPr>
                  <w:rStyle w:val="Hyperlink"/>
                  <w:rFonts w:ascii="Times New Roman" w:hAnsi="Times New Roman"/>
                </w:rPr>
                <w:t>GEROS Quality Assessment System</w:t>
              </w:r>
            </w:hyperlink>
            <w:r w:rsidRPr="00E179E0">
              <w:rPr>
                <w:rFonts w:ascii="Times New Roman" w:hAnsi="Times New Roman"/>
              </w:rPr>
              <w:t xml:space="preserve">; </w:t>
            </w:r>
            <w:r w:rsidRPr="00E179E0">
              <w:rPr>
                <w:rFonts w:ascii="Times New Roman" w:hAnsi="Times New Roman"/>
                <w:bCs/>
              </w:rPr>
              <w:t>comprising 40 – 60 pages</w:t>
            </w:r>
            <w:r>
              <w:rPr>
                <w:rStyle w:val="FootnoteReference"/>
                <w:rFonts w:ascii="Times New Roman" w:hAnsi="Times New Roman"/>
                <w:bCs/>
              </w:rPr>
              <w:footnoteReference w:id="22"/>
            </w:r>
          </w:p>
          <w:p w14:paraId="2D4D4DE7" w14:textId="77777777" w:rsidR="001C5735" w:rsidRPr="00E179E0" w:rsidRDefault="001C5735" w:rsidP="004A2801">
            <w:pPr>
              <w:pStyle w:val="ListParagraph"/>
              <w:widowControl w:val="0"/>
              <w:spacing w:line="240" w:lineRule="auto"/>
              <w:jc w:val="both"/>
              <w:rPr>
                <w:rFonts w:ascii="Times New Roman" w:hAnsi="Times New Roman"/>
              </w:rPr>
            </w:pPr>
          </w:p>
        </w:tc>
        <w:tc>
          <w:tcPr>
            <w:tcW w:w="1260" w:type="dxa"/>
          </w:tcPr>
          <w:p w14:paraId="09B26346"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1B972B6E"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1169DAE1"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2687CAD3" w14:textId="77777777" w:rsidTr="00BE4DBD">
        <w:trPr>
          <w:trHeight w:val="386"/>
          <w:jc w:val="center"/>
        </w:trPr>
        <w:tc>
          <w:tcPr>
            <w:tcW w:w="5485" w:type="dxa"/>
            <w:shd w:val="clear" w:color="auto" w:fill="auto"/>
          </w:tcPr>
          <w:p w14:paraId="5688FCA9" w14:textId="77777777" w:rsidR="001C5735" w:rsidRPr="00E179E0" w:rsidRDefault="001C5735" w:rsidP="00857876">
            <w:pPr>
              <w:pStyle w:val="ListParagraph"/>
              <w:numPr>
                <w:ilvl w:val="0"/>
                <w:numId w:val="29"/>
              </w:numPr>
              <w:spacing w:line="259" w:lineRule="auto"/>
              <w:jc w:val="both"/>
              <w:rPr>
                <w:rFonts w:ascii="Times New Roman" w:hAnsi="Times New Roman"/>
              </w:rPr>
            </w:pPr>
            <w:r>
              <w:rPr>
                <w:rFonts w:ascii="Times New Roman" w:hAnsi="Times New Roman"/>
              </w:rPr>
              <w:t>Draft reports preceding the main report and notes of the feedback received in the validation process of the draft report into main report</w:t>
            </w:r>
          </w:p>
        </w:tc>
        <w:tc>
          <w:tcPr>
            <w:tcW w:w="1260" w:type="dxa"/>
          </w:tcPr>
          <w:p w14:paraId="6051C572"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3C108F64"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6259B529"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22BD3435" w14:textId="77777777" w:rsidTr="00BE4DBD">
        <w:trPr>
          <w:trHeight w:val="278"/>
          <w:jc w:val="center"/>
        </w:trPr>
        <w:tc>
          <w:tcPr>
            <w:tcW w:w="5485" w:type="dxa"/>
            <w:shd w:val="clear" w:color="auto" w:fill="BFBFBF"/>
          </w:tcPr>
          <w:p w14:paraId="427CCDD4" w14:textId="77777777" w:rsidR="001C5735" w:rsidRPr="00D66C71" w:rsidRDefault="001C5735" w:rsidP="004A2801">
            <w:pPr>
              <w:widowControl w:val="0"/>
              <w:spacing w:line="240" w:lineRule="auto"/>
              <w:jc w:val="both"/>
              <w:rPr>
                <w:rFonts w:ascii="Times New Roman" w:hAnsi="Times New Roman"/>
                <w:b/>
              </w:rPr>
            </w:pPr>
            <w:r>
              <w:rPr>
                <w:rFonts w:ascii="Times New Roman" w:hAnsi="Times New Roman"/>
                <w:b/>
              </w:rPr>
              <w:t xml:space="preserve">M&amp;E Framework </w:t>
            </w:r>
          </w:p>
        </w:tc>
        <w:tc>
          <w:tcPr>
            <w:tcW w:w="1260" w:type="dxa"/>
            <w:shd w:val="clear" w:color="auto" w:fill="BFBFBF"/>
          </w:tcPr>
          <w:p w14:paraId="48F11B4D"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7 days</w:t>
            </w:r>
          </w:p>
        </w:tc>
        <w:tc>
          <w:tcPr>
            <w:tcW w:w="1530" w:type="dxa"/>
            <w:shd w:val="clear" w:color="auto" w:fill="BFBFBF"/>
            <w:noWrap/>
          </w:tcPr>
          <w:p w14:paraId="64B13848"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30</w:t>
            </w:r>
            <w:r w:rsidRPr="00D66C71">
              <w:rPr>
                <w:rFonts w:ascii="Times New Roman" w:hAnsi="Times New Roman"/>
                <w:vertAlign w:val="superscript"/>
              </w:rPr>
              <w:t>th</w:t>
            </w:r>
            <w:r w:rsidRPr="00D66C71">
              <w:rPr>
                <w:rFonts w:ascii="Times New Roman" w:hAnsi="Times New Roman"/>
              </w:rPr>
              <w:t xml:space="preserve"> </w:t>
            </w:r>
            <w:r>
              <w:rPr>
                <w:rFonts w:ascii="Times New Roman" w:hAnsi="Times New Roman"/>
              </w:rPr>
              <w:t>August 2020</w:t>
            </w:r>
          </w:p>
        </w:tc>
        <w:tc>
          <w:tcPr>
            <w:tcW w:w="1890" w:type="dxa"/>
            <w:shd w:val="clear" w:color="auto" w:fill="BFBFBF"/>
            <w:noWrap/>
          </w:tcPr>
          <w:p w14:paraId="7DC8FDCA"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10</w:t>
            </w:r>
            <w:r w:rsidRPr="00D66C71">
              <w:rPr>
                <w:rFonts w:ascii="Times New Roman" w:hAnsi="Times New Roman"/>
              </w:rPr>
              <w:t>% of payment</w:t>
            </w:r>
          </w:p>
        </w:tc>
      </w:tr>
      <w:tr w:rsidR="001C5735" w:rsidRPr="00B23AE7" w14:paraId="7BD60D2E" w14:textId="77777777" w:rsidTr="00BE4DBD">
        <w:trPr>
          <w:trHeight w:val="278"/>
          <w:jc w:val="center"/>
        </w:trPr>
        <w:tc>
          <w:tcPr>
            <w:tcW w:w="5485" w:type="dxa"/>
            <w:shd w:val="clear" w:color="auto" w:fill="auto"/>
          </w:tcPr>
          <w:p w14:paraId="4F88989D" w14:textId="77777777" w:rsidR="001C5735" w:rsidRPr="00544E51" w:rsidRDefault="001C5735" w:rsidP="00857876">
            <w:pPr>
              <w:pStyle w:val="ListParagraph"/>
              <w:numPr>
                <w:ilvl w:val="0"/>
                <w:numId w:val="30"/>
              </w:numPr>
              <w:spacing w:after="120" w:line="240" w:lineRule="auto"/>
              <w:jc w:val="both"/>
              <w:rPr>
                <w:rFonts w:ascii="Times New Roman" w:hAnsi="Times New Roman"/>
              </w:rPr>
            </w:pPr>
            <w:r w:rsidRPr="00073E01">
              <w:rPr>
                <w:rFonts w:ascii="Times New Roman" w:hAnsi="Times New Roman"/>
                <w:color w:val="000000" w:themeColor="text1"/>
              </w:rPr>
              <w:t xml:space="preserve">M&amp;E Framework that includes </w:t>
            </w:r>
          </w:p>
          <w:p w14:paraId="4653A430" w14:textId="77777777" w:rsidR="001C5735" w:rsidRDefault="001C5735" w:rsidP="00857876">
            <w:pPr>
              <w:pStyle w:val="ListParagraph"/>
              <w:numPr>
                <w:ilvl w:val="2"/>
                <w:numId w:val="19"/>
              </w:numPr>
              <w:spacing w:after="120" w:line="240" w:lineRule="auto"/>
              <w:jc w:val="both"/>
              <w:rPr>
                <w:rFonts w:ascii="Times New Roman" w:hAnsi="Times New Roman"/>
                <w:color w:val="000000" w:themeColor="text1"/>
              </w:rPr>
            </w:pPr>
            <w:r w:rsidRPr="00073E01">
              <w:rPr>
                <w:rFonts w:ascii="Times New Roman" w:hAnsi="Times New Roman"/>
                <w:b/>
                <w:bCs/>
                <w:color w:val="000000" w:themeColor="text1"/>
              </w:rPr>
              <w:t>Theory of Change</w:t>
            </w:r>
          </w:p>
          <w:p w14:paraId="11CEA786" w14:textId="77777777" w:rsidR="001C5735" w:rsidRPr="00544E51" w:rsidRDefault="001C5735" w:rsidP="00857876">
            <w:pPr>
              <w:pStyle w:val="ListParagraph"/>
              <w:numPr>
                <w:ilvl w:val="2"/>
                <w:numId w:val="19"/>
              </w:numPr>
              <w:spacing w:after="120" w:line="240" w:lineRule="auto"/>
              <w:jc w:val="both"/>
              <w:rPr>
                <w:rFonts w:ascii="Times New Roman" w:hAnsi="Times New Roman"/>
              </w:rPr>
            </w:pPr>
            <w:r w:rsidRPr="00073E01">
              <w:rPr>
                <w:rFonts w:ascii="Times New Roman" w:hAnsi="Times New Roman"/>
                <w:b/>
                <w:bCs/>
                <w:color w:val="000000" w:themeColor="text1"/>
              </w:rPr>
              <w:t>Logical/Results Framework and</w:t>
            </w:r>
          </w:p>
          <w:p w14:paraId="3FFD6A3D" w14:textId="77777777" w:rsidR="001C5735" w:rsidRPr="000033A5" w:rsidRDefault="001C5735" w:rsidP="00857876">
            <w:pPr>
              <w:pStyle w:val="ListParagraph"/>
              <w:numPr>
                <w:ilvl w:val="2"/>
                <w:numId w:val="19"/>
              </w:numPr>
              <w:spacing w:after="120" w:line="240" w:lineRule="auto"/>
              <w:jc w:val="both"/>
              <w:rPr>
                <w:rFonts w:ascii="Times New Roman" w:hAnsi="Times New Roman"/>
              </w:rPr>
            </w:pPr>
            <w:r>
              <w:rPr>
                <w:rFonts w:ascii="Times New Roman" w:hAnsi="Times New Roman"/>
                <w:b/>
                <w:bCs/>
                <w:color w:val="000000" w:themeColor="text1"/>
              </w:rPr>
              <w:t>M</w:t>
            </w:r>
            <w:r w:rsidRPr="00073E01">
              <w:rPr>
                <w:rFonts w:ascii="Times New Roman" w:hAnsi="Times New Roman"/>
                <w:b/>
                <w:bCs/>
                <w:color w:val="000000" w:themeColor="text1"/>
              </w:rPr>
              <w:t>onitoring and evaluation plans</w:t>
            </w:r>
            <w:r w:rsidRPr="00073E01">
              <w:rPr>
                <w:rFonts w:ascii="Times New Roman" w:hAnsi="Times New Roman"/>
              </w:rPr>
              <w:t xml:space="preserve"> </w:t>
            </w:r>
          </w:p>
        </w:tc>
        <w:tc>
          <w:tcPr>
            <w:tcW w:w="1260" w:type="dxa"/>
            <w:shd w:val="clear" w:color="auto" w:fill="auto"/>
          </w:tcPr>
          <w:p w14:paraId="77E18697" w14:textId="77777777" w:rsidR="001C5735" w:rsidRPr="00B23AE7" w:rsidRDefault="001C5735" w:rsidP="004A2801">
            <w:pPr>
              <w:widowControl w:val="0"/>
              <w:spacing w:line="240" w:lineRule="auto"/>
              <w:jc w:val="both"/>
              <w:rPr>
                <w:rFonts w:ascii="Times New Roman" w:hAnsi="Times New Roman"/>
              </w:rPr>
            </w:pPr>
          </w:p>
        </w:tc>
        <w:tc>
          <w:tcPr>
            <w:tcW w:w="1530" w:type="dxa"/>
            <w:shd w:val="clear" w:color="auto" w:fill="auto"/>
            <w:noWrap/>
          </w:tcPr>
          <w:p w14:paraId="21F5464B" w14:textId="77777777" w:rsidR="001C5735" w:rsidRPr="00B23AE7" w:rsidRDefault="001C5735" w:rsidP="004A2801">
            <w:pPr>
              <w:widowControl w:val="0"/>
              <w:spacing w:line="240" w:lineRule="auto"/>
              <w:jc w:val="both"/>
              <w:rPr>
                <w:rFonts w:ascii="Times New Roman" w:hAnsi="Times New Roman"/>
              </w:rPr>
            </w:pPr>
          </w:p>
        </w:tc>
        <w:tc>
          <w:tcPr>
            <w:tcW w:w="1890" w:type="dxa"/>
            <w:shd w:val="clear" w:color="auto" w:fill="auto"/>
            <w:noWrap/>
          </w:tcPr>
          <w:p w14:paraId="59967367" w14:textId="77777777" w:rsidR="001C5735" w:rsidRPr="00B23AE7" w:rsidRDefault="001C5735" w:rsidP="004A2801">
            <w:pPr>
              <w:widowControl w:val="0"/>
              <w:spacing w:line="240" w:lineRule="auto"/>
              <w:jc w:val="both"/>
              <w:rPr>
                <w:rFonts w:ascii="Times New Roman" w:hAnsi="Times New Roman"/>
              </w:rPr>
            </w:pPr>
          </w:p>
        </w:tc>
      </w:tr>
      <w:tr w:rsidR="001C5735" w:rsidRPr="00B23AE7" w14:paraId="70411338" w14:textId="77777777" w:rsidTr="00BE4DBD">
        <w:trPr>
          <w:trHeight w:val="278"/>
          <w:jc w:val="center"/>
        </w:trPr>
        <w:tc>
          <w:tcPr>
            <w:tcW w:w="5485" w:type="dxa"/>
            <w:shd w:val="clear" w:color="auto" w:fill="auto"/>
          </w:tcPr>
          <w:p w14:paraId="5DC4AAF3" w14:textId="77777777" w:rsidR="001C5735" w:rsidRPr="00073E01" w:rsidRDefault="001C5735" w:rsidP="00857876">
            <w:pPr>
              <w:pStyle w:val="ListParagraph"/>
              <w:numPr>
                <w:ilvl w:val="0"/>
                <w:numId w:val="30"/>
              </w:numPr>
              <w:spacing w:after="120" w:line="240" w:lineRule="auto"/>
              <w:jc w:val="both"/>
              <w:rPr>
                <w:rFonts w:ascii="Times New Roman" w:hAnsi="Times New Roman"/>
                <w:color w:val="000000" w:themeColor="text1"/>
              </w:rPr>
            </w:pPr>
            <w:r>
              <w:rPr>
                <w:rFonts w:ascii="Times New Roman" w:hAnsi="Times New Roman"/>
                <w:color w:val="000000" w:themeColor="text1"/>
              </w:rPr>
              <w:t>Feedback reports from consultations</w:t>
            </w:r>
            <w:r w:rsidRPr="00073E01">
              <w:rPr>
                <w:rFonts w:ascii="Times New Roman" w:hAnsi="Times New Roman"/>
              </w:rPr>
              <w:t xml:space="preserve"> with UNICEF KCO Program staff from Nutrition, Social Policy and Child Protection sections as well as GOK staff from National Social Protection Unit, Ministry of Health and County teams (for the 5 counties).</w:t>
            </w:r>
          </w:p>
        </w:tc>
        <w:tc>
          <w:tcPr>
            <w:tcW w:w="1260" w:type="dxa"/>
            <w:shd w:val="clear" w:color="auto" w:fill="auto"/>
          </w:tcPr>
          <w:p w14:paraId="5CDF1540" w14:textId="77777777" w:rsidR="001C5735" w:rsidRPr="00B23AE7" w:rsidRDefault="001C5735" w:rsidP="004A2801">
            <w:pPr>
              <w:widowControl w:val="0"/>
              <w:spacing w:line="240" w:lineRule="auto"/>
              <w:jc w:val="both"/>
              <w:rPr>
                <w:rFonts w:ascii="Times New Roman" w:hAnsi="Times New Roman"/>
              </w:rPr>
            </w:pPr>
          </w:p>
        </w:tc>
        <w:tc>
          <w:tcPr>
            <w:tcW w:w="1530" w:type="dxa"/>
            <w:shd w:val="clear" w:color="auto" w:fill="auto"/>
            <w:noWrap/>
          </w:tcPr>
          <w:p w14:paraId="753F2472" w14:textId="77777777" w:rsidR="001C5735" w:rsidRPr="00B23AE7" w:rsidRDefault="001C5735" w:rsidP="004A2801">
            <w:pPr>
              <w:widowControl w:val="0"/>
              <w:spacing w:line="240" w:lineRule="auto"/>
              <w:jc w:val="both"/>
              <w:rPr>
                <w:rFonts w:ascii="Times New Roman" w:hAnsi="Times New Roman"/>
              </w:rPr>
            </w:pPr>
          </w:p>
        </w:tc>
        <w:tc>
          <w:tcPr>
            <w:tcW w:w="1890" w:type="dxa"/>
            <w:shd w:val="clear" w:color="auto" w:fill="auto"/>
            <w:noWrap/>
          </w:tcPr>
          <w:p w14:paraId="12660E58" w14:textId="77777777" w:rsidR="001C5735" w:rsidRPr="00B23AE7" w:rsidRDefault="001C5735" w:rsidP="004A2801">
            <w:pPr>
              <w:widowControl w:val="0"/>
              <w:spacing w:line="240" w:lineRule="auto"/>
              <w:jc w:val="both"/>
              <w:rPr>
                <w:rFonts w:ascii="Times New Roman" w:hAnsi="Times New Roman"/>
              </w:rPr>
            </w:pPr>
          </w:p>
        </w:tc>
      </w:tr>
      <w:tr w:rsidR="001C5735" w:rsidRPr="00D66C71" w14:paraId="4E36E381" w14:textId="77777777" w:rsidTr="00BE4DBD">
        <w:trPr>
          <w:trHeight w:val="278"/>
          <w:jc w:val="center"/>
        </w:trPr>
        <w:tc>
          <w:tcPr>
            <w:tcW w:w="5485" w:type="dxa"/>
            <w:shd w:val="clear" w:color="auto" w:fill="BFBFBF"/>
          </w:tcPr>
          <w:p w14:paraId="0B8B2F9A" w14:textId="77777777" w:rsidR="001C5735" w:rsidRPr="00D66C71" w:rsidRDefault="001C5735" w:rsidP="004A2801">
            <w:pPr>
              <w:widowControl w:val="0"/>
              <w:spacing w:line="240" w:lineRule="auto"/>
              <w:jc w:val="both"/>
              <w:rPr>
                <w:rFonts w:ascii="Times New Roman" w:hAnsi="Times New Roman"/>
                <w:b/>
              </w:rPr>
            </w:pPr>
            <w:r>
              <w:rPr>
                <w:rFonts w:ascii="Times New Roman" w:hAnsi="Times New Roman"/>
                <w:b/>
              </w:rPr>
              <w:t xml:space="preserve">Final Approved </w:t>
            </w:r>
            <w:r w:rsidRPr="00D66C71">
              <w:rPr>
                <w:rFonts w:ascii="Times New Roman" w:hAnsi="Times New Roman"/>
                <w:b/>
              </w:rPr>
              <w:t xml:space="preserve">Baseline </w:t>
            </w:r>
            <w:r>
              <w:rPr>
                <w:rFonts w:ascii="Times New Roman" w:hAnsi="Times New Roman"/>
                <w:b/>
              </w:rPr>
              <w:t>Assessment</w:t>
            </w:r>
            <w:r w:rsidRPr="00D66C71">
              <w:rPr>
                <w:rFonts w:ascii="Times New Roman" w:hAnsi="Times New Roman"/>
                <w:b/>
              </w:rPr>
              <w:t xml:space="preserve"> </w:t>
            </w:r>
            <w:r>
              <w:rPr>
                <w:rFonts w:ascii="Times New Roman" w:hAnsi="Times New Roman"/>
                <w:b/>
              </w:rPr>
              <w:t>R</w:t>
            </w:r>
            <w:r w:rsidRPr="00D66C71">
              <w:rPr>
                <w:rFonts w:ascii="Times New Roman" w:hAnsi="Times New Roman"/>
                <w:b/>
              </w:rPr>
              <w:t xml:space="preserve">eport </w:t>
            </w:r>
          </w:p>
        </w:tc>
        <w:tc>
          <w:tcPr>
            <w:tcW w:w="1260" w:type="dxa"/>
            <w:shd w:val="clear" w:color="auto" w:fill="BFBFBF"/>
          </w:tcPr>
          <w:p w14:paraId="75ADDBEB"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60 d</w:t>
            </w:r>
            <w:r w:rsidRPr="00D66C71">
              <w:rPr>
                <w:rFonts w:ascii="Times New Roman" w:hAnsi="Times New Roman"/>
              </w:rPr>
              <w:t>ays</w:t>
            </w:r>
          </w:p>
        </w:tc>
        <w:tc>
          <w:tcPr>
            <w:tcW w:w="1530" w:type="dxa"/>
            <w:shd w:val="clear" w:color="auto" w:fill="BFBFBF"/>
            <w:noWrap/>
          </w:tcPr>
          <w:p w14:paraId="29DAB052"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31</w:t>
            </w:r>
            <w:r w:rsidRPr="00F40FFF">
              <w:rPr>
                <w:rFonts w:ascii="Times New Roman" w:hAnsi="Times New Roman"/>
                <w:vertAlign w:val="superscript"/>
              </w:rPr>
              <w:t>st</w:t>
            </w:r>
            <w:r>
              <w:rPr>
                <w:rFonts w:ascii="Times New Roman" w:hAnsi="Times New Roman"/>
              </w:rPr>
              <w:t xml:space="preserve"> October 2020</w:t>
            </w:r>
          </w:p>
        </w:tc>
        <w:tc>
          <w:tcPr>
            <w:tcW w:w="1890" w:type="dxa"/>
            <w:shd w:val="clear" w:color="auto" w:fill="BFBFBF"/>
            <w:noWrap/>
          </w:tcPr>
          <w:p w14:paraId="45AB0DA2"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40</w:t>
            </w:r>
            <w:r w:rsidRPr="00D66C71">
              <w:rPr>
                <w:rFonts w:ascii="Times New Roman" w:hAnsi="Times New Roman"/>
              </w:rPr>
              <w:t>% of payment</w:t>
            </w:r>
          </w:p>
        </w:tc>
      </w:tr>
      <w:tr w:rsidR="001C5735" w:rsidRPr="00D66C71" w14:paraId="01A3B69E" w14:textId="77777777" w:rsidTr="00BE4DBD">
        <w:trPr>
          <w:trHeight w:val="50"/>
          <w:jc w:val="center"/>
        </w:trPr>
        <w:tc>
          <w:tcPr>
            <w:tcW w:w="5485" w:type="dxa"/>
            <w:shd w:val="clear" w:color="auto" w:fill="auto"/>
            <w:hideMark/>
          </w:tcPr>
          <w:p w14:paraId="2AC2BC08" w14:textId="77777777" w:rsidR="001C5735" w:rsidRPr="00DC1A90" w:rsidRDefault="001C5735" w:rsidP="00857876">
            <w:pPr>
              <w:pStyle w:val="ListParagraph"/>
              <w:widowControl w:val="0"/>
              <w:numPr>
                <w:ilvl w:val="0"/>
                <w:numId w:val="31"/>
              </w:numPr>
              <w:spacing w:line="240" w:lineRule="auto"/>
              <w:jc w:val="both"/>
              <w:rPr>
                <w:rFonts w:ascii="Times New Roman" w:hAnsi="Times New Roman"/>
              </w:rPr>
            </w:pPr>
            <w:r w:rsidRPr="00DC1A90">
              <w:rPr>
                <w:rFonts w:ascii="Times New Roman" w:hAnsi="Times New Roman"/>
              </w:rPr>
              <w:t>All data collected – raw and cleaned data and documentation submitted to UNICEF</w:t>
            </w:r>
          </w:p>
        </w:tc>
        <w:tc>
          <w:tcPr>
            <w:tcW w:w="1260" w:type="dxa"/>
          </w:tcPr>
          <w:p w14:paraId="0BB45587"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2041CE9F" w14:textId="77777777" w:rsidR="001C5735" w:rsidRPr="00D66C71" w:rsidRDefault="001C5735" w:rsidP="004A2801">
            <w:pPr>
              <w:widowControl w:val="0"/>
              <w:spacing w:line="240" w:lineRule="auto"/>
              <w:jc w:val="both"/>
              <w:rPr>
                <w:rFonts w:ascii="Times New Roman" w:hAnsi="Times New Roman"/>
              </w:rPr>
            </w:pPr>
            <w:r w:rsidRPr="00D66C71">
              <w:rPr>
                <w:rFonts w:ascii="Times New Roman" w:hAnsi="Times New Roman"/>
              </w:rPr>
              <w:t xml:space="preserve"> </w:t>
            </w:r>
          </w:p>
        </w:tc>
        <w:tc>
          <w:tcPr>
            <w:tcW w:w="1890" w:type="dxa"/>
            <w:shd w:val="clear" w:color="auto" w:fill="auto"/>
            <w:noWrap/>
          </w:tcPr>
          <w:p w14:paraId="17A0748B"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74EB993E" w14:textId="77777777" w:rsidTr="00BE4DBD">
        <w:trPr>
          <w:trHeight w:val="357"/>
          <w:jc w:val="center"/>
        </w:trPr>
        <w:tc>
          <w:tcPr>
            <w:tcW w:w="5485" w:type="dxa"/>
            <w:shd w:val="clear" w:color="auto" w:fill="auto"/>
            <w:hideMark/>
          </w:tcPr>
          <w:p w14:paraId="00A16EC5" w14:textId="77777777" w:rsidR="001C5735" w:rsidRPr="00DC1A90" w:rsidRDefault="001C5735" w:rsidP="00857876">
            <w:pPr>
              <w:pStyle w:val="ListParagraph"/>
              <w:widowControl w:val="0"/>
              <w:numPr>
                <w:ilvl w:val="0"/>
                <w:numId w:val="31"/>
              </w:numPr>
              <w:spacing w:line="240" w:lineRule="auto"/>
              <w:jc w:val="both"/>
              <w:rPr>
                <w:rFonts w:ascii="Times New Roman" w:hAnsi="Times New Roman"/>
              </w:rPr>
            </w:pPr>
            <w:r w:rsidRPr="00DC1A90">
              <w:rPr>
                <w:rFonts w:ascii="Times New Roman" w:hAnsi="Times New Roman"/>
              </w:rPr>
              <w:t xml:space="preserve">Draft baseline report </w:t>
            </w:r>
            <w:r>
              <w:rPr>
                <w:rFonts w:ascii="Times New Roman" w:hAnsi="Times New Roman"/>
              </w:rPr>
              <w:t xml:space="preserve">including feedback notes from validation process </w:t>
            </w:r>
          </w:p>
        </w:tc>
        <w:tc>
          <w:tcPr>
            <w:tcW w:w="1260" w:type="dxa"/>
          </w:tcPr>
          <w:p w14:paraId="4C2324DA"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7B49A7C1"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53B57F90"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3B48D469" w14:textId="77777777" w:rsidTr="00BE4DBD">
        <w:trPr>
          <w:trHeight w:val="357"/>
          <w:jc w:val="center"/>
        </w:trPr>
        <w:tc>
          <w:tcPr>
            <w:tcW w:w="5485" w:type="dxa"/>
            <w:shd w:val="clear" w:color="auto" w:fill="auto"/>
          </w:tcPr>
          <w:p w14:paraId="0D62C8E0" w14:textId="77777777" w:rsidR="001C5735" w:rsidRPr="00D66C71" w:rsidRDefault="001C5735" w:rsidP="00857876">
            <w:pPr>
              <w:pStyle w:val="ListParagraph"/>
              <w:widowControl w:val="0"/>
              <w:numPr>
                <w:ilvl w:val="0"/>
                <w:numId w:val="31"/>
              </w:numPr>
              <w:spacing w:line="240" w:lineRule="auto"/>
              <w:jc w:val="both"/>
              <w:rPr>
                <w:rFonts w:ascii="Times New Roman" w:hAnsi="Times New Roman"/>
              </w:rPr>
            </w:pPr>
            <w:r w:rsidRPr="00DC1A90">
              <w:rPr>
                <w:rFonts w:ascii="Times New Roman" w:hAnsi="Times New Roman"/>
              </w:rPr>
              <w:t xml:space="preserve">Final approved </w:t>
            </w:r>
            <w:r>
              <w:rPr>
                <w:rFonts w:ascii="Times New Roman" w:hAnsi="Times New Roman"/>
              </w:rPr>
              <w:t xml:space="preserve">baseline </w:t>
            </w:r>
            <w:r w:rsidRPr="00DC1A90">
              <w:rPr>
                <w:rFonts w:ascii="Times New Roman" w:hAnsi="Times New Roman"/>
              </w:rPr>
              <w:t xml:space="preserve">report </w:t>
            </w:r>
            <w:r>
              <w:rPr>
                <w:rFonts w:ascii="Times New Roman" w:hAnsi="Times New Roman"/>
              </w:rPr>
              <w:t xml:space="preserve">within </w:t>
            </w:r>
            <w:r w:rsidRPr="00E179E0">
              <w:rPr>
                <w:rFonts w:ascii="Times New Roman" w:hAnsi="Times New Roman"/>
                <w:bCs/>
              </w:rPr>
              <w:t xml:space="preserve">40 – </w:t>
            </w:r>
            <w:r>
              <w:rPr>
                <w:rFonts w:ascii="Times New Roman" w:hAnsi="Times New Roman"/>
                <w:bCs/>
              </w:rPr>
              <w:t>5</w:t>
            </w:r>
            <w:r w:rsidRPr="00E179E0">
              <w:rPr>
                <w:rFonts w:ascii="Times New Roman" w:hAnsi="Times New Roman"/>
                <w:bCs/>
              </w:rPr>
              <w:t>0 pages</w:t>
            </w:r>
          </w:p>
        </w:tc>
        <w:tc>
          <w:tcPr>
            <w:tcW w:w="1260" w:type="dxa"/>
          </w:tcPr>
          <w:p w14:paraId="21C0FBD7"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038A1F02"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64D4302B"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132204E0" w14:textId="77777777" w:rsidTr="00BE4DBD">
        <w:trPr>
          <w:trHeight w:val="357"/>
          <w:jc w:val="center"/>
        </w:trPr>
        <w:tc>
          <w:tcPr>
            <w:tcW w:w="5485" w:type="dxa"/>
            <w:shd w:val="clear" w:color="auto" w:fill="BFBFBF"/>
          </w:tcPr>
          <w:p w14:paraId="7409A478" w14:textId="77777777" w:rsidR="001C5735" w:rsidRPr="00D66C71" w:rsidRDefault="001C5735" w:rsidP="004A2801">
            <w:pPr>
              <w:spacing w:line="240" w:lineRule="auto"/>
              <w:jc w:val="both"/>
              <w:rPr>
                <w:rFonts w:ascii="Times New Roman" w:hAnsi="Times New Roman"/>
              </w:rPr>
            </w:pPr>
            <w:r w:rsidRPr="00D66C71">
              <w:rPr>
                <w:rFonts w:ascii="Times New Roman" w:hAnsi="Times New Roman"/>
                <w:b/>
              </w:rPr>
              <w:t xml:space="preserve">Dissemination plan </w:t>
            </w:r>
            <w:r>
              <w:rPr>
                <w:rFonts w:ascii="Times New Roman" w:hAnsi="Times New Roman"/>
                <w:b/>
              </w:rPr>
              <w:t>of both formative evaluation and baseline assessment reports</w:t>
            </w:r>
          </w:p>
        </w:tc>
        <w:tc>
          <w:tcPr>
            <w:tcW w:w="1260" w:type="dxa"/>
            <w:shd w:val="clear" w:color="auto" w:fill="BFBFBF"/>
          </w:tcPr>
          <w:p w14:paraId="30F7981D" w14:textId="77777777" w:rsidR="001C5735" w:rsidRPr="00D66C71" w:rsidRDefault="001C5735" w:rsidP="004A2801">
            <w:pPr>
              <w:widowControl w:val="0"/>
              <w:spacing w:line="240" w:lineRule="auto"/>
              <w:jc w:val="both"/>
              <w:rPr>
                <w:rFonts w:ascii="Times New Roman" w:hAnsi="Times New Roman"/>
              </w:rPr>
            </w:pPr>
            <w:r w:rsidRPr="00D66C71">
              <w:rPr>
                <w:rFonts w:ascii="Times New Roman" w:hAnsi="Times New Roman"/>
              </w:rPr>
              <w:t>40 days</w:t>
            </w:r>
          </w:p>
        </w:tc>
        <w:tc>
          <w:tcPr>
            <w:tcW w:w="1530" w:type="dxa"/>
            <w:shd w:val="clear" w:color="auto" w:fill="BFBFBF"/>
            <w:noWrap/>
          </w:tcPr>
          <w:p w14:paraId="25936894" w14:textId="77777777" w:rsidR="001C5735" w:rsidRPr="00D66C71" w:rsidRDefault="001C5735" w:rsidP="004A2801">
            <w:pPr>
              <w:widowControl w:val="0"/>
              <w:spacing w:line="240" w:lineRule="auto"/>
              <w:jc w:val="both"/>
              <w:rPr>
                <w:rFonts w:ascii="Times New Roman" w:hAnsi="Times New Roman"/>
              </w:rPr>
            </w:pPr>
            <w:r w:rsidRPr="00D66C71">
              <w:rPr>
                <w:rFonts w:ascii="Times New Roman" w:hAnsi="Times New Roman"/>
              </w:rPr>
              <w:t>31st</w:t>
            </w:r>
            <w:r w:rsidRPr="00D66C71">
              <w:rPr>
                <w:rFonts w:ascii="Times New Roman" w:hAnsi="Times New Roman"/>
                <w:vertAlign w:val="superscript"/>
              </w:rPr>
              <w:t xml:space="preserve"> </w:t>
            </w:r>
            <w:r>
              <w:rPr>
                <w:rFonts w:ascii="Times New Roman" w:hAnsi="Times New Roman"/>
              </w:rPr>
              <w:t>November</w:t>
            </w:r>
            <w:r w:rsidRPr="00D66C71">
              <w:rPr>
                <w:rFonts w:ascii="Times New Roman" w:hAnsi="Times New Roman"/>
              </w:rPr>
              <w:t xml:space="preserve"> 2020</w:t>
            </w:r>
          </w:p>
        </w:tc>
        <w:tc>
          <w:tcPr>
            <w:tcW w:w="1890" w:type="dxa"/>
            <w:shd w:val="clear" w:color="auto" w:fill="BFBFBF"/>
            <w:noWrap/>
          </w:tcPr>
          <w:p w14:paraId="231FB9A7" w14:textId="77777777" w:rsidR="001C5735" w:rsidRPr="00D66C71" w:rsidRDefault="001C5735" w:rsidP="004A2801">
            <w:pPr>
              <w:widowControl w:val="0"/>
              <w:spacing w:line="240" w:lineRule="auto"/>
              <w:jc w:val="both"/>
              <w:rPr>
                <w:rFonts w:ascii="Times New Roman" w:hAnsi="Times New Roman"/>
              </w:rPr>
            </w:pPr>
            <w:r>
              <w:rPr>
                <w:rFonts w:ascii="Times New Roman" w:hAnsi="Times New Roman"/>
              </w:rPr>
              <w:t>10</w:t>
            </w:r>
            <w:r w:rsidRPr="00D66C71">
              <w:rPr>
                <w:rFonts w:ascii="Times New Roman" w:hAnsi="Times New Roman"/>
              </w:rPr>
              <w:t>% of payment</w:t>
            </w:r>
          </w:p>
        </w:tc>
      </w:tr>
      <w:tr w:rsidR="001C5735" w:rsidRPr="00D66C71" w14:paraId="20B8F36F" w14:textId="77777777" w:rsidTr="00BE4DBD">
        <w:trPr>
          <w:trHeight w:val="404"/>
          <w:jc w:val="center"/>
        </w:trPr>
        <w:tc>
          <w:tcPr>
            <w:tcW w:w="5485" w:type="dxa"/>
            <w:shd w:val="clear" w:color="auto" w:fill="auto"/>
          </w:tcPr>
          <w:p w14:paraId="1B21CA9C" w14:textId="77777777" w:rsidR="001C5735" w:rsidRPr="00DC1A90" w:rsidRDefault="001C5735" w:rsidP="00857876">
            <w:pPr>
              <w:pStyle w:val="ListParagraph"/>
              <w:numPr>
                <w:ilvl w:val="0"/>
                <w:numId w:val="32"/>
              </w:numPr>
              <w:spacing w:before="120" w:line="240" w:lineRule="auto"/>
              <w:jc w:val="both"/>
              <w:rPr>
                <w:rFonts w:ascii="Times New Roman" w:hAnsi="Times New Roman"/>
              </w:rPr>
            </w:pPr>
            <w:r>
              <w:rPr>
                <w:rFonts w:ascii="Times New Roman" w:hAnsi="Times New Roman"/>
              </w:rPr>
              <w:t>M</w:t>
            </w:r>
            <w:r w:rsidRPr="00DC1A90">
              <w:rPr>
                <w:rFonts w:ascii="Times New Roman" w:hAnsi="Times New Roman"/>
              </w:rPr>
              <w:t xml:space="preserve">anuscript for publications of the key findings of the evaluation; basing on UNICEF’s guidance </w:t>
            </w:r>
            <w:r>
              <w:rPr>
                <w:rFonts w:ascii="Times New Roman" w:hAnsi="Times New Roman"/>
              </w:rPr>
              <w:t xml:space="preserve">(based on UNICEF’s leadership and guidance as: </w:t>
            </w:r>
            <w:hyperlink r:id="rId47" w:history="1">
              <w:r w:rsidRPr="00912AAA">
                <w:rPr>
                  <w:rStyle w:val="Hyperlink"/>
                  <w:rFonts w:ascii="Times New Roman" w:hAnsi="Times New Roman"/>
                </w:rPr>
                <w:t>https://www.unicef-irc.org/files/upload/documents/UNICEF-External-Publishing.pdf</w:t>
              </w:r>
            </w:hyperlink>
            <w:r w:rsidRPr="00DC1A90">
              <w:rPr>
                <w:rFonts w:ascii="Times New Roman" w:hAnsi="Times New Roman"/>
              </w:rPr>
              <w:t xml:space="preserve"> and as well as policy briefs</w:t>
            </w:r>
          </w:p>
          <w:p w14:paraId="7A669637" w14:textId="77777777" w:rsidR="001C5735" w:rsidRPr="00D66C71" w:rsidRDefault="001C5735" w:rsidP="004A2801">
            <w:pPr>
              <w:widowControl w:val="0"/>
              <w:spacing w:line="240" w:lineRule="auto"/>
              <w:jc w:val="both"/>
              <w:rPr>
                <w:rFonts w:ascii="Times New Roman" w:hAnsi="Times New Roman"/>
              </w:rPr>
            </w:pPr>
          </w:p>
        </w:tc>
        <w:tc>
          <w:tcPr>
            <w:tcW w:w="1260" w:type="dxa"/>
          </w:tcPr>
          <w:p w14:paraId="4C9DAA20"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57946810"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736910DD"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7EA8A1EB" w14:textId="77777777" w:rsidTr="00BE4DBD">
        <w:trPr>
          <w:trHeight w:val="404"/>
          <w:jc w:val="center"/>
        </w:trPr>
        <w:tc>
          <w:tcPr>
            <w:tcW w:w="5485" w:type="dxa"/>
            <w:shd w:val="clear" w:color="auto" w:fill="auto"/>
          </w:tcPr>
          <w:p w14:paraId="725FBA9E" w14:textId="77777777" w:rsidR="001C5735" w:rsidRPr="00DC1A90" w:rsidRDefault="001C5735" w:rsidP="00857876">
            <w:pPr>
              <w:pStyle w:val="ListParagraph"/>
              <w:widowControl w:val="0"/>
              <w:numPr>
                <w:ilvl w:val="0"/>
                <w:numId w:val="32"/>
              </w:numPr>
              <w:spacing w:line="240" w:lineRule="auto"/>
              <w:jc w:val="both"/>
              <w:rPr>
                <w:rFonts w:ascii="Times New Roman" w:hAnsi="Times New Roman"/>
              </w:rPr>
            </w:pPr>
            <w:r>
              <w:rPr>
                <w:rFonts w:ascii="Times New Roman" w:hAnsi="Times New Roman"/>
              </w:rPr>
              <w:t>Policy briefs summarizing key findings</w:t>
            </w:r>
          </w:p>
        </w:tc>
        <w:tc>
          <w:tcPr>
            <w:tcW w:w="1260" w:type="dxa"/>
          </w:tcPr>
          <w:p w14:paraId="5D8742AC"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2915A351"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3E27244E" w14:textId="77777777" w:rsidR="001C5735" w:rsidRPr="00D66C71" w:rsidRDefault="001C5735" w:rsidP="004A2801">
            <w:pPr>
              <w:widowControl w:val="0"/>
              <w:spacing w:line="240" w:lineRule="auto"/>
              <w:jc w:val="both"/>
              <w:rPr>
                <w:rFonts w:ascii="Times New Roman" w:hAnsi="Times New Roman"/>
              </w:rPr>
            </w:pPr>
          </w:p>
        </w:tc>
      </w:tr>
      <w:tr w:rsidR="001C5735" w:rsidRPr="00D66C71" w14:paraId="072E81FE" w14:textId="77777777" w:rsidTr="00BE4DBD">
        <w:trPr>
          <w:trHeight w:val="404"/>
          <w:jc w:val="center"/>
        </w:trPr>
        <w:tc>
          <w:tcPr>
            <w:tcW w:w="5485" w:type="dxa"/>
            <w:shd w:val="clear" w:color="auto" w:fill="auto"/>
          </w:tcPr>
          <w:p w14:paraId="2658AF8E" w14:textId="77777777" w:rsidR="001C5735" w:rsidRDefault="001C5735" w:rsidP="00857876">
            <w:pPr>
              <w:pStyle w:val="ListParagraph"/>
              <w:widowControl w:val="0"/>
              <w:numPr>
                <w:ilvl w:val="0"/>
                <w:numId w:val="32"/>
              </w:numPr>
              <w:spacing w:line="240" w:lineRule="auto"/>
              <w:jc w:val="both"/>
              <w:rPr>
                <w:rFonts w:ascii="Times New Roman" w:hAnsi="Times New Roman"/>
              </w:rPr>
            </w:pPr>
            <w:r>
              <w:rPr>
                <w:rFonts w:ascii="Times New Roman" w:hAnsi="Times New Roman"/>
              </w:rPr>
              <w:t>Presentation and graphics of the reports</w:t>
            </w:r>
          </w:p>
        </w:tc>
        <w:tc>
          <w:tcPr>
            <w:tcW w:w="1260" w:type="dxa"/>
          </w:tcPr>
          <w:p w14:paraId="3353A5BD" w14:textId="77777777" w:rsidR="001C5735" w:rsidRPr="00D66C71" w:rsidRDefault="001C5735" w:rsidP="004A2801">
            <w:pPr>
              <w:widowControl w:val="0"/>
              <w:spacing w:line="240" w:lineRule="auto"/>
              <w:jc w:val="both"/>
              <w:rPr>
                <w:rFonts w:ascii="Times New Roman" w:hAnsi="Times New Roman"/>
              </w:rPr>
            </w:pPr>
          </w:p>
        </w:tc>
        <w:tc>
          <w:tcPr>
            <w:tcW w:w="1530" w:type="dxa"/>
            <w:shd w:val="clear" w:color="auto" w:fill="auto"/>
            <w:noWrap/>
          </w:tcPr>
          <w:p w14:paraId="2B0A249E" w14:textId="77777777" w:rsidR="001C5735" w:rsidRPr="00D66C71" w:rsidRDefault="001C5735" w:rsidP="004A2801">
            <w:pPr>
              <w:widowControl w:val="0"/>
              <w:spacing w:line="240" w:lineRule="auto"/>
              <w:jc w:val="both"/>
              <w:rPr>
                <w:rFonts w:ascii="Times New Roman" w:hAnsi="Times New Roman"/>
              </w:rPr>
            </w:pPr>
          </w:p>
        </w:tc>
        <w:tc>
          <w:tcPr>
            <w:tcW w:w="1890" w:type="dxa"/>
            <w:shd w:val="clear" w:color="auto" w:fill="auto"/>
            <w:noWrap/>
          </w:tcPr>
          <w:p w14:paraId="3F2B9CE3" w14:textId="77777777" w:rsidR="001C5735" w:rsidRPr="00D66C71" w:rsidRDefault="001C5735" w:rsidP="004A2801">
            <w:pPr>
              <w:widowControl w:val="0"/>
              <w:spacing w:line="240" w:lineRule="auto"/>
              <w:jc w:val="both"/>
              <w:rPr>
                <w:rFonts w:ascii="Times New Roman" w:hAnsi="Times New Roman"/>
              </w:rPr>
            </w:pPr>
          </w:p>
        </w:tc>
      </w:tr>
      <w:bookmarkEnd w:id="142"/>
    </w:tbl>
    <w:p w14:paraId="1E3D925E" w14:textId="77777777" w:rsidR="001C5735" w:rsidRPr="002D25C7" w:rsidRDefault="001C5735" w:rsidP="004A2801">
      <w:pPr>
        <w:jc w:val="both"/>
        <w:rPr>
          <w:rFonts w:ascii="Times New Roman" w:hAnsi="Times New Roman"/>
          <w:b/>
          <w:bCs/>
          <w:szCs w:val="20"/>
        </w:rPr>
      </w:pPr>
    </w:p>
    <w:p w14:paraId="3B24D041" w14:textId="77777777" w:rsidR="001C5735" w:rsidRPr="00AF7D90" w:rsidRDefault="001C5735" w:rsidP="004A2801">
      <w:pPr>
        <w:jc w:val="both"/>
        <w:rPr>
          <w:rFonts w:ascii="Times New Roman" w:hAnsi="Times New Roman"/>
          <w:color w:val="000000"/>
          <w:sz w:val="24"/>
          <w:szCs w:val="24"/>
          <w:lang w:eastAsia="en-GB"/>
        </w:rPr>
      </w:pPr>
    </w:p>
    <w:p w14:paraId="0E56189F" w14:textId="77777777" w:rsidR="001C5735" w:rsidRDefault="001C5735" w:rsidP="004A2801">
      <w:pPr>
        <w:pStyle w:val="ListParagraph"/>
        <w:ind w:left="360"/>
        <w:jc w:val="both"/>
        <w:rPr>
          <w:rFonts w:ascii="Times New Roman" w:hAnsi="Times New Roman"/>
          <w:b/>
          <w:color w:val="00B0F0"/>
          <w:sz w:val="24"/>
          <w:szCs w:val="24"/>
        </w:rPr>
      </w:pPr>
    </w:p>
    <w:p w14:paraId="17FB386C" w14:textId="77777777" w:rsidR="001C5735" w:rsidRPr="006B42BE" w:rsidRDefault="001C5735" w:rsidP="004A2801">
      <w:pPr>
        <w:keepNext/>
        <w:keepLines/>
        <w:shd w:val="clear" w:color="auto" w:fill="D9D9D9"/>
        <w:spacing w:line="240" w:lineRule="auto"/>
        <w:jc w:val="both"/>
        <w:rPr>
          <w:rFonts w:ascii="Times New Roman" w:hAnsi="Times New Roman"/>
          <w:b/>
          <w:sz w:val="24"/>
          <w:szCs w:val="24"/>
        </w:rPr>
      </w:pPr>
      <w:r w:rsidRPr="006B42BE">
        <w:rPr>
          <w:rFonts w:ascii="Times New Roman" w:hAnsi="Times New Roman"/>
          <w:b/>
          <w:sz w:val="24"/>
          <w:szCs w:val="24"/>
        </w:rPr>
        <w:t>Project Management</w:t>
      </w:r>
    </w:p>
    <w:p w14:paraId="1BB0449A" w14:textId="77777777" w:rsidR="001C5735" w:rsidRDefault="001C5735" w:rsidP="004A2801">
      <w:pPr>
        <w:pStyle w:val="ListParagraph"/>
        <w:ind w:left="360"/>
        <w:jc w:val="both"/>
        <w:rPr>
          <w:rFonts w:ascii="Times New Roman" w:hAnsi="Times New Roman"/>
          <w:b/>
          <w:color w:val="00B0F0"/>
          <w:sz w:val="24"/>
          <w:szCs w:val="24"/>
        </w:rPr>
      </w:pPr>
    </w:p>
    <w:p w14:paraId="544498B8" w14:textId="77777777" w:rsidR="001C5735" w:rsidRPr="00AF7D90" w:rsidRDefault="001C5735" w:rsidP="004A2801">
      <w:pPr>
        <w:spacing w:after="153" w:line="265" w:lineRule="auto"/>
        <w:jc w:val="both"/>
        <w:rPr>
          <w:rFonts w:ascii="Times New Roman" w:hAnsi="Times New Roman"/>
          <w:color w:val="000000"/>
          <w:sz w:val="24"/>
          <w:szCs w:val="24"/>
          <w:lang w:eastAsia="en-GB"/>
        </w:rPr>
      </w:pPr>
      <w:r w:rsidRPr="00AF7D90">
        <w:rPr>
          <w:rFonts w:ascii="Times New Roman" w:hAnsi="Times New Roman"/>
          <w:color w:val="000000"/>
          <w:sz w:val="24"/>
          <w:szCs w:val="24"/>
          <w:lang w:eastAsia="en-GB"/>
        </w:rPr>
        <w:t xml:space="preserve">The Chief of </w:t>
      </w:r>
      <w:r>
        <w:rPr>
          <w:rFonts w:ascii="Times New Roman" w:hAnsi="Times New Roman"/>
          <w:color w:val="000000"/>
          <w:sz w:val="24"/>
          <w:szCs w:val="24"/>
          <w:lang w:eastAsia="en-GB"/>
        </w:rPr>
        <w:t>PME</w:t>
      </w:r>
      <w:r w:rsidRPr="00AF7D90">
        <w:rPr>
          <w:rFonts w:ascii="Times New Roman" w:hAnsi="Times New Roman"/>
          <w:color w:val="000000"/>
          <w:sz w:val="24"/>
          <w:szCs w:val="24"/>
          <w:lang w:eastAsia="en-GB"/>
        </w:rPr>
        <w:t xml:space="preserve"> Section of UNICEF Kenya will manage the evaluation. The chief of PME will provide guidance as and when required for technical issues related to the evaluation through the KCO Research, Evaluation and Monitoring Group. Additionally, all the three sections involved will contribute towards the technical oversight of the evaluation th</w:t>
      </w:r>
      <w:r>
        <w:rPr>
          <w:rFonts w:ascii="Times New Roman" w:hAnsi="Times New Roman"/>
          <w:color w:val="000000"/>
          <w:sz w:val="24"/>
          <w:szCs w:val="24"/>
          <w:lang w:eastAsia="en-GB"/>
        </w:rPr>
        <w:t>r</w:t>
      </w:r>
      <w:r w:rsidRPr="00AF7D90">
        <w:rPr>
          <w:rFonts w:ascii="Times New Roman" w:hAnsi="Times New Roman"/>
          <w:color w:val="000000"/>
          <w:sz w:val="24"/>
          <w:szCs w:val="24"/>
          <w:lang w:eastAsia="en-GB"/>
        </w:rPr>
        <w:t xml:space="preserve">ough the UNICEF KCO internal NICHE technical working group. Furthermore, </w:t>
      </w:r>
      <w:r>
        <w:rPr>
          <w:rFonts w:ascii="Times New Roman" w:hAnsi="Times New Roman"/>
          <w:color w:val="000000"/>
          <w:sz w:val="24"/>
          <w:szCs w:val="24"/>
          <w:lang w:eastAsia="en-GB"/>
        </w:rPr>
        <w:t xml:space="preserve">an Evaluation </w:t>
      </w:r>
      <w:r w:rsidRPr="00AF7D90">
        <w:rPr>
          <w:rFonts w:ascii="Times New Roman" w:hAnsi="Times New Roman"/>
          <w:color w:val="000000"/>
          <w:sz w:val="24"/>
          <w:szCs w:val="24"/>
          <w:lang w:eastAsia="en-GB"/>
        </w:rPr>
        <w:t xml:space="preserve">Reference Group will be formed comprising of members from UNICEF KCO, relevant GoK ministries and representatives of implementing partners. </w:t>
      </w:r>
      <w:r>
        <w:rPr>
          <w:rFonts w:ascii="Times New Roman" w:hAnsi="Times New Roman"/>
          <w:color w:val="000000"/>
          <w:sz w:val="24"/>
          <w:szCs w:val="24"/>
          <w:lang w:eastAsia="en-GB"/>
        </w:rPr>
        <w:t>While t</w:t>
      </w:r>
      <w:r w:rsidRPr="000D4DD0">
        <w:rPr>
          <w:rFonts w:ascii="Times New Roman" w:hAnsi="Times New Roman"/>
          <w:color w:val="000000"/>
          <w:sz w:val="24"/>
          <w:szCs w:val="24"/>
          <w:lang w:eastAsia="en-GB"/>
        </w:rPr>
        <w:t xml:space="preserve">he ERG’s responsibilities </w:t>
      </w:r>
      <w:r>
        <w:rPr>
          <w:rFonts w:ascii="Times New Roman" w:hAnsi="Times New Roman"/>
          <w:color w:val="000000"/>
          <w:sz w:val="24"/>
          <w:szCs w:val="24"/>
          <w:lang w:eastAsia="en-GB"/>
        </w:rPr>
        <w:t>will be</w:t>
      </w:r>
      <w:r w:rsidRPr="000D4DD0">
        <w:rPr>
          <w:rFonts w:ascii="Times New Roman" w:hAnsi="Times New Roman"/>
          <w:color w:val="000000"/>
          <w:sz w:val="24"/>
          <w:szCs w:val="24"/>
          <w:lang w:eastAsia="en-GB"/>
        </w:rPr>
        <w:t xml:space="preserve"> described in the ERG terms of reference</w:t>
      </w:r>
      <w:r>
        <w:rPr>
          <w:rFonts w:ascii="Times New Roman" w:hAnsi="Times New Roman"/>
          <w:color w:val="000000"/>
          <w:sz w:val="24"/>
          <w:szCs w:val="24"/>
          <w:lang w:eastAsia="en-GB"/>
        </w:rPr>
        <w:t xml:space="preserve">, it </w:t>
      </w:r>
      <w:r w:rsidRPr="000D4DD0">
        <w:rPr>
          <w:rFonts w:ascii="Times New Roman" w:hAnsi="Times New Roman"/>
          <w:color w:val="000000"/>
          <w:sz w:val="24"/>
          <w:szCs w:val="24"/>
          <w:lang w:eastAsia="en-GB"/>
        </w:rPr>
        <w:t>has an advisory capacity whose primary role is to review evaluation milestones (terms of reference, inception report, draft evaluation report</w:t>
      </w:r>
      <w:r>
        <w:rPr>
          <w:rFonts w:ascii="Times New Roman" w:hAnsi="Times New Roman"/>
          <w:color w:val="000000"/>
          <w:sz w:val="24"/>
          <w:szCs w:val="24"/>
          <w:lang w:eastAsia="en-GB"/>
        </w:rPr>
        <w:t>, M&amp;E framework, draft baseline report</w:t>
      </w:r>
      <w:r w:rsidRPr="000D4DD0">
        <w:rPr>
          <w:rFonts w:ascii="Times New Roman" w:hAnsi="Times New Roman"/>
          <w:color w:val="000000"/>
          <w:sz w:val="24"/>
          <w:szCs w:val="24"/>
          <w:lang w:eastAsia="en-GB"/>
        </w:rPr>
        <w:t>) and to provide comments. The ERG Secretariat will maintain a written record, as part of an audit trail, of all ERG comments, which the evaluation team is expected to respond to in writing (agree – actions taken; disagree – justification).</w:t>
      </w:r>
      <w:r>
        <w:rPr>
          <w:rFonts w:ascii="Times New Roman" w:hAnsi="Times New Roman"/>
          <w:color w:val="000000"/>
          <w:sz w:val="24"/>
          <w:szCs w:val="24"/>
          <w:lang w:eastAsia="en-GB"/>
        </w:rPr>
        <w:t xml:space="preserve"> </w:t>
      </w:r>
      <w:r w:rsidRPr="00AF7D90">
        <w:rPr>
          <w:rFonts w:ascii="Times New Roman" w:hAnsi="Times New Roman"/>
          <w:color w:val="000000"/>
          <w:sz w:val="24"/>
          <w:szCs w:val="24"/>
          <w:lang w:eastAsia="en-GB"/>
        </w:rPr>
        <w:t>The group will include experts from UNICEF Regional Office.</w:t>
      </w:r>
    </w:p>
    <w:p w14:paraId="66A39D56" w14:textId="77777777" w:rsidR="001C5735" w:rsidRPr="00AF7D90" w:rsidRDefault="001C5735" w:rsidP="004A2801">
      <w:pPr>
        <w:spacing w:line="240" w:lineRule="auto"/>
        <w:jc w:val="both"/>
        <w:rPr>
          <w:rFonts w:ascii="Times New Roman" w:hAnsi="Times New Roman"/>
          <w:b/>
          <w:i/>
          <w:sz w:val="24"/>
          <w:szCs w:val="24"/>
        </w:rPr>
      </w:pPr>
      <w:r>
        <w:rPr>
          <w:rFonts w:ascii="Times New Roman" w:hAnsi="Times New Roman"/>
          <w:b/>
          <w:i/>
          <w:sz w:val="24"/>
          <w:szCs w:val="24"/>
        </w:rPr>
        <w:t>8</w:t>
      </w:r>
      <w:r w:rsidRPr="00AF7D90">
        <w:rPr>
          <w:rFonts w:ascii="Times New Roman" w:hAnsi="Times New Roman"/>
          <w:b/>
          <w:i/>
          <w:sz w:val="24"/>
          <w:szCs w:val="24"/>
        </w:rPr>
        <w:t xml:space="preserve">.1 Stages of the </w:t>
      </w:r>
      <w:r>
        <w:rPr>
          <w:rFonts w:ascii="Times New Roman" w:hAnsi="Times New Roman"/>
          <w:b/>
          <w:i/>
          <w:sz w:val="24"/>
          <w:szCs w:val="24"/>
        </w:rPr>
        <w:t xml:space="preserve">Quality Assurance for the </w:t>
      </w:r>
      <w:r w:rsidRPr="00AF7D90">
        <w:rPr>
          <w:rFonts w:ascii="Times New Roman" w:hAnsi="Times New Roman"/>
          <w:b/>
          <w:i/>
          <w:sz w:val="24"/>
          <w:szCs w:val="24"/>
        </w:rPr>
        <w:t>Evaluation Process</w:t>
      </w:r>
    </w:p>
    <w:p w14:paraId="2DD7EBEC" w14:textId="77777777" w:rsidR="001C5735" w:rsidRPr="00AF7D90" w:rsidRDefault="001C5735" w:rsidP="004A2801">
      <w:pPr>
        <w:spacing w:before="120" w:after="120" w:line="240" w:lineRule="auto"/>
        <w:jc w:val="both"/>
        <w:rPr>
          <w:rFonts w:ascii="Times New Roman" w:hAnsi="Times New Roman"/>
          <w:bCs/>
          <w:iCs/>
          <w:sz w:val="24"/>
          <w:szCs w:val="24"/>
        </w:rPr>
      </w:pPr>
      <w:r w:rsidRPr="00AF7D90">
        <w:rPr>
          <w:rFonts w:ascii="Times New Roman" w:hAnsi="Times New Roman"/>
          <w:bCs/>
          <w:iCs/>
          <w:sz w:val="24"/>
          <w:szCs w:val="24"/>
        </w:rPr>
        <w:t xml:space="preserve">The following </w:t>
      </w:r>
      <w:r>
        <w:rPr>
          <w:rFonts w:ascii="Times New Roman" w:hAnsi="Times New Roman"/>
          <w:bCs/>
          <w:iCs/>
          <w:sz w:val="24"/>
          <w:szCs w:val="24"/>
        </w:rPr>
        <w:t xml:space="preserve">stages of quality assurance </w:t>
      </w:r>
      <w:r w:rsidRPr="00AF7D90">
        <w:rPr>
          <w:rFonts w:ascii="Times New Roman" w:hAnsi="Times New Roman"/>
          <w:bCs/>
          <w:iCs/>
          <w:sz w:val="24"/>
          <w:szCs w:val="24"/>
        </w:rPr>
        <w:t xml:space="preserve"> </w:t>
      </w:r>
      <w:r>
        <w:rPr>
          <w:rFonts w:ascii="Times New Roman" w:hAnsi="Times New Roman"/>
          <w:bCs/>
          <w:iCs/>
          <w:sz w:val="24"/>
          <w:szCs w:val="24"/>
        </w:rPr>
        <w:t>in</w:t>
      </w:r>
      <w:r w:rsidRPr="00AF7D90">
        <w:rPr>
          <w:rFonts w:ascii="Times New Roman" w:hAnsi="Times New Roman"/>
          <w:bCs/>
          <w:iCs/>
          <w:sz w:val="24"/>
          <w:szCs w:val="24"/>
        </w:rPr>
        <w:t xml:space="preserve"> the evaluation process are envisioned</w:t>
      </w:r>
      <w:r>
        <w:rPr>
          <w:rFonts w:ascii="Times New Roman" w:hAnsi="Times New Roman"/>
          <w:bCs/>
          <w:iCs/>
          <w:sz w:val="24"/>
          <w:szCs w:val="24"/>
        </w:rPr>
        <w:t>.</w:t>
      </w:r>
      <w:r w:rsidRPr="00AF7D90">
        <w:rPr>
          <w:rFonts w:ascii="Times New Roman" w:hAnsi="Times New Roman"/>
          <w:bCs/>
          <w:iCs/>
          <w:sz w:val="24"/>
          <w:szCs w:val="24"/>
        </w:rPr>
        <w:t xml:space="preserve"> which will </w:t>
      </w:r>
      <w:r>
        <w:rPr>
          <w:rFonts w:ascii="Times New Roman" w:hAnsi="Times New Roman"/>
          <w:bCs/>
          <w:iCs/>
          <w:sz w:val="24"/>
          <w:szCs w:val="24"/>
        </w:rPr>
        <w:t xml:space="preserve">be undertaken through </w:t>
      </w:r>
      <w:r w:rsidRPr="00AF7D90">
        <w:rPr>
          <w:rFonts w:ascii="Times New Roman" w:hAnsi="Times New Roman"/>
          <w:b/>
          <w:i/>
          <w:sz w:val="24"/>
          <w:szCs w:val="24"/>
        </w:rPr>
        <w:t>Review seminars/meeting with the Evaluation Reference Group</w:t>
      </w:r>
      <w:r w:rsidRPr="00AF7D90">
        <w:rPr>
          <w:rFonts w:ascii="Times New Roman" w:hAnsi="Times New Roman"/>
          <w:bCs/>
          <w:iCs/>
          <w:sz w:val="24"/>
          <w:szCs w:val="24"/>
        </w:rPr>
        <w:t>:</w:t>
      </w:r>
    </w:p>
    <w:p w14:paraId="4F8283FE" w14:textId="77777777" w:rsidR="001C5735" w:rsidRDefault="001C5735" w:rsidP="00857876">
      <w:pPr>
        <w:pStyle w:val="ListParagraph"/>
        <w:numPr>
          <w:ilvl w:val="0"/>
          <w:numId w:val="24"/>
        </w:numPr>
        <w:spacing w:before="120" w:after="120" w:line="240" w:lineRule="auto"/>
        <w:contextualSpacing w:val="0"/>
        <w:jc w:val="both"/>
        <w:rPr>
          <w:rFonts w:ascii="Times New Roman" w:hAnsi="Times New Roman"/>
          <w:bCs/>
          <w:iCs/>
          <w:sz w:val="24"/>
          <w:szCs w:val="24"/>
        </w:rPr>
      </w:pPr>
      <w:r>
        <w:rPr>
          <w:rFonts w:ascii="Times New Roman" w:hAnsi="Times New Roman"/>
          <w:b/>
          <w:iCs/>
          <w:sz w:val="24"/>
          <w:szCs w:val="24"/>
        </w:rPr>
        <w:t>Review Formative evaluation i</w:t>
      </w:r>
      <w:r w:rsidRPr="00AF7D90">
        <w:rPr>
          <w:rFonts w:ascii="Times New Roman" w:hAnsi="Times New Roman"/>
          <w:b/>
          <w:iCs/>
          <w:sz w:val="24"/>
          <w:szCs w:val="24"/>
        </w:rPr>
        <w:t xml:space="preserve">nception </w:t>
      </w:r>
      <w:r>
        <w:rPr>
          <w:rFonts w:ascii="Times New Roman" w:hAnsi="Times New Roman"/>
          <w:b/>
          <w:iCs/>
          <w:sz w:val="24"/>
          <w:szCs w:val="24"/>
        </w:rPr>
        <w:t>plan</w:t>
      </w:r>
      <w:r w:rsidRPr="00AF7D90">
        <w:rPr>
          <w:rFonts w:ascii="Times New Roman" w:hAnsi="Times New Roman"/>
          <w:b/>
          <w:iCs/>
          <w:sz w:val="24"/>
          <w:szCs w:val="24"/>
        </w:rPr>
        <w:t xml:space="preserve">– </w:t>
      </w:r>
      <w:r w:rsidRPr="00AF7D90">
        <w:rPr>
          <w:rFonts w:ascii="Times New Roman" w:hAnsi="Times New Roman"/>
          <w:bCs/>
          <w:iCs/>
          <w:sz w:val="24"/>
          <w:szCs w:val="24"/>
        </w:rPr>
        <w:t xml:space="preserve">An outline of the expected </w:t>
      </w:r>
      <w:r>
        <w:rPr>
          <w:rFonts w:ascii="Times New Roman" w:hAnsi="Times New Roman"/>
          <w:bCs/>
          <w:iCs/>
          <w:sz w:val="24"/>
          <w:szCs w:val="24"/>
        </w:rPr>
        <w:t xml:space="preserve">methodology, </w:t>
      </w:r>
      <w:r w:rsidRPr="00AF7D90">
        <w:rPr>
          <w:rFonts w:ascii="Times New Roman" w:hAnsi="Times New Roman"/>
          <w:bCs/>
          <w:iCs/>
          <w:sz w:val="24"/>
          <w:szCs w:val="24"/>
        </w:rPr>
        <w:t xml:space="preserve">timelines and road map of </w:t>
      </w:r>
      <w:r>
        <w:rPr>
          <w:rFonts w:ascii="Times New Roman" w:hAnsi="Times New Roman"/>
          <w:bCs/>
          <w:iCs/>
          <w:sz w:val="24"/>
          <w:szCs w:val="24"/>
        </w:rPr>
        <w:t xml:space="preserve">all the components of </w:t>
      </w:r>
      <w:r w:rsidRPr="00AF7D90">
        <w:rPr>
          <w:rFonts w:ascii="Times New Roman" w:hAnsi="Times New Roman"/>
          <w:bCs/>
          <w:iCs/>
          <w:sz w:val="24"/>
          <w:szCs w:val="24"/>
        </w:rPr>
        <w:t>the evaluation developed</w:t>
      </w:r>
      <w:r>
        <w:rPr>
          <w:rFonts w:ascii="Times New Roman" w:hAnsi="Times New Roman"/>
          <w:bCs/>
          <w:iCs/>
          <w:sz w:val="24"/>
          <w:szCs w:val="24"/>
        </w:rPr>
        <w:t xml:space="preserve"> by the consultant will be reviewed by the reference group</w:t>
      </w:r>
      <w:r w:rsidRPr="00AF7D90">
        <w:rPr>
          <w:rFonts w:ascii="Times New Roman" w:hAnsi="Times New Roman"/>
          <w:bCs/>
          <w:iCs/>
          <w:sz w:val="24"/>
          <w:szCs w:val="24"/>
        </w:rPr>
        <w:t>.</w:t>
      </w:r>
    </w:p>
    <w:p w14:paraId="5D0E7725" w14:textId="77777777" w:rsidR="001C5735" w:rsidRPr="00A046F7" w:rsidRDefault="001C5735" w:rsidP="00857876">
      <w:pPr>
        <w:pStyle w:val="ListParagraph"/>
        <w:numPr>
          <w:ilvl w:val="0"/>
          <w:numId w:val="24"/>
        </w:numPr>
        <w:spacing w:before="120" w:after="120" w:line="240" w:lineRule="auto"/>
        <w:contextualSpacing w:val="0"/>
        <w:jc w:val="both"/>
        <w:rPr>
          <w:rFonts w:ascii="Times New Roman" w:hAnsi="Times New Roman"/>
          <w:b/>
          <w:iCs/>
          <w:sz w:val="24"/>
          <w:szCs w:val="24"/>
        </w:rPr>
      </w:pPr>
      <w:r w:rsidRPr="00A046F7">
        <w:rPr>
          <w:rFonts w:ascii="Times New Roman" w:hAnsi="Times New Roman"/>
          <w:b/>
          <w:iCs/>
          <w:sz w:val="24"/>
          <w:szCs w:val="24"/>
        </w:rPr>
        <w:t xml:space="preserve">Review </w:t>
      </w:r>
      <w:r>
        <w:rPr>
          <w:rFonts w:ascii="Times New Roman" w:hAnsi="Times New Roman"/>
          <w:b/>
          <w:iCs/>
          <w:sz w:val="24"/>
          <w:szCs w:val="24"/>
        </w:rPr>
        <w:t xml:space="preserve">finalized methodology and tools prior to data collection: </w:t>
      </w:r>
      <w:r w:rsidRPr="00A046F7">
        <w:rPr>
          <w:rFonts w:ascii="Times New Roman" w:hAnsi="Times New Roman"/>
          <w:b/>
          <w:iCs/>
          <w:sz w:val="24"/>
          <w:szCs w:val="24"/>
        </w:rPr>
        <w:t xml:space="preserve"> </w:t>
      </w:r>
      <w:r w:rsidRPr="00A046F7">
        <w:rPr>
          <w:rFonts w:ascii="Times New Roman" w:hAnsi="Times New Roman"/>
          <w:bCs/>
          <w:iCs/>
          <w:sz w:val="24"/>
          <w:szCs w:val="24"/>
        </w:rPr>
        <w:t xml:space="preserve">The finalized </w:t>
      </w:r>
      <w:r>
        <w:rPr>
          <w:rFonts w:ascii="Times New Roman" w:hAnsi="Times New Roman"/>
          <w:bCs/>
          <w:iCs/>
          <w:sz w:val="24"/>
          <w:szCs w:val="24"/>
        </w:rPr>
        <w:t>d</w:t>
      </w:r>
      <w:r w:rsidRPr="00A046F7">
        <w:rPr>
          <w:rFonts w:ascii="Times New Roman" w:hAnsi="Times New Roman"/>
          <w:bCs/>
          <w:iCs/>
          <w:sz w:val="24"/>
          <w:szCs w:val="24"/>
        </w:rPr>
        <w:t>ata</w:t>
      </w:r>
      <w:r>
        <w:rPr>
          <w:rFonts w:ascii="Times New Roman" w:hAnsi="Times New Roman"/>
          <w:bCs/>
          <w:iCs/>
          <w:sz w:val="24"/>
          <w:szCs w:val="24"/>
        </w:rPr>
        <w:t xml:space="preserve"> collection tools and methodology will be reviewed by the reference group prior to data collection</w:t>
      </w:r>
    </w:p>
    <w:p w14:paraId="0EFDB869" w14:textId="77777777" w:rsidR="001C5735" w:rsidRPr="00AF7D90" w:rsidRDefault="001C5735" w:rsidP="00857876">
      <w:pPr>
        <w:pStyle w:val="ListParagraph"/>
        <w:numPr>
          <w:ilvl w:val="0"/>
          <w:numId w:val="24"/>
        </w:numPr>
        <w:spacing w:before="120" w:after="120" w:line="240" w:lineRule="auto"/>
        <w:contextualSpacing w:val="0"/>
        <w:jc w:val="both"/>
        <w:rPr>
          <w:rFonts w:ascii="Times New Roman" w:hAnsi="Times New Roman"/>
          <w:bCs/>
          <w:iCs/>
          <w:sz w:val="24"/>
          <w:szCs w:val="24"/>
        </w:rPr>
      </w:pPr>
      <w:r>
        <w:rPr>
          <w:rFonts w:ascii="Times New Roman" w:hAnsi="Times New Roman"/>
          <w:b/>
          <w:iCs/>
          <w:sz w:val="24"/>
          <w:szCs w:val="24"/>
        </w:rPr>
        <w:t xml:space="preserve">Review of the ormative evaluation report </w:t>
      </w:r>
      <w:r w:rsidRPr="00F40FFF">
        <w:rPr>
          <w:rFonts w:ascii="Times New Roman" w:hAnsi="Times New Roman"/>
          <w:b/>
          <w:iCs/>
          <w:sz w:val="24"/>
          <w:szCs w:val="24"/>
        </w:rPr>
        <w:t>review</w:t>
      </w:r>
      <w:r w:rsidRPr="00AF7D90">
        <w:rPr>
          <w:rFonts w:ascii="Times New Roman" w:hAnsi="Times New Roman"/>
          <w:bCs/>
          <w:iCs/>
          <w:sz w:val="24"/>
          <w:szCs w:val="24"/>
        </w:rPr>
        <w:t xml:space="preserve">– </w:t>
      </w:r>
      <w:r>
        <w:rPr>
          <w:rFonts w:ascii="Times New Roman" w:hAnsi="Times New Roman"/>
          <w:bCs/>
          <w:iCs/>
          <w:sz w:val="24"/>
          <w:szCs w:val="24"/>
        </w:rPr>
        <w:t xml:space="preserve">This will include the review and validatation of the formative evaluation report </w:t>
      </w:r>
      <w:hyperlink r:id="rId48" w:history="1">
        <w:r w:rsidRPr="00AF7D90">
          <w:rPr>
            <w:rStyle w:val="Hyperlink"/>
            <w:rFonts w:ascii="Times New Roman" w:hAnsi="Times New Roman"/>
            <w:bCs/>
            <w:iCs/>
            <w:sz w:val="24"/>
          </w:rPr>
          <w:t>http://www.uneval.org/search/index.jsp?q=ETHICAL+GUIDELINES</w:t>
        </w:r>
      </w:hyperlink>
      <w:r w:rsidRPr="00AF7D90">
        <w:rPr>
          <w:rFonts w:ascii="Times New Roman" w:hAnsi="Times New Roman"/>
          <w:bCs/>
          <w:iCs/>
          <w:sz w:val="24"/>
          <w:szCs w:val="24"/>
        </w:rPr>
        <w:t xml:space="preserve"> </w:t>
      </w:r>
    </w:p>
    <w:p w14:paraId="36985230" w14:textId="77777777" w:rsidR="001C5735" w:rsidRPr="00AF7D90" w:rsidRDefault="001C5735" w:rsidP="00857876">
      <w:pPr>
        <w:pStyle w:val="ListParagraph"/>
        <w:numPr>
          <w:ilvl w:val="0"/>
          <w:numId w:val="24"/>
        </w:numPr>
        <w:spacing w:before="120" w:after="120" w:line="240" w:lineRule="auto"/>
        <w:contextualSpacing w:val="0"/>
        <w:jc w:val="both"/>
        <w:rPr>
          <w:rFonts w:ascii="Times New Roman" w:hAnsi="Times New Roman"/>
          <w:bCs/>
          <w:iCs/>
          <w:sz w:val="24"/>
          <w:szCs w:val="24"/>
        </w:rPr>
      </w:pPr>
      <w:r>
        <w:rPr>
          <w:rFonts w:ascii="Times New Roman" w:hAnsi="Times New Roman"/>
          <w:b/>
          <w:iCs/>
          <w:sz w:val="24"/>
          <w:szCs w:val="24"/>
        </w:rPr>
        <w:t>Review of the Monitoring and Evaluation framework</w:t>
      </w:r>
      <w:r w:rsidRPr="00AF7D90">
        <w:rPr>
          <w:rFonts w:ascii="Times New Roman" w:hAnsi="Times New Roman"/>
          <w:b/>
          <w:iCs/>
          <w:sz w:val="24"/>
          <w:szCs w:val="24"/>
        </w:rPr>
        <w:t xml:space="preserve"> – </w:t>
      </w:r>
      <w:r w:rsidRPr="00A046F7">
        <w:rPr>
          <w:rFonts w:ascii="Times New Roman" w:hAnsi="Times New Roman"/>
          <w:bCs/>
          <w:iCs/>
          <w:sz w:val="24"/>
          <w:szCs w:val="24"/>
        </w:rPr>
        <w:t xml:space="preserve">This will include </w:t>
      </w:r>
      <w:r w:rsidRPr="00C87F29">
        <w:rPr>
          <w:rFonts w:ascii="Times New Roman" w:hAnsi="Times New Roman"/>
          <w:bCs/>
          <w:iCs/>
          <w:sz w:val="24"/>
          <w:szCs w:val="24"/>
        </w:rPr>
        <w:t xml:space="preserve">Review of the </w:t>
      </w:r>
      <w:r>
        <w:rPr>
          <w:rFonts w:ascii="Times New Roman" w:hAnsi="Times New Roman"/>
          <w:bCs/>
          <w:iCs/>
          <w:sz w:val="24"/>
          <w:szCs w:val="24"/>
        </w:rPr>
        <w:t xml:space="preserve">drafted Theory of Change and Results Framework </w:t>
      </w:r>
    </w:p>
    <w:p w14:paraId="0C95BE34" w14:textId="77777777" w:rsidR="001C5735" w:rsidRPr="00AF7D90" w:rsidRDefault="001C5735" w:rsidP="00857876">
      <w:pPr>
        <w:pStyle w:val="ListParagraph"/>
        <w:numPr>
          <w:ilvl w:val="0"/>
          <w:numId w:val="24"/>
        </w:numPr>
        <w:spacing w:before="120" w:after="120" w:line="240" w:lineRule="auto"/>
        <w:contextualSpacing w:val="0"/>
        <w:jc w:val="both"/>
        <w:rPr>
          <w:rFonts w:ascii="Times New Roman" w:hAnsi="Times New Roman"/>
          <w:bCs/>
          <w:iCs/>
          <w:sz w:val="24"/>
          <w:szCs w:val="24"/>
        </w:rPr>
      </w:pPr>
      <w:r>
        <w:rPr>
          <w:rFonts w:ascii="Times New Roman" w:hAnsi="Times New Roman"/>
          <w:b/>
          <w:iCs/>
          <w:sz w:val="24"/>
          <w:szCs w:val="24"/>
        </w:rPr>
        <w:t>Baseline assessment report review</w:t>
      </w:r>
      <w:r w:rsidRPr="00AF7D90">
        <w:rPr>
          <w:rFonts w:ascii="Times New Roman" w:hAnsi="Times New Roman"/>
          <w:b/>
          <w:iCs/>
          <w:sz w:val="24"/>
          <w:szCs w:val="24"/>
        </w:rPr>
        <w:t xml:space="preserve"> – </w:t>
      </w:r>
      <w:r w:rsidRPr="004F6AA7">
        <w:rPr>
          <w:rFonts w:ascii="Times New Roman" w:hAnsi="Times New Roman"/>
          <w:bCs/>
          <w:iCs/>
          <w:sz w:val="24"/>
          <w:szCs w:val="24"/>
        </w:rPr>
        <w:t xml:space="preserve">Review of the </w:t>
      </w:r>
      <w:r>
        <w:rPr>
          <w:rFonts w:ascii="Times New Roman" w:hAnsi="Times New Roman"/>
          <w:bCs/>
          <w:iCs/>
          <w:sz w:val="24"/>
          <w:szCs w:val="24"/>
        </w:rPr>
        <w:t>baseline report</w:t>
      </w:r>
    </w:p>
    <w:p w14:paraId="67AE7E4C" w14:textId="77777777" w:rsidR="001C5735" w:rsidRPr="009D4FD7" w:rsidRDefault="001C5735" w:rsidP="00857876">
      <w:pPr>
        <w:pStyle w:val="ListParagraph"/>
        <w:numPr>
          <w:ilvl w:val="0"/>
          <w:numId w:val="24"/>
        </w:numPr>
        <w:spacing w:before="120" w:after="120" w:line="240" w:lineRule="auto"/>
        <w:contextualSpacing w:val="0"/>
        <w:jc w:val="both"/>
        <w:rPr>
          <w:rFonts w:ascii="Times New Roman" w:hAnsi="Times New Roman"/>
          <w:bCs/>
          <w:iCs/>
          <w:sz w:val="24"/>
          <w:szCs w:val="24"/>
        </w:rPr>
      </w:pPr>
      <w:r>
        <w:rPr>
          <w:rFonts w:ascii="Times New Roman" w:hAnsi="Times New Roman"/>
          <w:b/>
          <w:iCs/>
          <w:sz w:val="24"/>
          <w:szCs w:val="24"/>
        </w:rPr>
        <w:t>Dissemination plan</w:t>
      </w:r>
      <w:r w:rsidRPr="00AF7D90">
        <w:rPr>
          <w:rFonts w:ascii="Times New Roman" w:hAnsi="Times New Roman"/>
          <w:b/>
          <w:iCs/>
          <w:sz w:val="24"/>
          <w:szCs w:val="24"/>
        </w:rPr>
        <w:t xml:space="preserve"> – </w:t>
      </w:r>
      <w:r w:rsidRPr="004F6AA7">
        <w:rPr>
          <w:rFonts w:ascii="Times New Roman" w:hAnsi="Times New Roman"/>
          <w:bCs/>
          <w:iCs/>
          <w:sz w:val="24"/>
          <w:szCs w:val="24"/>
        </w:rPr>
        <w:t xml:space="preserve">Review the </w:t>
      </w:r>
      <w:r>
        <w:rPr>
          <w:rFonts w:ascii="Times New Roman" w:hAnsi="Times New Roman"/>
          <w:bCs/>
          <w:iCs/>
          <w:sz w:val="24"/>
          <w:szCs w:val="24"/>
        </w:rPr>
        <w:t>dissemination for the evaluation and baseline reports</w:t>
      </w:r>
    </w:p>
    <w:p w14:paraId="2C30064C" w14:textId="77777777" w:rsidR="001C5735" w:rsidRDefault="001C5735" w:rsidP="004A2801">
      <w:pPr>
        <w:spacing w:line="240" w:lineRule="auto"/>
        <w:jc w:val="both"/>
        <w:rPr>
          <w:rFonts w:ascii="Times New Roman" w:hAnsi="Times New Roman"/>
          <w:b/>
          <w:iCs/>
          <w:sz w:val="24"/>
          <w:szCs w:val="24"/>
        </w:rPr>
      </w:pPr>
    </w:p>
    <w:p w14:paraId="496E5F89" w14:textId="77777777" w:rsidR="001C5735" w:rsidRPr="00AF7D90" w:rsidRDefault="001C5735" w:rsidP="004A2801">
      <w:pPr>
        <w:spacing w:line="240" w:lineRule="auto"/>
        <w:jc w:val="both"/>
        <w:rPr>
          <w:rFonts w:ascii="Times New Roman" w:hAnsi="Times New Roman"/>
          <w:b/>
          <w:iCs/>
          <w:sz w:val="24"/>
          <w:szCs w:val="24"/>
        </w:rPr>
      </w:pPr>
    </w:p>
    <w:p w14:paraId="2A53E103" w14:textId="77777777" w:rsidR="001C5735" w:rsidRPr="00AF7D90" w:rsidRDefault="001C5735" w:rsidP="004A2801">
      <w:pPr>
        <w:spacing w:line="240" w:lineRule="auto"/>
        <w:jc w:val="both"/>
        <w:rPr>
          <w:rFonts w:ascii="Times New Roman" w:hAnsi="Times New Roman"/>
          <w:b/>
          <w:i/>
          <w:sz w:val="24"/>
          <w:szCs w:val="24"/>
        </w:rPr>
      </w:pPr>
      <w:r>
        <w:rPr>
          <w:rFonts w:ascii="Times New Roman" w:hAnsi="Times New Roman"/>
          <w:b/>
          <w:i/>
          <w:sz w:val="24"/>
          <w:szCs w:val="24"/>
        </w:rPr>
        <w:t>8</w:t>
      </w:r>
      <w:r w:rsidRPr="00AF7D90">
        <w:rPr>
          <w:rFonts w:ascii="Times New Roman" w:hAnsi="Times New Roman"/>
          <w:b/>
          <w:i/>
          <w:sz w:val="24"/>
          <w:szCs w:val="24"/>
        </w:rPr>
        <w:t>.2 Advocacy and Dissemination</w:t>
      </w:r>
    </w:p>
    <w:p w14:paraId="6EEC0C8C" w14:textId="77777777" w:rsidR="001C5735" w:rsidRPr="00AF7D90" w:rsidRDefault="001C5735" w:rsidP="004A2801">
      <w:pPr>
        <w:spacing w:line="240" w:lineRule="auto"/>
        <w:jc w:val="both"/>
        <w:rPr>
          <w:rFonts w:ascii="Times New Roman" w:hAnsi="Times New Roman"/>
          <w:bCs/>
          <w:iCs/>
          <w:sz w:val="24"/>
          <w:szCs w:val="24"/>
        </w:rPr>
      </w:pPr>
      <w:r w:rsidRPr="00AF7D90">
        <w:rPr>
          <w:rFonts w:ascii="Times New Roman" w:hAnsi="Times New Roman"/>
          <w:bCs/>
          <w:iCs/>
          <w:sz w:val="24"/>
          <w:szCs w:val="24"/>
        </w:rPr>
        <w:t>The results of the Evaluation will be disseminated for advocacy purposes to senior county management teams, the national level government for MLSP, MoH, CoG, MD&amp;ASAL. This will be done through both policy briefs as well as seminars specifically for this purpose (KSEIP Steering Committee, CSG, Child Protection, Social Protection and Nutrition technical coordination for</w:t>
      </w:r>
      <w:r>
        <w:rPr>
          <w:rFonts w:ascii="Times New Roman" w:hAnsi="Times New Roman"/>
          <w:bCs/>
          <w:iCs/>
          <w:sz w:val="24"/>
          <w:szCs w:val="24"/>
        </w:rPr>
        <w:t>/</w:t>
      </w:r>
      <w:r w:rsidRPr="00AF7D90">
        <w:rPr>
          <w:rFonts w:ascii="Times New Roman" w:hAnsi="Times New Roman"/>
          <w:bCs/>
          <w:iCs/>
          <w:sz w:val="24"/>
          <w:szCs w:val="24"/>
        </w:rPr>
        <w:t>at national and county level, etc.).</w:t>
      </w:r>
      <w:r>
        <w:rPr>
          <w:rFonts w:ascii="Times New Roman" w:hAnsi="Times New Roman"/>
          <w:bCs/>
          <w:iCs/>
          <w:sz w:val="24"/>
          <w:szCs w:val="24"/>
        </w:rPr>
        <w:t xml:space="preserve"> </w:t>
      </w:r>
      <w:r w:rsidRPr="00AF7D90">
        <w:rPr>
          <w:rFonts w:ascii="Times New Roman" w:hAnsi="Times New Roman"/>
          <w:bCs/>
          <w:iCs/>
          <w:sz w:val="24"/>
          <w:szCs w:val="24"/>
        </w:rPr>
        <w:t>In addition, results will also be disseminated back to communities through existing platforms e.g. chief baraazas etc.</w:t>
      </w:r>
    </w:p>
    <w:p w14:paraId="70AA5C9B" w14:textId="77777777" w:rsidR="001C5735" w:rsidRDefault="001C5735" w:rsidP="004A2801">
      <w:pPr>
        <w:spacing w:line="240" w:lineRule="auto"/>
        <w:jc w:val="both"/>
        <w:rPr>
          <w:rFonts w:ascii="Times New Roman" w:hAnsi="Times New Roman"/>
          <w:sz w:val="24"/>
          <w:szCs w:val="24"/>
        </w:rPr>
      </w:pPr>
    </w:p>
    <w:p w14:paraId="52AF88FD" w14:textId="77777777" w:rsidR="001C5735" w:rsidRDefault="001C5735" w:rsidP="004A2801">
      <w:pPr>
        <w:spacing w:line="240" w:lineRule="auto"/>
        <w:jc w:val="both"/>
        <w:rPr>
          <w:rFonts w:ascii="Times New Roman" w:hAnsi="Times New Roman"/>
          <w:sz w:val="24"/>
          <w:szCs w:val="24"/>
        </w:rPr>
      </w:pPr>
    </w:p>
    <w:p w14:paraId="3327344B" w14:textId="77777777" w:rsidR="001C5735" w:rsidRPr="00C073A6" w:rsidRDefault="001C5735" w:rsidP="004A2801">
      <w:pPr>
        <w:shd w:val="clear" w:color="auto" w:fill="D9D9D9"/>
        <w:jc w:val="both"/>
        <w:rPr>
          <w:rFonts w:ascii="Times New Roman" w:hAnsi="Times New Roman"/>
          <w:b/>
          <w:sz w:val="24"/>
          <w:szCs w:val="24"/>
        </w:rPr>
      </w:pPr>
      <w:r w:rsidRPr="00C073A6">
        <w:rPr>
          <w:rFonts w:ascii="Times New Roman" w:hAnsi="Times New Roman"/>
          <w:b/>
          <w:sz w:val="24"/>
          <w:szCs w:val="24"/>
        </w:rPr>
        <w:t>Evaluation process and methods</w:t>
      </w:r>
    </w:p>
    <w:p w14:paraId="020DE7AF" w14:textId="77777777" w:rsidR="001C5735" w:rsidRPr="00AF7D90" w:rsidRDefault="001C5735" w:rsidP="004A2801">
      <w:pPr>
        <w:spacing w:line="240" w:lineRule="auto"/>
        <w:jc w:val="both"/>
        <w:rPr>
          <w:rFonts w:ascii="Times New Roman" w:hAnsi="Times New Roman"/>
          <w:b/>
          <w:sz w:val="24"/>
          <w:szCs w:val="24"/>
        </w:rPr>
      </w:pPr>
      <w:r w:rsidRPr="00AF7D90">
        <w:rPr>
          <w:rFonts w:ascii="Times New Roman" w:hAnsi="Times New Roman"/>
          <w:sz w:val="24"/>
          <w:szCs w:val="24"/>
        </w:rPr>
        <w:t>The evaluation procedure will focus on both technical and financial suitability. The weights of 70% and 30% shall be applied for technical and financial compliance respectively.</w:t>
      </w:r>
    </w:p>
    <w:p w14:paraId="6A7DCE28" w14:textId="77777777" w:rsidR="001C5735"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Only firms scoring at least 70% of the maximum score during technical evaluation will be considered for financial evaluation.</w:t>
      </w:r>
    </w:p>
    <w:p w14:paraId="775ACD77" w14:textId="77777777" w:rsidR="001C5735" w:rsidRDefault="001C5735" w:rsidP="004A2801">
      <w:pPr>
        <w:spacing w:line="240" w:lineRule="auto"/>
        <w:jc w:val="both"/>
        <w:rPr>
          <w:rFonts w:ascii="Times New Roman" w:hAnsi="Times New Roman"/>
          <w:sz w:val="24"/>
          <w:szCs w:val="24"/>
        </w:rPr>
      </w:pPr>
      <w:r>
        <w:rPr>
          <w:rFonts w:ascii="Times New Roman" w:hAnsi="Times New Roman"/>
          <w:b/>
          <w:color w:val="00B0F0"/>
          <w:sz w:val="24"/>
          <w:szCs w:val="24"/>
        </w:rPr>
        <w:t>TECHNICAL</w:t>
      </w:r>
      <w:r w:rsidRPr="006B42BE">
        <w:rPr>
          <w:rFonts w:ascii="Times New Roman" w:hAnsi="Times New Roman"/>
          <w:b/>
          <w:color w:val="00B0F0"/>
          <w:sz w:val="24"/>
          <w:szCs w:val="24"/>
        </w:rPr>
        <w:t xml:space="preserve"> EVALUATION</w:t>
      </w:r>
      <w:r>
        <w:rPr>
          <w:rFonts w:ascii="Times New Roman" w:hAnsi="Times New Roman"/>
          <w:b/>
          <w:color w:val="00B0F0"/>
          <w:sz w:val="24"/>
          <w:szCs w:val="24"/>
        </w:rPr>
        <w:t xml:space="preserve"> (70%)</w:t>
      </w:r>
    </w:p>
    <w:p w14:paraId="71894583" w14:textId="77777777" w:rsidR="001C5735" w:rsidRDefault="001C5735" w:rsidP="004A2801">
      <w:pPr>
        <w:spacing w:line="240" w:lineRule="auto"/>
        <w:jc w:val="both"/>
        <w:rPr>
          <w:rFonts w:ascii="Times New Roman" w:hAnsi="Times New Roman"/>
          <w:sz w:val="24"/>
          <w:szCs w:val="24"/>
        </w:rPr>
      </w:pPr>
      <w:r>
        <w:rPr>
          <w:rFonts w:ascii="Times New Roman" w:hAnsi="Times New Roman"/>
          <w:sz w:val="24"/>
          <w:szCs w:val="24"/>
        </w:rPr>
        <w:t>The details of the evaluation weighting are provided below:</w:t>
      </w:r>
    </w:p>
    <w:tbl>
      <w:tblPr>
        <w:tblStyle w:val="TableGrid1"/>
        <w:tblW w:w="10170" w:type="dxa"/>
        <w:tblInd w:w="-545" w:type="dxa"/>
        <w:tblLook w:val="04A0" w:firstRow="1" w:lastRow="0" w:firstColumn="1" w:lastColumn="0" w:noHBand="0" w:noVBand="1"/>
      </w:tblPr>
      <w:tblGrid>
        <w:gridCol w:w="1800"/>
        <w:gridCol w:w="6553"/>
        <w:gridCol w:w="1817"/>
      </w:tblGrid>
      <w:tr w:rsidR="009D0E9F" w:rsidRPr="00C073A6" w14:paraId="56DE4D4C" w14:textId="77777777" w:rsidTr="00153AAB">
        <w:tc>
          <w:tcPr>
            <w:tcW w:w="1800" w:type="dxa"/>
            <w:shd w:val="clear" w:color="auto" w:fill="F2F2F2" w:themeFill="background1" w:themeFillShade="F2"/>
          </w:tcPr>
          <w:p w14:paraId="3A3CB963"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ITEM</w:t>
            </w:r>
          </w:p>
        </w:tc>
        <w:tc>
          <w:tcPr>
            <w:tcW w:w="6553" w:type="dxa"/>
            <w:shd w:val="clear" w:color="auto" w:fill="F2F2F2" w:themeFill="background1" w:themeFillShade="F2"/>
          </w:tcPr>
          <w:p w14:paraId="46A0DC1D"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TECHNICAL EVALUATION CRITERIA</w:t>
            </w:r>
          </w:p>
        </w:tc>
        <w:tc>
          <w:tcPr>
            <w:tcW w:w="1817" w:type="dxa"/>
            <w:shd w:val="clear" w:color="auto" w:fill="F2F2F2" w:themeFill="background1" w:themeFillShade="F2"/>
          </w:tcPr>
          <w:p w14:paraId="24291383"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MAX OBTAINABLE POINTS</w:t>
            </w:r>
          </w:p>
        </w:tc>
      </w:tr>
      <w:tr w:rsidR="001C5735" w:rsidRPr="00C073A6" w14:paraId="0D0027A1" w14:textId="77777777" w:rsidTr="00153AAB">
        <w:trPr>
          <w:trHeight w:val="1529"/>
        </w:trPr>
        <w:tc>
          <w:tcPr>
            <w:tcW w:w="1800" w:type="dxa"/>
          </w:tcPr>
          <w:p w14:paraId="29484C1B"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1</w:t>
            </w:r>
          </w:p>
          <w:p w14:paraId="559C6613" w14:textId="77777777" w:rsidR="001C5735" w:rsidRPr="00C073A6" w:rsidRDefault="001C5735" w:rsidP="004A2801">
            <w:pPr>
              <w:jc w:val="both"/>
              <w:rPr>
                <w:rFonts w:ascii="Times New Roman" w:eastAsia="Times" w:hAnsi="Times New Roman"/>
                <w:b/>
                <w:sz w:val="24"/>
                <w:szCs w:val="24"/>
                <w:lang w:eastAsia="en-GB"/>
              </w:rPr>
            </w:pPr>
          </w:p>
          <w:p w14:paraId="6C04BE91" w14:textId="77777777" w:rsidR="001C5735" w:rsidRPr="00C073A6" w:rsidRDefault="001C5735" w:rsidP="004A2801">
            <w:pPr>
              <w:jc w:val="both"/>
              <w:rPr>
                <w:rFonts w:ascii="Times New Roman" w:eastAsia="Times" w:hAnsi="Times New Roman"/>
                <w:b/>
                <w:sz w:val="24"/>
                <w:szCs w:val="24"/>
                <w:lang w:eastAsia="en-GB"/>
              </w:rPr>
            </w:pPr>
          </w:p>
          <w:p w14:paraId="0D0FAE73" w14:textId="77777777" w:rsidR="001C5735" w:rsidRPr="00C073A6" w:rsidRDefault="001C5735" w:rsidP="004A2801">
            <w:pPr>
              <w:jc w:val="both"/>
              <w:rPr>
                <w:rFonts w:ascii="Times New Roman" w:eastAsia="Times" w:hAnsi="Times New Roman"/>
                <w:b/>
                <w:sz w:val="24"/>
                <w:szCs w:val="24"/>
                <w:lang w:eastAsia="en-GB"/>
              </w:rPr>
            </w:pPr>
          </w:p>
          <w:p w14:paraId="2DA4294D"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1.1</w:t>
            </w:r>
          </w:p>
          <w:p w14:paraId="0DD1394E"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1.2</w:t>
            </w:r>
          </w:p>
        </w:tc>
        <w:tc>
          <w:tcPr>
            <w:tcW w:w="6553" w:type="dxa"/>
          </w:tcPr>
          <w:p w14:paraId="2E902002" w14:textId="77777777" w:rsidR="001C5735" w:rsidRDefault="001C5735" w:rsidP="004A2801">
            <w:pPr>
              <w:ind w:left="360" w:hanging="360"/>
              <w:contextualSpacing/>
              <w:jc w:val="both"/>
              <w:rPr>
                <w:rFonts w:ascii="Times New Roman" w:eastAsia="Times" w:hAnsi="Times New Roman"/>
                <w:b/>
                <w:bCs/>
                <w:sz w:val="24"/>
                <w:szCs w:val="24"/>
                <w:lang w:eastAsia="en-GB"/>
              </w:rPr>
            </w:pPr>
            <w:r w:rsidRPr="00C073A6">
              <w:rPr>
                <w:rFonts w:ascii="Times New Roman" w:eastAsia="Times" w:hAnsi="Times New Roman"/>
                <w:b/>
                <w:bCs/>
                <w:sz w:val="24"/>
                <w:szCs w:val="24"/>
                <w:lang w:eastAsia="en-GB"/>
              </w:rPr>
              <w:t xml:space="preserve">Overall Response </w:t>
            </w:r>
          </w:p>
          <w:p w14:paraId="6A28A8D1" w14:textId="77777777" w:rsidR="001C5735" w:rsidRPr="00715670" w:rsidRDefault="001C5735" w:rsidP="004A2801">
            <w:pPr>
              <w:ind w:left="360" w:hanging="360"/>
              <w:contextualSpacing/>
              <w:jc w:val="both"/>
              <w:rPr>
                <w:rFonts w:ascii="Times New Roman" w:eastAsia="Times" w:hAnsi="Times New Roman"/>
                <w:b/>
                <w:bCs/>
                <w:i/>
                <w:iCs/>
                <w:sz w:val="24"/>
                <w:szCs w:val="24"/>
                <w:lang w:eastAsia="en-GB"/>
              </w:rPr>
            </w:pPr>
            <w:r w:rsidRPr="009F69B5">
              <w:rPr>
                <w:rFonts w:ascii="Times New Roman" w:eastAsia="Times" w:hAnsi="Times New Roman"/>
                <w:b/>
                <w:bCs/>
                <w:i/>
                <w:iCs/>
                <w:color w:val="000000"/>
                <w:sz w:val="24"/>
                <w:szCs w:val="24"/>
                <w:lang w:eastAsia="en-GB"/>
              </w:rPr>
              <w:t>Relevant evaluation capabilities and quality of evaluation outputs</w:t>
            </w:r>
          </w:p>
          <w:p w14:paraId="34E14DB1" w14:textId="77777777" w:rsidR="001C5735" w:rsidRPr="00C073A6" w:rsidRDefault="001C5735" w:rsidP="004A2801">
            <w:pPr>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Overall Response e.g. the understanding of the assignment by the proposer and the alignment of the proposal submitted with the ToR</w:t>
            </w:r>
          </w:p>
          <w:p w14:paraId="426E4B21" w14:textId="77777777" w:rsidR="001C5735" w:rsidRPr="00C073A6" w:rsidRDefault="001C5735" w:rsidP="004A2801">
            <w:pPr>
              <w:contextualSpacing/>
              <w:jc w:val="both"/>
              <w:rPr>
                <w:rFonts w:ascii="Times New Roman" w:eastAsia="Times" w:hAnsi="Times New Roman"/>
                <w:i/>
                <w:iCs/>
                <w:sz w:val="24"/>
                <w:szCs w:val="24"/>
                <w:lang w:eastAsia="en-GB"/>
              </w:rPr>
            </w:pPr>
            <w:r w:rsidRPr="009F69B5">
              <w:rPr>
                <w:rFonts w:ascii="Times New Roman" w:eastAsia="Times" w:hAnsi="Times New Roman"/>
                <w:color w:val="000000"/>
                <w:sz w:val="24"/>
                <w:szCs w:val="24"/>
                <w:lang w:eastAsia="en-GB"/>
              </w:rPr>
              <w:t>-Evidence of in-depth knowledge of the key issues and concepts underpinning this evaluation (integrated social protection, child protection and nutrition programme) and demonstrated thorough understanding of the ToR and deliverables, with explanation of a fully tailored and innovative approach for this evaluation</w:t>
            </w:r>
          </w:p>
          <w:p w14:paraId="1C4503F0" w14:textId="77777777" w:rsidR="001C5735" w:rsidRPr="00C073A6" w:rsidRDefault="001C5735" w:rsidP="004A2801">
            <w:pPr>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 xml:space="preserve">Completeness of response </w:t>
            </w:r>
          </w:p>
          <w:p w14:paraId="1EB4C496" w14:textId="77777777" w:rsidR="001C5735" w:rsidRDefault="001C5735" w:rsidP="004A2801">
            <w:pPr>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Overall concord between TOR/needs and proposal</w:t>
            </w:r>
          </w:p>
          <w:p w14:paraId="17E68364" w14:textId="77777777" w:rsidR="001C5735" w:rsidRPr="00C073A6" w:rsidRDefault="001C5735" w:rsidP="004A2801">
            <w:pPr>
              <w:contextualSpacing/>
              <w:jc w:val="both"/>
              <w:rPr>
                <w:rFonts w:ascii="Times New Roman" w:eastAsia="Times" w:hAnsi="Times New Roman"/>
                <w:i/>
                <w:iCs/>
                <w:sz w:val="24"/>
                <w:szCs w:val="24"/>
                <w:lang w:eastAsia="en-GB"/>
              </w:rPr>
            </w:pPr>
            <w:r w:rsidRPr="009F69B5">
              <w:rPr>
                <w:rFonts w:ascii="Times New Roman" w:eastAsia="Times" w:hAnsi="Times New Roman"/>
                <w:color w:val="000000"/>
                <w:sz w:val="24"/>
                <w:szCs w:val="24"/>
                <w:lang w:eastAsia="en-GB"/>
              </w:rPr>
              <w:t>-Credible overall approach to the evaluation and its four components, detailing use of quantitative and qualitative methods</w:t>
            </w:r>
          </w:p>
        </w:tc>
        <w:tc>
          <w:tcPr>
            <w:tcW w:w="1817" w:type="dxa"/>
          </w:tcPr>
          <w:p w14:paraId="014B3F17" w14:textId="77777777" w:rsidR="001C5735" w:rsidRPr="00C073A6" w:rsidRDefault="001C5735" w:rsidP="004A2801">
            <w:pPr>
              <w:contextualSpacing/>
              <w:jc w:val="both"/>
              <w:rPr>
                <w:rFonts w:ascii="Times New Roman" w:eastAsia="Times" w:hAnsi="Times New Roman"/>
                <w:b/>
                <w:bCs/>
                <w:sz w:val="24"/>
                <w:szCs w:val="24"/>
                <w:lang w:eastAsia="en-GB"/>
              </w:rPr>
            </w:pPr>
            <w:r w:rsidRPr="00C073A6">
              <w:rPr>
                <w:rFonts w:ascii="Times New Roman" w:eastAsia="Times" w:hAnsi="Times New Roman"/>
                <w:b/>
                <w:bCs/>
                <w:sz w:val="24"/>
                <w:szCs w:val="24"/>
                <w:lang w:eastAsia="en-GB"/>
              </w:rPr>
              <w:t xml:space="preserve">5   </w:t>
            </w:r>
          </w:p>
          <w:p w14:paraId="3EC00BD4" w14:textId="77777777" w:rsidR="001C5735" w:rsidRPr="00C073A6" w:rsidRDefault="001C5735" w:rsidP="004A2801">
            <w:pPr>
              <w:contextualSpacing/>
              <w:jc w:val="both"/>
              <w:rPr>
                <w:rFonts w:ascii="Times New Roman" w:eastAsia="Times" w:hAnsi="Times New Roman"/>
                <w:sz w:val="24"/>
                <w:szCs w:val="24"/>
                <w:lang w:eastAsia="en-GB"/>
              </w:rPr>
            </w:pPr>
          </w:p>
          <w:p w14:paraId="68929FE0" w14:textId="77777777" w:rsidR="001C5735" w:rsidRPr="00C073A6" w:rsidRDefault="001C5735" w:rsidP="004A2801">
            <w:pPr>
              <w:contextualSpacing/>
              <w:jc w:val="both"/>
              <w:rPr>
                <w:rFonts w:ascii="Times New Roman" w:eastAsia="Times" w:hAnsi="Times New Roman"/>
                <w:sz w:val="24"/>
                <w:szCs w:val="24"/>
                <w:lang w:eastAsia="en-GB"/>
              </w:rPr>
            </w:pPr>
          </w:p>
          <w:p w14:paraId="5C0C5434" w14:textId="77777777" w:rsidR="001C5735" w:rsidRPr="00C073A6" w:rsidRDefault="001C5735" w:rsidP="004A2801">
            <w:pPr>
              <w:contextualSpacing/>
              <w:jc w:val="both"/>
              <w:rPr>
                <w:rFonts w:ascii="Times New Roman" w:eastAsia="Times" w:hAnsi="Times New Roman"/>
                <w:sz w:val="24"/>
                <w:szCs w:val="24"/>
                <w:lang w:eastAsia="en-GB"/>
              </w:rPr>
            </w:pPr>
          </w:p>
          <w:p w14:paraId="60072415" w14:textId="77777777" w:rsidR="001C5735" w:rsidRPr="00C073A6" w:rsidRDefault="001C5735" w:rsidP="004A2801">
            <w:pPr>
              <w:contextualSpacing/>
              <w:jc w:val="both"/>
              <w:rPr>
                <w:rFonts w:ascii="Times New Roman" w:eastAsia="Times" w:hAnsi="Times New Roman"/>
                <w:sz w:val="24"/>
                <w:szCs w:val="24"/>
                <w:lang w:eastAsia="en-GB"/>
              </w:rPr>
            </w:pPr>
          </w:p>
        </w:tc>
      </w:tr>
      <w:tr w:rsidR="001C5735" w:rsidRPr="00C073A6" w14:paraId="602236C9" w14:textId="77777777" w:rsidTr="00153AAB">
        <w:trPr>
          <w:trHeight w:val="1833"/>
        </w:trPr>
        <w:tc>
          <w:tcPr>
            <w:tcW w:w="1800" w:type="dxa"/>
          </w:tcPr>
          <w:p w14:paraId="59FCF17A"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w:t>
            </w:r>
          </w:p>
          <w:p w14:paraId="57C8B2AE" w14:textId="77777777" w:rsidR="001C5735" w:rsidRPr="00C073A6" w:rsidRDefault="001C5735" w:rsidP="004A2801">
            <w:pPr>
              <w:jc w:val="both"/>
              <w:rPr>
                <w:rFonts w:ascii="Times New Roman" w:eastAsia="Times" w:hAnsi="Times New Roman"/>
                <w:b/>
                <w:sz w:val="24"/>
                <w:szCs w:val="24"/>
                <w:lang w:eastAsia="en-GB"/>
              </w:rPr>
            </w:pPr>
          </w:p>
          <w:p w14:paraId="497BA37D"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2.1</w:t>
            </w:r>
          </w:p>
          <w:p w14:paraId="273BC9EE"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2.2</w:t>
            </w:r>
          </w:p>
          <w:p w14:paraId="3BBE68EE"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2.3</w:t>
            </w:r>
          </w:p>
          <w:p w14:paraId="12CC5884"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2.4</w:t>
            </w:r>
          </w:p>
          <w:p w14:paraId="446C8290" w14:textId="77777777" w:rsidR="001C5735" w:rsidRPr="00C073A6" w:rsidRDefault="001C5735" w:rsidP="004A2801">
            <w:pPr>
              <w:jc w:val="both"/>
              <w:rPr>
                <w:rFonts w:ascii="Times New Roman" w:eastAsia="Times" w:hAnsi="Times New Roman"/>
                <w:b/>
                <w:sz w:val="24"/>
                <w:szCs w:val="24"/>
                <w:lang w:eastAsia="en-GB"/>
              </w:rPr>
            </w:pPr>
          </w:p>
          <w:p w14:paraId="11D9BA83"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2.5</w:t>
            </w:r>
          </w:p>
        </w:tc>
        <w:tc>
          <w:tcPr>
            <w:tcW w:w="6553" w:type="dxa"/>
          </w:tcPr>
          <w:p w14:paraId="68D4F227" w14:textId="77777777" w:rsidR="001C5735" w:rsidRPr="00C073A6" w:rsidRDefault="001C5735" w:rsidP="004A2801">
            <w:pPr>
              <w:ind w:left="360" w:hanging="360"/>
              <w:contextualSpacing/>
              <w:jc w:val="both"/>
              <w:rPr>
                <w:rFonts w:ascii="Times New Roman" w:eastAsia="Times" w:hAnsi="Times New Roman"/>
                <w:b/>
                <w:bCs/>
                <w:sz w:val="24"/>
                <w:szCs w:val="24"/>
                <w:lang w:eastAsia="en-GB"/>
              </w:rPr>
            </w:pPr>
            <w:r w:rsidRPr="00C073A6">
              <w:rPr>
                <w:rFonts w:ascii="Times New Roman" w:eastAsia="Times" w:hAnsi="Times New Roman"/>
                <w:b/>
                <w:bCs/>
                <w:sz w:val="24"/>
                <w:szCs w:val="24"/>
                <w:lang w:eastAsia="en-GB"/>
              </w:rPr>
              <w:t>Company and Key Personnel</w:t>
            </w:r>
          </w:p>
          <w:p w14:paraId="4C5AB5B5" w14:textId="77777777" w:rsidR="001C5735" w:rsidRPr="00715670" w:rsidRDefault="001C5735" w:rsidP="004A2801">
            <w:pPr>
              <w:contextualSpacing/>
              <w:jc w:val="both"/>
              <w:rPr>
                <w:rFonts w:ascii="Times New Roman" w:eastAsia="Times" w:hAnsi="Times New Roman"/>
                <w:i/>
                <w:iCs/>
                <w:sz w:val="24"/>
                <w:szCs w:val="24"/>
                <w:lang w:eastAsia="en-GB"/>
              </w:rPr>
            </w:pPr>
            <w:r w:rsidRPr="009F69B5">
              <w:rPr>
                <w:rFonts w:ascii="Times New Roman" w:eastAsia="Times" w:hAnsi="Times New Roman"/>
                <w:b/>
                <w:bCs/>
                <w:i/>
                <w:iCs/>
                <w:color w:val="000000"/>
                <w:sz w:val="24"/>
                <w:szCs w:val="24"/>
                <w:lang w:eastAsia="en-GB"/>
              </w:rPr>
              <w:t xml:space="preserve">Team composition and networks to deliver results </w:t>
            </w:r>
          </w:p>
          <w:p w14:paraId="4EF9BE0A" w14:textId="77777777" w:rsidR="001C5735" w:rsidRDefault="001C5735" w:rsidP="004A2801">
            <w:pPr>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Range and depth of organizational experience with similar projects</w:t>
            </w:r>
          </w:p>
          <w:p w14:paraId="5DFC64F1" w14:textId="77777777" w:rsidR="001C5735" w:rsidRPr="009F69B5" w:rsidRDefault="001C5735" w:rsidP="004A2801">
            <w:pPr>
              <w:contextualSpacing/>
              <w:jc w:val="both"/>
              <w:rPr>
                <w:rFonts w:ascii="Times New Roman" w:eastAsia="Times" w:hAnsi="Times New Roman"/>
                <w:color w:val="000000"/>
                <w:sz w:val="24"/>
                <w:szCs w:val="24"/>
                <w:lang w:eastAsia="en-GB"/>
              </w:rPr>
            </w:pPr>
            <w:r w:rsidRPr="009F69B5">
              <w:rPr>
                <w:rFonts w:ascii="Times New Roman" w:eastAsia="Times" w:hAnsi="Times New Roman"/>
                <w:color w:val="000000"/>
                <w:sz w:val="24"/>
                <w:szCs w:val="24"/>
                <w:lang w:eastAsia="en-GB"/>
              </w:rPr>
              <w:t>-Skills and capacity of the lead consultant and key implementing staff members to deliver an effective evaluation programme including expertise of evaluation methodologies and evaluation synthesis</w:t>
            </w:r>
          </w:p>
          <w:p w14:paraId="36B94D30" w14:textId="77777777" w:rsidR="001C5735" w:rsidRPr="00C073A6" w:rsidRDefault="001C5735" w:rsidP="004A2801">
            <w:pPr>
              <w:ind w:left="720"/>
              <w:jc w:val="both"/>
              <w:rPr>
                <w:rFonts w:ascii="Times New Roman" w:hAnsi="Times New Roman"/>
                <w:sz w:val="24"/>
                <w:szCs w:val="24"/>
              </w:rPr>
            </w:pPr>
            <w:r w:rsidRPr="00C073A6">
              <w:rPr>
                <w:rFonts w:ascii="Times New Roman" w:hAnsi="Times New Roman"/>
                <w:sz w:val="24"/>
                <w:szCs w:val="24"/>
                <w:u w:val="single"/>
              </w:rPr>
              <w:t>Team leader:</w:t>
            </w:r>
            <w:r w:rsidRPr="00C073A6">
              <w:rPr>
                <w:rFonts w:ascii="Times New Roman" w:hAnsi="Times New Roman"/>
                <w:sz w:val="24"/>
                <w:szCs w:val="24"/>
              </w:rPr>
              <w:t xml:space="preserve"> over 10 years’ experience in programmatic evaluations</w:t>
            </w:r>
          </w:p>
          <w:p w14:paraId="7DD309E5" w14:textId="77777777" w:rsidR="001C5735" w:rsidRPr="00C073A6" w:rsidRDefault="001C5735" w:rsidP="004A2801">
            <w:pPr>
              <w:ind w:left="1440"/>
              <w:contextualSpacing/>
              <w:jc w:val="both"/>
              <w:rPr>
                <w:rFonts w:ascii="Times New Roman" w:hAnsi="Times New Roman"/>
                <w:sz w:val="24"/>
                <w:szCs w:val="24"/>
                <w:lang w:eastAsia="en-GB"/>
              </w:rPr>
            </w:pPr>
            <w:r w:rsidRPr="00C073A6">
              <w:rPr>
                <w:rFonts w:ascii="Times New Roman" w:hAnsi="Times New Roman"/>
                <w:sz w:val="24"/>
                <w:szCs w:val="24"/>
                <w:lang w:eastAsia="en-GB"/>
              </w:rPr>
              <w:t>• Strong leadership and coordination skills</w:t>
            </w:r>
            <w:r w:rsidRPr="00C073A6">
              <w:rPr>
                <w:rFonts w:ascii="Times New Roman" w:hAnsi="Times New Roman"/>
                <w:sz w:val="24"/>
                <w:szCs w:val="24"/>
              </w:rPr>
              <w:br/>
            </w:r>
            <w:r w:rsidRPr="00C073A6">
              <w:rPr>
                <w:rFonts w:ascii="Times New Roman" w:hAnsi="Times New Roman"/>
                <w:sz w:val="24"/>
                <w:szCs w:val="24"/>
                <w:lang w:eastAsia="en-GB"/>
              </w:rPr>
              <w:t>• Strong report writing skills</w:t>
            </w:r>
            <w:r w:rsidRPr="00C073A6">
              <w:rPr>
                <w:rFonts w:ascii="Times New Roman" w:hAnsi="Times New Roman"/>
                <w:sz w:val="24"/>
                <w:szCs w:val="24"/>
              </w:rPr>
              <w:br/>
            </w:r>
            <w:r w:rsidRPr="00C073A6">
              <w:rPr>
                <w:rFonts w:ascii="Times New Roman" w:hAnsi="Times New Roman"/>
                <w:sz w:val="24"/>
                <w:szCs w:val="24"/>
                <w:lang w:eastAsia="en-GB"/>
              </w:rPr>
              <w:t>• Relevant academic qualification (MSc to Ph.D.)</w:t>
            </w:r>
          </w:p>
          <w:p w14:paraId="242F7FC4" w14:textId="77777777" w:rsidR="001C5735" w:rsidRPr="00C073A6" w:rsidRDefault="001C5735" w:rsidP="004A2801">
            <w:pPr>
              <w:ind w:left="1440"/>
              <w:contextualSpacing/>
              <w:jc w:val="both"/>
              <w:rPr>
                <w:rFonts w:ascii="Times New Roman" w:eastAsia="Times" w:hAnsi="Times New Roman"/>
                <w:i/>
                <w:iCs/>
                <w:sz w:val="24"/>
                <w:szCs w:val="24"/>
                <w:lang w:eastAsia="en-GB"/>
              </w:rPr>
            </w:pPr>
          </w:p>
          <w:p w14:paraId="4D45597E" w14:textId="77777777" w:rsidR="001C5735" w:rsidRPr="00C073A6" w:rsidRDefault="001C5735" w:rsidP="004A2801">
            <w:pPr>
              <w:ind w:left="720"/>
              <w:contextualSpacing/>
              <w:jc w:val="both"/>
              <w:rPr>
                <w:rFonts w:ascii="Times New Roman" w:hAnsi="Times New Roman"/>
                <w:sz w:val="24"/>
                <w:szCs w:val="24"/>
                <w:lang w:eastAsia="en-GB"/>
              </w:rPr>
            </w:pPr>
            <w:r w:rsidRPr="00C073A6">
              <w:rPr>
                <w:rFonts w:ascii="Times New Roman" w:hAnsi="Times New Roman"/>
                <w:sz w:val="24"/>
                <w:szCs w:val="24"/>
                <w:u w:val="single"/>
                <w:lang w:eastAsia="en-GB"/>
              </w:rPr>
              <w:t>Other team members:</w:t>
            </w:r>
            <w:r w:rsidRPr="00C073A6">
              <w:rPr>
                <w:rFonts w:ascii="Times New Roman" w:hAnsi="Times New Roman"/>
                <w:sz w:val="24"/>
                <w:szCs w:val="24"/>
                <w:lang w:eastAsia="en-GB"/>
              </w:rPr>
              <w:t xml:space="preserve"> Experience and skills mix or nutrition programming and programmatic evaluations </w:t>
            </w:r>
          </w:p>
          <w:p w14:paraId="78872810" w14:textId="77777777" w:rsidR="001C5735" w:rsidRPr="00C073A6" w:rsidRDefault="001C5735" w:rsidP="00857876">
            <w:pPr>
              <w:numPr>
                <w:ilvl w:val="0"/>
                <w:numId w:val="35"/>
              </w:numPr>
              <w:spacing w:line="240" w:lineRule="auto"/>
              <w:contextualSpacing/>
              <w:jc w:val="both"/>
              <w:rPr>
                <w:rFonts w:ascii="Times New Roman" w:hAnsi="Times New Roman"/>
                <w:sz w:val="24"/>
                <w:szCs w:val="24"/>
                <w:lang w:eastAsia="en-GB"/>
              </w:rPr>
            </w:pPr>
            <w:r w:rsidRPr="00C073A6">
              <w:rPr>
                <w:rFonts w:ascii="Times New Roman" w:hAnsi="Times New Roman"/>
                <w:sz w:val="24"/>
                <w:szCs w:val="24"/>
                <w:lang w:eastAsia="en-GB"/>
              </w:rPr>
              <w:t>over 8 years’ experience in programmatic evaluation</w:t>
            </w:r>
          </w:p>
          <w:p w14:paraId="7418E03A" w14:textId="77777777" w:rsidR="001C5735" w:rsidRPr="00C073A6" w:rsidRDefault="001C5735" w:rsidP="00857876">
            <w:pPr>
              <w:numPr>
                <w:ilvl w:val="0"/>
                <w:numId w:val="35"/>
              </w:numPr>
              <w:spacing w:line="240" w:lineRule="auto"/>
              <w:contextualSpacing/>
              <w:jc w:val="both"/>
              <w:rPr>
                <w:rFonts w:ascii="Times New Roman" w:hAnsi="Times New Roman"/>
                <w:sz w:val="24"/>
                <w:szCs w:val="24"/>
                <w:lang w:eastAsia="en-GB"/>
              </w:rPr>
            </w:pPr>
            <w:r w:rsidRPr="00C073A6">
              <w:rPr>
                <w:rFonts w:ascii="Times New Roman" w:hAnsi="Times New Roman"/>
                <w:sz w:val="24"/>
                <w:szCs w:val="24"/>
                <w:lang w:eastAsia="en-GB"/>
              </w:rPr>
              <w:t>over 8 years’ nutrition programming in developing countries</w:t>
            </w:r>
          </w:p>
          <w:p w14:paraId="795EF8FE" w14:textId="77777777" w:rsidR="001C5735" w:rsidRPr="00C073A6" w:rsidRDefault="001C5735" w:rsidP="00857876">
            <w:pPr>
              <w:numPr>
                <w:ilvl w:val="0"/>
                <w:numId w:val="35"/>
              </w:numPr>
              <w:spacing w:line="240" w:lineRule="auto"/>
              <w:contextualSpacing/>
              <w:jc w:val="both"/>
              <w:rPr>
                <w:rFonts w:ascii="Times New Roman" w:hAnsi="Times New Roman"/>
                <w:sz w:val="24"/>
                <w:szCs w:val="24"/>
                <w:lang w:eastAsia="en-GB"/>
              </w:rPr>
            </w:pPr>
            <w:r w:rsidRPr="00C073A6">
              <w:rPr>
                <w:rFonts w:ascii="Times New Roman" w:hAnsi="Times New Roman"/>
                <w:sz w:val="24"/>
                <w:szCs w:val="24"/>
                <w:lang w:eastAsia="en-GB"/>
              </w:rPr>
              <w:t>a minimum of relevant first degree</w:t>
            </w:r>
          </w:p>
          <w:p w14:paraId="4B832614" w14:textId="77777777" w:rsidR="001C5735" w:rsidRPr="00C073A6" w:rsidRDefault="001C5735" w:rsidP="004A2801">
            <w:pPr>
              <w:contextualSpacing/>
              <w:jc w:val="both"/>
              <w:rPr>
                <w:rFonts w:ascii="Times New Roman" w:eastAsia="Times" w:hAnsi="Times New Roman"/>
                <w:i/>
                <w:iCs/>
                <w:sz w:val="24"/>
                <w:szCs w:val="24"/>
                <w:lang w:eastAsia="en-GB"/>
              </w:rPr>
            </w:pPr>
            <w:r w:rsidRPr="00C073A6">
              <w:rPr>
                <w:rFonts w:ascii="Times New Roman" w:hAnsi="Times New Roman"/>
                <w:sz w:val="24"/>
                <w:szCs w:val="24"/>
                <w:lang w:eastAsia="en-GB"/>
              </w:rPr>
              <w:t>relevant experience in report writing</w:t>
            </w:r>
          </w:p>
          <w:p w14:paraId="0158A636" w14:textId="77777777" w:rsidR="001C5735" w:rsidRPr="009F69B5" w:rsidRDefault="001C5735" w:rsidP="004A2801">
            <w:pPr>
              <w:contextualSpacing/>
              <w:jc w:val="both"/>
              <w:rPr>
                <w:rFonts w:ascii="Times New Roman" w:eastAsia="Times" w:hAnsi="Times New Roman"/>
                <w:color w:val="000000"/>
                <w:sz w:val="24"/>
                <w:szCs w:val="24"/>
                <w:lang w:eastAsia="en-GB"/>
              </w:rPr>
            </w:pPr>
            <w:r w:rsidRPr="009F69B5">
              <w:rPr>
                <w:rFonts w:ascii="Times New Roman" w:eastAsia="Times" w:hAnsi="Times New Roman"/>
                <w:color w:val="000000"/>
                <w:sz w:val="24"/>
                <w:szCs w:val="24"/>
                <w:lang w:eastAsia="en-GB"/>
              </w:rPr>
              <w:t>-Experience in Theory of Change and M&amp;E Framework development</w:t>
            </w:r>
          </w:p>
          <w:p w14:paraId="40ED0A08" w14:textId="77777777" w:rsidR="001C5735" w:rsidRPr="004D5EB4" w:rsidRDefault="001C5735" w:rsidP="004A2801">
            <w:pPr>
              <w:contextualSpacing/>
              <w:jc w:val="both"/>
              <w:rPr>
                <w:rFonts w:ascii="Times New Roman" w:eastAsia="Times" w:hAnsi="Times New Roman"/>
                <w:sz w:val="24"/>
                <w:szCs w:val="24"/>
                <w:lang w:eastAsia="en-GB"/>
              </w:rPr>
            </w:pPr>
            <w:r>
              <w:rPr>
                <w:rFonts w:ascii="Times New Roman" w:eastAsia="Times" w:hAnsi="Times New Roman"/>
                <w:sz w:val="24"/>
                <w:szCs w:val="24"/>
                <w:lang w:eastAsia="en-GB"/>
              </w:rPr>
              <w:t>-</w:t>
            </w:r>
            <w:r w:rsidRPr="009F69B5">
              <w:rPr>
                <w:rFonts w:ascii="Times New Roman" w:eastAsia="Times" w:hAnsi="Times New Roman"/>
                <w:color w:val="000000"/>
                <w:sz w:val="24"/>
                <w:szCs w:val="24"/>
                <w:lang w:eastAsia="en-GB"/>
              </w:rPr>
              <w:t xml:space="preserve"> Expertise in conducting quantitative analysis as well as qualitative synthesis and baseline, impact evaluations</w:t>
            </w:r>
          </w:p>
          <w:p w14:paraId="60A6B962" w14:textId="77777777" w:rsidR="001C5735" w:rsidRDefault="001C5735" w:rsidP="004A2801">
            <w:pPr>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Client references</w:t>
            </w:r>
          </w:p>
          <w:p w14:paraId="7722E028" w14:textId="77777777" w:rsidR="001C5735" w:rsidRPr="00C073A6" w:rsidRDefault="001C5735" w:rsidP="004A2801">
            <w:pPr>
              <w:contextualSpacing/>
              <w:jc w:val="both"/>
              <w:rPr>
                <w:rFonts w:ascii="Times New Roman" w:eastAsia="Times" w:hAnsi="Times New Roman"/>
                <w:i/>
                <w:iCs/>
                <w:sz w:val="24"/>
                <w:szCs w:val="24"/>
                <w:lang w:eastAsia="en-GB"/>
              </w:rPr>
            </w:pPr>
            <w:r>
              <w:rPr>
                <w:rFonts w:ascii="Times New Roman" w:hAnsi="Times New Roman"/>
                <w:sz w:val="24"/>
                <w:szCs w:val="24"/>
                <w:lang w:eastAsia="en-GB"/>
              </w:rPr>
              <w:t>-</w:t>
            </w:r>
            <w:r w:rsidRPr="00C073A6">
              <w:rPr>
                <w:rFonts w:ascii="Times New Roman" w:hAnsi="Times New Roman"/>
                <w:sz w:val="24"/>
                <w:szCs w:val="24"/>
                <w:lang w:eastAsia="en-GB"/>
              </w:rPr>
              <w:t>Institutional expertise</w:t>
            </w:r>
            <w:r>
              <w:rPr>
                <w:rFonts w:ascii="Times New Roman" w:hAnsi="Times New Roman"/>
                <w:sz w:val="24"/>
                <w:szCs w:val="24"/>
                <w:lang w:eastAsia="en-GB"/>
              </w:rPr>
              <w:t>, knowledge</w:t>
            </w:r>
            <w:r w:rsidRPr="00C073A6">
              <w:rPr>
                <w:rFonts w:ascii="Times New Roman" w:hAnsi="Times New Roman"/>
                <w:sz w:val="24"/>
                <w:szCs w:val="24"/>
                <w:lang w:eastAsia="en-GB"/>
              </w:rPr>
              <w:t xml:space="preserve"> and experience in programmatic evaluations</w:t>
            </w:r>
            <w:r>
              <w:rPr>
                <w:rFonts w:ascii="Times New Roman" w:hAnsi="Times New Roman"/>
                <w:sz w:val="24"/>
                <w:szCs w:val="24"/>
                <w:lang w:eastAsia="en-GB"/>
              </w:rPr>
              <w:t xml:space="preserve"> </w:t>
            </w:r>
            <w:r w:rsidRPr="009F69B5">
              <w:rPr>
                <w:rFonts w:ascii="Times New Roman" w:eastAsia="Times" w:hAnsi="Times New Roman"/>
                <w:color w:val="000000"/>
                <w:sz w:val="24"/>
                <w:szCs w:val="24"/>
                <w:lang w:eastAsia="en-GB"/>
              </w:rPr>
              <w:t>in social protection, nutrition and child protection</w:t>
            </w:r>
          </w:p>
          <w:p w14:paraId="0FFE4C87" w14:textId="77777777" w:rsidR="001C5735" w:rsidRPr="00C073A6" w:rsidRDefault="001C5735" w:rsidP="004A2801">
            <w:pPr>
              <w:ind w:left="1800"/>
              <w:contextualSpacing/>
              <w:jc w:val="both"/>
              <w:rPr>
                <w:rFonts w:ascii="Times New Roman" w:hAnsi="Times New Roman"/>
                <w:sz w:val="24"/>
                <w:szCs w:val="24"/>
                <w:lang w:eastAsia="en-GB"/>
              </w:rPr>
            </w:pPr>
          </w:p>
        </w:tc>
        <w:tc>
          <w:tcPr>
            <w:tcW w:w="1817" w:type="dxa"/>
          </w:tcPr>
          <w:p w14:paraId="29CAA366" w14:textId="77777777" w:rsidR="001C5735" w:rsidRPr="00C073A6" w:rsidRDefault="001C5735" w:rsidP="004A2801">
            <w:pPr>
              <w:contextualSpacing/>
              <w:jc w:val="both"/>
              <w:rPr>
                <w:rFonts w:ascii="Times New Roman" w:eastAsia="Times" w:hAnsi="Times New Roman"/>
                <w:b/>
                <w:bCs/>
                <w:sz w:val="24"/>
                <w:szCs w:val="24"/>
                <w:lang w:eastAsia="en-GB"/>
              </w:rPr>
            </w:pPr>
            <w:r w:rsidRPr="00C073A6">
              <w:rPr>
                <w:rFonts w:ascii="Times New Roman" w:eastAsia="Times" w:hAnsi="Times New Roman"/>
                <w:b/>
                <w:bCs/>
                <w:sz w:val="24"/>
                <w:szCs w:val="24"/>
                <w:lang w:eastAsia="en-GB"/>
              </w:rPr>
              <w:t>50</w:t>
            </w:r>
          </w:p>
          <w:p w14:paraId="5DEB370D" w14:textId="77777777" w:rsidR="001C5735" w:rsidRPr="00C073A6" w:rsidRDefault="001C5735" w:rsidP="004A2801">
            <w:pPr>
              <w:contextualSpacing/>
              <w:jc w:val="both"/>
              <w:rPr>
                <w:rFonts w:ascii="Times New Roman" w:eastAsia="Times" w:hAnsi="Times New Roman"/>
                <w:sz w:val="24"/>
                <w:szCs w:val="24"/>
                <w:lang w:eastAsia="en-GB"/>
              </w:rPr>
            </w:pPr>
          </w:p>
          <w:p w14:paraId="23ABD400" w14:textId="77777777" w:rsidR="001C5735" w:rsidRPr="00C073A6" w:rsidRDefault="001C5735" w:rsidP="004A2801">
            <w:pPr>
              <w:contextualSpacing/>
              <w:jc w:val="both"/>
              <w:rPr>
                <w:rFonts w:ascii="Times New Roman" w:eastAsia="Times" w:hAnsi="Times New Roman"/>
                <w:b/>
                <w:bCs/>
                <w:sz w:val="24"/>
                <w:szCs w:val="24"/>
                <w:lang w:eastAsia="en-GB"/>
              </w:rPr>
            </w:pPr>
          </w:p>
          <w:p w14:paraId="11F0DB85" w14:textId="77777777" w:rsidR="001C5735" w:rsidRPr="00C073A6" w:rsidRDefault="001C5735" w:rsidP="004A2801">
            <w:pPr>
              <w:contextualSpacing/>
              <w:jc w:val="both"/>
              <w:rPr>
                <w:rFonts w:ascii="Times New Roman" w:eastAsia="Times" w:hAnsi="Times New Roman"/>
                <w:b/>
                <w:bCs/>
                <w:sz w:val="24"/>
                <w:szCs w:val="24"/>
                <w:lang w:eastAsia="en-GB"/>
              </w:rPr>
            </w:pPr>
          </w:p>
        </w:tc>
      </w:tr>
      <w:tr w:rsidR="001C5735" w:rsidRPr="00C073A6" w14:paraId="3CF4C6BB" w14:textId="77777777" w:rsidTr="00153AAB">
        <w:trPr>
          <w:trHeight w:val="50"/>
        </w:trPr>
        <w:tc>
          <w:tcPr>
            <w:tcW w:w="1800" w:type="dxa"/>
          </w:tcPr>
          <w:p w14:paraId="1B9CA313"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3</w:t>
            </w:r>
          </w:p>
          <w:p w14:paraId="6328D283" w14:textId="77777777" w:rsidR="001C5735" w:rsidRPr="00C073A6" w:rsidRDefault="001C5735" w:rsidP="004A2801">
            <w:pPr>
              <w:jc w:val="both"/>
              <w:rPr>
                <w:rFonts w:ascii="Times New Roman" w:eastAsia="Times" w:hAnsi="Times New Roman"/>
                <w:b/>
                <w:sz w:val="24"/>
                <w:szCs w:val="24"/>
                <w:lang w:eastAsia="en-GB"/>
              </w:rPr>
            </w:pPr>
          </w:p>
          <w:p w14:paraId="3020D7CA" w14:textId="77777777" w:rsidR="001C5735" w:rsidRPr="00C073A6" w:rsidRDefault="001C5735" w:rsidP="004A2801">
            <w:pPr>
              <w:jc w:val="both"/>
              <w:rPr>
                <w:rFonts w:ascii="Times New Roman" w:eastAsia="Times" w:hAnsi="Times New Roman"/>
                <w:b/>
                <w:sz w:val="24"/>
                <w:szCs w:val="24"/>
                <w:lang w:eastAsia="en-GB"/>
              </w:rPr>
            </w:pPr>
          </w:p>
          <w:p w14:paraId="77031EF2" w14:textId="77777777" w:rsidR="001C5735" w:rsidRPr="00C073A6" w:rsidRDefault="001C5735" w:rsidP="004A2801">
            <w:pPr>
              <w:jc w:val="both"/>
              <w:rPr>
                <w:rFonts w:ascii="Times New Roman" w:eastAsia="Times" w:hAnsi="Times New Roman"/>
                <w:b/>
                <w:sz w:val="24"/>
                <w:szCs w:val="24"/>
                <w:lang w:eastAsia="en-GB"/>
              </w:rPr>
            </w:pPr>
          </w:p>
        </w:tc>
        <w:tc>
          <w:tcPr>
            <w:tcW w:w="6553" w:type="dxa"/>
          </w:tcPr>
          <w:p w14:paraId="4DC71D74" w14:textId="77777777" w:rsidR="001C5735" w:rsidRDefault="001C5735" w:rsidP="004A2801">
            <w:pPr>
              <w:ind w:left="360" w:hanging="360"/>
              <w:contextualSpacing/>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 xml:space="preserve">Proposed Methodology and Approach </w:t>
            </w:r>
          </w:p>
          <w:p w14:paraId="6AC1C893" w14:textId="77777777" w:rsidR="001C5735" w:rsidRPr="009F69B5" w:rsidRDefault="001C5735" w:rsidP="004A2801">
            <w:pPr>
              <w:ind w:left="360" w:hanging="360"/>
              <w:contextualSpacing/>
              <w:jc w:val="both"/>
              <w:rPr>
                <w:rFonts w:ascii="Times New Roman" w:eastAsia="Times" w:hAnsi="Times New Roman"/>
                <w:b/>
                <w:bCs/>
                <w:i/>
                <w:iCs/>
                <w:color w:val="000000"/>
                <w:sz w:val="24"/>
                <w:szCs w:val="24"/>
                <w:lang w:eastAsia="en-GB"/>
              </w:rPr>
            </w:pPr>
            <w:r w:rsidRPr="009F69B5">
              <w:rPr>
                <w:rFonts w:ascii="Times New Roman" w:eastAsia="Times" w:hAnsi="Times New Roman"/>
                <w:b/>
                <w:bCs/>
                <w:i/>
                <w:iCs/>
                <w:color w:val="000000"/>
                <w:sz w:val="24"/>
                <w:szCs w:val="24"/>
                <w:lang w:eastAsia="en-GB"/>
              </w:rPr>
              <w:t>Suitable methodology for responding to the programmerequirements</w:t>
            </w:r>
          </w:p>
          <w:p w14:paraId="27389CA6" w14:textId="77777777" w:rsidR="001C5735" w:rsidRPr="00C073A6" w:rsidRDefault="001C5735" w:rsidP="004A2801">
            <w:pPr>
              <w:tabs>
                <w:tab w:val="num" w:pos="360"/>
              </w:tabs>
              <w:ind w:left="360" w:hanging="360"/>
              <w:contextualSpacing/>
              <w:jc w:val="both"/>
              <w:rPr>
                <w:rFonts w:ascii="Times New Roman" w:eastAsia="Times" w:hAnsi="Times New Roman"/>
                <w:i/>
                <w:iCs/>
                <w:sz w:val="24"/>
                <w:szCs w:val="24"/>
                <w:lang w:eastAsia="en-GB"/>
              </w:rPr>
            </w:pPr>
            <w:r w:rsidRPr="00C073A6">
              <w:rPr>
                <w:rFonts w:ascii="Times New Roman" w:eastAsia="Times" w:hAnsi="Times New Roman"/>
                <w:i/>
                <w:iCs/>
                <w:sz w:val="24"/>
                <w:szCs w:val="24"/>
                <w:lang w:eastAsia="en-GB"/>
              </w:rPr>
              <w:t>Project management, monitoring and quality assurance process</w:t>
            </w:r>
            <w:r>
              <w:rPr>
                <w:rFonts w:ascii="Times New Roman" w:eastAsia="Times" w:hAnsi="Times New Roman"/>
                <w:i/>
                <w:iCs/>
                <w:sz w:val="24"/>
                <w:szCs w:val="24"/>
                <w:lang w:eastAsia="en-GB"/>
              </w:rPr>
              <w:t>es</w:t>
            </w:r>
          </w:p>
          <w:p w14:paraId="41DE5FB3" w14:textId="77777777" w:rsidR="001C5735" w:rsidRPr="009F69B5" w:rsidRDefault="001C5735" w:rsidP="004A2801">
            <w:pPr>
              <w:ind w:left="360" w:hanging="360"/>
              <w:contextualSpacing/>
              <w:jc w:val="both"/>
              <w:rPr>
                <w:rFonts w:ascii="Times New Roman" w:eastAsia="Times" w:hAnsi="Times New Roman"/>
                <w:color w:val="000000"/>
                <w:sz w:val="24"/>
                <w:szCs w:val="24"/>
                <w:lang w:eastAsia="en-GB"/>
              </w:rPr>
            </w:pPr>
            <w:r>
              <w:rPr>
                <w:rFonts w:ascii="Times New Roman" w:eastAsia="Times" w:hAnsi="Times New Roman"/>
                <w:i/>
                <w:iCs/>
                <w:sz w:val="24"/>
                <w:szCs w:val="24"/>
                <w:lang w:eastAsia="en-GB"/>
              </w:rPr>
              <w:t>including use of i</w:t>
            </w:r>
            <w:r w:rsidRPr="00C073A6">
              <w:rPr>
                <w:rFonts w:ascii="Times New Roman" w:eastAsia="Times" w:hAnsi="Times New Roman"/>
                <w:i/>
                <w:iCs/>
                <w:sz w:val="24"/>
                <w:szCs w:val="24"/>
                <w:lang w:eastAsia="en-GB"/>
              </w:rPr>
              <w:t>nnovati</w:t>
            </w:r>
            <w:r>
              <w:rPr>
                <w:rFonts w:ascii="Times New Roman" w:eastAsia="Times" w:hAnsi="Times New Roman"/>
                <w:i/>
                <w:iCs/>
                <w:sz w:val="24"/>
                <w:szCs w:val="24"/>
                <w:lang w:eastAsia="en-GB"/>
              </w:rPr>
              <w:t>ve</w:t>
            </w:r>
            <w:r w:rsidRPr="00C073A6">
              <w:rPr>
                <w:rFonts w:ascii="Times New Roman" w:eastAsia="Times" w:hAnsi="Times New Roman"/>
                <w:i/>
                <w:iCs/>
                <w:sz w:val="24"/>
                <w:szCs w:val="24"/>
                <w:lang w:eastAsia="en-GB"/>
              </w:rPr>
              <w:t xml:space="preserve"> approach</w:t>
            </w:r>
            <w:r>
              <w:rPr>
                <w:rFonts w:ascii="Times New Roman" w:eastAsia="Times" w:hAnsi="Times New Roman"/>
                <w:i/>
                <w:iCs/>
                <w:sz w:val="24"/>
                <w:szCs w:val="24"/>
                <w:lang w:eastAsia="en-GB"/>
              </w:rPr>
              <w:t>es and compatibility with UNICEF</w:t>
            </w:r>
          </w:p>
          <w:p w14:paraId="0B0A363D" w14:textId="77777777" w:rsidR="001C5735" w:rsidRPr="009F69B5" w:rsidRDefault="001C5735" w:rsidP="004A2801">
            <w:pPr>
              <w:ind w:left="360" w:hanging="360"/>
              <w:contextualSpacing/>
              <w:jc w:val="both"/>
              <w:rPr>
                <w:rFonts w:ascii="Times New Roman" w:eastAsia="Times" w:hAnsi="Times New Roman"/>
                <w:color w:val="000000"/>
                <w:sz w:val="24"/>
                <w:szCs w:val="24"/>
                <w:lang w:eastAsia="en-GB"/>
              </w:rPr>
            </w:pPr>
            <w:r w:rsidRPr="009F69B5">
              <w:rPr>
                <w:rFonts w:ascii="Times New Roman" w:eastAsia="Times" w:hAnsi="Times New Roman"/>
                <w:color w:val="000000"/>
                <w:sz w:val="24"/>
                <w:szCs w:val="24"/>
                <w:lang w:eastAsia="en-GB"/>
              </w:rPr>
              <w:t>-Quality of proposed implementation plan, i.e how the bidder will undertake each task</w:t>
            </w:r>
          </w:p>
          <w:p w14:paraId="21CF7E54" w14:textId="77777777" w:rsidR="001C5735" w:rsidRPr="009F69B5" w:rsidRDefault="001C5735" w:rsidP="004A2801">
            <w:pPr>
              <w:ind w:left="360" w:hanging="360"/>
              <w:contextualSpacing/>
              <w:jc w:val="both"/>
              <w:rPr>
                <w:rFonts w:ascii="Times New Roman" w:eastAsia="Times" w:hAnsi="Times New Roman"/>
                <w:color w:val="000000"/>
                <w:sz w:val="24"/>
                <w:szCs w:val="24"/>
                <w:lang w:eastAsia="en-GB"/>
              </w:rPr>
            </w:pPr>
            <w:r w:rsidRPr="009F69B5">
              <w:rPr>
                <w:rFonts w:ascii="Times New Roman" w:eastAsia="Times" w:hAnsi="Times New Roman"/>
                <w:color w:val="000000"/>
                <w:sz w:val="24"/>
                <w:szCs w:val="24"/>
                <w:lang w:eastAsia="en-GB"/>
              </w:rPr>
              <w:t>-Quality of the proposed approach and methodology</w:t>
            </w:r>
          </w:p>
          <w:p w14:paraId="302E30E3" w14:textId="77777777" w:rsidR="001C5735" w:rsidRPr="009F69B5" w:rsidRDefault="001C5735" w:rsidP="004A2801">
            <w:pPr>
              <w:ind w:left="360" w:hanging="360"/>
              <w:contextualSpacing/>
              <w:jc w:val="both"/>
              <w:rPr>
                <w:rFonts w:ascii="Times New Roman" w:eastAsia="Times" w:hAnsi="Times New Roman"/>
                <w:color w:val="000000"/>
                <w:sz w:val="24"/>
                <w:szCs w:val="24"/>
                <w:lang w:eastAsia="en-GB"/>
              </w:rPr>
            </w:pPr>
            <w:r w:rsidRPr="009F69B5">
              <w:rPr>
                <w:rFonts w:ascii="Times New Roman" w:eastAsia="Times" w:hAnsi="Times New Roman"/>
                <w:color w:val="000000"/>
                <w:sz w:val="24"/>
                <w:szCs w:val="24"/>
                <w:lang w:eastAsia="en-GB"/>
              </w:rPr>
              <w:t xml:space="preserve">-Evidence of use of integrated and multidisciplinary evaluation approaches and methods including details of qualititative and quantitative methods eg data collection approaches (eg sampling), data analysis plan. </w:t>
            </w:r>
          </w:p>
          <w:p w14:paraId="77163C2B" w14:textId="77777777" w:rsidR="001C5735" w:rsidRPr="00830AD0" w:rsidRDefault="001C5735" w:rsidP="004A2801">
            <w:pPr>
              <w:ind w:left="360" w:hanging="360"/>
              <w:contextualSpacing/>
              <w:jc w:val="both"/>
              <w:rPr>
                <w:rFonts w:ascii="Times New Roman" w:eastAsia="Times" w:hAnsi="Times New Roman"/>
                <w:b/>
                <w:sz w:val="24"/>
                <w:szCs w:val="24"/>
                <w:lang w:eastAsia="en-GB"/>
              </w:rPr>
            </w:pPr>
            <w:r w:rsidRPr="009F69B5">
              <w:rPr>
                <w:rFonts w:ascii="Times New Roman" w:eastAsia="Times" w:hAnsi="Times New Roman"/>
                <w:color w:val="000000"/>
                <w:sz w:val="24"/>
                <w:szCs w:val="24"/>
                <w:lang w:eastAsia="en-GB"/>
              </w:rPr>
              <w:t>-Risk assessment - recognition of the risks/peripheral problems and methods to prevent and manage risks/peripheral problems during the course of the evaluation/research.</w:t>
            </w:r>
          </w:p>
          <w:p w14:paraId="2B0F374E" w14:textId="77777777" w:rsidR="001C5735" w:rsidRPr="00CF03BB" w:rsidRDefault="001C5735" w:rsidP="004A2801">
            <w:pPr>
              <w:ind w:left="360" w:hanging="360"/>
              <w:contextualSpacing/>
              <w:jc w:val="both"/>
              <w:rPr>
                <w:rFonts w:ascii="Times New Roman" w:eastAsia="Times" w:hAnsi="Times New Roman"/>
                <w:sz w:val="24"/>
                <w:szCs w:val="24"/>
                <w:lang w:eastAsia="en-GB"/>
              </w:rPr>
            </w:pPr>
            <w:r>
              <w:rPr>
                <w:rFonts w:ascii="Times New Roman" w:eastAsia="Times" w:hAnsi="Times New Roman"/>
                <w:sz w:val="24"/>
                <w:szCs w:val="24"/>
                <w:lang w:eastAsia="en-GB"/>
              </w:rPr>
              <w:t>-</w:t>
            </w:r>
            <w:r w:rsidRPr="00CF03BB">
              <w:rPr>
                <w:rFonts w:ascii="Times New Roman" w:eastAsia="Times" w:hAnsi="Times New Roman"/>
                <w:sz w:val="24"/>
                <w:szCs w:val="24"/>
                <w:lang w:eastAsia="en-GB"/>
              </w:rPr>
              <w:t>Work plan showing, project implementation plan in line with the project</w:t>
            </w:r>
          </w:p>
          <w:p w14:paraId="01C98494" w14:textId="77777777" w:rsidR="001C5735" w:rsidRPr="00C073A6" w:rsidRDefault="001C5735" w:rsidP="004A2801">
            <w:pPr>
              <w:tabs>
                <w:tab w:val="num" w:pos="360"/>
              </w:tabs>
              <w:ind w:left="360" w:hanging="360"/>
              <w:contextualSpacing/>
              <w:jc w:val="both"/>
              <w:rPr>
                <w:rFonts w:ascii="Times New Roman" w:eastAsia="Times" w:hAnsi="Times New Roman"/>
                <w:i/>
                <w:iCs/>
                <w:sz w:val="24"/>
                <w:szCs w:val="24"/>
                <w:lang w:eastAsia="en-GB"/>
              </w:rPr>
            </w:pPr>
          </w:p>
          <w:p w14:paraId="2AEFE20E" w14:textId="77777777" w:rsidR="001C5735" w:rsidRPr="00C073A6" w:rsidRDefault="001C5735" w:rsidP="004A2801">
            <w:pPr>
              <w:contextualSpacing/>
              <w:jc w:val="both"/>
              <w:rPr>
                <w:rFonts w:ascii="Times New Roman" w:eastAsia="Times" w:hAnsi="Times New Roman"/>
                <w:i/>
                <w:iCs/>
                <w:sz w:val="24"/>
                <w:szCs w:val="24"/>
                <w:lang w:eastAsia="en-GB"/>
              </w:rPr>
            </w:pPr>
          </w:p>
        </w:tc>
        <w:tc>
          <w:tcPr>
            <w:tcW w:w="1817" w:type="dxa"/>
          </w:tcPr>
          <w:p w14:paraId="4FC00715" w14:textId="77777777" w:rsidR="001C5735" w:rsidRPr="00C073A6" w:rsidRDefault="001C5735" w:rsidP="004A2801">
            <w:pPr>
              <w:contextualSpacing/>
              <w:jc w:val="both"/>
              <w:rPr>
                <w:rFonts w:ascii="Times New Roman" w:eastAsia="Times" w:hAnsi="Times New Roman"/>
                <w:b/>
                <w:bCs/>
                <w:sz w:val="24"/>
                <w:szCs w:val="24"/>
                <w:lang w:eastAsia="en-GB"/>
              </w:rPr>
            </w:pPr>
            <w:r w:rsidRPr="00C073A6">
              <w:rPr>
                <w:rFonts w:ascii="Times New Roman" w:eastAsia="Times" w:hAnsi="Times New Roman"/>
                <w:b/>
                <w:bCs/>
                <w:sz w:val="24"/>
                <w:szCs w:val="24"/>
                <w:lang w:eastAsia="en-GB"/>
              </w:rPr>
              <w:t xml:space="preserve">15                                           </w:t>
            </w:r>
          </w:p>
          <w:p w14:paraId="14DC92DD" w14:textId="77777777" w:rsidR="001C5735" w:rsidRPr="00C073A6" w:rsidRDefault="001C5735" w:rsidP="004A2801">
            <w:pPr>
              <w:contextualSpacing/>
              <w:jc w:val="both"/>
              <w:rPr>
                <w:rFonts w:ascii="Times New Roman" w:eastAsia="Times" w:hAnsi="Times New Roman"/>
                <w:b/>
                <w:bCs/>
                <w:sz w:val="24"/>
                <w:szCs w:val="24"/>
                <w:lang w:eastAsia="en-GB"/>
              </w:rPr>
            </w:pPr>
          </w:p>
          <w:p w14:paraId="6CFAE0C7" w14:textId="77777777" w:rsidR="001C5735" w:rsidRPr="00C073A6" w:rsidRDefault="001C5735" w:rsidP="004A2801">
            <w:pPr>
              <w:contextualSpacing/>
              <w:jc w:val="both"/>
              <w:rPr>
                <w:rFonts w:ascii="Times New Roman" w:eastAsia="Times" w:hAnsi="Times New Roman"/>
                <w:sz w:val="24"/>
                <w:szCs w:val="24"/>
                <w:lang w:eastAsia="en-GB"/>
              </w:rPr>
            </w:pPr>
          </w:p>
          <w:p w14:paraId="6F8E30D8" w14:textId="77777777" w:rsidR="001C5735" w:rsidRPr="00C073A6" w:rsidRDefault="001C5735" w:rsidP="004A2801">
            <w:pPr>
              <w:contextualSpacing/>
              <w:jc w:val="both"/>
              <w:rPr>
                <w:rFonts w:ascii="Times New Roman" w:eastAsia="Times" w:hAnsi="Times New Roman"/>
                <w:sz w:val="24"/>
                <w:szCs w:val="24"/>
                <w:lang w:eastAsia="en-GB"/>
              </w:rPr>
            </w:pPr>
          </w:p>
        </w:tc>
      </w:tr>
      <w:tr w:rsidR="009D0E9F" w:rsidRPr="00C073A6" w14:paraId="738B6035" w14:textId="77777777" w:rsidTr="00153AAB">
        <w:tc>
          <w:tcPr>
            <w:tcW w:w="1800" w:type="dxa"/>
            <w:shd w:val="clear" w:color="auto" w:fill="F2F2F2" w:themeFill="background1" w:themeFillShade="F2"/>
          </w:tcPr>
          <w:p w14:paraId="1578BBF1"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TOTAL TECHNICAL SCORE</w:t>
            </w:r>
          </w:p>
        </w:tc>
        <w:tc>
          <w:tcPr>
            <w:tcW w:w="6553" w:type="dxa"/>
            <w:shd w:val="clear" w:color="auto" w:fill="F2F2F2" w:themeFill="background1" w:themeFillShade="F2"/>
          </w:tcPr>
          <w:p w14:paraId="53CED561" w14:textId="77777777" w:rsidR="001C5735" w:rsidRPr="00C073A6" w:rsidRDefault="001C5735" w:rsidP="004A2801">
            <w:pPr>
              <w:jc w:val="both"/>
              <w:rPr>
                <w:rFonts w:ascii="Times New Roman" w:eastAsia="Times" w:hAnsi="Times New Roman"/>
                <w:b/>
                <w:sz w:val="24"/>
                <w:szCs w:val="24"/>
                <w:lang w:eastAsia="en-GB"/>
              </w:rPr>
            </w:pPr>
          </w:p>
        </w:tc>
        <w:tc>
          <w:tcPr>
            <w:tcW w:w="1817" w:type="dxa"/>
            <w:shd w:val="clear" w:color="auto" w:fill="F2F2F2" w:themeFill="background1" w:themeFillShade="F2"/>
          </w:tcPr>
          <w:p w14:paraId="40DCD95B"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70</w:t>
            </w:r>
          </w:p>
        </w:tc>
      </w:tr>
      <w:tr w:rsidR="009D0E9F" w:rsidRPr="00C073A6" w14:paraId="230CCED8" w14:textId="77777777" w:rsidTr="00153AAB">
        <w:tc>
          <w:tcPr>
            <w:tcW w:w="1800" w:type="dxa"/>
            <w:shd w:val="clear" w:color="auto" w:fill="F2F2F2" w:themeFill="background1" w:themeFillShade="F2"/>
          </w:tcPr>
          <w:p w14:paraId="44F6BD86"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TOTAL FINANCIAL SCORE</w:t>
            </w:r>
          </w:p>
        </w:tc>
        <w:tc>
          <w:tcPr>
            <w:tcW w:w="6553" w:type="dxa"/>
            <w:shd w:val="clear" w:color="auto" w:fill="F2F2F2" w:themeFill="background1" w:themeFillShade="F2"/>
          </w:tcPr>
          <w:p w14:paraId="48D1A9A7" w14:textId="77777777" w:rsidR="001C5735" w:rsidRPr="00C073A6" w:rsidRDefault="001C5735" w:rsidP="004A2801">
            <w:pPr>
              <w:jc w:val="both"/>
              <w:rPr>
                <w:rFonts w:ascii="Times New Roman" w:eastAsia="Times" w:hAnsi="Times New Roman"/>
                <w:b/>
                <w:sz w:val="24"/>
                <w:szCs w:val="24"/>
                <w:lang w:eastAsia="en-GB"/>
              </w:rPr>
            </w:pPr>
          </w:p>
        </w:tc>
        <w:tc>
          <w:tcPr>
            <w:tcW w:w="1817" w:type="dxa"/>
            <w:shd w:val="clear" w:color="auto" w:fill="F2F2F2" w:themeFill="background1" w:themeFillShade="F2"/>
          </w:tcPr>
          <w:p w14:paraId="2E663BB1"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30</w:t>
            </w:r>
          </w:p>
        </w:tc>
      </w:tr>
      <w:tr w:rsidR="009D0E9F" w:rsidRPr="00C073A6" w14:paraId="211D899D" w14:textId="77777777" w:rsidTr="00153AAB">
        <w:tc>
          <w:tcPr>
            <w:tcW w:w="1800" w:type="dxa"/>
            <w:shd w:val="clear" w:color="auto" w:fill="F2F2F2" w:themeFill="background1" w:themeFillShade="F2"/>
          </w:tcPr>
          <w:p w14:paraId="3D67EA45"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SUMMARY OF TECHNICAL &amp; FINANCIAL SCORE</w:t>
            </w:r>
          </w:p>
        </w:tc>
        <w:tc>
          <w:tcPr>
            <w:tcW w:w="6553" w:type="dxa"/>
            <w:shd w:val="clear" w:color="auto" w:fill="F2F2F2" w:themeFill="background1" w:themeFillShade="F2"/>
          </w:tcPr>
          <w:p w14:paraId="56931C93" w14:textId="77777777" w:rsidR="001C5735" w:rsidRPr="00C073A6" w:rsidRDefault="001C5735" w:rsidP="004A2801">
            <w:pPr>
              <w:jc w:val="both"/>
              <w:rPr>
                <w:rFonts w:ascii="Times New Roman" w:eastAsia="Times" w:hAnsi="Times New Roman"/>
                <w:b/>
                <w:sz w:val="24"/>
                <w:szCs w:val="24"/>
                <w:lang w:eastAsia="en-GB"/>
              </w:rPr>
            </w:pPr>
          </w:p>
        </w:tc>
        <w:tc>
          <w:tcPr>
            <w:tcW w:w="1817" w:type="dxa"/>
            <w:shd w:val="clear" w:color="auto" w:fill="F2F2F2" w:themeFill="background1" w:themeFillShade="F2"/>
          </w:tcPr>
          <w:p w14:paraId="64BC267E" w14:textId="77777777" w:rsidR="001C5735" w:rsidRPr="00C073A6" w:rsidRDefault="001C5735" w:rsidP="004A2801">
            <w:pPr>
              <w:jc w:val="both"/>
              <w:rPr>
                <w:rFonts w:ascii="Times New Roman" w:eastAsia="Times" w:hAnsi="Times New Roman"/>
                <w:b/>
                <w:sz w:val="24"/>
                <w:szCs w:val="24"/>
                <w:lang w:eastAsia="en-GB"/>
              </w:rPr>
            </w:pPr>
            <w:r w:rsidRPr="00C073A6">
              <w:rPr>
                <w:rFonts w:ascii="Times New Roman" w:eastAsia="Times" w:hAnsi="Times New Roman"/>
                <w:b/>
                <w:sz w:val="24"/>
                <w:szCs w:val="24"/>
                <w:lang w:eastAsia="en-GB"/>
              </w:rPr>
              <w:t>100</w:t>
            </w:r>
          </w:p>
        </w:tc>
      </w:tr>
      <w:tr w:rsidR="00570FCB" w:rsidRPr="00C073A6" w14:paraId="57AA93AA" w14:textId="77777777" w:rsidTr="00153AAB">
        <w:trPr>
          <w:trHeight w:val="449"/>
        </w:trPr>
        <w:tc>
          <w:tcPr>
            <w:tcW w:w="8353" w:type="dxa"/>
            <w:gridSpan w:val="2"/>
            <w:shd w:val="clear" w:color="auto" w:fill="F2F2F2" w:themeFill="background1" w:themeFillShade="F2"/>
            <w:vAlign w:val="center"/>
          </w:tcPr>
          <w:p w14:paraId="05351DB6" w14:textId="77777777" w:rsidR="001C5735" w:rsidRPr="00C073A6" w:rsidRDefault="001C5735" w:rsidP="004A2801">
            <w:pPr>
              <w:jc w:val="both"/>
              <w:rPr>
                <w:rFonts w:ascii="Times New Roman" w:eastAsia="Times" w:hAnsi="Times New Roman"/>
                <w:b/>
                <w:bCs/>
                <w:sz w:val="24"/>
                <w:szCs w:val="24"/>
                <w:lang w:eastAsia="en-GB"/>
              </w:rPr>
            </w:pPr>
            <w:r w:rsidRPr="00C073A6">
              <w:rPr>
                <w:rFonts w:ascii="Times New Roman" w:hAnsi="Times New Roman"/>
                <w:b/>
                <w:bCs/>
                <w:sz w:val="24"/>
                <w:szCs w:val="24"/>
                <w:lang w:eastAsia="en-GB"/>
              </w:rPr>
              <w:t>Minimum points required in technical evaluation to qualify financial evaluation</w:t>
            </w:r>
          </w:p>
        </w:tc>
        <w:tc>
          <w:tcPr>
            <w:tcW w:w="1817" w:type="dxa"/>
            <w:shd w:val="clear" w:color="auto" w:fill="F2F2F2" w:themeFill="background1" w:themeFillShade="F2"/>
            <w:vAlign w:val="center"/>
          </w:tcPr>
          <w:p w14:paraId="61C18224" w14:textId="77777777" w:rsidR="001C5735" w:rsidRPr="00C073A6" w:rsidRDefault="001C5735" w:rsidP="004A2801">
            <w:pPr>
              <w:jc w:val="both"/>
              <w:rPr>
                <w:rFonts w:ascii="Times New Roman" w:eastAsia="Times" w:hAnsi="Times New Roman"/>
                <w:b/>
                <w:bCs/>
                <w:sz w:val="24"/>
                <w:szCs w:val="24"/>
                <w:lang w:eastAsia="en-GB"/>
              </w:rPr>
            </w:pPr>
            <w:r w:rsidRPr="00C073A6">
              <w:rPr>
                <w:rFonts w:ascii="Times New Roman" w:hAnsi="Times New Roman"/>
                <w:b/>
                <w:bCs/>
                <w:sz w:val="24"/>
                <w:szCs w:val="24"/>
                <w:lang w:eastAsia="en-GB"/>
              </w:rPr>
              <w:t>49 (70%)</w:t>
            </w:r>
          </w:p>
        </w:tc>
      </w:tr>
    </w:tbl>
    <w:p w14:paraId="45EFD2E0" w14:textId="77777777" w:rsidR="001C5735" w:rsidRDefault="001C5735" w:rsidP="004A2801">
      <w:pPr>
        <w:spacing w:line="240" w:lineRule="auto"/>
        <w:jc w:val="both"/>
        <w:rPr>
          <w:rFonts w:ascii="Times New Roman" w:hAnsi="Times New Roman"/>
          <w:b/>
          <w:sz w:val="24"/>
          <w:szCs w:val="24"/>
        </w:rPr>
      </w:pPr>
    </w:p>
    <w:p w14:paraId="1C79A75B" w14:textId="77777777" w:rsidR="001C5735" w:rsidRPr="00AF7D90" w:rsidRDefault="001C5735" w:rsidP="004A2801">
      <w:pPr>
        <w:spacing w:line="240" w:lineRule="auto"/>
        <w:jc w:val="both"/>
        <w:rPr>
          <w:rFonts w:ascii="Times New Roman" w:hAnsi="Times New Roman"/>
          <w:b/>
          <w:sz w:val="24"/>
          <w:szCs w:val="24"/>
        </w:rPr>
      </w:pPr>
      <w:r w:rsidRPr="00AF7D90">
        <w:rPr>
          <w:rFonts w:ascii="Times New Roman" w:hAnsi="Times New Roman"/>
          <w:b/>
          <w:sz w:val="24"/>
          <w:szCs w:val="24"/>
        </w:rPr>
        <w:t>Content of technical proposal</w:t>
      </w:r>
    </w:p>
    <w:p w14:paraId="02160895"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In order to ensure a relevant evaluation of proposals, </w:t>
      </w:r>
      <w:r w:rsidRPr="00AF7D90">
        <w:rPr>
          <w:rFonts w:ascii="Times New Roman" w:hAnsi="Times New Roman"/>
          <w:b/>
          <w:sz w:val="24"/>
          <w:szCs w:val="24"/>
        </w:rPr>
        <w:t>technical proposals</w:t>
      </w:r>
      <w:r w:rsidRPr="00AF7D90">
        <w:rPr>
          <w:rFonts w:ascii="Times New Roman" w:hAnsi="Times New Roman"/>
          <w:sz w:val="24"/>
          <w:szCs w:val="24"/>
        </w:rPr>
        <w:t xml:space="preserve"> from institutions are expected to include, at a minimum:</w:t>
      </w:r>
    </w:p>
    <w:p w14:paraId="2253EA49"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Introductory note</w:t>
      </w:r>
    </w:p>
    <w:p w14:paraId="084FC82B"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Company profile and legal status. Submission of financial information (such as recent set of audited financial statements) would be welcome</w:t>
      </w:r>
    </w:p>
    <w:p w14:paraId="77BED556"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List of similar projects delivered, including detailed description of achievements/outcomes</w:t>
      </w:r>
    </w:p>
    <w:p w14:paraId="6F0B3B87"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Client references</w:t>
      </w:r>
    </w:p>
    <w:p w14:paraId="1CF78A7A"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Proposed timeline/workplan</w:t>
      </w:r>
    </w:p>
    <w:p w14:paraId="5F883B77"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Proposed work approach in the context of COVID-19 demonstrating the possibility to undertake most stages of the evaluation within the current limitations of COVID-19</w:t>
      </w:r>
    </w:p>
    <w:p w14:paraId="085E3992"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Proposed </w:t>
      </w:r>
      <w:r w:rsidRPr="006F1BBC">
        <w:rPr>
          <w:rFonts w:ascii="Times New Roman" w:hAnsi="Times New Roman"/>
          <w:sz w:val="24"/>
          <w:szCs w:val="24"/>
          <w:u w:val="single"/>
        </w:rPr>
        <w:t>methodology</w:t>
      </w:r>
      <w:r w:rsidRPr="006F1BBC">
        <w:rPr>
          <w:rFonts w:ascii="Times New Roman" w:hAnsi="Times New Roman"/>
          <w:sz w:val="24"/>
          <w:szCs w:val="24"/>
        </w:rPr>
        <w:t xml:space="preserve"> for </w:t>
      </w:r>
      <w:r>
        <w:rPr>
          <w:rFonts w:ascii="Times New Roman" w:hAnsi="Times New Roman"/>
          <w:sz w:val="24"/>
          <w:szCs w:val="24"/>
        </w:rPr>
        <w:t xml:space="preserve">all the four components of the assignment. The proposal for the baseline assessment should include </w:t>
      </w:r>
      <w:r w:rsidRPr="006F1BBC">
        <w:rPr>
          <w:rFonts w:ascii="Times New Roman" w:hAnsi="Times New Roman"/>
          <w:sz w:val="24"/>
          <w:szCs w:val="24"/>
        </w:rPr>
        <w:t>baseline markers for the cost-effective analysis. Proposals which will include the methodology approach for the anticipated End line Impact evaluation &amp; cost-effective analyses will have an added advantage given the demonstration of how the methodology being proposed for the Baseline will facilitate and accommodate an impact evaluation at the end. The envisioned impact evaluation details at the end of the program are provide as an annex.</w:t>
      </w:r>
    </w:p>
    <w:p w14:paraId="21D35AC0"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Proposed budget – i.e. a budget for undertaking the formative evaluation</w:t>
      </w:r>
      <w:r>
        <w:rPr>
          <w:rFonts w:ascii="Times New Roman" w:hAnsi="Times New Roman"/>
          <w:sz w:val="24"/>
          <w:szCs w:val="24"/>
        </w:rPr>
        <w:t xml:space="preserve"> including the baseline assessment</w:t>
      </w:r>
      <w:r w:rsidRPr="006F1BBC">
        <w:rPr>
          <w:rFonts w:ascii="Times New Roman" w:hAnsi="Times New Roman"/>
          <w:sz w:val="24"/>
          <w:szCs w:val="24"/>
        </w:rPr>
        <w:t xml:space="preserve"> </w:t>
      </w:r>
    </w:p>
    <w:p w14:paraId="444D40E1"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Team of consultants proposed to carry out the assignment, including their CVs with qualifications and expertise in similar projects relating to social protection, nutrition and child protection.</w:t>
      </w:r>
    </w:p>
    <w:p w14:paraId="62BEDC5D"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sz w:val="24"/>
          <w:szCs w:val="24"/>
        </w:rPr>
      </w:pPr>
      <w:r w:rsidRPr="006F1BBC">
        <w:rPr>
          <w:rFonts w:ascii="Times New Roman" w:hAnsi="Times New Roman"/>
          <w:sz w:val="24"/>
          <w:szCs w:val="24"/>
        </w:rPr>
        <w:t xml:space="preserve">Proposals should also include how gender equality, children and human rights will be considered in the evaluation </w:t>
      </w:r>
    </w:p>
    <w:p w14:paraId="4F18D9D0" w14:textId="77777777" w:rsidR="001C5735" w:rsidRPr="006F1BBC" w:rsidRDefault="001C5735" w:rsidP="00857876">
      <w:pPr>
        <w:pStyle w:val="ListParagraph"/>
        <w:numPr>
          <w:ilvl w:val="0"/>
          <w:numId w:val="26"/>
        </w:numPr>
        <w:spacing w:before="120" w:after="120" w:line="240" w:lineRule="auto"/>
        <w:contextualSpacing w:val="0"/>
        <w:jc w:val="both"/>
        <w:rPr>
          <w:rFonts w:ascii="Times New Roman" w:hAnsi="Times New Roman"/>
          <w:b/>
          <w:bCs/>
          <w:sz w:val="24"/>
          <w:szCs w:val="24"/>
        </w:rPr>
      </w:pPr>
      <w:r w:rsidRPr="006F1BBC">
        <w:rPr>
          <w:rFonts w:ascii="Times New Roman" w:hAnsi="Times New Roman"/>
          <w:b/>
          <w:bCs/>
          <w:sz w:val="24"/>
          <w:szCs w:val="24"/>
        </w:rPr>
        <w:t xml:space="preserve">The consultants </w:t>
      </w:r>
      <w:r>
        <w:rPr>
          <w:rFonts w:ascii="Times New Roman" w:hAnsi="Times New Roman"/>
          <w:b/>
          <w:bCs/>
          <w:sz w:val="24"/>
          <w:szCs w:val="24"/>
        </w:rPr>
        <w:t xml:space="preserve">will </w:t>
      </w:r>
      <w:r w:rsidRPr="006F1BBC">
        <w:rPr>
          <w:rFonts w:ascii="Times New Roman" w:hAnsi="Times New Roman"/>
          <w:b/>
          <w:bCs/>
          <w:sz w:val="24"/>
          <w:szCs w:val="24"/>
        </w:rPr>
        <w:t xml:space="preserve">require to clearly identify any potential ethical issues and approaches, as well as </w:t>
      </w:r>
      <w:r>
        <w:rPr>
          <w:rFonts w:ascii="Times New Roman" w:hAnsi="Times New Roman"/>
          <w:b/>
          <w:bCs/>
          <w:sz w:val="24"/>
          <w:szCs w:val="24"/>
        </w:rPr>
        <w:t xml:space="preserve">identify </w:t>
      </w:r>
      <w:r w:rsidRPr="006F1BBC">
        <w:rPr>
          <w:rFonts w:ascii="Times New Roman" w:hAnsi="Times New Roman"/>
          <w:b/>
          <w:bCs/>
          <w:sz w:val="24"/>
          <w:szCs w:val="24"/>
        </w:rPr>
        <w:t>the processes for</w:t>
      </w:r>
      <w:r>
        <w:rPr>
          <w:rFonts w:ascii="Times New Roman" w:hAnsi="Times New Roman"/>
          <w:b/>
          <w:bCs/>
          <w:sz w:val="24"/>
          <w:szCs w:val="24"/>
        </w:rPr>
        <w:t xml:space="preserve"> seeking</w:t>
      </w:r>
      <w:r w:rsidRPr="006F1BBC">
        <w:rPr>
          <w:rFonts w:ascii="Times New Roman" w:hAnsi="Times New Roman"/>
          <w:b/>
          <w:bCs/>
          <w:sz w:val="24"/>
          <w:szCs w:val="24"/>
        </w:rPr>
        <w:t xml:space="preserve"> ethical review and oversight of the evaluation process in their proposal</w:t>
      </w:r>
    </w:p>
    <w:p w14:paraId="0768EE56" w14:textId="77777777" w:rsidR="001C5735" w:rsidRPr="00E479CA" w:rsidRDefault="001C5735" w:rsidP="00857876">
      <w:pPr>
        <w:pStyle w:val="ListParagraph"/>
        <w:numPr>
          <w:ilvl w:val="0"/>
          <w:numId w:val="26"/>
        </w:numPr>
        <w:spacing w:before="120" w:after="120" w:line="240" w:lineRule="auto"/>
        <w:contextualSpacing w:val="0"/>
        <w:jc w:val="both"/>
        <w:rPr>
          <w:rFonts w:ascii="Times New Roman" w:hAnsi="Times New Roman"/>
          <w:b/>
          <w:bCs/>
          <w:sz w:val="24"/>
          <w:szCs w:val="24"/>
        </w:rPr>
      </w:pPr>
      <w:r w:rsidRPr="006F1BBC">
        <w:rPr>
          <w:rFonts w:ascii="Times New Roman" w:hAnsi="Times New Roman"/>
          <w:b/>
          <w:bCs/>
          <w:sz w:val="24"/>
          <w:szCs w:val="24"/>
        </w:rPr>
        <w:t>The consultants require to clearly identify any potential conflicts of interest related to the proposal</w:t>
      </w:r>
    </w:p>
    <w:p w14:paraId="5F8C10B0" w14:textId="77777777" w:rsidR="001C5735" w:rsidRDefault="001C5735" w:rsidP="004A2801">
      <w:pPr>
        <w:widowControl w:val="0"/>
        <w:spacing w:line="240" w:lineRule="auto"/>
        <w:jc w:val="both"/>
        <w:rPr>
          <w:rFonts w:ascii="Times New Roman" w:eastAsia="ヒラギノ角ゴ Pro W3" w:hAnsi="Times New Roman"/>
          <w:b/>
          <w:color w:val="000000"/>
          <w:sz w:val="24"/>
          <w:szCs w:val="24"/>
        </w:rPr>
      </w:pPr>
    </w:p>
    <w:p w14:paraId="1B6919AA" w14:textId="77777777" w:rsidR="001C5735" w:rsidRPr="00AF7D90" w:rsidRDefault="001C5735" w:rsidP="004A2801">
      <w:pPr>
        <w:widowControl w:val="0"/>
        <w:spacing w:line="240" w:lineRule="auto"/>
        <w:jc w:val="both"/>
        <w:rPr>
          <w:rFonts w:ascii="Times New Roman" w:eastAsia="ヒラギノ角ゴ Pro W3" w:hAnsi="Times New Roman"/>
          <w:b/>
          <w:color w:val="000000"/>
          <w:sz w:val="24"/>
          <w:szCs w:val="24"/>
        </w:rPr>
      </w:pPr>
      <w:r w:rsidRPr="00AF7D90">
        <w:rPr>
          <w:rFonts w:ascii="Times New Roman" w:eastAsia="ヒラギノ角ゴ Pro W3" w:hAnsi="Times New Roman"/>
          <w:b/>
          <w:color w:val="000000"/>
          <w:sz w:val="24"/>
          <w:szCs w:val="24"/>
        </w:rPr>
        <w:t>Evaluation team: - key skills and competences</w:t>
      </w:r>
    </w:p>
    <w:p w14:paraId="2A0A4D8D" w14:textId="77777777" w:rsidR="001C5735" w:rsidRPr="00AF7D90" w:rsidRDefault="001C5735" w:rsidP="004A2801">
      <w:pPr>
        <w:widowControl w:val="0"/>
        <w:spacing w:line="240" w:lineRule="auto"/>
        <w:jc w:val="both"/>
        <w:rPr>
          <w:rFonts w:ascii="Times New Roman" w:eastAsia="ヒラギノ角ゴ Pro W3" w:hAnsi="Times New Roman"/>
          <w:color w:val="000000"/>
          <w:sz w:val="24"/>
          <w:szCs w:val="24"/>
        </w:rPr>
      </w:pPr>
      <w:r w:rsidRPr="00AF7D90">
        <w:rPr>
          <w:rFonts w:ascii="Times New Roman" w:eastAsia="ヒラギノ角ゴ Pro W3" w:hAnsi="Times New Roman"/>
          <w:color w:val="000000"/>
          <w:sz w:val="24"/>
          <w:szCs w:val="24"/>
        </w:rPr>
        <w:t>The consulting firm will preferably be based at either a university, or a research organization, or an evaluation firm; and should adequately demonstrate the availability of high caliber expert/s in the evaluation of large-scale social protection, nutrition and child health and child protection programs in developing countries. The consultant team should have skills (knowledge) in social cash transfers, nutrition, child protection and research.</w:t>
      </w:r>
    </w:p>
    <w:p w14:paraId="684DD5F0" w14:textId="77777777" w:rsidR="001C5735" w:rsidRPr="00AF7D90" w:rsidRDefault="001C5735" w:rsidP="004A2801">
      <w:pPr>
        <w:widowControl w:val="0"/>
        <w:spacing w:line="240" w:lineRule="auto"/>
        <w:jc w:val="both"/>
        <w:rPr>
          <w:rFonts w:ascii="Times New Roman" w:eastAsia="ヒラギノ角ゴ Pro W3" w:hAnsi="Times New Roman"/>
          <w:color w:val="000000"/>
          <w:sz w:val="24"/>
          <w:szCs w:val="24"/>
        </w:rPr>
      </w:pPr>
      <w:r w:rsidRPr="00AF7D90">
        <w:rPr>
          <w:rFonts w:ascii="Times New Roman" w:eastAsia="ヒラギノ角ゴ Pro W3" w:hAnsi="Times New Roman"/>
          <w:i/>
          <w:color w:val="000000"/>
          <w:sz w:val="24"/>
          <w:szCs w:val="24"/>
        </w:rPr>
        <w:t xml:space="preserve">Key skills required of the </w:t>
      </w:r>
      <w:r w:rsidRPr="00AF7D90">
        <w:rPr>
          <w:rFonts w:ascii="Times New Roman" w:eastAsia="ヒラギノ角ゴ Pro W3" w:hAnsi="Times New Roman"/>
          <w:i/>
          <w:color w:val="000000"/>
          <w:sz w:val="24"/>
          <w:szCs w:val="24"/>
          <w:u w:val="single"/>
        </w:rPr>
        <w:t>lead consultant</w:t>
      </w:r>
      <w:r w:rsidRPr="00AF7D90">
        <w:rPr>
          <w:rFonts w:ascii="Times New Roman" w:eastAsia="ヒラギノ角ゴ Pro W3" w:hAnsi="Times New Roman"/>
          <w:i/>
          <w:color w:val="000000"/>
          <w:sz w:val="24"/>
          <w:szCs w:val="24"/>
        </w:rPr>
        <w:t xml:space="preserve"> include</w:t>
      </w:r>
      <w:r w:rsidRPr="00AF7D90">
        <w:rPr>
          <w:rFonts w:ascii="Times New Roman" w:eastAsia="ヒラギノ角ゴ Pro W3" w:hAnsi="Times New Roman"/>
          <w:color w:val="000000"/>
          <w:sz w:val="24"/>
          <w:szCs w:val="24"/>
        </w:rPr>
        <w:t xml:space="preserve">: </w:t>
      </w:r>
    </w:p>
    <w:p w14:paraId="0D154F7A"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Masters (required) or Advanced Degree (Ph.D. desirable) in either social science, public health nutrition, nutrition epidemiology, monitoring and evaluation, statistics, public health or demography, economics, sociology.</w:t>
      </w:r>
    </w:p>
    <w:p w14:paraId="0596B565"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At least 10 years of progressively responsible professional work experience at national and international levels in conceptualizing, designing and implementing evaluations and/or research of large-scale social protection, child health nutrition-related and child protection programs in developing countries, including experience with both quantitative and qualitative research methods</w:t>
      </w:r>
    </w:p>
    <w:p w14:paraId="01B98E68" w14:textId="77777777" w:rsidR="001C5735"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Pr>
          <w:rFonts w:ascii="Times New Roman" w:hAnsi="Times New Roman"/>
          <w:sz w:val="24"/>
          <w:szCs w:val="24"/>
          <w:lang w:val="en-AU"/>
        </w:rPr>
        <w:t>Relevant experience in Theory of Change and Monitoring and Evaluation Frameworks development</w:t>
      </w:r>
    </w:p>
    <w:p w14:paraId="4698CD6D"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Relevant experience in social protection, nutrition and child protection programming </w:t>
      </w:r>
    </w:p>
    <w:p w14:paraId="6F0D976E"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Strong or proven (at least 5 to 8 years) experience with social protection, child health nutrition and child protection programs in low and middle-income countries</w:t>
      </w:r>
    </w:p>
    <w:p w14:paraId="777736B7"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Proven publication record, preferably in peer reviewed journals </w:t>
      </w:r>
    </w:p>
    <w:p w14:paraId="337B1014"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Demonstrated ability to produce high quality evaluation and/or analytical research reports </w:t>
      </w:r>
    </w:p>
    <w:p w14:paraId="1324A403"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Familiarity with UNICEF’s work on social protection and cash plus</w:t>
      </w:r>
    </w:p>
    <w:p w14:paraId="7FB4CB45"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Familiarity with Kenyan context</w:t>
      </w:r>
    </w:p>
    <w:p w14:paraId="55E72182"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Excellent spoken and written fluency in English </w:t>
      </w:r>
    </w:p>
    <w:p w14:paraId="1EFD536B"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Proficiency in various MS Office applications (Excel, Word and PowerPoint) and statistical package such as STATA, R, SPSS or SAS.</w:t>
      </w:r>
    </w:p>
    <w:p w14:paraId="7775E584"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b/>
          <w:bCs/>
          <w:sz w:val="24"/>
          <w:szCs w:val="24"/>
          <w:lang w:val="en-AU"/>
        </w:rPr>
      </w:pPr>
      <w:r w:rsidRPr="00AF7D90">
        <w:rPr>
          <w:rFonts w:ascii="Times New Roman" w:hAnsi="Times New Roman"/>
          <w:b/>
          <w:bCs/>
          <w:sz w:val="24"/>
          <w:szCs w:val="24"/>
          <w:lang w:val="en-AU"/>
        </w:rPr>
        <w:t>Knowledge and experience in working with gender issues child and human rights</w:t>
      </w:r>
      <w:r>
        <w:rPr>
          <w:rFonts w:ascii="Times New Roman" w:hAnsi="Times New Roman"/>
          <w:b/>
          <w:bCs/>
          <w:sz w:val="24"/>
          <w:szCs w:val="24"/>
          <w:lang w:val="en-AU"/>
        </w:rPr>
        <w:t xml:space="preserve"> </w:t>
      </w:r>
      <w:r w:rsidRPr="00AF7D90">
        <w:rPr>
          <w:rFonts w:ascii="Times New Roman" w:hAnsi="Times New Roman"/>
          <w:b/>
          <w:bCs/>
          <w:sz w:val="24"/>
          <w:szCs w:val="24"/>
          <w:lang w:val="en-AU"/>
        </w:rPr>
        <w:t>based approaches is critical</w:t>
      </w:r>
    </w:p>
    <w:p w14:paraId="00F2FB42" w14:textId="77777777" w:rsidR="001C5735" w:rsidRPr="00AF7D90" w:rsidRDefault="001C5735" w:rsidP="004A2801">
      <w:pPr>
        <w:widowControl w:val="0"/>
        <w:tabs>
          <w:tab w:val="left" w:pos="5895"/>
        </w:tabs>
        <w:spacing w:line="240" w:lineRule="auto"/>
        <w:contextualSpacing/>
        <w:jc w:val="both"/>
        <w:rPr>
          <w:rFonts w:ascii="Times New Roman" w:hAnsi="Times New Roman"/>
          <w:sz w:val="24"/>
          <w:szCs w:val="24"/>
          <w:lang w:val="en-AU"/>
        </w:rPr>
      </w:pPr>
    </w:p>
    <w:p w14:paraId="049DC1A9" w14:textId="77777777" w:rsidR="001C5735" w:rsidRPr="00AF7D90" w:rsidRDefault="001C5735" w:rsidP="004A2801">
      <w:pPr>
        <w:widowControl w:val="0"/>
        <w:spacing w:line="240" w:lineRule="auto"/>
        <w:contextualSpacing/>
        <w:jc w:val="both"/>
        <w:rPr>
          <w:rFonts w:ascii="Times New Roman" w:hAnsi="Times New Roman"/>
          <w:i/>
          <w:sz w:val="24"/>
          <w:szCs w:val="24"/>
          <w:lang w:val="en-AU"/>
        </w:rPr>
      </w:pPr>
      <w:r w:rsidRPr="00AF7D90">
        <w:rPr>
          <w:rFonts w:ascii="Times New Roman" w:hAnsi="Times New Roman"/>
          <w:i/>
          <w:sz w:val="24"/>
          <w:szCs w:val="24"/>
          <w:lang w:val="en-AU"/>
        </w:rPr>
        <w:t xml:space="preserve">Key skills of the </w:t>
      </w:r>
      <w:r w:rsidRPr="00AF7D90">
        <w:rPr>
          <w:rFonts w:ascii="Times New Roman" w:hAnsi="Times New Roman"/>
          <w:i/>
          <w:sz w:val="24"/>
          <w:szCs w:val="24"/>
          <w:u w:val="single"/>
          <w:lang w:val="en-AU"/>
        </w:rPr>
        <w:t>research team members</w:t>
      </w:r>
      <w:r w:rsidRPr="00AF7D90">
        <w:rPr>
          <w:rFonts w:ascii="Times New Roman" w:hAnsi="Times New Roman"/>
          <w:i/>
          <w:sz w:val="24"/>
          <w:szCs w:val="24"/>
          <w:lang w:val="en-AU"/>
        </w:rPr>
        <w:t xml:space="preserve">:  </w:t>
      </w:r>
    </w:p>
    <w:p w14:paraId="331B2A17"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Post-graduate qualification or current registration for post-graduate study in social policies, public health, nutrition, child protection, monitoring and evaluation, epidemiology, statistics, or demography, </w:t>
      </w:r>
      <w:r w:rsidRPr="00AF7D90">
        <w:rPr>
          <w:rFonts w:ascii="Times New Roman" w:hAnsi="Times New Roman"/>
          <w:sz w:val="24"/>
          <w:szCs w:val="24"/>
          <w:u w:val="single"/>
          <w:lang w:val="en-AU"/>
        </w:rPr>
        <w:t>Strongly Desired</w:t>
      </w:r>
    </w:p>
    <w:p w14:paraId="342A9473"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Familiarity with UNICEF’s work and/or Kenya </w:t>
      </w:r>
    </w:p>
    <w:p w14:paraId="608DBD08"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 xml:space="preserve">Excellent spoken and written fluency in English </w:t>
      </w:r>
    </w:p>
    <w:p w14:paraId="3899B569" w14:textId="77777777" w:rsidR="001C5735" w:rsidRPr="00AF7D90" w:rsidRDefault="001C5735" w:rsidP="00857876">
      <w:pPr>
        <w:pStyle w:val="ListParagraph"/>
        <w:widowControl w:val="0"/>
        <w:numPr>
          <w:ilvl w:val="0"/>
          <w:numId w:val="21"/>
        </w:numPr>
        <w:spacing w:before="120" w:after="120" w:line="240" w:lineRule="auto"/>
        <w:contextualSpacing w:val="0"/>
        <w:jc w:val="both"/>
        <w:rPr>
          <w:rFonts w:ascii="Times New Roman" w:hAnsi="Times New Roman"/>
          <w:sz w:val="24"/>
          <w:szCs w:val="24"/>
          <w:lang w:val="en-AU"/>
        </w:rPr>
      </w:pPr>
      <w:r w:rsidRPr="00AF7D90">
        <w:rPr>
          <w:rFonts w:ascii="Times New Roman" w:hAnsi="Times New Roman"/>
          <w:sz w:val="24"/>
          <w:szCs w:val="24"/>
          <w:lang w:val="en-AU"/>
        </w:rPr>
        <w:t>Proficiency in various MS Office applications (Excel, Word and PowerPoint) and with statistical package such as, STATA, R, SPSS or SAS.</w:t>
      </w:r>
    </w:p>
    <w:p w14:paraId="7BD142AD" w14:textId="77777777" w:rsidR="001C5735" w:rsidRPr="00AF7D90" w:rsidRDefault="001C5735" w:rsidP="004A2801">
      <w:pPr>
        <w:spacing w:line="240" w:lineRule="auto"/>
        <w:jc w:val="both"/>
        <w:rPr>
          <w:rFonts w:ascii="Times New Roman" w:hAnsi="Times New Roman"/>
          <w:sz w:val="24"/>
          <w:szCs w:val="24"/>
          <w:lang w:val="en-AU"/>
        </w:rPr>
      </w:pPr>
    </w:p>
    <w:p w14:paraId="25F7D645" w14:textId="77777777" w:rsidR="001C5735" w:rsidRPr="006B42BE" w:rsidRDefault="001C5735" w:rsidP="004A2801">
      <w:pPr>
        <w:spacing w:line="240" w:lineRule="auto"/>
        <w:jc w:val="both"/>
        <w:rPr>
          <w:rFonts w:ascii="Times New Roman" w:hAnsi="Times New Roman"/>
          <w:b/>
          <w:bCs/>
          <w:sz w:val="24"/>
          <w:szCs w:val="24"/>
          <w:lang w:val="en-AU"/>
        </w:rPr>
      </w:pPr>
      <w:r w:rsidRPr="006B42BE">
        <w:rPr>
          <w:rFonts w:ascii="Times New Roman" w:hAnsi="Times New Roman"/>
          <w:sz w:val="24"/>
          <w:szCs w:val="24"/>
          <w:lang w:val="en-AU"/>
        </w:rPr>
        <w:t xml:space="preserve">All applicants both domestic (to Kenya) and international, matching the eligibility criteria are welcome; </w:t>
      </w:r>
      <w:r w:rsidRPr="006B42BE">
        <w:rPr>
          <w:rFonts w:ascii="Times New Roman" w:hAnsi="Times New Roman"/>
          <w:b/>
          <w:bCs/>
          <w:sz w:val="24"/>
          <w:szCs w:val="24"/>
          <w:lang w:val="en-AU"/>
        </w:rPr>
        <w:t>Teams are encouraged to gender balanced and culturally diverse while making use of national capacity.</w:t>
      </w:r>
    </w:p>
    <w:p w14:paraId="2FE3CC71" w14:textId="77777777" w:rsidR="001C5735" w:rsidRPr="006B42BE" w:rsidRDefault="001C5735" w:rsidP="004A2801">
      <w:pPr>
        <w:spacing w:line="240" w:lineRule="auto"/>
        <w:jc w:val="both"/>
        <w:rPr>
          <w:rFonts w:ascii="Times New Roman" w:hAnsi="Times New Roman"/>
          <w:b/>
          <w:color w:val="00B0F0"/>
          <w:sz w:val="24"/>
          <w:szCs w:val="24"/>
        </w:rPr>
      </w:pPr>
    </w:p>
    <w:p w14:paraId="5126C771" w14:textId="77777777" w:rsidR="001C5735" w:rsidRDefault="001C5735" w:rsidP="004A2801">
      <w:pPr>
        <w:pStyle w:val="BodyText"/>
        <w:spacing w:after="0" w:line="240" w:lineRule="auto"/>
        <w:jc w:val="both"/>
        <w:rPr>
          <w:b/>
          <w:color w:val="00B0F0"/>
          <w:sz w:val="24"/>
        </w:rPr>
      </w:pPr>
      <w:r w:rsidRPr="006B42BE">
        <w:rPr>
          <w:b/>
          <w:color w:val="00B0F0"/>
          <w:sz w:val="24"/>
        </w:rPr>
        <w:t>FINANCIAL EVALUATION (30</w:t>
      </w:r>
      <w:r>
        <w:rPr>
          <w:b/>
          <w:color w:val="00B0F0"/>
          <w:sz w:val="24"/>
        </w:rPr>
        <w:t>%</w:t>
      </w:r>
      <w:r w:rsidRPr="006B42BE">
        <w:rPr>
          <w:b/>
          <w:color w:val="00B0F0"/>
          <w:sz w:val="24"/>
        </w:rPr>
        <w:t>)</w:t>
      </w:r>
    </w:p>
    <w:p w14:paraId="57BE2353" w14:textId="77777777" w:rsidR="001C5735" w:rsidRPr="006B42BE" w:rsidRDefault="001C5735" w:rsidP="004A2801">
      <w:pPr>
        <w:pStyle w:val="BodyText"/>
        <w:spacing w:after="0" w:line="240" w:lineRule="auto"/>
        <w:jc w:val="both"/>
        <w:rPr>
          <w:b/>
          <w:color w:val="00B0F0"/>
          <w:sz w:val="24"/>
        </w:rPr>
      </w:pPr>
    </w:p>
    <w:p w14:paraId="345E08DC" w14:textId="77777777" w:rsidR="001C5735" w:rsidRPr="006B42BE" w:rsidRDefault="001C5735" w:rsidP="004A2801">
      <w:pPr>
        <w:spacing w:line="240" w:lineRule="auto"/>
        <w:jc w:val="both"/>
        <w:rPr>
          <w:rFonts w:ascii="Times New Roman" w:hAnsi="Times New Roman"/>
          <w:sz w:val="24"/>
          <w:szCs w:val="24"/>
        </w:rPr>
      </w:pPr>
      <w:r w:rsidRPr="006B42BE">
        <w:rPr>
          <w:rFonts w:ascii="Times New Roman" w:hAnsi="Times New Roman"/>
          <w:sz w:val="24"/>
          <w:szCs w:val="24"/>
        </w:rPr>
        <w:t>Only those financial proposals for bidders which have been technically accepted according to the above criteria will be opened. The Financial proposal will be weighted based on the clarity and appropriateness.</w:t>
      </w:r>
    </w:p>
    <w:p w14:paraId="1686B45E" w14:textId="77777777" w:rsidR="001C5735" w:rsidRPr="006B42BE" w:rsidRDefault="001C5735" w:rsidP="004A2801">
      <w:pPr>
        <w:spacing w:line="240" w:lineRule="auto"/>
        <w:jc w:val="both"/>
        <w:rPr>
          <w:rFonts w:ascii="Times New Roman" w:eastAsia="Times" w:hAnsi="Times New Roman"/>
          <w:sz w:val="24"/>
          <w:szCs w:val="24"/>
        </w:rPr>
      </w:pPr>
      <w:r w:rsidRPr="006B42BE">
        <w:rPr>
          <w:rFonts w:ascii="Times New Roman" w:eastAsia="Times" w:hAnsi="Times New Roman"/>
          <w:sz w:val="24"/>
          <w:szCs w:val="24"/>
        </w:rPr>
        <w:t xml:space="preserve">The price should be broken down for each component of the proposed work. The total amount of points allocated for the price component is </w:t>
      </w:r>
      <w:r w:rsidRPr="006B42BE">
        <w:rPr>
          <w:rFonts w:ascii="Times New Roman" w:eastAsia="Times" w:hAnsi="Times New Roman"/>
          <w:b/>
          <w:sz w:val="24"/>
          <w:szCs w:val="24"/>
        </w:rPr>
        <w:t>30</w:t>
      </w:r>
      <w:r w:rsidRPr="006B42BE">
        <w:rPr>
          <w:rFonts w:ascii="Times New Roman" w:eastAsia="Times" w:hAnsi="Times New Roman"/>
          <w:sz w:val="24"/>
          <w:szCs w:val="24"/>
        </w:rPr>
        <w:t>. The maximum number of points will be allotted to the lowest price proposal that is opened and compared among those invited firms/institutions which obtain the threshold points in the evaluation of the technical component. All other price proposals will receive points in inverse proportion to the lowest price; e.g.:</w:t>
      </w:r>
    </w:p>
    <w:p w14:paraId="48C248D3" w14:textId="77777777" w:rsidR="001C5735" w:rsidRPr="006B42BE" w:rsidRDefault="001C5735" w:rsidP="004A2801">
      <w:pPr>
        <w:spacing w:line="240" w:lineRule="auto"/>
        <w:jc w:val="both"/>
        <w:rPr>
          <w:rFonts w:ascii="Times New Roman" w:eastAsia="Times" w:hAnsi="Times New Roman"/>
          <w:sz w:val="24"/>
          <w:szCs w:val="24"/>
        </w:rPr>
      </w:pPr>
    </w:p>
    <w:p w14:paraId="607095DA" w14:textId="77777777" w:rsidR="001C5735" w:rsidRPr="006B42BE" w:rsidRDefault="001C5735" w:rsidP="004A2801">
      <w:pPr>
        <w:tabs>
          <w:tab w:val="left" w:pos="900"/>
        </w:tabs>
        <w:spacing w:line="240" w:lineRule="auto"/>
        <w:jc w:val="both"/>
        <w:rPr>
          <w:rFonts w:ascii="Times New Roman" w:eastAsia="Times" w:hAnsi="Times New Roman"/>
          <w:b/>
          <w:sz w:val="24"/>
          <w:szCs w:val="24"/>
        </w:rPr>
      </w:pPr>
      <w:r w:rsidRPr="006B42BE">
        <w:rPr>
          <w:rFonts w:ascii="Times New Roman" w:eastAsia="Times" w:hAnsi="Times New Roman"/>
          <w:b/>
          <w:sz w:val="24"/>
          <w:szCs w:val="24"/>
        </w:rPr>
        <w:tab/>
      </w:r>
      <w:r w:rsidRPr="006B42BE">
        <w:rPr>
          <w:rFonts w:ascii="Times New Roman" w:eastAsia="Times" w:hAnsi="Times New Roman"/>
          <w:b/>
          <w:sz w:val="24"/>
          <w:szCs w:val="24"/>
        </w:rPr>
        <w:tab/>
      </w:r>
      <w:r w:rsidRPr="006B42BE">
        <w:rPr>
          <w:rFonts w:ascii="Times New Roman" w:eastAsia="Times" w:hAnsi="Times New Roman"/>
          <w:b/>
          <w:sz w:val="24"/>
          <w:szCs w:val="24"/>
        </w:rPr>
        <w:tab/>
        <w:t xml:space="preserve">        Max. Score for price proposal * Price of lowest priced proposal</w:t>
      </w:r>
    </w:p>
    <w:p w14:paraId="5A31A5CF" w14:textId="77777777" w:rsidR="001C5735" w:rsidRPr="006B42BE" w:rsidRDefault="001C5735" w:rsidP="004A2801">
      <w:pPr>
        <w:tabs>
          <w:tab w:val="left" w:pos="900"/>
        </w:tabs>
        <w:spacing w:line="240" w:lineRule="auto"/>
        <w:jc w:val="both"/>
        <w:rPr>
          <w:rFonts w:ascii="Times New Roman" w:eastAsia="Times" w:hAnsi="Times New Roman"/>
          <w:b/>
          <w:sz w:val="24"/>
          <w:szCs w:val="24"/>
        </w:rPr>
      </w:pPr>
      <w:r w:rsidRPr="006B42BE">
        <w:rPr>
          <w:rFonts w:ascii="Times New Roman" w:eastAsia="Times" w:hAnsi="Times New Roman"/>
          <w:b/>
          <w:sz w:val="24"/>
          <w:szCs w:val="24"/>
        </w:rPr>
        <w:t>Score for price proposal X =         ---------------------------------------------------------------------------</w:t>
      </w:r>
    </w:p>
    <w:p w14:paraId="3DB2D954" w14:textId="77777777" w:rsidR="001C5735" w:rsidRPr="006B42BE" w:rsidRDefault="001C5735" w:rsidP="004A2801">
      <w:pPr>
        <w:tabs>
          <w:tab w:val="left" w:pos="900"/>
        </w:tabs>
        <w:spacing w:line="240" w:lineRule="auto"/>
        <w:ind w:left="3600" w:firstLine="720"/>
        <w:jc w:val="both"/>
        <w:rPr>
          <w:rFonts w:ascii="Times New Roman" w:eastAsia="Times" w:hAnsi="Times New Roman"/>
          <w:b/>
          <w:sz w:val="24"/>
          <w:szCs w:val="24"/>
        </w:rPr>
      </w:pPr>
      <w:r w:rsidRPr="006B42BE">
        <w:rPr>
          <w:rFonts w:ascii="Times New Roman" w:eastAsia="Times" w:hAnsi="Times New Roman"/>
          <w:b/>
          <w:sz w:val="24"/>
          <w:szCs w:val="24"/>
        </w:rPr>
        <w:t xml:space="preserve">  Price of proposal X</w:t>
      </w:r>
    </w:p>
    <w:p w14:paraId="11485145" w14:textId="77777777" w:rsidR="001C5735" w:rsidRPr="006B42BE" w:rsidRDefault="001C5735" w:rsidP="004A2801">
      <w:pPr>
        <w:spacing w:line="240" w:lineRule="auto"/>
        <w:jc w:val="both"/>
        <w:rPr>
          <w:rFonts w:ascii="Times New Roman" w:hAnsi="Times New Roman"/>
          <w:sz w:val="24"/>
          <w:szCs w:val="24"/>
        </w:rPr>
      </w:pPr>
      <w:r w:rsidRPr="006B42BE">
        <w:rPr>
          <w:rFonts w:ascii="Times New Roman" w:hAnsi="Times New Roman"/>
          <w:sz w:val="24"/>
          <w:szCs w:val="24"/>
        </w:rPr>
        <w:t>The Contract shall be awarded to a bidder obtaining the highest combined technical and financial scores. Proposals not complying with the terms and conditions contained in this ToR, including the provision of all required information, may result in the Proposal being deemed non-responsive and therefore not considered further.</w:t>
      </w:r>
    </w:p>
    <w:p w14:paraId="1E62912C" w14:textId="77777777" w:rsidR="001C5735" w:rsidRPr="006B42BE" w:rsidRDefault="001C5735" w:rsidP="004A2801">
      <w:pPr>
        <w:spacing w:line="240" w:lineRule="auto"/>
        <w:jc w:val="both"/>
        <w:rPr>
          <w:rFonts w:ascii="Times New Roman" w:hAnsi="Times New Roman"/>
          <w:sz w:val="24"/>
          <w:szCs w:val="24"/>
        </w:rPr>
      </w:pPr>
    </w:p>
    <w:p w14:paraId="4667F4F0" w14:textId="77777777" w:rsidR="001C5735" w:rsidRPr="006B42BE" w:rsidRDefault="001C5735" w:rsidP="004A2801">
      <w:pPr>
        <w:keepNext/>
        <w:keepLines/>
        <w:spacing w:line="240" w:lineRule="auto"/>
        <w:jc w:val="both"/>
        <w:rPr>
          <w:rFonts w:ascii="Times New Roman" w:hAnsi="Times New Roman"/>
          <w:b/>
          <w:sz w:val="24"/>
          <w:szCs w:val="24"/>
        </w:rPr>
      </w:pPr>
      <w:r w:rsidRPr="006B42BE">
        <w:rPr>
          <w:rFonts w:ascii="Times New Roman" w:hAnsi="Times New Roman"/>
          <w:b/>
          <w:sz w:val="24"/>
          <w:szCs w:val="24"/>
        </w:rPr>
        <w:t>Conditions</w:t>
      </w:r>
    </w:p>
    <w:p w14:paraId="1D2C7E9F" w14:textId="77777777" w:rsidR="001C5735" w:rsidRPr="006B42BE" w:rsidRDefault="001C5735" w:rsidP="00857876">
      <w:pPr>
        <w:pStyle w:val="ListParagraph"/>
        <w:numPr>
          <w:ilvl w:val="0"/>
          <w:numId w:val="37"/>
        </w:numPr>
        <w:spacing w:line="240" w:lineRule="auto"/>
        <w:jc w:val="both"/>
        <w:rPr>
          <w:rFonts w:ascii="Times New Roman" w:eastAsia="Cambria" w:hAnsi="Times New Roman"/>
          <w:color w:val="000000" w:themeColor="text1"/>
          <w:spacing w:val="6"/>
          <w:sz w:val="24"/>
          <w:szCs w:val="24"/>
        </w:rPr>
      </w:pPr>
      <w:r w:rsidRPr="006B42BE">
        <w:rPr>
          <w:rFonts w:ascii="Times New Roman" w:eastAsia="Cambria" w:hAnsi="Times New Roman"/>
          <w:color w:val="000000" w:themeColor="text1"/>
          <w:spacing w:val="6"/>
          <w:sz w:val="24"/>
          <w:szCs w:val="24"/>
        </w:rPr>
        <w:t>As per UNICEF policy, payment is made against approved deliverables. No advance payment is allowed unless in exceptional circumstances against bank guarantee, subject to a maximum of 30 per cent of the total contract value in cases where advance purchases, for example for supplies or travel, may be necessary.</w:t>
      </w:r>
    </w:p>
    <w:p w14:paraId="4F024EA9" w14:textId="77777777" w:rsidR="001C5735" w:rsidRPr="006B42BE" w:rsidRDefault="001C5735" w:rsidP="00857876">
      <w:pPr>
        <w:pStyle w:val="ListParagraph"/>
        <w:numPr>
          <w:ilvl w:val="0"/>
          <w:numId w:val="37"/>
        </w:numPr>
        <w:spacing w:line="240" w:lineRule="auto"/>
        <w:jc w:val="both"/>
        <w:rPr>
          <w:rFonts w:ascii="Times New Roman" w:eastAsia="Cambria" w:hAnsi="Times New Roman"/>
          <w:color w:val="000000" w:themeColor="text1"/>
          <w:spacing w:val="6"/>
          <w:sz w:val="24"/>
          <w:szCs w:val="24"/>
        </w:rPr>
      </w:pPr>
      <w:r w:rsidRPr="006B42BE">
        <w:rPr>
          <w:rFonts w:ascii="Times New Roman" w:eastAsia="Cambria" w:hAnsi="Times New Roman"/>
          <w:color w:val="000000" w:themeColor="text1"/>
          <w:spacing w:val="6"/>
          <w:sz w:val="24"/>
          <w:szCs w:val="24"/>
        </w:rPr>
        <w:t>The institution selected will be governed by and subject to UNICEF’s General Terms and Conditions for individual contracts.</w:t>
      </w:r>
    </w:p>
    <w:p w14:paraId="26908C60" w14:textId="77777777" w:rsidR="001C5735" w:rsidRPr="006B42BE" w:rsidRDefault="001C5735" w:rsidP="00857876">
      <w:pPr>
        <w:pStyle w:val="ListParagraph"/>
        <w:numPr>
          <w:ilvl w:val="0"/>
          <w:numId w:val="37"/>
        </w:numPr>
        <w:spacing w:line="240" w:lineRule="auto"/>
        <w:jc w:val="both"/>
        <w:rPr>
          <w:rFonts w:ascii="Times New Roman" w:eastAsia="Cambria" w:hAnsi="Times New Roman"/>
          <w:color w:val="000000" w:themeColor="text1"/>
          <w:spacing w:val="6"/>
          <w:sz w:val="24"/>
          <w:szCs w:val="24"/>
        </w:rPr>
      </w:pPr>
      <w:r w:rsidRPr="006B42BE">
        <w:rPr>
          <w:rFonts w:ascii="Times New Roman" w:eastAsia="Cambria" w:hAnsi="Times New Roman"/>
          <w:color w:val="000000" w:themeColor="text1"/>
          <w:spacing w:val="6"/>
          <w:sz w:val="24"/>
          <w:szCs w:val="24"/>
        </w:rPr>
        <w:t>Performance will be evaluated considering quality of deliverables, consultation with stakeholders, timeliness of deliverables of and comprehensiveness of work as defined in the terms of reference.</w:t>
      </w:r>
    </w:p>
    <w:p w14:paraId="126616B2" w14:textId="77777777" w:rsidR="001C5735" w:rsidRPr="006B42BE" w:rsidRDefault="001C5735" w:rsidP="00857876">
      <w:pPr>
        <w:pStyle w:val="ListParagraph"/>
        <w:numPr>
          <w:ilvl w:val="0"/>
          <w:numId w:val="37"/>
        </w:numPr>
        <w:spacing w:line="240" w:lineRule="auto"/>
        <w:jc w:val="both"/>
        <w:rPr>
          <w:rFonts w:ascii="Times New Roman" w:eastAsia="Cambria" w:hAnsi="Times New Roman"/>
          <w:color w:val="000000" w:themeColor="text1"/>
          <w:spacing w:val="6"/>
          <w:sz w:val="24"/>
          <w:szCs w:val="24"/>
        </w:rPr>
      </w:pPr>
      <w:r w:rsidRPr="006B42BE">
        <w:rPr>
          <w:rFonts w:ascii="Times New Roman" w:eastAsia="Cambria" w:hAnsi="Times New Roman"/>
          <w:color w:val="000000" w:themeColor="text1"/>
          <w:spacing w:val="6"/>
          <w:sz w:val="24"/>
          <w:szCs w:val="24"/>
        </w:rPr>
        <w:t xml:space="preserve">The institution may not publish or disseminate Reports, data collection tools, collected data or any other documents produced from this consultancy without the express permission of and acknowledgement of UNICEF. </w:t>
      </w:r>
    </w:p>
    <w:p w14:paraId="718159A4" w14:textId="77777777" w:rsidR="001C5735" w:rsidRPr="006B42BE" w:rsidRDefault="001C5735" w:rsidP="00857876">
      <w:pPr>
        <w:pStyle w:val="ListParagraph"/>
        <w:numPr>
          <w:ilvl w:val="0"/>
          <w:numId w:val="37"/>
        </w:numPr>
        <w:spacing w:line="240" w:lineRule="auto"/>
        <w:jc w:val="both"/>
        <w:rPr>
          <w:rFonts w:ascii="Times New Roman" w:hAnsi="Times New Roman"/>
          <w:color w:val="000000" w:themeColor="text1"/>
          <w:sz w:val="24"/>
          <w:szCs w:val="24"/>
        </w:rPr>
      </w:pPr>
      <w:r w:rsidRPr="006B42BE">
        <w:rPr>
          <w:rFonts w:ascii="Times New Roman" w:eastAsia="Cambria" w:hAnsi="Times New Roman"/>
          <w:color w:val="000000" w:themeColor="text1"/>
          <w:spacing w:val="6"/>
          <w:sz w:val="24"/>
          <w:szCs w:val="24"/>
        </w:rPr>
        <w:t>The consultants will be required to clearly identify any potential ethical issues and approaches, as well as the processes for ethical review and oversight of the evaluation process in their proposal</w:t>
      </w:r>
    </w:p>
    <w:p w14:paraId="0A58E483" w14:textId="77777777" w:rsidR="001C5735" w:rsidRPr="006B42BE" w:rsidRDefault="001C5735" w:rsidP="004A2801">
      <w:pPr>
        <w:spacing w:line="240" w:lineRule="auto"/>
        <w:jc w:val="both"/>
        <w:rPr>
          <w:rFonts w:ascii="Times New Roman" w:hAnsi="Times New Roman"/>
          <w:sz w:val="24"/>
          <w:szCs w:val="24"/>
        </w:rPr>
      </w:pPr>
    </w:p>
    <w:p w14:paraId="0F4339DA" w14:textId="77777777" w:rsidR="001C5735" w:rsidRPr="006B42BE" w:rsidRDefault="001C5735" w:rsidP="004A2801">
      <w:pPr>
        <w:shd w:val="clear" w:color="auto" w:fill="D9D9D9"/>
        <w:spacing w:line="240" w:lineRule="auto"/>
        <w:jc w:val="both"/>
        <w:rPr>
          <w:rFonts w:ascii="Times New Roman" w:hAnsi="Times New Roman"/>
          <w:b/>
          <w:sz w:val="24"/>
          <w:szCs w:val="24"/>
        </w:rPr>
      </w:pPr>
      <w:r w:rsidRPr="006B42BE">
        <w:rPr>
          <w:rFonts w:ascii="Times New Roman" w:hAnsi="Times New Roman"/>
          <w:b/>
          <w:sz w:val="24"/>
          <w:szCs w:val="24"/>
        </w:rPr>
        <w:t>Administrative issues</w:t>
      </w:r>
    </w:p>
    <w:p w14:paraId="210F25E1" w14:textId="77777777" w:rsidR="001C5735" w:rsidRPr="006B42BE" w:rsidRDefault="001C5735" w:rsidP="00857876">
      <w:pPr>
        <w:pStyle w:val="ListParagraph"/>
        <w:numPr>
          <w:ilvl w:val="0"/>
          <w:numId w:val="36"/>
        </w:numPr>
        <w:adjustRightInd w:val="0"/>
        <w:snapToGrid w:val="0"/>
        <w:spacing w:line="240" w:lineRule="auto"/>
        <w:ind w:left="475" w:hanging="317"/>
        <w:jc w:val="both"/>
        <w:rPr>
          <w:rFonts w:ascii="Times New Roman" w:hAnsi="Times New Roman"/>
          <w:sz w:val="24"/>
          <w:szCs w:val="24"/>
        </w:rPr>
      </w:pPr>
      <w:r w:rsidRPr="006B42BE">
        <w:rPr>
          <w:rFonts w:ascii="Times New Roman" w:hAnsi="Times New Roman"/>
          <w:sz w:val="24"/>
          <w:szCs w:val="24"/>
        </w:rPr>
        <w:t>Whenever possible, the bidder is requested to provide an all-inclusive cost in the financial proposal.  Bidder should factor in all cost implications for the required service/assignment</w:t>
      </w:r>
    </w:p>
    <w:p w14:paraId="5D2CFFBB" w14:textId="77777777" w:rsidR="001C5735" w:rsidRPr="006B42BE" w:rsidRDefault="001C5735" w:rsidP="00857876">
      <w:pPr>
        <w:pStyle w:val="ListParagraph"/>
        <w:numPr>
          <w:ilvl w:val="0"/>
          <w:numId w:val="36"/>
        </w:numPr>
        <w:adjustRightInd w:val="0"/>
        <w:snapToGrid w:val="0"/>
        <w:spacing w:line="240" w:lineRule="auto"/>
        <w:ind w:left="475" w:hanging="317"/>
        <w:jc w:val="both"/>
        <w:rPr>
          <w:rFonts w:ascii="Times New Roman" w:hAnsi="Times New Roman"/>
          <w:sz w:val="24"/>
          <w:szCs w:val="24"/>
        </w:rPr>
      </w:pPr>
      <w:r w:rsidRPr="006B42BE">
        <w:rPr>
          <w:rFonts w:ascii="Times New Roman" w:hAnsi="Times New Roman"/>
          <w:sz w:val="24"/>
          <w:szCs w:val="24"/>
        </w:rPr>
        <w:t xml:space="preserve">If travel becomes feasible during  the course of the assignment: i) travel cost shall be calculated based on economy class travel, regardless of the length of travel and ii) costs for accommodation, meals and incidentals shall not exceed applicable daily subsistence allowance (DSA) rates, as promulgated by the International Civil Service Commission (ICSC) </w:t>
      </w:r>
    </w:p>
    <w:p w14:paraId="225B7E5B" w14:textId="77777777" w:rsidR="001C5735" w:rsidRPr="006B42BE" w:rsidRDefault="001C5735" w:rsidP="00857876">
      <w:pPr>
        <w:pStyle w:val="ListParagraph"/>
        <w:numPr>
          <w:ilvl w:val="0"/>
          <w:numId w:val="36"/>
        </w:numPr>
        <w:adjustRightInd w:val="0"/>
        <w:snapToGrid w:val="0"/>
        <w:spacing w:line="240" w:lineRule="auto"/>
        <w:ind w:left="475" w:hanging="317"/>
        <w:jc w:val="both"/>
        <w:rPr>
          <w:rFonts w:ascii="Times New Roman" w:hAnsi="Times New Roman"/>
          <w:sz w:val="24"/>
          <w:szCs w:val="24"/>
        </w:rPr>
      </w:pPr>
      <w:r w:rsidRPr="006B42BE">
        <w:rPr>
          <w:rFonts w:ascii="Times New Roman" w:hAnsi="Times New Roman"/>
          <w:sz w:val="24"/>
          <w:szCs w:val="24"/>
        </w:rPr>
        <w:t>Unexpected travels shall also be treated as above.</w:t>
      </w:r>
    </w:p>
    <w:p w14:paraId="2B0B1F3C" w14:textId="77777777" w:rsidR="001C5735" w:rsidRPr="006B42BE" w:rsidRDefault="001C5735" w:rsidP="004A2801">
      <w:pPr>
        <w:spacing w:line="240" w:lineRule="auto"/>
        <w:ind w:left="158" w:hanging="317"/>
        <w:jc w:val="both"/>
        <w:rPr>
          <w:rFonts w:ascii="Times New Roman" w:hAnsi="Times New Roman"/>
          <w:sz w:val="24"/>
          <w:szCs w:val="24"/>
        </w:rPr>
      </w:pPr>
    </w:p>
    <w:p w14:paraId="64BA00C9" w14:textId="77777777" w:rsidR="001C5735" w:rsidRPr="006B42BE" w:rsidRDefault="001C5735" w:rsidP="004A2801">
      <w:pPr>
        <w:spacing w:line="240" w:lineRule="auto"/>
        <w:jc w:val="both"/>
        <w:rPr>
          <w:rFonts w:ascii="Times New Roman" w:hAnsi="Times New Roman"/>
          <w:b/>
          <w:color w:val="00B0F0"/>
          <w:sz w:val="24"/>
          <w:szCs w:val="24"/>
        </w:rPr>
      </w:pPr>
    </w:p>
    <w:p w14:paraId="4EBCFD81" w14:textId="77777777" w:rsidR="001C5735" w:rsidRPr="006B42BE" w:rsidRDefault="001C5735" w:rsidP="004A2801">
      <w:pPr>
        <w:spacing w:line="240" w:lineRule="auto"/>
        <w:jc w:val="both"/>
        <w:rPr>
          <w:rFonts w:ascii="Times New Roman" w:hAnsi="Times New Roman"/>
          <w:b/>
          <w:bCs/>
          <w:sz w:val="24"/>
          <w:szCs w:val="24"/>
          <w:lang w:val="en-AU"/>
        </w:rPr>
      </w:pPr>
    </w:p>
    <w:p w14:paraId="43561993" w14:textId="77777777" w:rsidR="001C5735" w:rsidRPr="006B42BE" w:rsidRDefault="001C5735" w:rsidP="004A2801">
      <w:pPr>
        <w:spacing w:line="240" w:lineRule="auto"/>
        <w:jc w:val="both"/>
        <w:rPr>
          <w:rFonts w:ascii="Times New Roman" w:hAnsi="Times New Roman"/>
          <w:b/>
          <w:bCs/>
          <w:sz w:val="24"/>
          <w:szCs w:val="24"/>
          <w:lang w:val="en-AU"/>
        </w:rPr>
      </w:pPr>
    </w:p>
    <w:p w14:paraId="592002D4" w14:textId="77777777" w:rsidR="001C5735" w:rsidRPr="006B42BE" w:rsidRDefault="001C5735" w:rsidP="004A2801">
      <w:pPr>
        <w:spacing w:line="240" w:lineRule="auto"/>
        <w:jc w:val="both"/>
        <w:rPr>
          <w:rFonts w:ascii="Times New Roman" w:hAnsi="Times New Roman"/>
          <w:sz w:val="24"/>
          <w:szCs w:val="24"/>
        </w:rPr>
      </w:pPr>
    </w:p>
    <w:p w14:paraId="45FDC845" w14:textId="77777777" w:rsidR="001C5735" w:rsidRPr="009D0E9F" w:rsidRDefault="001C5735" w:rsidP="004A2801">
      <w:pPr>
        <w:spacing w:line="240" w:lineRule="auto"/>
        <w:jc w:val="both"/>
        <w:rPr>
          <w:rFonts w:ascii="Times New Roman" w:hAnsi="Times New Roman"/>
          <w:b/>
          <w:color w:val="00B0F0"/>
          <w:sz w:val="24"/>
          <w:szCs w:val="24"/>
        </w:rPr>
      </w:pPr>
      <w:r w:rsidRPr="009D0E9F">
        <w:rPr>
          <w:rFonts w:ascii="Times New Roman" w:hAnsi="Times New Roman"/>
          <w:b/>
          <w:color w:val="00B0F0"/>
          <w:sz w:val="24"/>
          <w:szCs w:val="24"/>
        </w:rPr>
        <w:br w:type="page"/>
      </w:r>
    </w:p>
    <w:p w14:paraId="3C196478" w14:textId="0F8A4174" w:rsidR="001C5735" w:rsidRPr="009F69B5" w:rsidRDefault="001C5735" w:rsidP="004A2801">
      <w:pPr>
        <w:jc w:val="both"/>
        <w:rPr>
          <w:rFonts w:ascii="Times New Roman" w:hAnsi="Times New Roman"/>
          <w:sz w:val="24"/>
          <w:szCs w:val="24"/>
          <w:lang w:val="fr-FR"/>
        </w:rPr>
      </w:pPr>
      <w:r w:rsidRPr="009F69B5">
        <w:rPr>
          <w:rFonts w:ascii="Times New Roman" w:hAnsi="Times New Roman"/>
          <w:b/>
          <w:bCs/>
          <w:color w:val="00B0F0"/>
          <w:sz w:val="24"/>
          <w:szCs w:val="24"/>
          <w:lang w:val="fr-FR"/>
        </w:rPr>
        <w:t>ANNEXES</w:t>
      </w:r>
    </w:p>
    <w:p w14:paraId="35302730" w14:textId="77777777" w:rsidR="001C5735" w:rsidRPr="009F69B5" w:rsidRDefault="001C5735" w:rsidP="004A2801">
      <w:pPr>
        <w:spacing w:line="240" w:lineRule="auto"/>
        <w:jc w:val="both"/>
        <w:rPr>
          <w:rFonts w:ascii="Times New Roman" w:hAnsi="Times New Roman"/>
          <w:b/>
          <w:sz w:val="24"/>
          <w:szCs w:val="24"/>
          <w:lang w:val="fr-FR"/>
        </w:rPr>
      </w:pPr>
      <w:r w:rsidRPr="009F69B5">
        <w:rPr>
          <w:rFonts w:ascii="Times New Roman" w:hAnsi="Times New Roman"/>
          <w:b/>
          <w:sz w:val="24"/>
          <w:szCs w:val="24"/>
          <w:lang w:val="fr-FR"/>
        </w:rPr>
        <w:t>Annex 1: Program Concept – Additional Information</w:t>
      </w:r>
    </w:p>
    <w:p w14:paraId="135C1CE1" w14:textId="77777777" w:rsidR="001C5735" w:rsidRPr="009F69B5" w:rsidRDefault="001C5735" w:rsidP="004A2801">
      <w:pPr>
        <w:spacing w:line="240" w:lineRule="auto"/>
        <w:jc w:val="both"/>
        <w:rPr>
          <w:rFonts w:ascii="Times New Roman" w:hAnsi="Times New Roman"/>
          <w:b/>
          <w:sz w:val="24"/>
          <w:szCs w:val="24"/>
          <w:lang w:val="fr-FR"/>
        </w:rPr>
      </w:pPr>
    </w:p>
    <w:p w14:paraId="4FCC9F4E" w14:textId="77777777" w:rsidR="001C5735" w:rsidRPr="009F69B5" w:rsidRDefault="001C5735" w:rsidP="004A2801">
      <w:pPr>
        <w:spacing w:line="240" w:lineRule="auto"/>
        <w:jc w:val="both"/>
        <w:rPr>
          <w:rFonts w:ascii="Times New Roman" w:hAnsi="Times New Roman"/>
          <w:b/>
          <w:sz w:val="24"/>
          <w:szCs w:val="24"/>
          <w:lang w:val="fr-FR"/>
        </w:rPr>
      </w:pPr>
    </w:p>
    <w:p w14:paraId="78085CAF" w14:textId="77777777" w:rsidR="001C5735" w:rsidRPr="009F69B5" w:rsidRDefault="001C5735" w:rsidP="004A2801">
      <w:pPr>
        <w:spacing w:line="240" w:lineRule="auto"/>
        <w:jc w:val="both"/>
        <w:rPr>
          <w:rFonts w:ascii="Times New Roman" w:hAnsi="Times New Roman"/>
          <w:b/>
          <w:i/>
          <w:sz w:val="24"/>
          <w:szCs w:val="24"/>
          <w:lang w:val="fr-FR"/>
        </w:rPr>
      </w:pPr>
      <w:r w:rsidRPr="009F69B5">
        <w:rPr>
          <w:rFonts w:ascii="Times New Roman" w:hAnsi="Times New Roman"/>
          <w:b/>
          <w:i/>
          <w:sz w:val="24"/>
          <w:szCs w:val="24"/>
          <w:lang w:val="fr-FR"/>
        </w:rPr>
        <w:t xml:space="preserve">1.1 Nutrition situation </w:t>
      </w:r>
    </w:p>
    <w:p w14:paraId="73D88E3F"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Kenya like the rest of the sub-Saharan African region experiences pandemic rates of both acute and chronic malnutrition. Stunting, wasting and being underweight were estimated at 26%, 4% and 11% among children under five years of age in 2014</w:t>
      </w:r>
      <w:r w:rsidRPr="00AF7D90">
        <w:rPr>
          <w:rStyle w:val="FootnoteReference"/>
          <w:rFonts w:ascii="Times New Roman" w:hAnsi="Times New Roman"/>
          <w:sz w:val="24"/>
          <w:szCs w:val="24"/>
        </w:rPr>
        <w:footnoteReference w:id="23"/>
      </w:r>
      <w:r w:rsidRPr="00AF7D90">
        <w:rPr>
          <w:rFonts w:ascii="Times New Roman" w:hAnsi="Times New Roman"/>
          <w:sz w:val="24"/>
          <w:szCs w:val="24"/>
        </w:rPr>
        <w:t>. The blunt of the burden of malnutrition is borne by the arid and semi-arid lands (ASAL). The ASAL accounts for 86% of the cases of children with acute malnutrition</w:t>
      </w:r>
      <w:r w:rsidRPr="00AF7D90">
        <w:rPr>
          <w:rFonts w:ascii="Times New Roman" w:hAnsi="Times New Roman"/>
          <w:sz w:val="24"/>
          <w:szCs w:val="24"/>
          <w:vertAlign w:val="superscript"/>
        </w:rPr>
        <w:t>1</w:t>
      </w:r>
      <w:r w:rsidRPr="00AF7D90">
        <w:rPr>
          <w:rFonts w:ascii="Times New Roman" w:hAnsi="Times New Roman"/>
          <w:sz w:val="24"/>
          <w:szCs w:val="24"/>
        </w:rPr>
        <w:t>. Levels of stunting are equally disproportionately high in the ASAL region, being as high as 54% in some of the ASAL counties</w:t>
      </w:r>
      <w:r w:rsidRPr="00AF7D90">
        <w:rPr>
          <w:rFonts w:ascii="Times New Roman" w:hAnsi="Times New Roman"/>
          <w:sz w:val="24"/>
          <w:szCs w:val="24"/>
          <w:vertAlign w:val="superscript"/>
        </w:rPr>
        <w:t>1</w:t>
      </w:r>
      <w:r w:rsidRPr="00AF7D90">
        <w:rPr>
          <w:rFonts w:ascii="Times New Roman" w:hAnsi="Times New Roman"/>
          <w:sz w:val="24"/>
          <w:szCs w:val="24"/>
        </w:rPr>
        <w:t xml:space="preserve">. Given that malnutrition is the major risk factor for early childhood deaths, accounting for nearly half of all childhood deaths; addressing malnutrition and its underlying causes in the ASAL is an urgent need.  The harsh climate which characterizes the ASAL limits the window of opportunity of intervening through mainstream agri-based food security approaches. Interventions which purport to increase household’s food purchasing power are thus deemed as more fitting; additional to high impact nutritional interventions like promotion of breastfeeding and child protection. </w:t>
      </w:r>
    </w:p>
    <w:p w14:paraId="55D5FDA6" w14:textId="77777777" w:rsidR="001C5735" w:rsidRPr="00AF7D90" w:rsidRDefault="001C5735" w:rsidP="004A2801">
      <w:pPr>
        <w:spacing w:line="240" w:lineRule="auto"/>
        <w:jc w:val="both"/>
        <w:rPr>
          <w:rFonts w:ascii="Times New Roman" w:hAnsi="Times New Roman"/>
          <w:sz w:val="24"/>
          <w:szCs w:val="24"/>
        </w:rPr>
      </w:pPr>
    </w:p>
    <w:p w14:paraId="0D709F67" w14:textId="77777777" w:rsidR="001C5735" w:rsidRPr="00AF7D90" w:rsidRDefault="001C5735" w:rsidP="004A2801">
      <w:pPr>
        <w:spacing w:line="240" w:lineRule="auto"/>
        <w:jc w:val="both"/>
        <w:rPr>
          <w:rFonts w:ascii="Times New Roman" w:hAnsi="Times New Roman"/>
          <w:b/>
          <w:i/>
          <w:sz w:val="24"/>
          <w:szCs w:val="24"/>
        </w:rPr>
      </w:pPr>
      <w:r w:rsidRPr="00AF7D90">
        <w:rPr>
          <w:rFonts w:ascii="Times New Roman" w:hAnsi="Times New Roman"/>
          <w:b/>
          <w:i/>
          <w:sz w:val="24"/>
          <w:szCs w:val="24"/>
        </w:rPr>
        <w:t xml:space="preserve">1.2 Child Protection Situation </w:t>
      </w:r>
    </w:p>
    <w:p w14:paraId="349FDA95" w14:textId="77777777" w:rsidR="001C5735" w:rsidRPr="00AF7D90" w:rsidRDefault="001C5735" w:rsidP="004A2801">
      <w:pPr>
        <w:autoSpaceDE w:val="0"/>
        <w:autoSpaceDN w:val="0"/>
        <w:adjustRightInd w:val="0"/>
        <w:spacing w:line="240" w:lineRule="auto"/>
        <w:jc w:val="both"/>
        <w:rPr>
          <w:rFonts w:ascii="Times New Roman" w:hAnsi="Times New Roman"/>
          <w:sz w:val="24"/>
          <w:szCs w:val="24"/>
        </w:rPr>
      </w:pPr>
      <w:r w:rsidRPr="00AF7D90">
        <w:rPr>
          <w:rFonts w:ascii="Times New Roman" w:hAnsi="Times New Roman"/>
          <w:sz w:val="24"/>
          <w:szCs w:val="24"/>
        </w:rPr>
        <w:t>There’s a growing realization on the benefits of positive parenting (additional to avoidance of neglect and abuse) on the overall physical growth and cognitive development of the child. In this regard, the most critical period, is from pregnancy to age 3, where the brain grows faster than at any other age.  To optimize this peak of brain development, children require a safe, secure and loving environment, additional to the right nutrition and stimulation from their parents or caregivers. This is a window of opportunity to lay a foundation of health and wellbeing whose benefits last a lifetime – and carry into the next generation. For every $1 spent on early childhood development interventions, the return on investment can be as high as $13. Early childhood development is also key to upholding the right of every child to survive and thrive.</w:t>
      </w:r>
    </w:p>
    <w:p w14:paraId="73914763" w14:textId="77777777" w:rsidR="001C5735" w:rsidRDefault="001C5735" w:rsidP="004A2801">
      <w:pPr>
        <w:autoSpaceDE w:val="0"/>
        <w:autoSpaceDN w:val="0"/>
        <w:adjustRightInd w:val="0"/>
        <w:spacing w:line="240" w:lineRule="auto"/>
        <w:jc w:val="both"/>
        <w:rPr>
          <w:rFonts w:ascii="Times New Roman" w:hAnsi="Times New Roman"/>
          <w:sz w:val="24"/>
          <w:szCs w:val="24"/>
        </w:rPr>
      </w:pPr>
    </w:p>
    <w:p w14:paraId="276CA930" w14:textId="77777777" w:rsidR="001C5735" w:rsidRPr="00AF7D90" w:rsidRDefault="001C5735" w:rsidP="004A2801">
      <w:pPr>
        <w:autoSpaceDE w:val="0"/>
        <w:autoSpaceDN w:val="0"/>
        <w:adjustRightInd w:val="0"/>
        <w:spacing w:line="240" w:lineRule="auto"/>
        <w:jc w:val="both"/>
        <w:rPr>
          <w:rFonts w:ascii="Times New Roman" w:hAnsi="Times New Roman"/>
          <w:sz w:val="24"/>
          <w:szCs w:val="24"/>
        </w:rPr>
      </w:pPr>
      <w:r w:rsidRPr="00AF7D90">
        <w:rPr>
          <w:rFonts w:ascii="Times New Roman" w:hAnsi="Times New Roman"/>
          <w:sz w:val="24"/>
          <w:szCs w:val="24"/>
        </w:rPr>
        <w:t xml:space="preserve">Little is known about the magnitude of sub-optimal parenting skills in the Kenyan context, even though it is appreciated from proxy indicators that this is a significant social welfare and public health problem. Nevertheless, it is estimated that 79 per cent of boys and 76 per cent of girls experience physical, sexual and/or emotional violence before the age of 18 in Kenya. More specifically 73 per cent of boys and 66 per cent of girls experience physical violence before the age while 32 per cent of girls and 18 per cent of boys had experienced sexual violence, as reported in VACS 2010.  Approximately 3.6 million Kenyan children are orphans or otherwise classified as vulnerable. There are programs for keeping these children in extended families or foster families, such as cash transfer for orphan and vulnerable children. </w:t>
      </w:r>
    </w:p>
    <w:p w14:paraId="0EA3529C" w14:textId="77777777" w:rsidR="001C5735" w:rsidRPr="00AF7D90" w:rsidRDefault="001C5735" w:rsidP="004A2801">
      <w:pPr>
        <w:spacing w:line="240" w:lineRule="auto"/>
        <w:jc w:val="both"/>
        <w:rPr>
          <w:rFonts w:ascii="Times New Roman" w:hAnsi="Times New Roman"/>
          <w:b/>
          <w:sz w:val="24"/>
          <w:szCs w:val="24"/>
        </w:rPr>
      </w:pPr>
    </w:p>
    <w:p w14:paraId="2AA4D8AE" w14:textId="77777777" w:rsidR="001C5735" w:rsidRPr="00AF7D90" w:rsidRDefault="001C5735" w:rsidP="004A2801">
      <w:pPr>
        <w:spacing w:line="240" w:lineRule="auto"/>
        <w:jc w:val="both"/>
        <w:rPr>
          <w:rFonts w:ascii="Times New Roman" w:hAnsi="Times New Roman"/>
          <w:b/>
          <w:sz w:val="24"/>
          <w:szCs w:val="24"/>
        </w:rPr>
      </w:pPr>
    </w:p>
    <w:p w14:paraId="111952EC" w14:textId="77777777" w:rsidR="001C5735" w:rsidRPr="00AF7D90" w:rsidRDefault="001C5735" w:rsidP="004A2801">
      <w:pPr>
        <w:spacing w:line="240" w:lineRule="auto"/>
        <w:jc w:val="both"/>
        <w:rPr>
          <w:rFonts w:ascii="Times New Roman" w:hAnsi="Times New Roman"/>
          <w:b/>
          <w:i/>
          <w:sz w:val="24"/>
          <w:szCs w:val="24"/>
        </w:rPr>
      </w:pPr>
      <w:r w:rsidRPr="00AF7D90">
        <w:rPr>
          <w:rFonts w:ascii="Times New Roman" w:hAnsi="Times New Roman"/>
          <w:b/>
          <w:i/>
          <w:sz w:val="24"/>
          <w:szCs w:val="24"/>
        </w:rPr>
        <w:t>1.3 Program Implementation</w:t>
      </w:r>
    </w:p>
    <w:p w14:paraId="138ED4B2"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cash top up under NICHE will be provided by the State Department of Children Services through their regular NSNP and HSNP cash transfer programs. NICHE eligible beneficiaries (households who are under the ordinary cash transfer programs but have either a child under two, a pregnant or lactating woman) will further be provided with intensive nutrition counseling at community and household level and in one county (Kilifi) they will additionally be provided with child protection education.  </w:t>
      </w:r>
    </w:p>
    <w:p w14:paraId="6982638A" w14:textId="77777777" w:rsidR="001C5735" w:rsidRPr="00AF7D90" w:rsidRDefault="001C5735" w:rsidP="004A2801">
      <w:pPr>
        <w:spacing w:line="240" w:lineRule="auto"/>
        <w:jc w:val="both"/>
        <w:rPr>
          <w:rFonts w:ascii="Times New Roman" w:hAnsi="Times New Roman"/>
          <w:sz w:val="24"/>
          <w:szCs w:val="24"/>
        </w:rPr>
      </w:pPr>
    </w:p>
    <w:p w14:paraId="4A318BC9" w14:textId="77777777" w:rsidR="001C5735" w:rsidRPr="00AF7D90" w:rsidRDefault="001C5735" w:rsidP="004A2801">
      <w:pPr>
        <w:spacing w:line="240" w:lineRule="auto"/>
        <w:jc w:val="both"/>
        <w:rPr>
          <w:rFonts w:ascii="Times New Roman" w:hAnsi="Times New Roman"/>
          <w:b/>
          <w:i/>
          <w:sz w:val="24"/>
          <w:szCs w:val="24"/>
        </w:rPr>
      </w:pPr>
      <w:r w:rsidRPr="00AF7D90">
        <w:rPr>
          <w:rFonts w:ascii="Times New Roman" w:hAnsi="Times New Roman"/>
          <w:b/>
          <w:i/>
          <w:sz w:val="24"/>
          <w:szCs w:val="24"/>
        </w:rPr>
        <w:t>1.4 The Baby Friendly Community Initiative</w:t>
      </w:r>
    </w:p>
    <w:p w14:paraId="69CC7203"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 xml:space="preserve">The nutrition counselling in NICHE will be delivered through operationalizing the Baby-friendly Community Initiative (BFCI). The BFCI is a global initiative which packages standardized-evidenced based complementary community-based interventions aimed at improving infant and young child feeding practices as well as mothers’ dietary adequacy. In Kenya, the BFCI is adopted by the Ministry of Health as the approach for delivery of community-based nutrition services to secure optimal nutrition for young children and mothers. However, the BFCI platform has not been rolled out to scale in most counties. As part of the NICHE interventions, BFCI will be scaled up in the counties where NICHE will be implemented. </w:t>
      </w:r>
    </w:p>
    <w:p w14:paraId="633ECEAE" w14:textId="77777777" w:rsidR="001C5735" w:rsidRPr="00AF7D90" w:rsidRDefault="001C5735" w:rsidP="004A2801">
      <w:pPr>
        <w:spacing w:line="240" w:lineRule="auto"/>
        <w:jc w:val="both"/>
        <w:rPr>
          <w:rFonts w:ascii="Times New Roman" w:hAnsi="Times New Roman"/>
          <w:sz w:val="24"/>
          <w:szCs w:val="24"/>
        </w:rPr>
      </w:pPr>
    </w:p>
    <w:p w14:paraId="7B8BD122"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When the BFCI package is implemented to scale it entails: i) awareness raising to key decision and policy makers on optimal feeding and hygiene practices for children and mothers ii) training of health workers and community volunteers on promotion of optimal hygiene, health seeking, and feeding practices for young children as well as pregnant and lactating women iii) mentorship of community volunteers in providing community based counselling iv) formulation and support of community-based structures (mother-to-mother support groups, community groups) for peer support on optimal practices as well as community engagement in the provision of nutrition services v) establishment and support of feedback mechanisms and platforms where the community provides feedback on delivery of nutrition services within the health facilities. Thus, in the NICHE counties, BFCI is envisioned to improve nutritional and hygiene related behaviors of caregivers, create community platforms where the community engages and empowers itself to promote optimal nutritional practices. It is important to note for the planning of the NICHE evaluation, that while as the home-based nutrition counselling that will be offered will be limited to NICHE beneficiary households, the nutrition promotion through the community structures to be established will serve the communities at large.  In summary the key behaviors to promoted through the BFCI platform will include the following:</w:t>
      </w:r>
    </w:p>
    <w:p w14:paraId="3DE30315" w14:textId="77777777" w:rsidR="001C5735" w:rsidRPr="00AF7D90" w:rsidRDefault="001C5735" w:rsidP="004A2801">
      <w:pPr>
        <w:spacing w:line="240" w:lineRule="auto"/>
        <w:jc w:val="both"/>
        <w:rPr>
          <w:rFonts w:ascii="Times New Roman" w:hAnsi="Times New Roman"/>
          <w:sz w:val="24"/>
          <w:szCs w:val="24"/>
        </w:rPr>
      </w:pPr>
    </w:p>
    <w:p w14:paraId="48FA0EAD" w14:textId="77777777" w:rsidR="001C5735" w:rsidRPr="00AF7D90" w:rsidRDefault="001C5735" w:rsidP="004A2801">
      <w:pPr>
        <w:spacing w:line="240" w:lineRule="auto"/>
        <w:jc w:val="both"/>
        <w:rPr>
          <w:rFonts w:ascii="Times New Roman" w:hAnsi="Times New Roman"/>
          <w:b/>
          <w:i/>
          <w:sz w:val="24"/>
          <w:szCs w:val="24"/>
        </w:rPr>
      </w:pPr>
      <w:r w:rsidRPr="00AF7D90">
        <w:rPr>
          <w:rFonts w:ascii="Times New Roman" w:hAnsi="Times New Roman"/>
          <w:b/>
          <w:i/>
          <w:sz w:val="24"/>
          <w:szCs w:val="24"/>
        </w:rPr>
        <w:t>1.5 Child Protection Education</w:t>
      </w:r>
    </w:p>
    <w:p w14:paraId="3C11D8B7"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In regard to child protection, beneficiary households and communities will be provided with parenting education with child protection awareness sessions focusing on understanding child development, improving communication and interactions between caregivers and children and most importantly avoiding harsh and violent disciplines. Parenting education will also aim to involve fathers and male caregivers to address violence at home including intimate partner violence (IPV) and gender-based violence (GBV) at home which has a significant impact on child wellbeing. It will also promote male engagement in child-rearing and encourage gender equity in parenting daughters and sons. Parenting education and community awareness sessions will also highlight the importance of family-based care for children through prevention of family separation as well as promotion of family based alternative care for children separated from their parents (such as kinship care, foster care, guardianship and adoption).</w:t>
      </w:r>
    </w:p>
    <w:p w14:paraId="13B3C477" w14:textId="77777777" w:rsidR="001C5735" w:rsidRPr="00AF7D90" w:rsidRDefault="001C5735" w:rsidP="004A2801">
      <w:pPr>
        <w:spacing w:line="240" w:lineRule="auto"/>
        <w:jc w:val="both"/>
        <w:rPr>
          <w:rFonts w:ascii="Times New Roman" w:hAnsi="Times New Roman"/>
          <w:sz w:val="24"/>
          <w:szCs w:val="24"/>
        </w:rPr>
      </w:pPr>
    </w:p>
    <w:p w14:paraId="7284D6DA" w14:textId="77777777" w:rsidR="001C5735" w:rsidRPr="00AF7D90" w:rsidRDefault="001C5735" w:rsidP="004A2801">
      <w:pPr>
        <w:spacing w:line="240" w:lineRule="auto"/>
        <w:jc w:val="both"/>
        <w:rPr>
          <w:rFonts w:ascii="Times New Roman" w:hAnsi="Times New Roman"/>
          <w:b/>
          <w:i/>
          <w:sz w:val="24"/>
          <w:szCs w:val="24"/>
        </w:rPr>
      </w:pPr>
      <w:r w:rsidRPr="00AF7D90">
        <w:rPr>
          <w:rFonts w:ascii="Times New Roman" w:hAnsi="Times New Roman"/>
          <w:b/>
          <w:i/>
          <w:sz w:val="24"/>
          <w:szCs w:val="24"/>
        </w:rPr>
        <w:t>1.6 Program Objectives &amp; Expected Results</w:t>
      </w:r>
    </w:p>
    <w:p w14:paraId="6D33704A"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NICHE implementation is expected to achieve results on the following objectives:</w:t>
      </w:r>
    </w:p>
    <w:p w14:paraId="6967B3E7" w14:textId="77777777" w:rsidR="001C5735" w:rsidRPr="00AF7D90" w:rsidRDefault="001C5735" w:rsidP="004A2801">
      <w:pPr>
        <w:spacing w:line="240" w:lineRule="auto"/>
        <w:jc w:val="both"/>
        <w:rPr>
          <w:rFonts w:ascii="Times New Roman" w:hAnsi="Times New Roman"/>
          <w:sz w:val="24"/>
          <w:szCs w:val="24"/>
        </w:rPr>
      </w:pPr>
    </w:p>
    <w:p w14:paraId="4A6D89D9"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1-Community health in the five NICHE counties strengthened to deliver High Impact Nutrition Interventions for beneficiaries in the five counties</w:t>
      </w:r>
    </w:p>
    <w:p w14:paraId="674E1702"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2-Households of beneficiaries are provided with nutrition counselling to improve the nutritional status to improve the nutrition status of pregnant and lactating women and children under two years in the five counties</w:t>
      </w:r>
    </w:p>
    <w:p w14:paraId="39D58503"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3- Households of beneficiaries are provided with skills for foster care of children without parental care and parenting skills in Kilifi counties</w:t>
      </w:r>
    </w:p>
    <w:p w14:paraId="4F5CA366"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4-Secure a functional coordination system (multi-sectoral) at county and national level</w:t>
      </w:r>
    </w:p>
    <w:p w14:paraId="2FF55BB1" w14:textId="77777777" w:rsidR="001C5735" w:rsidRPr="00AF7D90" w:rsidRDefault="001C5735" w:rsidP="004A2801">
      <w:pPr>
        <w:spacing w:line="240" w:lineRule="auto"/>
        <w:jc w:val="both"/>
        <w:rPr>
          <w:rFonts w:ascii="Times New Roman" w:hAnsi="Times New Roman"/>
          <w:sz w:val="24"/>
          <w:szCs w:val="24"/>
        </w:rPr>
      </w:pPr>
      <w:r w:rsidRPr="00AF7D90">
        <w:rPr>
          <w:rFonts w:ascii="Times New Roman" w:hAnsi="Times New Roman"/>
          <w:sz w:val="24"/>
          <w:szCs w:val="24"/>
        </w:rPr>
        <w:t>5-Registration of beneficiaries in NICHE strengthened and embedded in the national safety net program</w:t>
      </w:r>
    </w:p>
    <w:p w14:paraId="72CB74C2" w14:textId="77777777" w:rsidR="001C5735" w:rsidRPr="00DE5C80" w:rsidRDefault="001C5735" w:rsidP="004A2801">
      <w:pPr>
        <w:spacing w:line="240" w:lineRule="auto"/>
        <w:jc w:val="both"/>
        <w:rPr>
          <w:rFonts w:ascii="Times New Roman" w:hAnsi="Times New Roman"/>
          <w:sz w:val="24"/>
          <w:szCs w:val="24"/>
        </w:rPr>
        <w:sectPr w:rsidR="001C5735" w:rsidRPr="00DE5C80" w:rsidSect="00E479CA">
          <w:headerReference w:type="default" r:id="rId49"/>
          <w:footerReference w:type="default" r:id="rId50"/>
          <w:pgSz w:w="11906" w:h="16838" w:code="9"/>
          <w:pgMar w:top="1440" w:right="1440" w:bottom="1440" w:left="1440" w:header="720" w:footer="720" w:gutter="0"/>
          <w:cols w:space="720"/>
          <w:docGrid w:linePitch="360"/>
        </w:sectPr>
      </w:pPr>
      <w:r w:rsidRPr="00AF7D90">
        <w:rPr>
          <w:rFonts w:ascii="Times New Roman" w:hAnsi="Times New Roman"/>
          <w:sz w:val="24"/>
          <w:szCs w:val="24"/>
        </w:rPr>
        <w:t>6-Functional NICHE monitoring and quality assurance system in place at national and county level</w:t>
      </w:r>
    </w:p>
    <w:p w14:paraId="024B200E"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b/>
          <w:bCs/>
          <w:color w:val="000000" w:themeColor="text1"/>
          <w:sz w:val="24"/>
          <w:szCs w:val="24"/>
        </w:rPr>
        <w:t>Annex 3: NICHE Theory of Change</w:t>
      </w:r>
    </w:p>
    <w:p w14:paraId="17196A04"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noProof/>
          <w:sz w:val="24"/>
          <w:szCs w:val="24"/>
        </w:rPr>
        <w:t xml:space="preserve"> </w:t>
      </w:r>
      <w:r w:rsidRPr="00AF7D90">
        <w:rPr>
          <w:rFonts w:ascii="Times New Roman" w:hAnsi="Times New Roman"/>
          <w:b/>
          <w:bCs/>
          <w:noProof/>
          <w:color w:val="000000" w:themeColor="text1"/>
          <w:sz w:val="24"/>
          <w:szCs w:val="24"/>
        </w:rPr>
        <w:drawing>
          <wp:inline distT="0" distB="0" distL="0" distR="0" wp14:anchorId="482472AC" wp14:editId="394FFB43">
            <wp:extent cx="8229600" cy="2750185"/>
            <wp:effectExtent l="0" t="0" r="0" b="57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8229600" cy="2750185"/>
                    </a:xfrm>
                    <a:prstGeom prst="rect">
                      <a:avLst/>
                    </a:prstGeom>
                  </pic:spPr>
                </pic:pic>
              </a:graphicData>
            </a:graphic>
          </wp:inline>
        </w:drawing>
      </w:r>
    </w:p>
    <w:p w14:paraId="4504E662" w14:textId="77777777" w:rsidR="001C5735" w:rsidRPr="00AF7D90" w:rsidRDefault="001C5735" w:rsidP="004A2801">
      <w:pPr>
        <w:jc w:val="both"/>
        <w:rPr>
          <w:rFonts w:ascii="Times New Roman" w:hAnsi="Times New Roman"/>
          <w:b/>
          <w:bCs/>
          <w:color w:val="000000" w:themeColor="text1"/>
          <w:sz w:val="24"/>
          <w:szCs w:val="24"/>
        </w:rPr>
      </w:pPr>
    </w:p>
    <w:p w14:paraId="680720A8" w14:textId="77777777" w:rsidR="001C5735" w:rsidRPr="00AF7D90" w:rsidRDefault="001C5735" w:rsidP="004A2801">
      <w:pPr>
        <w:jc w:val="both"/>
        <w:rPr>
          <w:rFonts w:ascii="Times New Roman" w:hAnsi="Times New Roman"/>
          <w:b/>
          <w:bCs/>
          <w:color w:val="000000" w:themeColor="text1"/>
          <w:sz w:val="24"/>
          <w:szCs w:val="24"/>
        </w:rPr>
        <w:sectPr w:rsidR="001C5735" w:rsidRPr="00AF7D90" w:rsidSect="00E26821">
          <w:pgSz w:w="15840" w:h="12240" w:orient="landscape"/>
          <w:pgMar w:top="1440" w:right="1440" w:bottom="1440" w:left="1440" w:header="720" w:footer="720" w:gutter="0"/>
          <w:cols w:space="720"/>
          <w:docGrid w:linePitch="360"/>
        </w:sectPr>
      </w:pPr>
    </w:p>
    <w:p w14:paraId="747CABD0"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b/>
          <w:bCs/>
          <w:color w:val="000000" w:themeColor="text1"/>
          <w:sz w:val="24"/>
          <w:szCs w:val="24"/>
        </w:rPr>
        <w:t>Annex 4: Logical Framework</w:t>
      </w:r>
    </w:p>
    <w:p w14:paraId="6DD84225"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noProof/>
          <w:sz w:val="24"/>
          <w:szCs w:val="24"/>
        </w:rPr>
        <w:drawing>
          <wp:inline distT="0" distB="0" distL="0" distR="0" wp14:anchorId="4C671DD1" wp14:editId="7D52F074">
            <wp:extent cx="6400800" cy="636422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400800" cy="6364224"/>
                    </a:xfrm>
                    <a:prstGeom prst="rect">
                      <a:avLst/>
                    </a:prstGeom>
                    <a:noFill/>
                    <a:ln>
                      <a:noFill/>
                    </a:ln>
                  </pic:spPr>
                </pic:pic>
              </a:graphicData>
            </a:graphic>
          </wp:inline>
        </w:drawing>
      </w:r>
    </w:p>
    <w:p w14:paraId="1C6E81C0" w14:textId="77777777" w:rsidR="001C5735" w:rsidRPr="00AF7D90" w:rsidRDefault="001C5735" w:rsidP="004A2801">
      <w:pPr>
        <w:jc w:val="both"/>
        <w:rPr>
          <w:rFonts w:ascii="Times New Roman" w:hAnsi="Times New Roman"/>
          <w:b/>
          <w:bCs/>
          <w:color w:val="000000" w:themeColor="text1"/>
          <w:sz w:val="24"/>
          <w:szCs w:val="24"/>
        </w:rPr>
      </w:pPr>
    </w:p>
    <w:p w14:paraId="56746369" w14:textId="77777777" w:rsidR="001C5735" w:rsidRPr="00AF7D90" w:rsidRDefault="001C5735" w:rsidP="004A2801">
      <w:pPr>
        <w:jc w:val="both"/>
        <w:rPr>
          <w:rFonts w:ascii="Times New Roman" w:hAnsi="Times New Roman"/>
          <w:b/>
          <w:bCs/>
          <w:color w:val="000000" w:themeColor="text1"/>
          <w:sz w:val="24"/>
          <w:szCs w:val="24"/>
        </w:rPr>
      </w:pPr>
    </w:p>
    <w:p w14:paraId="4A16A9FB" w14:textId="77777777" w:rsidR="001C5735" w:rsidRPr="00AF7D90" w:rsidRDefault="001C5735" w:rsidP="004A2801">
      <w:pPr>
        <w:jc w:val="both"/>
        <w:rPr>
          <w:rFonts w:ascii="Times New Roman" w:hAnsi="Times New Roman"/>
          <w:b/>
          <w:bCs/>
          <w:color w:val="000000" w:themeColor="text1"/>
          <w:sz w:val="24"/>
          <w:szCs w:val="24"/>
        </w:rPr>
      </w:pPr>
    </w:p>
    <w:p w14:paraId="6283DF2B" w14:textId="77777777" w:rsidR="001C5735" w:rsidRDefault="001C5735" w:rsidP="004A2801">
      <w:pPr>
        <w:jc w:val="both"/>
        <w:rPr>
          <w:rFonts w:ascii="Times New Roman" w:hAnsi="Times New Roman"/>
          <w:b/>
          <w:bCs/>
          <w:color w:val="000000" w:themeColor="text1"/>
          <w:sz w:val="24"/>
          <w:szCs w:val="24"/>
        </w:rPr>
      </w:pPr>
    </w:p>
    <w:p w14:paraId="53BE8767" w14:textId="77777777" w:rsidR="003C08B0" w:rsidRPr="00AF7D90" w:rsidRDefault="003C08B0" w:rsidP="004A2801">
      <w:pPr>
        <w:jc w:val="both"/>
        <w:rPr>
          <w:rFonts w:ascii="Times New Roman" w:hAnsi="Times New Roman"/>
          <w:b/>
          <w:bCs/>
          <w:color w:val="000000" w:themeColor="text1"/>
          <w:sz w:val="24"/>
          <w:szCs w:val="24"/>
        </w:rPr>
      </w:pPr>
    </w:p>
    <w:p w14:paraId="78155E6B" w14:textId="77777777" w:rsidR="001C5735" w:rsidRDefault="001C5735" w:rsidP="004A2801">
      <w:pPr>
        <w:jc w:val="both"/>
        <w:rPr>
          <w:rFonts w:ascii="Times New Roman" w:hAnsi="Times New Roman"/>
          <w:b/>
          <w:bCs/>
          <w:color w:val="000000" w:themeColor="text1"/>
          <w:sz w:val="24"/>
          <w:szCs w:val="24"/>
        </w:rPr>
      </w:pPr>
    </w:p>
    <w:p w14:paraId="273D9FE4" w14:textId="77777777" w:rsidR="004834C4" w:rsidRDefault="004834C4" w:rsidP="004A2801">
      <w:pPr>
        <w:jc w:val="both"/>
        <w:rPr>
          <w:rFonts w:ascii="Times New Roman" w:hAnsi="Times New Roman"/>
          <w:b/>
          <w:bCs/>
          <w:color w:val="000000" w:themeColor="text1"/>
          <w:sz w:val="24"/>
          <w:szCs w:val="24"/>
        </w:rPr>
      </w:pPr>
    </w:p>
    <w:p w14:paraId="64304172" w14:textId="77777777" w:rsidR="004834C4" w:rsidRPr="00AF7D90" w:rsidRDefault="004834C4" w:rsidP="004A2801">
      <w:pPr>
        <w:jc w:val="both"/>
        <w:rPr>
          <w:rFonts w:ascii="Times New Roman" w:hAnsi="Times New Roman"/>
          <w:b/>
          <w:bCs/>
          <w:color w:val="000000" w:themeColor="text1"/>
          <w:sz w:val="24"/>
          <w:szCs w:val="24"/>
        </w:rPr>
      </w:pPr>
    </w:p>
    <w:p w14:paraId="66D41AFE"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b/>
          <w:bCs/>
          <w:color w:val="000000" w:themeColor="text1"/>
          <w:sz w:val="24"/>
          <w:szCs w:val="24"/>
        </w:rPr>
        <w:t xml:space="preserve">Annex 4 Cont/..Logical Framework </w:t>
      </w:r>
    </w:p>
    <w:p w14:paraId="721C604E" w14:textId="77777777" w:rsidR="001C5735" w:rsidRPr="00AF7D90" w:rsidRDefault="001C5735" w:rsidP="004A2801">
      <w:pPr>
        <w:jc w:val="both"/>
        <w:rPr>
          <w:rFonts w:ascii="Times New Roman" w:hAnsi="Times New Roman"/>
          <w:b/>
          <w:bCs/>
          <w:color w:val="000000" w:themeColor="text1"/>
          <w:sz w:val="24"/>
          <w:szCs w:val="24"/>
        </w:rPr>
      </w:pPr>
      <w:r w:rsidRPr="00AF7D90">
        <w:rPr>
          <w:rFonts w:ascii="Times New Roman" w:hAnsi="Times New Roman"/>
          <w:b/>
          <w:bCs/>
          <w:noProof/>
          <w:color w:val="000000" w:themeColor="text1"/>
          <w:sz w:val="24"/>
          <w:szCs w:val="24"/>
        </w:rPr>
        <w:drawing>
          <wp:inline distT="0" distB="0" distL="0" distR="0" wp14:anchorId="4C4C4E77" wp14:editId="5879E7E6">
            <wp:extent cx="6318504" cy="6428232"/>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18504" cy="6428232"/>
                    </a:xfrm>
                    <a:prstGeom prst="rect">
                      <a:avLst/>
                    </a:prstGeom>
                    <a:noFill/>
                    <a:ln>
                      <a:noFill/>
                    </a:ln>
                  </pic:spPr>
                </pic:pic>
              </a:graphicData>
            </a:graphic>
          </wp:inline>
        </w:drawing>
      </w:r>
    </w:p>
    <w:p w14:paraId="45A78EF7" w14:textId="77777777" w:rsidR="001C5735" w:rsidRPr="00AF7D90" w:rsidRDefault="001C5735" w:rsidP="004A2801">
      <w:pPr>
        <w:jc w:val="both"/>
        <w:rPr>
          <w:rFonts w:ascii="Times New Roman" w:hAnsi="Times New Roman"/>
          <w:b/>
          <w:bCs/>
          <w:color w:val="000000" w:themeColor="text1"/>
          <w:sz w:val="24"/>
          <w:szCs w:val="24"/>
        </w:rPr>
      </w:pPr>
    </w:p>
    <w:p w14:paraId="5674A19C" w14:textId="77777777" w:rsidR="001C5735" w:rsidRPr="000727A2" w:rsidRDefault="001C5735" w:rsidP="004A2801">
      <w:pPr>
        <w:jc w:val="both"/>
      </w:pPr>
    </w:p>
    <w:p w14:paraId="0F5099F9" w14:textId="222FA812" w:rsidR="000849B2" w:rsidRDefault="000849B2" w:rsidP="004A2801">
      <w:pPr>
        <w:spacing w:line="240" w:lineRule="auto"/>
        <w:jc w:val="both"/>
        <w:rPr>
          <w:lang w:bidi="en-US"/>
        </w:rPr>
      </w:pPr>
      <w:r>
        <w:rPr>
          <w:lang w:bidi="en-US"/>
        </w:rPr>
        <w:br w:type="page"/>
      </w:r>
    </w:p>
    <w:p w14:paraId="194F8060" w14:textId="77777777" w:rsidR="000849B2" w:rsidRPr="000727A2" w:rsidRDefault="000849B2" w:rsidP="004A2801">
      <w:pPr>
        <w:jc w:val="both"/>
      </w:pPr>
    </w:p>
    <w:p w14:paraId="4B114450" w14:textId="77777777" w:rsidR="00095B86" w:rsidRDefault="00095B86" w:rsidP="004A2801">
      <w:pPr>
        <w:jc w:val="both"/>
        <w:rPr>
          <w:rFonts w:cs="Arial"/>
          <w:color w:val="000000"/>
        </w:rPr>
      </w:pPr>
    </w:p>
    <w:p w14:paraId="3F2E3F13" w14:textId="77777777" w:rsidR="000849B2" w:rsidRPr="00EF7EBF" w:rsidRDefault="000849B2" w:rsidP="004A2801">
      <w:pPr>
        <w:jc w:val="both"/>
        <w:rPr>
          <w:rFonts w:cs="Arial"/>
          <w:color w:val="000000"/>
        </w:rPr>
      </w:pPr>
    </w:p>
    <w:p w14:paraId="78EF5C7A" w14:textId="77777777" w:rsidR="00382362" w:rsidRDefault="00382362" w:rsidP="004A2801">
      <w:pPr>
        <w:jc w:val="both"/>
        <w:rPr>
          <w:rFonts w:cs="Arial"/>
          <w:color w:val="000000"/>
        </w:rPr>
        <w:sectPr w:rsidR="00382362" w:rsidSect="00382362">
          <w:pgSz w:w="12240" w:h="15840"/>
          <w:pgMar w:top="1440" w:right="1440" w:bottom="1440" w:left="1440" w:header="720" w:footer="720" w:gutter="0"/>
          <w:pgNumType w:start="1"/>
          <w:cols w:space="720"/>
          <w:titlePg/>
          <w:docGrid w:linePitch="360"/>
        </w:sectPr>
      </w:pPr>
    </w:p>
    <w:p w14:paraId="381F90CC" w14:textId="77777777" w:rsidR="00F74131" w:rsidRPr="00A11D50" w:rsidRDefault="00FA1FC9" w:rsidP="004A2801">
      <w:pPr>
        <w:jc w:val="both"/>
        <w:rPr>
          <w:rFonts w:cs="Arial"/>
          <w:szCs w:val="20"/>
          <w:lang w:val="en-GB"/>
        </w:rPr>
      </w:pPr>
      <w:r w:rsidRPr="00FA1FC9">
        <w:rPr>
          <w:rFonts w:cs="Arial"/>
          <w:b/>
          <w:noProof/>
          <w:color w:val="00B0F0"/>
          <w:sz w:val="48"/>
          <w:szCs w:val="48"/>
          <w:lang w:val="en-GB"/>
        </w:rPr>
        <mc:AlternateContent>
          <mc:Choice Requires="wps">
            <w:drawing>
              <wp:anchor distT="45720" distB="45720" distL="114300" distR="114300" simplePos="0" relativeHeight="251656704" behindDoc="0" locked="0" layoutInCell="1" allowOverlap="1" wp14:anchorId="264DB0BD" wp14:editId="0D81F6AA">
                <wp:simplePos x="0" y="0"/>
                <wp:positionH relativeFrom="column">
                  <wp:posOffset>151765</wp:posOffset>
                </wp:positionH>
                <wp:positionV relativeFrom="paragraph">
                  <wp:posOffset>6268720</wp:posOffset>
                </wp:positionV>
                <wp:extent cx="290512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1404620"/>
                        </a:xfrm>
                        <a:prstGeom prst="rect">
                          <a:avLst/>
                        </a:prstGeom>
                        <a:solidFill>
                          <a:srgbClr val="FFFFFF"/>
                        </a:solidFill>
                        <a:ln w="9525">
                          <a:noFill/>
                          <a:miter lim="800000"/>
                          <a:headEnd/>
                          <a:tailEnd/>
                        </a:ln>
                      </wps:spPr>
                      <wps:txbx>
                        <w:txbxContent>
                          <w:p w14:paraId="6780E50D" w14:textId="77777777" w:rsidR="00237791" w:rsidRPr="00A11D50" w:rsidRDefault="00237791" w:rsidP="000254AC">
                            <w:pPr>
                              <w:rPr>
                                <w:rFonts w:cs="Arial"/>
                                <w:szCs w:val="24"/>
                                <w:lang w:val="en-GB"/>
                              </w:rPr>
                            </w:pPr>
                            <w:r>
                              <w:t xml:space="preserve">For further information, please contact: </w:t>
                            </w:r>
                            <w:r>
                              <w:rPr>
                                <w:rFonts w:cs="Arial"/>
                                <w:szCs w:val="24"/>
                                <w:lang w:val="en-GB"/>
                              </w:rPr>
                              <w:t>Nutrition Section, UNICEF Kenya</w:t>
                            </w:r>
                          </w:p>
                          <w:p w14:paraId="56E00CD9" w14:textId="77777777" w:rsidR="00237791" w:rsidRPr="00A11D50" w:rsidRDefault="00237791" w:rsidP="000254AC">
                            <w:pPr>
                              <w:rPr>
                                <w:rFonts w:cs="Arial"/>
                                <w:szCs w:val="24"/>
                                <w:lang w:val="en-GB"/>
                              </w:rPr>
                            </w:pPr>
                            <w:r w:rsidRPr="00A11D50">
                              <w:rPr>
                                <w:rFonts w:cs="Arial"/>
                                <w:szCs w:val="24"/>
                                <w:lang w:val="en-GB"/>
                              </w:rPr>
                              <w:t>United Nations Children’s Fund</w:t>
                            </w:r>
                          </w:p>
                          <w:p w14:paraId="6C59B499" w14:textId="77777777" w:rsidR="00237791" w:rsidRPr="00EB64B6" w:rsidRDefault="00237791" w:rsidP="000254AC">
                            <w:pPr>
                              <w:rPr>
                                <w:rFonts w:cs="Arial"/>
                                <w:szCs w:val="24"/>
                                <w:lang w:val="en-GB"/>
                              </w:rPr>
                            </w:pPr>
                            <w:r w:rsidRPr="00EB64B6">
                              <w:rPr>
                                <w:rFonts w:cs="Arial"/>
                                <w:szCs w:val="24"/>
                                <w:lang w:val="en-GB"/>
                              </w:rPr>
                              <w:t>UN Complex Gigiri, Block Q Upper Level</w:t>
                            </w:r>
                          </w:p>
                          <w:p w14:paraId="289F8312" w14:textId="3BAB5569" w:rsidR="00237791" w:rsidRDefault="00237791" w:rsidP="000254AC">
                            <w:r w:rsidRPr="00EB64B6">
                              <w:rPr>
                                <w:rFonts w:cs="Arial"/>
                                <w:szCs w:val="24"/>
                                <w:lang w:val="en-GB"/>
                              </w:rPr>
                              <w:t>P. O. Box 44145 – 00100 Nairobi</w:t>
                            </w:r>
                            <w:r>
                              <w:t xml:space="preserve"> </w:t>
                            </w:r>
                          </w:p>
                          <w:p w14:paraId="4DFF73CE" w14:textId="115C42A4" w:rsidR="00237791" w:rsidRPr="0051046D" w:rsidRDefault="00237791" w:rsidP="00FA1FC9">
                            <w:r>
                              <w:t xml:space="preserve">© United Nations Children’s Fund (UNICEF) </w:t>
                            </w:r>
                            <w:r w:rsidRPr="0051046D">
                              <w:t>May 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w:pict>
              <v:shapetype w14:anchorId="264DB0BD" id="_x0000_t202" coordsize="21600,21600" o:spt="202" path="m,l,21600r21600,l21600,xe">
                <v:stroke joinstyle="miter"/>
                <v:path gradientshapeok="t" o:connecttype="rect"/>
              </v:shapetype>
              <v:shape id="Text Box 2" o:spid="_x0000_s1027" type="#_x0000_t202" style="position:absolute;left:0;text-align:left;margin-left:11.95pt;margin-top:493.6pt;width:228.75pt;height:110.6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" stroked="f">
                <v:textbox style="mso-fit-shape-to-text:t">
                  <w:txbxContent>
                    <w:p w14:paraId="6780E50D" w14:textId="77777777" w:rsidR="00237791" w:rsidRPr="00A11D50" w:rsidRDefault="00237791" w:rsidP="000254AC">
                      <w:pPr>
                        <w:rPr>
                          <w:rFonts w:cs="Arial"/>
                          <w:szCs w:val="24"/>
                          <w:lang w:val="en-GB"/>
                        </w:rPr>
                      </w:pPr>
                      <w:r>
                        <w:t xml:space="preserve">For further information, please contact: </w:t>
                      </w:r>
                      <w:r>
                        <w:rPr>
                          <w:rFonts w:cs="Arial"/>
                          <w:szCs w:val="24"/>
                          <w:lang w:val="en-GB"/>
                        </w:rPr>
                        <w:t>Nutrition Section, UNICEF Kenya</w:t>
                      </w:r>
                    </w:p>
                    <w:p w14:paraId="56E00CD9" w14:textId="77777777" w:rsidR="00237791" w:rsidRPr="00A11D50" w:rsidRDefault="00237791" w:rsidP="000254AC">
                      <w:pPr>
                        <w:rPr>
                          <w:rFonts w:cs="Arial"/>
                          <w:szCs w:val="24"/>
                          <w:lang w:val="en-GB"/>
                        </w:rPr>
                      </w:pPr>
                      <w:r w:rsidRPr="00A11D50">
                        <w:rPr>
                          <w:rFonts w:cs="Arial"/>
                          <w:szCs w:val="24"/>
                          <w:lang w:val="en-GB"/>
                        </w:rPr>
                        <w:t>United Nations Children’s Fund</w:t>
                      </w:r>
                    </w:p>
                    <w:p w14:paraId="6C59B499" w14:textId="77777777" w:rsidR="00237791" w:rsidRPr="00EB64B6" w:rsidRDefault="00237791" w:rsidP="000254AC">
                      <w:pPr>
                        <w:rPr>
                          <w:rFonts w:cs="Arial"/>
                          <w:szCs w:val="24"/>
                          <w:lang w:val="en-GB"/>
                        </w:rPr>
                      </w:pPr>
                      <w:r w:rsidRPr="00EB64B6">
                        <w:rPr>
                          <w:rFonts w:cs="Arial"/>
                          <w:szCs w:val="24"/>
                          <w:lang w:val="en-GB"/>
                        </w:rPr>
                        <w:t>UN Complex Gigiri, Block Q Upper Level</w:t>
                      </w:r>
                    </w:p>
                    <w:p w14:paraId="289F8312" w14:textId="3BAB5569" w:rsidR="00237791" w:rsidRDefault="00237791" w:rsidP="000254AC">
                      <w:r w:rsidRPr="00EB64B6">
                        <w:rPr>
                          <w:rFonts w:cs="Arial"/>
                          <w:szCs w:val="24"/>
                          <w:lang w:val="en-GB"/>
                        </w:rPr>
                        <w:t>P. O. Box 44145 – 00100 Nairobi</w:t>
                      </w:r>
                      <w:r>
                        <w:t xml:space="preserve"> </w:t>
                      </w:r>
                    </w:p>
                    <w:p w14:paraId="4DFF73CE" w14:textId="115C42A4" w:rsidR="00237791" w:rsidRPr="0051046D" w:rsidRDefault="00237791" w:rsidP="00FA1FC9">
                      <w:r>
                        <w:t xml:space="preserve">© United Nations Children’s Fund (UNICEF) </w:t>
                      </w:r>
                      <w:r w:rsidRPr="0051046D">
                        <w:t>May 2021</w:t>
                      </w:r>
                    </w:p>
                  </w:txbxContent>
                </v:textbox>
                <w10:wrap type="square"/>
              </v:shape>
            </w:pict>
          </mc:Fallback>
        </mc:AlternateContent>
      </w:r>
      <w:r w:rsidR="0012697A" w:rsidRPr="00A11D50">
        <w:rPr>
          <w:rFonts w:cs="Arial"/>
          <w:b/>
          <w:noProof/>
        </w:rPr>
        <mc:AlternateContent>
          <mc:Choice Requires="wps">
            <w:drawing>
              <wp:anchor distT="0" distB="0" distL="114300" distR="114300" simplePos="0" relativeHeight="251651584" behindDoc="0" locked="1" layoutInCell="1" allowOverlap="1" wp14:anchorId="06C6C75B" wp14:editId="12DAAB94">
                <wp:simplePos x="0" y="0"/>
                <wp:positionH relativeFrom="page">
                  <wp:posOffset>5306060</wp:posOffset>
                </wp:positionH>
                <wp:positionV relativeFrom="page">
                  <wp:posOffset>2540</wp:posOffset>
                </wp:positionV>
                <wp:extent cx="2472055" cy="10101580"/>
                <wp:effectExtent l="0" t="0" r="4445" b="0"/>
                <wp:wrapNone/>
                <wp:docPr id="103" name="Rectangl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2055" cy="10101580"/>
                        </a:xfrm>
                        <a:prstGeom prst="rect">
                          <a:avLst/>
                        </a:prstGeom>
                        <a:solidFill>
                          <a:srgbClr val="00CC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5228F266" id="Rectangle 103" o:spid="_x0000_s1026" style="position:absolute;margin-left:417.8pt;margin-top:.2pt;width:194.65pt;height:795.4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" fillcolor="#0cf" stroked="f">
                <w10:wrap anchorx="page" anchory="page"/>
                <w10:anchorlock/>
              </v:rect>
            </w:pict>
          </mc:Fallback>
        </mc:AlternateContent>
      </w:r>
      <w:r w:rsidRPr="00FA1FC9">
        <w:rPr>
          <w:rFonts w:cs="Arial"/>
          <w:b/>
          <w:noProof/>
          <w:color w:val="00B0F0"/>
          <w:sz w:val="48"/>
          <w:szCs w:val="48"/>
          <w:lang w:val="en-GB"/>
        </w:rPr>
        <w:t xml:space="preserve"> </w:t>
      </w:r>
    </w:p>
    <w:sectPr w:rsidR="00F74131" w:rsidRPr="00A11D50" w:rsidSect="00382362">
      <w:type w:val="continuous"/>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8D9609" w14:textId="77777777" w:rsidR="003B2123" w:rsidRDefault="003B2123" w:rsidP="007878FB">
      <w:pPr>
        <w:spacing w:line="240" w:lineRule="auto"/>
      </w:pPr>
      <w:r>
        <w:separator/>
      </w:r>
    </w:p>
  </w:endnote>
  <w:endnote w:type="continuationSeparator" w:id="0">
    <w:p w14:paraId="3BFF9003" w14:textId="77777777" w:rsidR="003B2123" w:rsidRDefault="003B2123" w:rsidP="007878FB">
      <w:pPr>
        <w:spacing w:line="240" w:lineRule="auto"/>
      </w:pPr>
      <w:r>
        <w:continuationSeparator/>
      </w:r>
    </w:p>
  </w:endnote>
  <w:endnote w:type="continuationNotice" w:id="1">
    <w:p w14:paraId="20901048" w14:textId="77777777" w:rsidR="003B2123" w:rsidRDefault="003B21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aunPenh">
    <w:charset w:val="00"/>
    <w:family w:val="auto"/>
    <w:pitch w:val="variable"/>
    <w:sig w:usb0="80000003" w:usb1="00000000" w:usb2="00010000" w:usb3="00000000" w:csb0="00000001" w:csb1="00000000"/>
  </w:font>
  <w:font w:name="Dotum">
    <w:altName w:val="돋움"/>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Univers LT Std 55">
    <w:altName w:val="Calibri"/>
    <w:panose1 w:val="00000000000000000000"/>
    <w:charset w:val="00"/>
    <w:family w:val="swiss"/>
    <w:notTrueType/>
    <w:pitch w:val="variable"/>
    <w:sig w:usb0="800000AF" w:usb1="4000204A" w:usb2="00000000" w:usb3="00000000" w:csb0="00000001" w:csb1="00000000"/>
  </w:font>
  <w:font w:name="ヒラギノ角ゴ Pro W3">
    <w:charset w:val="4E"/>
    <w:family w:val="auto"/>
    <w:pitch w:val="variable"/>
    <w:sig w:usb0="00000001" w:usb1="08070000" w:usb2="00000010" w:usb3="00000000" w:csb0="00020000" w:csb1="00000000"/>
  </w:font>
  <w:font w:name="inherit">
    <w:altName w:val="Cambria"/>
    <w:panose1 w:val="00000000000000000000"/>
    <w:charset w:val="00"/>
    <w:family w:val="roman"/>
    <w:notTrueType/>
    <w:pitch w:val="default"/>
  </w:font>
  <w:font w:name="Merriweather Sans Bold">
    <w:altName w:val="Times New Roman"/>
    <w:charset w:val="00"/>
    <w:family w:val="auto"/>
    <w:pitch w:val="variable"/>
    <w:sig w:usb0="00000007" w:usb1="5000204B" w:usb2="00000000" w:usb3="00000000" w:csb0="00000093" w:csb1="00000000"/>
  </w:font>
  <w:font w:name="Engravers MT">
    <w:panose1 w:val="02090707080505020304"/>
    <w:charset w:val="00"/>
    <w:family w:val="roman"/>
    <w:pitch w:val="variable"/>
    <w:sig w:usb0="00000003" w:usb1="00000000" w:usb2="00000000" w:usb3="00000000" w:csb0="00000001" w:csb1="00000000"/>
  </w:font>
  <w:font w:name="MyriadPro-Regular">
    <w:altName w:val="MS Gothic"/>
    <w:panose1 w:val="00000000000000000000"/>
    <w:charset w:val="80"/>
    <w:family w:val="swiss"/>
    <w:notTrueType/>
    <w:pitch w:val="default"/>
    <w:sig w:usb0="00000001" w:usb1="08070000" w:usb2="00000010" w:usb3="00000000" w:csb0="00020000" w:csb1="00000000"/>
  </w:font>
  <w:font w:name="Times New Roman Bold">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243326"/>
      <w:docPartObj>
        <w:docPartGallery w:val="Page Numbers (Bottom of Page)"/>
        <w:docPartUnique/>
      </w:docPartObj>
    </w:sdtPr>
    <w:sdtEndPr>
      <w:rPr>
        <w:noProof/>
      </w:rPr>
    </w:sdtEndPr>
    <w:sdtContent>
      <w:p w14:paraId="71887C79" w14:textId="11A7FC46" w:rsidR="00237791" w:rsidRDefault="00237791" w:rsidP="00A07B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B7A70C" w14:textId="21B910E1" w:rsidR="00237791" w:rsidRDefault="00237791" w:rsidP="00A07BA9">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8249398"/>
      <w:docPartObj>
        <w:docPartGallery w:val="Page Numbers (Bottom of Page)"/>
        <w:docPartUnique/>
      </w:docPartObj>
    </w:sdtPr>
    <w:sdtEndPr>
      <w:rPr>
        <w:noProof/>
      </w:rPr>
    </w:sdtEndPr>
    <w:sdtContent>
      <w:p w14:paraId="56604845" w14:textId="6BA77D51" w:rsidR="00237791" w:rsidRDefault="00237791" w:rsidP="00996F95">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2965960"/>
      <w:docPartObj>
        <w:docPartGallery w:val="Page Numbers (Bottom of Page)"/>
        <w:docPartUnique/>
      </w:docPartObj>
    </w:sdtPr>
    <w:sdtEndPr>
      <w:rPr>
        <w:noProof/>
      </w:rPr>
    </w:sdtEndPr>
    <w:sdtContent>
      <w:p w14:paraId="04A2B6C7" w14:textId="77777777" w:rsidR="00E470BF" w:rsidRDefault="00E470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4AAE42" w14:textId="77777777" w:rsidR="00E470BF" w:rsidRDefault="00E470B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11A59E" w14:textId="77777777" w:rsidR="007C3B57" w:rsidRDefault="007C3B57">
    <w:pPr>
      <w:pStyle w:val="Footer"/>
      <w:jc w:val="right"/>
    </w:pPr>
    <w:r>
      <w:fldChar w:fldCharType="begin"/>
    </w:r>
    <w:r>
      <w:instrText xml:space="preserve"> PAGE   \* MERGEFORMAT </w:instrText>
    </w:r>
    <w:r>
      <w:fldChar w:fldCharType="separate"/>
    </w:r>
    <w:r>
      <w:rPr>
        <w:noProof/>
      </w:rPr>
      <w:t>20</w:t>
    </w:r>
    <w:r>
      <w:rPr>
        <w:noProof/>
      </w:rPr>
      <w:fldChar w:fldCharType="end"/>
    </w:r>
  </w:p>
  <w:p w14:paraId="190B60B6" w14:textId="77777777" w:rsidR="007C3B57" w:rsidRDefault="007C3B5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C01C1A" w14:textId="77777777" w:rsidR="007C3B57" w:rsidRDefault="007C3B57">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75227698"/>
      <w:docPartObj>
        <w:docPartGallery w:val="Page Numbers (Bottom of Page)"/>
        <w:docPartUnique/>
      </w:docPartObj>
    </w:sdtPr>
    <w:sdtEndPr>
      <w:rPr>
        <w:noProof/>
      </w:rPr>
    </w:sdtEndPr>
    <w:sdtContent>
      <w:p w14:paraId="1BB247CA" w14:textId="4EC97E7D" w:rsidR="00332CB7" w:rsidRDefault="00332C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78CEBA" w14:textId="77777777" w:rsidR="001C5735" w:rsidRDefault="001C57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26CACF" w14:textId="77777777" w:rsidR="003B2123" w:rsidRDefault="003B2123" w:rsidP="007878FB">
      <w:pPr>
        <w:spacing w:line="240" w:lineRule="auto"/>
      </w:pPr>
      <w:r>
        <w:separator/>
      </w:r>
    </w:p>
  </w:footnote>
  <w:footnote w:type="continuationSeparator" w:id="0">
    <w:p w14:paraId="456E8094" w14:textId="77777777" w:rsidR="003B2123" w:rsidRDefault="003B2123" w:rsidP="007878FB">
      <w:pPr>
        <w:spacing w:line="240" w:lineRule="auto"/>
      </w:pPr>
      <w:r>
        <w:continuationSeparator/>
      </w:r>
    </w:p>
  </w:footnote>
  <w:footnote w:type="continuationNotice" w:id="1">
    <w:p w14:paraId="449F9AA8" w14:textId="77777777" w:rsidR="003B2123" w:rsidRDefault="003B2123">
      <w:pPr>
        <w:spacing w:line="240" w:lineRule="auto"/>
      </w:pPr>
    </w:p>
  </w:footnote>
  <w:footnote w:id="2">
    <w:p w14:paraId="43A97A1A" w14:textId="77777777" w:rsidR="00237791" w:rsidRPr="00372A7D" w:rsidRDefault="00237791" w:rsidP="00372A7D">
      <w:pPr>
        <w:pStyle w:val="FootnoteText"/>
      </w:pPr>
      <w:r w:rsidRPr="00372A7D">
        <w:rPr>
          <w:rStyle w:val="FootnoteReference"/>
        </w:rPr>
        <w:footnoteRef/>
      </w:r>
      <w:r w:rsidRPr="00372A7D">
        <w:rPr>
          <w:rStyle w:val="FootnoteReference"/>
        </w:rPr>
        <w:t xml:space="preserve"> </w:t>
      </w:r>
      <w:r w:rsidRPr="0099044A">
        <w:t>h</w:t>
      </w:r>
      <w:r w:rsidRPr="00372A7D">
        <w:t>ttps://www.unicef.org/about/execboard/files/2018-PL4-Kenya-CPD-ODS-EN.pdf</w:t>
      </w:r>
    </w:p>
  </w:footnote>
  <w:footnote w:id="3">
    <w:p w14:paraId="52E194AC" w14:textId="5E9A95EF" w:rsidR="00B442EA" w:rsidRDefault="00B442EA" w:rsidP="00B442EA">
      <w:pPr>
        <w:pStyle w:val="BodyText"/>
        <w:jc w:val="both"/>
      </w:pPr>
      <w:r>
        <w:rPr>
          <w:rStyle w:val="FootnoteReference"/>
        </w:rPr>
        <w:footnoteRef/>
      </w:r>
      <w:r>
        <w:t xml:space="preserve"> </w:t>
      </w:r>
      <w:r w:rsidRPr="00EB7419">
        <w:rPr>
          <w:sz w:val="18"/>
        </w:rPr>
        <w:t xml:space="preserve">It contributes in particular to the evaluation of Output 1.1 in the Country Program Document, which aims to </w:t>
      </w:r>
      <w:r w:rsidRPr="00EB7419">
        <w:rPr>
          <w:i/>
          <w:iCs/>
          <w:sz w:val="18"/>
        </w:rPr>
        <w:t>‘In 10 or more disadvantaged counties, communities increasingly have improved service-seeking behaviour and adopt desirable practices on sanitation and water use, young child feeding and parenting, maternity and prevention of child disease and HIV/AIDS’</w:t>
      </w:r>
      <w:r w:rsidRPr="00EB7419">
        <w:rPr>
          <w:sz w:val="18"/>
        </w:rPr>
        <w:t>.</w:t>
      </w:r>
      <w:r>
        <w:t xml:space="preserve"> </w:t>
      </w:r>
      <w:r w:rsidRPr="00EB7419">
        <w:rPr>
          <w:sz w:val="18"/>
        </w:rPr>
        <w:t xml:space="preserve">The NICHE II implementation and evaluation covers 5 of the most disadvantaged counties </w:t>
      </w:r>
      <w:r w:rsidR="005F2929">
        <w:rPr>
          <w:sz w:val="18"/>
        </w:rPr>
        <w:t>and focuses</w:t>
      </w:r>
      <w:r w:rsidRPr="00EB7419">
        <w:rPr>
          <w:sz w:val="18"/>
        </w:rPr>
        <w:t xml:space="preserve"> on young child feeding and parenting.</w:t>
      </w:r>
      <w:r>
        <w:t xml:space="preserve"> </w:t>
      </w:r>
    </w:p>
    <w:p w14:paraId="47D5ABD6" w14:textId="33117688" w:rsidR="00B442EA" w:rsidRDefault="00B442EA">
      <w:pPr>
        <w:pStyle w:val="FootnoteText"/>
      </w:pPr>
    </w:p>
  </w:footnote>
  <w:footnote w:id="4">
    <w:p w14:paraId="6A9E5342" w14:textId="77777777" w:rsidR="004B59CC" w:rsidRPr="0093164A" w:rsidRDefault="004B59CC" w:rsidP="004B59CC">
      <w:pPr>
        <w:pStyle w:val="FootnoteText"/>
      </w:pPr>
      <w:r>
        <w:rPr>
          <w:rStyle w:val="FootnoteReference"/>
        </w:rPr>
        <w:footnoteRef/>
      </w:r>
      <w:r>
        <w:t xml:space="preserve"> The numbering of evaluation questions differs from the ToR</w:t>
      </w:r>
      <w:r w:rsidRPr="0093164A">
        <w:t>,</w:t>
      </w:r>
      <w:r>
        <w:t xml:space="preserve"> </w:t>
      </w:r>
      <w:r w:rsidRPr="0093164A">
        <w:t xml:space="preserve">we added additional questions during the inception and formative research stage. </w:t>
      </w:r>
      <w:r>
        <w:t>Questions which were not in the ToR are marked with an asterix.</w:t>
      </w:r>
      <w:r w:rsidRPr="0093164A">
        <w:t xml:space="preserve">  </w:t>
      </w:r>
    </w:p>
  </w:footnote>
  <w:footnote w:id="5">
    <w:p w14:paraId="56ECF081" w14:textId="77777777" w:rsidR="004B59CC" w:rsidRPr="0093164A" w:rsidRDefault="004B59CC" w:rsidP="004B59CC">
      <w:pPr>
        <w:pStyle w:val="FootnoteText"/>
      </w:pPr>
      <w:r w:rsidRPr="0093164A">
        <w:rPr>
          <w:rStyle w:val="FootnoteReference"/>
        </w:rPr>
        <w:footnoteRef/>
      </w:r>
      <w:r w:rsidRPr="0093164A">
        <w:t xml:space="preserve"> The Impact evaluation questions are the key Evaluation Questions </w:t>
      </w:r>
      <w:r>
        <w:t>to measure the impact of the NICHE program</w:t>
      </w:r>
      <w:r w:rsidRPr="0093164A">
        <w:t xml:space="preserve">. These questions cannot be answered at baseline, but </w:t>
      </w:r>
      <w:r>
        <w:t xml:space="preserve">for each of the impact evaluation questions </w:t>
      </w:r>
      <w:r w:rsidRPr="0093164A">
        <w:t>we are collecting the</w:t>
      </w:r>
      <w:r>
        <w:t xml:space="preserve"> indicators at baseline</w:t>
      </w:r>
      <w:r w:rsidRPr="0093164A">
        <w:t xml:space="preserve"> to ensure they can be answered in the future in any follow-up evaluation rounds.   </w:t>
      </w:r>
    </w:p>
  </w:footnote>
  <w:footnote w:id="6">
    <w:p w14:paraId="5AD3636C" w14:textId="77777777" w:rsidR="004B59CC" w:rsidRDefault="004B59CC" w:rsidP="004B59CC">
      <w:pPr>
        <w:pStyle w:val="FootnoteText"/>
      </w:pPr>
      <w:r w:rsidRPr="0093164A">
        <w:rPr>
          <w:rStyle w:val="FootnoteReference"/>
        </w:rPr>
        <w:footnoteRef/>
      </w:r>
      <w:r w:rsidRPr="0093164A">
        <w:t xml:space="preserve"> Numbers behind the data tools </w:t>
      </w:r>
      <w:r>
        <w:t>are illustrative</w:t>
      </w:r>
      <w:r w:rsidRPr="0093164A">
        <w:t xml:space="preserve"> to the number of the </w:t>
      </w:r>
      <w:r>
        <w:t xml:space="preserve">possible questions within the </w:t>
      </w:r>
      <w:r w:rsidRPr="0093164A">
        <w:t>tools in Annex C in Inception Report.</w:t>
      </w:r>
    </w:p>
    <w:p w14:paraId="7A9A08E9" w14:textId="77777777" w:rsidR="004B59CC" w:rsidRDefault="004B59CC" w:rsidP="004B59CC">
      <w:pPr>
        <w:pStyle w:val="FootnoteText"/>
      </w:pPr>
      <w:r>
        <w:t xml:space="preserve"> </w:t>
      </w:r>
    </w:p>
  </w:footnote>
  <w:footnote w:id="7">
    <w:p w14:paraId="09DBFB3F" w14:textId="73542557" w:rsidR="00237791" w:rsidRPr="00372A7D" w:rsidRDefault="00237791" w:rsidP="00372A7D">
      <w:pPr>
        <w:pStyle w:val="FootnoteText"/>
      </w:pPr>
      <w:r w:rsidRPr="00372A7D">
        <w:rPr>
          <w:rStyle w:val="FootnoteReference"/>
        </w:rPr>
        <w:footnoteRef/>
      </w:r>
      <w:r w:rsidRPr="00372A7D">
        <w:rPr>
          <w:rStyle w:val="FootnoteReference"/>
        </w:rPr>
        <w:t xml:space="preserve"> </w:t>
      </w:r>
      <w:r w:rsidRPr="00372A7D">
        <w:t xml:space="preserve">Even though the eligibility qualifies children up to 24 months old, the registration in the five counties included only children up to 15 months to allow for a minimum of 9 months in the program. </w:t>
      </w:r>
      <w:r w:rsidR="00530F13">
        <w:t xml:space="preserve">Since the registration was finalized in April 2021, the children will be older during data collection. </w:t>
      </w:r>
    </w:p>
  </w:footnote>
  <w:footnote w:id="8">
    <w:p w14:paraId="5425D8F5" w14:textId="77777777" w:rsidR="00E470BF" w:rsidRDefault="00E470BF" w:rsidP="00E470BF">
      <w:pPr>
        <w:pStyle w:val="FootnoteText"/>
      </w:pPr>
      <w:r>
        <w:rPr>
          <w:rStyle w:val="FootnoteReference"/>
        </w:rPr>
        <w:footnoteRef/>
      </w:r>
      <w:r>
        <w:t xml:space="preserve"> NICHE II is implemented in </w:t>
      </w:r>
      <w:bookmarkStart w:id="68" w:name="_Hlk68867806"/>
      <w:r>
        <w:t xml:space="preserve">Kitui, </w:t>
      </w:r>
      <w:r>
        <w:rPr>
          <w:rFonts w:cs="Calibri"/>
        </w:rPr>
        <w:t>West Pokot, Turkana, Marsabit, and Kilifi counties</w:t>
      </w:r>
      <w:bookmarkEnd w:id="68"/>
      <w:r>
        <w:rPr>
          <w:rFonts w:cs="Calibri"/>
        </w:rPr>
        <w:t>.</w:t>
      </w:r>
    </w:p>
  </w:footnote>
  <w:footnote w:id="9">
    <w:p w14:paraId="4B011C2D" w14:textId="77777777" w:rsidR="00E470BF" w:rsidRDefault="00E470BF" w:rsidP="00E470BF">
      <w:pPr>
        <w:pStyle w:val="FootnoteText"/>
      </w:pPr>
      <w:r>
        <w:rPr>
          <w:rStyle w:val="FootnoteReference"/>
        </w:rPr>
        <w:footnoteRef/>
      </w:r>
      <w:r>
        <w:t xml:space="preserve"> NICHE II is implemented in Kitui, </w:t>
      </w:r>
      <w:r>
        <w:rPr>
          <w:rFonts w:cs="Calibri"/>
        </w:rPr>
        <w:t>West Pokot, Turkana, Marsabit, and Kilifi counties.</w:t>
      </w:r>
    </w:p>
  </w:footnote>
  <w:footnote w:id="10">
    <w:p w14:paraId="7329EFA6" w14:textId="77777777" w:rsidR="001C5735" w:rsidRPr="003B03D9" w:rsidRDefault="001C5735" w:rsidP="001C5735">
      <w:pPr>
        <w:pStyle w:val="FootnoteText"/>
      </w:pPr>
      <w:r w:rsidRPr="003B03D9">
        <w:rPr>
          <w:rStyle w:val="FootnoteReference"/>
        </w:rPr>
        <w:footnoteRef/>
      </w:r>
      <w:r w:rsidRPr="003B03D9">
        <w:t xml:space="preserve"> </w:t>
      </w:r>
      <w:r w:rsidRPr="003B03D9">
        <w:rPr>
          <w:rFonts w:ascii="Times New Roman" w:hAnsi="Times New Roman"/>
        </w:rPr>
        <w:t xml:space="preserve">2019 UNICEF Global Social Protection; </w:t>
      </w:r>
      <w:hyperlink r:id="rId1" w:history="1">
        <w:r w:rsidRPr="003B03D9">
          <w:rPr>
            <w:rStyle w:val="Hyperlink"/>
            <w:rFonts w:ascii="Times New Roman" w:hAnsi="Times New Roman"/>
          </w:rPr>
          <w:t>https://www.unicef.org/reports/global-social-protection-programme-framework-2019</w:t>
        </w:r>
      </w:hyperlink>
    </w:p>
  </w:footnote>
  <w:footnote w:id="11">
    <w:p w14:paraId="2ADB9B4F" w14:textId="77777777" w:rsidR="001C5735" w:rsidRPr="003B03D9" w:rsidRDefault="001C5735" w:rsidP="001C5735">
      <w:pPr>
        <w:pStyle w:val="FootnoteText"/>
        <w:rPr>
          <w:rFonts w:ascii="Times New Roman" w:hAnsi="Times New Roman"/>
        </w:rPr>
      </w:pPr>
      <w:r w:rsidRPr="003B03D9">
        <w:rPr>
          <w:rStyle w:val="FootnoteReference"/>
          <w:rFonts w:ascii="Times New Roman" w:hAnsi="Times New Roman"/>
        </w:rPr>
        <w:footnoteRef/>
      </w:r>
      <w:r w:rsidRPr="003B03D9">
        <w:rPr>
          <w:rFonts w:ascii="Times New Roman" w:hAnsi="Times New Roman"/>
        </w:rPr>
        <w:t xml:space="preserve"> 2017 UNICEF Global Nutrition Strategy </w:t>
      </w:r>
      <w:hyperlink r:id="rId2" w:history="1">
        <w:r w:rsidRPr="003B03D9">
          <w:rPr>
            <w:rStyle w:val="Hyperlink"/>
            <w:rFonts w:ascii="Times New Roman" w:hAnsi="Times New Roman"/>
          </w:rPr>
          <w:t>https://www.unicef.org/supply/files/0940_Sustainable_Development_Goals_and_UNICEFs_Nutrition_Strategy.pdf</w:t>
        </w:r>
      </w:hyperlink>
    </w:p>
  </w:footnote>
  <w:footnote w:id="12">
    <w:p w14:paraId="45E1DDAC" w14:textId="77777777" w:rsidR="001C5735" w:rsidRPr="003B03D9" w:rsidRDefault="001C5735" w:rsidP="001C5735">
      <w:pPr>
        <w:spacing w:line="240" w:lineRule="auto"/>
        <w:rPr>
          <w:rFonts w:ascii="Times New Roman" w:eastAsia="Times New Roman" w:hAnsi="Times New Roman"/>
          <w:lang w:eastAsia="en-GB"/>
        </w:rPr>
      </w:pPr>
      <w:r w:rsidRPr="003B03D9">
        <w:rPr>
          <w:rStyle w:val="FootnoteReference"/>
          <w:rFonts w:ascii="Times New Roman" w:hAnsi="Times New Roman"/>
          <w:szCs w:val="20"/>
        </w:rPr>
        <w:footnoteRef/>
      </w:r>
      <w:r w:rsidRPr="003B03D9">
        <w:rPr>
          <w:rFonts w:ascii="Times New Roman" w:hAnsi="Times New Roman"/>
          <w:szCs w:val="20"/>
        </w:rPr>
        <w:t xml:space="preserve"> </w:t>
      </w:r>
      <w:r w:rsidRPr="003B03D9">
        <w:rPr>
          <w:rFonts w:ascii="Times New Roman" w:eastAsia="Times New Roman" w:hAnsi="Times New Roman"/>
          <w:szCs w:val="20"/>
          <w:lang w:eastAsia="en-GB"/>
        </w:rPr>
        <w:t xml:space="preserve">United Nations Children’s Fund (UNICEF). Improving Young Children’s Diets During the Complementary Feeding Period. UNICEF Programming Guidance. New York: UNICEF, 2020.  (accessible </w:t>
      </w:r>
      <w:hyperlink r:id="rId3" w:history="1">
        <w:r w:rsidRPr="003B03D9">
          <w:rPr>
            <w:rStyle w:val="Hyperlink"/>
            <w:rFonts w:ascii="Times New Roman" w:eastAsia="Times New Roman" w:hAnsi="Times New Roman"/>
            <w:szCs w:val="20"/>
            <w:lang w:eastAsia="en-GB"/>
          </w:rPr>
          <w:t>here</w:t>
        </w:r>
      </w:hyperlink>
      <w:r w:rsidRPr="003B03D9">
        <w:rPr>
          <w:rFonts w:ascii="Times New Roman" w:eastAsia="Times New Roman" w:hAnsi="Times New Roman"/>
          <w:szCs w:val="20"/>
          <w:lang w:eastAsia="en-GB"/>
        </w:rPr>
        <w:t>).</w:t>
      </w:r>
    </w:p>
  </w:footnote>
  <w:footnote w:id="13">
    <w:p w14:paraId="0501DD44" w14:textId="77777777" w:rsidR="001C5735" w:rsidRPr="00081AAF" w:rsidRDefault="001C5735" w:rsidP="001C5735">
      <w:pPr>
        <w:pStyle w:val="FootnoteText"/>
        <w:rPr>
          <w:rFonts w:ascii="Times New Roman" w:hAnsi="Times New Roman"/>
        </w:rPr>
      </w:pPr>
      <w:r w:rsidRPr="003B03D9">
        <w:rPr>
          <w:rStyle w:val="FootnoteReference"/>
          <w:rFonts w:ascii="Times New Roman" w:hAnsi="Times New Roman"/>
        </w:rPr>
        <w:footnoteRef/>
      </w:r>
      <w:r w:rsidRPr="003B03D9">
        <w:rPr>
          <w:rFonts w:ascii="Times New Roman" w:hAnsi="Times New Roman"/>
        </w:rPr>
        <w:t xml:space="preserve"> Action Frameworks to improve the diets of young children (6-23 months) in Eastern and Southern Africa Region (accessible </w:t>
      </w:r>
      <w:hyperlink r:id="rId4" w:history="1">
        <w:r w:rsidRPr="003B03D9">
          <w:rPr>
            <w:rStyle w:val="Hyperlink"/>
            <w:rFonts w:ascii="Times New Roman" w:hAnsi="Times New Roman"/>
          </w:rPr>
          <w:t>here</w:t>
        </w:r>
      </w:hyperlink>
      <w:r w:rsidRPr="003B03D9">
        <w:rPr>
          <w:rFonts w:ascii="Times New Roman" w:hAnsi="Times New Roman"/>
        </w:rPr>
        <w:t>).</w:t>
      </w:r>
    </w:p>
  </w:footnote>
  <w:footnote w:id="14">
    <w:p w14:paraId="33921BA6" w14:textId="77777777" w:rsidR="001C5735" w:rsidRPr="00EE4B16" w:rsidRDefault="001C5735" w:rsidP="001C5735">
      <w:pPr>
        <w:pStyle w:val="FootnoteText"/>
        <w:rPr>
          <w:rFonts w:ascii="Times New Roman" w:hAnsi="Times New Roman"/>
        </w:rPr>
      </w:pPr>
      <w:r w:rsidRPr="00081AAF">
        <w:rPr>
          <w:rStyle w:val="FootnoteReference"/>
          <w:rFonts w:ascii="Times New Roman" w:hAnsi="Times New Roman"/>
        </w:rPr>
        <w:footnoteRef/>
      </w:r>
      <w:r w:rsidRPr="00081AAF">
        <w:rPr>
          <w:rFonts w:ascii="Times New Roman" w:hAnsi="Times New Roman"/>
        </w:rPr>
        <w:t xml:space="preserve"> </w:t>
      </w:r>
      <w:r w:rsidRPr="00EE4B16">
        <w:rPr>
          <w:rFonts w:ascii="Times New Roman" w:hAnsi="Times New Roman"/>
        </w:rPr>
        <w:t>Kenya Demographic Health Surveys 2014</w:t>
      </w:r>
    </w:p>
  </w:footnote>
  <w:footnote w:id="15">
    <w:p w14:paraId="073B6DA6" w14:textId="77777777" w:rsidR="001C5735" w:rsidRPr="003B03D9" w:rsidRDefault="001C5735" w:rsidP="001C5735">
      <w:pPr>
        <w:pStyle w:val="FootnoteText"/>
      </w:pPr>
      <w:r w:rsidRPr="003B03D9">
        <w:rPr>
          <w:rStyle w:val="FootnoteReference"/>
        </w:rPr>
        <w:footnoteRef/>
      </w:r>
      <w:r w:rsidRPr="003B03D9">
        <w:t xml:space="preserve"> </w:t>
      </w:r>
      <w:r w:rsidRPr="003B03D9">
        <w:rPr>
          <w:rFonts w:ascii="Times New Roman" w:hAnsi="Times New Roman"/>
        </w:rPr>
        <w:t>Details of the pilot can be obtained from the Evaluation Report of the NICHE Pilot</w:t>
      </w:r>
    </w:p>
  </w:footnote>
  <w:footnote w:id="16">
    <w:p w14:paraId="0DEA3194" w14:textId="77777777" w:rsidR="001C5735" w:rsidRDefault="001C5735" w:rsidP="001C5735">
      <w:pPr>
        <w:pStyle w:val="FootnoteText"/>
      </w:pPr>
      <w:r w:rsidRPr="003B03D9">
        <w:rPr>
          <w:rStyle w:val="FootnoteReference"/>
        </w:rPr>
        <w:footnoteRef/>
      </w:r>
      <w:r w:rsidRPr="003B03D9">
        <w:t xml:space="preserve"> https://www.unicef.org/about/execboard/files/2018-PL4-Kenya-CPD-ODS-EN.pdf</w:t>
      </w:r>
    </w:p>
  </w:footnote>
  <w:footnote w:id="17">
    <w:p w14:paraId="6C7CBE0D" w14:textId="77777777" w:rsidR="001C5735" w:rsidRPr="009D0E9F" w:rsidRDefault="001C5735" w:rsidP="001C5735">
      <w:pPr>
        <w:pStyle w:val="FootnoteText"/>
      </w:pPr>
      <w:r w:rsidRPr="009D0E9F">
        <w:rPr>
          <w:rStyle w:val="FootnoteReference"/>
        </w:rPr>
        <w:footnoteRef/>
      </w:r>
      <w:r w:rsidRPr="009D0E9F">
        <w:t xml:space="preserve"> </w:t>
      </w:r>
      <w:hyperlink r:id="rId5" w:history="1">
        <w:r w:rsidRPr="009D0E9F">
          <w:rPr>
            <w:rStyle w:val="Hyperlink"/>
          </w:rPr>
          <w:t>https://www.un.org/en/universal-declaration-human-rights/</w:t>
        </w:r>
      </w:hyperlink>
    </w:p>
  </w:footnote>
  <w:footnote w:id="18">
    <w:p w14:paraId="0893D6E9" w14:textId="77777777" w:rsidR="001C5735" w:rsidRPr="003B03D9" w:rsidRDefault="001C5735" w:rsidP="001C5735">
      <w:pPr>
        <w:pStyle w:val="FootnoteText"/>
      </w:pPr>
      <w:r w:rsidRPr="009D0E9F">
        <w:rPr>
          <w:rStyle w:val="FootnoteReference"/>
        </w:rPr>
        <w:footnoteRef/>
      </w:r>
      <w:r w:rsidRPr="009D0E9F">
        <w:t xml:space="preserve"> </w:t>
      </w:r>
      <w:hyperlink r:id="rId6" w:history="1">
        <w:r w:rsidRPr="009D0E9F">
          <w:rPr>
            <w:rStyle w:val="Hyperlink"/>
          </w:rPr>
          <w:t>https://www.ohchr.org/en/professionalinterest/pages/cescr.aspx</w:t>
        </w:r>
      </w:hyperlink>
    </w:p>
  </w:footnote>
  <w:footnote w:id="19">
    <w:p w14:paraId="2AA8688F" w14:textId="77777777" w:rsidR="001C5735" w:rsidRDefault="001C5735" w:rsidP="001C5735">
      <w:pPr>
        <w:pStyle w:val="FootnoteText"/>
      </w:pPr>
      <w:r w:rsidRPr="003B03D9">
        <w:rPr>
          <w:rStyle w:val="FootnoteReference"/>
        </w:rPr>
        <w:footnoteRef/>
      </w:r>
      <w:r w:rsidRPr="003B03D9">
        <w:t xml:space="preserve"> </w:t>
      </w:r>
      <w:hyperlink r:id="rId7" w:history="1">
        <w:r w:rsidRPr="003B03D9">
          <w:rPr>
            <w:rStyle w:val="Hyperlink"/>
          </w:rPr>
          <w:t>https://www.ohchr.org/en/professionalinterest/pages/crc.aspx</w:t>
        </w:r>
      </w:hyperlink>
    </w:p>
  </w:footnote>
  <w:footnote w:id="20">
    <w:p w14:paraId="19C00D78" w14:textId="77777777" w:rsidR="001C5735" w:rsidRDefault="001C5735" w:rsidP="001C5735">
      <w:pPr>
        <w:pStyle w:val="FootnoteText"/>
      </w:pPr>
      <w:r w:rsidRPr="0079342A">
        <w:rPr>
          <w:rStyle w:val="FootnoteReference"/>
          <w:rFonts w:cstheme="minorHAnsi"/>
        </w:rPr>
        <w:footnoteRef/>
      </w:r>
      <w:r w:rsidRPr="0079342A">
        <w:rPr>
          <w:rFonts w:cstheme="minorHAnsi"/>
        </w:rPr>
        <w:t xml:space="preserve"> http://www.unevaluation.org/document/detail/1914</w:t>
      </w:r>
    </w:p>
  </w:footnote>
  <w:footnote w:id="21">
    <w:p w14:paraId="77D16E10" w14:textId="77777777" w:rsidR="001C5735" w:rsidRPr="00FA2B53" w:rsidRDefault="001C5735" w:rsidP="001C5735">
      <w:pPr>
        <w:pStyle w:val="FootnoteText"/>
        <w:rPr>
          <w:rFonts w:ascii="Times New Roman" w:hAnsi="Times New Roman"/>
        </w:rPr>
      </w:pPr>
      <w:r>
        <w:rPr>
          <w:rStyle w:val="FootnoteReference"/>
        </w:rPr>
        <w:footnoteRef/>
      </w:r>
      <w:r>
        <w:t xml:space="preserve"> </w:t>
      </w:r>
      <w:r>
        <w:rPr>
          <w:rFonts w:ascii="Times New Roman" w:hAnsi="Times New Roman"/>
        </w:rPr>
        <w:t>Ethical considerations have been further outlined in section 6.0 of the ToR</w:t>
      </w:r>
    </w:p>
  </w:footnote>
  <w:footnote w:id="22">
    <w:p w14:paraId="387841DE" w14:textId="77777777" w:rsidR="001C5735" w:rsidRPr="00D15BDC" w:rsidRDefault="001C5735" w:rsidP="001C5735">
      <w:pPr>
        <w:rPr>
          <w:rFonts w:ascii="Times New Roman" w:hAnsi="Times New Roman"/>
          <w:szCs w:val="20"/>
        </w:rPr>
      </w:pPr>
      <w:r>
        <w:rPr>
          <w:rStyle w:val="FootnoteReference"/>
        </w:rPr>
        <w:footnoteRef/>
      </w:r>
      <w:r>
        <w:t xml:space="preserve"> </w:t>
      </w:r>
      <w:r>
        <w:rPr>
          <w:rFonts w:ascii="Times New Roman" w:hAnsi="Times New Roman"/>
          <w:b/>
          <w:bCs/>
          <w:szCs w:val="20"/>
        </w:rPr>
        <w:t xml:space="preserve">Outline of </w:t>
      </w:r>
      <w:r w:rsidRPr="00D15BDC">
        <w:rPr>
          <w:rFonts w:ascii="Times New Roman" w:hAnsi="Times New Roman"/>
          <w:b/>
          <w:bCs/>
          <w:szCs w:val="20"/>
        </w:rPr>
        <w:t>Main report</w:t>
      </w:r>
      <w:r w:rsidRPr="00D15BDC">
        <w:rPr>
          <w:rFonts w:ascii="Times New Roman" w:hAnsi="Times New Roman"/>
          <w:szCs w:val="20"/>
        </w:rPr>
        <w:t xml:space="preserve">: Including but not limited to </w:t>
      </w:r>
      <w:r>
        <w:rPr>
          <w:rFonts w:ascii="Times New Roman" w:hAnsi="Times New Roman"/>
          <w:szCs w:val="20"/>
        </w:rPr>
        <w:t>the following sections/ segments:</w:t>
      </w:r>
    </w:p>
    <w:p w14:paraId="7883A468"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 xml:space="preserve">A title page with key basic information and a Table of contents, List of acronyms </w:t>
      </w:r>
    </w:p>
    <w:p w14:paraId="6D4723E9"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Description of the object of the evaluation</w:t>
      </w:r>
    </w:p>
    <w:p w14:paraId="5D39A4D8" w14:textId="77777777" w:rsidR="001C5735" w:rsidRPr="009B5853" w:rsidRDefault="001C5735" w:rsidP="00857876">
      <w:pPr>
        <w:pStyle w:val="ListParagraph"/>
        <w:numPr>
          <w:ilvl w:val="0"/>
          <w:numId w:val="34"/>
        </w:numPr>
        <w:spacing w:line="259" w:lineRule="auto"/>
        <w:rPr>
          <w:rFonts w:ascii="Times New Roman" w:hAnsi="Times New Roman"/>
          <w:b/>
          <w:bCs/>
          <w:sz w:val="18"/>
          <w:szCs w:val="18"/>
        </w:rPr>
      </w:pPr>
      <w:r w:rsidRPr="009B5853">
        <w:rPr>
          <w:rFonts w:ascii="Times New Roman" w:hAnsi="Times New Roman"/>
          <w:b/>
          <w:bCs/>
          <w:sz w:val="18"/>
          <w:szCs w:val="18"/>
        </w:rPr>
        <w:t>Report Requirements</w:t>
      </w:r>
    </w:p>
    <w:p w14:paraId="0775CE69"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Evaluation Purpose, Objectives and Scope</w:t>
      </w:r>
    </w:p>
    <w:p w14:paraId="4D7C40C0"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Evaluation Methodology</w:t>
      </w:r>
    </w:p>
    <w:p w14:paraId="32CCDED7"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 xml:space="preserve">Findings </w:t>
      </w:r>
    </w:p>
    <w:p w14:paraId="788DB6D1"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Conclusion and Lessons learned</w:t>
      </w:r>
    </w:p>
    <w:p w14:paraId="6FAB7286"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Recommendations (based on the evidence generated and conclusions, and developed in consultation with relevant stakeholders)</w:t>
      </w:r>
    </w:p>
    <w:p w14:paraId="1F556F99" w14:textId="77777777" w:rsidR="001C5735" w:rsidRPr="00FD2BCB" w:rsidRDefault="001C5735" w:rsidP="00857876">
      <w:pPr>
        <w:pStyle w:val="ListParagraph"/>
        <w:numPr>
          <w:ilvl w:val="0"/>
          <w:numId w:val="34"/>
        </w:numPr>
        <w:spacing w:line="259" w:lineRule="auto"/>
        <w:rPr>
          <w:rFonts w:ascii="Times New Roman" w:hAnsi="Times New Roman"/>
          <w:sz w:val="18"/>
          <w:szCs w:val="18"/>
        </w:rPr>
      </w:pPr>
      <w:r w:rsidRPr="00FD2BCB">
        <w:rPr>
          <w:rFonts w:ascii="Times New Roman" w:hAnsi="Times New Roman"/>
          <w:sz w:val="18"/>
          <w:szCs w:val="18"/>
        </w:rPr>
        <w:t>Gender and Human Rights including Child Rights (illustrating the extent to which the implementation of the object, as well as process incorporates a gender equality perspective and human right- based approach, including child rights)</w:t>
      </w:r>
    </w:p>
    <w:p w14:paraId="2BA7103B" w14:textId="77777777" w:rsidR="001C5735" w:rsidRPr="00FD2BCB" w:rsidRDefault="001C5735" w:rsidP="00857876">
      <w:pPr>
        <w:pStyle w:val="FootnoteText"/>
        <w:numPr>
          <w:ilvl w:val="0"/>
          <w:numId w:val="34"/>
        </w:numPr>
        <w:rPr>
          <w:szCs w:val="18"/>
        </w:rPr>
      </w:pPr>
      <w:r w:rsidRPr="00FD2BCB">
        <w:rPr>
          <w:rFonts w:ascii="Times New Roman" w:hAnsi="Times New Roman"/>
          <w:b/>
          <w:bCs/>
          <w:szCs w:val="18"/>
        </w:rPr>
        <w:t xml:space="preserve">Annexes: </w:t>
      </w:r>
      <w:r w:rsidRPr="00FD2BCB">
        <w:rPr>
          <w:rFonts w:ascii="Times New Roman" w:hAnsi="Times New Roman"/>
          <w:szCs w:val="18"/>
        </w:rPr>
        <w:t>Including but not limited to ToRs; List of persons interviewed; and sites visited; List of documents consulted, More details on methodology, such as data collection instruments, Evaluation matrix - Results framework, Ethical clearance, Evaluators biodata and/or justification of team composition, Results framework, Ethical clearance, Evaluators biodata and/or justification of team composition</w:t>
      </w:r>
    </w:p>
  </w:footnote>
  <w:footnote w:id="23">
    <w:p w14:paraId="4326847F" w14:textId="77777777" w:rsidR="001C5735" w:rsidRPr="00F92F33" w:rsidRDefault="001C5735" w:rsidP="001C5735">
      <w:pPr>
        <w:pStyle w:val="FootnoteText"/>
        <w:rPr>
          <w:rFonts w:ascii="Times New Roman" w:hAnsi="Times New Roman"/>
        </w:rPr>
      </w:pPr>
      <w:r>
        <w:rPr>
          <w:rStyle w:val="FootnoteReference"/>
        </w:rPr>
        <w:footnoteRef/>
      </w:r>
      <w:r>
        <w:t xml:space="preserve"> </w:t>
      </w:r>
      <w:r>
        <w:rPr>
          <w:rFonts w:ascii="Times New Roman" w:hAnsi="Times New Roman"/>
        </w:rPr>
        <w:t>Kenya Demographic Health Surveys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1B3BF" w14:textId="77777777" w:rsidR="009B5A90" w:rsidRDefault="009B5A90" w:rsidP="00F32B0D">
    <w:pPr>
      <w:pStyle w:val="Header"/>
      <w:spacing w:before="2" w:after="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3B5818" w14:textId="77777777" w:rsidR="009E4FB8" w:rsidRDefault="009B5A90">
    <w:pPr>
      <w:pStyle w:val="Header"/>
    </w:pPr>
    <w:r>
      <w:rPr>
        <w:noProof/>
      </w:rPr>
      <w:drawing>
        <wp:inline distT="0" distB="0" distL="0" distR="0" wp14:anchorId="3B3E8045" wp14:editId="3CB1A157">
          <wp:extent cx="933450" cy="273982"/>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538" cy="290738"/>
                  </a:xfrm>
                  <a:prstGeom prst="rect">
                    <a:avLst/>
                  </a:prstGeom>
                  <a:noFill/>
                  <a:ln>
                    <a:noFill/>
                  </a:ln>
                </pic:spPr>
              </pic:pic>
            </a:graphicData>
          </a:graphic>
        </wp:inline>
      </w:drawing>
    </w:r>
    <w:r>
      <w:ptab w:relativeTo="margin" w:alignment="center" w:leader="none"/>
    </w:r>
    <w:r>
      <w:t xml:space="preserve">    Evaluation of the NICHE II program – Inception report </w:t>
    </w:r>
  </w:p>
  <w:p w14:paraId="537B6384" w14:textId="0B91A388" w:rsidR="00237791" w:rsidRDefault="009B5A90">
    <w:pPr>
      <w:pStyle w:val="Header"/>
    </w:pPr>
    <w: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FEAB0" w14:textId="77777777" w:rsidR="001C5735" w:rsidRDefault="001C5735">
    <w:pPr>
      <w:pStyle w:val="Header"/>
    </w:pPr>
    <w:r>
      <w:rPr>
        <w:noProof/>
      </w:rPr>
      <w:drawing>
        <wp:anchor distT="0" distB="0" distL="114300" distR="114300" simplePos="0" relativeHeight="251657216" behindDoc="0" locked="0" layoutInCell="1" hidden="0" allowOverlap="1" wp14:anchorId="2945BAC2" wp14:editId="731A5C4C">
          <wp:simplePos x="0" y="0"/>
          <wp:positionH relativeFrom="margin">
            <wp:align>left</wp:align>
          </wp:positionH>
          <wp:positionV relativeFrom="paragraph">
            <wp:posOffset>-137160</wp:posOffset>
          </wp:positionV>
          <wp:extent cx="6409690" cy="381000"/>
          <wp:effectExtent l="0" t="0" r="0" b="0"/>
          <wp:wrapNone/>
          <wp:docPr id="3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409690" cy="381000"/>
                  </a:xfrm>
                  <a:prstGeom prst="rect">
                    <a:avLst/>
                  </a:prstGeom>
                  <a:ln/>
                </pic:spPr>
              </pic:pic>
            </a:graphicData>
          </a:graphic>
          <wp14:sizeRelH relativeFrom="margin">
            <wp14:pctWidth>0</wp14:pctWidth>
          </wp14:sizeRelH>
        </wp:anchor>
      </w:drawing>
    </w:r>
    <w:r>
      <w:rPr>
        <w:noProof/>
      </w:rPr>
      <mc:AlternateContent>
        <mc:Choice Requires="wps">
          <w:drawing>
            <wp:anchor distT="0" distB="0" distL="114300" distR="114300" simplePos="0" relativeHeight="251659264" behindDoc="0" locked="0" layoutInCell="1" hidden="0" allowOverlap="1" wp14:anchorId="5553B5D0" wp14:editId="0772BD1D">
              <wp:simplePos x="0" y="0"/>
              <wp:positionH relativeFrom="page">
                <wp:posOffset>-365760</wp:posOffset>
              </wp:positionH>
              <wp:positionV relativeFrom="paragraph">
                <wp:posOffset>-457200</wp:posOffset>
              </wp:positionV>
              <wp:extent cx="7931150" cy="857885"/>
              <wp:effectExtent l="0" t="0" r="0" b="0"/>
              <wp:wrapNone/>
              <wp:docPr id="35" name="Rectangle 35"/>
              <wp:cNvGraphicFramePr/>
              <a:graphic xmlns:a="http://schemas.openxmlformats.org/drawingml/2006/main">
                <a:graphicData uri="http://schemas.microsoft.com/office/word/2010/wordprocessingShape">
                  <wps:wsp>
                    <wps:cNvSpPr/>
                    <wps:spPr>
                      <a:xfrm>
                        <a:off x="0" y="0"/>
                        <a:ext cx="7931150" cy="857885"/>
                      </a:xfrm>
                      <a:prstGeom prst="rect">
                        <a:avLst/>
                      </a:prstGeom>
                      <a:solidFill>
                        <a:srgbClr val="00B0F0"/>
                      </a:solidFill>
                      <a:ln>
                        <a:noFill/>
                      </a:ln>
                    </wps:spPr>
                    <wps:txbx>
                      <w:txbxContent>
                        <w:p w14:paraId="37B5C68B" w14:textId="77777777" w:rsidR="001C5735" w:rsidRPr="006E2139" w:rsidRDefault="001C5735" w:rsidP="006E2139">
                          <w:pPr>
                            <w:textDirection w:val="btLr"/>
                            <w:rPr>
                              <w:color w:val="FFFFFF" w:themeColor="background1"/>
                            </w:rP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rect w14:anchorId="5553B5D0" id="Rectangle 35" o:spid="_x0000_s1028" style="position:absolute;margin-left:-28.8pt;margin-top:-36pt;width:624.5pt;height:67.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" fillcolor="#00b0f0" stroked="f">
              <v:textbox inset="2.53958mm,2.53958mm,2.53958mm,2.53958mm">
                <w:txbxContent>
                  <w:p w14:paraId="37B5C68B" w14:textId="77777777" w:rsidR="001C5735" w:rsidRPr="006E2139" w:rsidRDefault="001C5735" w:rsidP="006E2139">
                    <w:pPr>
                      <w:textDirection w:val="btLr"/>
                      <w:rPr>
                        <w:color w:val="FFFFFF" w:themeColor="background1"/>
                      </w:rPr>
                    </w:pPr>
                  </w:p>
                </w:txbxContent>
              </v:textbox>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3036"/>
    <w:multiLevelType w:val="multilevel"/>
    <w:tmpl w:val="1CBE1CC8"/>
    <w:lvl w:ilvl="0">
      <w:start w:val="15"/>
      <w:numFmt w:val="decimal"/>
      <w:pStyle w:val="Table10Numbering"/>
      <w:lvlText w:val="%1."/>
      <w:lvlJc w:val="left"/>
      <w:pPr>
        <w:ind w:left="288" w:hanging="288"/>
      </w:pPr>
      <w:rPr>
        <w:rFonts w:asciiTheme="majorHAnsi" w:hAnsiTheme="majorHAnsi" w:hint="default"/>
        <w:sz w:val="20"/>
      </w:rPr>
    </w:lvl>
    <w:lvl w:ilvl="1">
      <w:start w:val="1"/>
      <w:numFmt w:val="lowerLetter"/>
      <w:lvlText w:val="%2."/>
      <w:lvlJc w:val="left"/>
      <w:pPr>
        <w:ind w:left="576" w:hanging="288"/>
      </w:pPr>
      <w:rPr>
        <w:rFonts w:hint="default"/>
      </w:rPr>
    </w:lvl>
    <w:lvl w:ilvl="2">
      <w:start w:val="1"/>
      <w:numFmt w:val="lowerRoman"/>
      <w:lvlText w:val="%3."/>
      <w:lvlJc w:val="right"/>
      <w:pPr>
        <w:tabs>
          <w:tab w:val="num" w:pos="1008"/>
        </w:tabs>
        <w:ind w:left="864" w:hanging="144"/>
      </w:pPr>
      <w:rPr>
        <w:rFonts w:hint="default"/>
      </w:rPr>
    </w:lvl>
    <w:lvl w:ilvl="3">
      <w:start w:val="1"/>
      <w:numFmt w:val="decimal"/>
      <w:lvlText w:val="%4."/>
      <w:lvlJc w:val="left"/>
      <w:pPr>
        <w:ind w:left="1152" w:hanging="288"/>
      </w:pPr>
      <w:rPr>
        <w:rFonts w:hint="default"/>
        <w:b w:val="0"/>
        <w:i/>
      </w:rPr>
    </w:lvl>
    <w:lvl w:ilvl="4">
      <w:start w:val="1"/>
      <w:numFmt w:val="lowerLetter"/>
      <w:lvlText w:val="%5."/>
      <w:lvlJc w:val="left"/>
      <w:pPr>
        <w:ind w:left="1440" w:hanging="288"/>
      </w:pPr>
      <w:rPr>
        <w:rFonts w:hint="default"/>
        <w:b w:val="0"/>
        <w:i/>
      </w:rPr>
    </w:lvl>
    <w:lvl w:ilvl="5">
      <w:start w:val="1"/>
      <w:numFmt w:val="lowerRoman"/>
      <w:lvlText w:val="%6."/>
      <w:lvlJc w:val="right"/>
      <w:pPr>
        <w:tabs>
          <w:tab w:val="num" w:pos="1584"/>
        </w:tabs>
        <w:ind w:left="1728" w:hanging="144"/>
      </w:pPr>
      <w:rPr>
        <w:rFonts w:hint="default"/>
        <w:b w:val="0"/>
        <w:i/>
      </w:rPr>
    </w:lvl>
    <w:lvl w:ilvl="6">
      <w:start w:val="1"/>
      <w:numFmt w:val="decimal"/>
      <w:lvlText w:val="%7."/>
      <w:lvlJc w:val="left"/>
      <w:pPr>
        <w:ind w:left="2016" w:hanging="288"/>
      </w:pPr>
      <w:rPr>
        <w:rFonts w:hint="default"/>
      </w:rPr>
    </w:lvl>
    <w:lvl w:ilvl="7">
      <w:start w:val="1"/>
      <w:numFmt w:val="lowerLetter"/>
      <w:lvlText w:val="%8."/>
      <w:lvlJc w:val="left"/>
      <w:pPr>
        <w:ind w:left="2304" w:hanging="288"/>
      </w:pPr>
      <w:rPr>
        <w:rFonts w:hint="default"/>
      </w:rPr>
    </w:lvl>
    <w:lvl w:ilvl="8">
      <w:start w:val="1"/>
      <w:numFmt w:val="lowerRoman"/>
      <w:lvlText w:val="%9."/>
      <w:lvlJc w:val="right"/>
      <w:pPr>
        <w:tabs>
          <w:tab w:val="num" w:pos="2448"/>
        </w:tabs>
        <w:ind w:left="2592" w:hanging="144"/>
      </w:pPr>
      <w:rPr>
        <w:rFonts w:hint="default"/>
      </w:rPr>
    </w:lvl>
  </w:abstractNum>
  <w:abstractNum w:abstractNumId="1" w15:restartNumberingAfterBreak="0">
    <w:nsid w:val="037D782D"/>
    <w:multiLevelType w:val="hybridMultilevel"/>
    <w:tmpl w:val="413880FC"/>
    <w:lvl w:ilvl="0" w:tplc="38A43A6E">
      <w:start w:val="1"/>
      <w:numFmt w:val="bullet"/>
      <w:pStyle w:val="TableBullet1"/>
      <w:lvlText w:val=""/>
      <w:lvlJc w:val="left"/>
      <w:pPr>
        <w:ind w:left="792" w:hanging="360"/>
      </w:pPr>
      <w:rPr>
        <w:rFonts w:ascii="Symbol" w:hAnsi="Symbol" w:hint="default"/>
        <w:sz w:val="20"/>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 w15:restartNumberingAfterBreak="0">
    <w:nsid w:val="05471494"/>
    <w:multiLevelType w:val="hybridMultilevel"/>
    <w:tmpl w:val="36D4AE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C92ECA"/>
    <w:multiLevelType w:val="hybridMultilevel"/>
    <w:tmpl w:val="6666CE6A"/>
    <w:lvl w:ilvl="0" w:tplc="CEE486D6">
      <w:start w:val="11"/>
      <w:numFmt w:val="bullet"/>
      <w:lvlText w:val=""/>
      <w:lvlJc w:val="left"/>
      <w:pPr>
        <w:ind w:left="1080" w:hanging="360"/>
      </w:pPr>
      <w:rPr>
        <w:rFonts w:ascii="Symbol" w:eastAsia="Calibri" w:hAnsi="Symbol" w:cs="DaunPenh"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26A1F35"/>
    <w:multiLevelType w:val="multilevel"/>
    <w:tmpl w:val="397A7220"/>
    <w:lvl w:ilvl="0">
      <w:start w:val="1"/>
      <w:numFmt w:val="bullet"/>
      <w:pStyle w:val="Bullet1"/>
      <w:lvlText w:val=""/>
      <w:lvlJc w:val="left"/>
      <w:pPr>
        <w:ind w:left="360" w:hanging="360"/>
      </w:pPr>
      <w:rPr>
        <w:rFonts w:ascii="Symbol" w:hAnsi="Symbol" w:hint="default"/>
        <w:color w:val="00B0F0" w:themeColor="accent1"/>
      </w:rPr>
    </w:lvl>
    <w:lvl w:ilvl="1">
      <w:start w:val="1"/>
      <w:numFmt w:val="bullet"/>
      <w:lvlText w:val="–"/>
      <w:lvlJc w:val="left"/>
      <w:pPr>
        <w:ind w:left="720" w:hanging="360"/>
      </w:pPr>
      <w:rPr>
        <w:rFonts w:ascii="Calibri" w:hAnsi="Calibri" w:hint="default"/>
        <w:color w:val="00B0F0" w:themeColor="accent1"/>
      </w:rPr>
    </w:lvl>
    <w:lvl w:ilvl="2">
      <w:start w:val="1"/>
      <w:numFmt w:val="bullet"/>
      <w:lvlText w:val="»"/>
      <w:lvlJc w:val="left"/>
      <w:pPr>
        <w:ind w:left="1080" w:hanging="360"/>
      </w:pPr>
      <w:rPr>
        <w:rFonts w:ascii="Calibri" w:hAnsi="Calibri" w:hint="default"/>
        <w:color w:val="00B0F0" w:themeColor="accent1"/>
      </w:rPr>
    </w:lvl>
    <w:lvl w:ilvl="3">
      <w:start w:val="1"/>
      <w:numFmt w:val="bullet"/>
      <w:lvlText w:val="◦"/>
      <w:lvlJc w:val="left"/>
      <w:pPr>
        <w:ind w:left="1440" w:hanging="360"/>
      </w:pPr>
      <w:rPr>
        <w:rFonts w:ascii="Calibri" w:hAnsi="Calibri" w:hint="default"/>
        <w:color w:val="00B0F0" w:themeColor="accent1"/>
      </w:rPr>
    </w:lvl>
    <w:lvl w:ilvl="4">
      <w:start w:val="1"/>
      <w:numFmt w:val="bullet"/>
      <w:lvlText w:val="›"/>
      <w:lvlJc w:val="left"/>
      <w:pPr>
        <w:ind w:left="1800" w:hanging="360"/>
      </w:pPr>
      <w:rPr>
        <w:rFonts w:ascii="Calibri" w:hAnsi="Calibri" w:hint="default"/>
        <w:color w:val="00B0F0" w:themeColor="accent1"/>
      </w:rPr>
    </w:lvl>
    <w:lvl w:ilvl="5">
      <w:start w:val="1"/>
      <w:numFmt w:val="bullet"/>
      <w:lvlText w:val="‹"/>
      <w:lvlJc w:val="left"/>
      <w:pPr>
        <w:ind w:left="2160" w:hanging="360"/>
      </w:pPr>
      <w:rPr>
        <w:rFonts w:ascii="Calibri" w:hAnsi="Calibri" w:hint="default"/>
        <w:color w:val="00B0F0" w:themeColor="accent1"/>
      </w:rPr>
    </w:lvl>
    <w:lvl w:ilvl="6">
      <w:start w:val="1"/>
      <w:numFmt w:val="bullet"/>
      <w:lvlText w:val="«"/>
      <w:lvlJc w:val="left"/>
      <w:pPr>
        <w:ind w:left="2520" w:hanging="360"/>
      </w:pPr>
      <w:rPr>
        <w:rFonts w:ascii="Calibri" w:hAnsi="Calibri" w:hint="default"/>
        <w:color w:val="00B0F0" w:themeColor="accent1"/>
      </w:rPr>
    </w:lvl>
    <w:lvl w:ilvl="7">
      <w:start w:val="1"/>
      <w:numFmt w:val="bullet"/>
      <w:lvlText w:val="-"/>
      <w:lvlJc w:val="left"/>
      <w:pPr>
        <w:ind w:left="2880" w:hanging="360"/>
      </w:pPr>
      <w:rPr>
        <w:rFonts w:ascii="Calibri" w:hAnsi="Calibri" w:hint="default"/>
        <w:color w:val="00B0F0" w:themeColor="accent1"/>
      </w:rPr>
    </w:lvl>
    <w:lvl w:ilvl="8">
      <w:start w:val="1"/>
      <w:numFmt w:val="bullet"/>
      <w:lvlText w:val=""/>
      <w:lvlJc w:val="left"/>
      <w:pPr>
        <w:ind w:left="3240" w:hanging="360"/>
      </w:pPr>
      <w:rPr>
        <w:rFonts w:ascii="Wingdings" w:hAnsi="Wingdings" w:hint="default"/>
        <w:color w:val="00B0F0" w:themeColor="accent1"/>
      </w:rPr>
    </w:lvl>
  </w:abstractNum>
  <w:abstractNum w:abstractNumId="5" w15:restartNumberingAfterBreak="0">
    <w:nsid w:val="15CC7510"/>
    <w:multiLevelType w:val="hybridMultilevel"/>
    <w:tmpl w:val="50F2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889"/>
    <w:multiLevelType w:val="hybridMultilevel"/>
    <w:tmpl w:val="9CDE5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756B3F"/>
    <w:multiLevelType w:val="hybridMultilevel"/>
    <w:tmpl w:val="97BA48F2"/>
    <w:lvl w:ilvl="0" w:tplc="0409000F">
      <w:start w:val="1"/>
      <w:numFmt w:val="decimal"/>
      <w:pStyle w:val="NunberList-lcroman"/>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467B5C"/>
    <w:multiLevelType w:val="hybridMultilevel"/>
    <w:tmpl w:val="A0686182"/>
    <w:numStyleLink w:val="AIRTableBullet"/>
  </w:abstractNum>
  <w:abstractNum w:abstractNumId="9" w15:restartNumberingAfterBreak="0">
    <w:nsid w:val="1CA94574"/>
    <w:multiLevelType w:val="multilevel"/>
    <w:tmpl w:val="C47673D2"/>
    <w:styleLink w:val="ListBullets-Body"/>
    <w:lvl w:ilvl="0">
      <w:start w:val="1"/>
      <w:numFmt w:val="bullet"/>
      <w:lvlText w:val=""/>
      <w:lvlJc w:val="left"/>
      <w:pPr>
        <w:ind w:left="360" w:hanging="360"/>
      </w:pPr>
      <w:rPr>
        <w:rFonts w:ascii="Symbol" w:hAnsi="Symbol" w:hint="default"/>
        <w:color w:val="00B0F0" w:themeColor="accent1"/>
      </w:rPr>
    </w:lvl>
    <w:lvl w:ilvl="1">
      <w:start w:val="1"/>
      <w:numFmt w:val="bullet"/>
      <w:lvlText w:val="–"/>
      <w:lvlJc w:val="left"/>
      <w:pPr>
        <w:ind w:left="720" w:hanging="360"/>
      </w:pPr>
      <w:rPr>
        <w:rFonts w:ascii="Calibri" w:hAnsi="Calibri" w:hint="default"/>
        <w:color w:val="00B0F0" w:themeColor="accent1"/>
      </w:rPr>
    </w:lvl>
    <w:lvl w:ilvl="2">
      <w:start w:val="1"/>
      <w:numFmt w:val="bullet"/>
      <w:lvlText w:val="»"/>
      <w:lvlJc w:val="left"/>
      <w:pPr>
        <w:ind w:left="1080" w:hanging="360"/>
      </w:pPr>
      <w:rPr>
        <w:rFonts w:ascii="Calibri" w:hAnsi="Calibri" w:hint="default"/>
        <w:color w:val="00B0F0" w:themeColor="accent1"/>
      </w:rPr>
    </w:lvl>
    <w:lvl w:ilvl="3">
      <w:start w:val="1"/>
      <w:numFmt w:val="bullet"/>
      <w:lvlText w:val="◦"/>
      <w:lvlJc w:val="left"/>
      <w:pPr>
        <w:ind w:left="1440" w:hanging="360"/>
      </w:pPr>
      <w:rPr>
        <w:rFonts w:ascii="Calibri" w:hAnsi="Calibri" w:hint="default"/>
        <w:color w:val="00B0F0" w:themeColor="accent1"/>
      </w:rPr>
    </w:lvl>
    <w:lvl w:ilvl="4">
      <w:start w:val="1"/>
      <w:numFmt w:val="bullet"/>
      <w:lvlText w:val="›"/>
      <w:lvlJc w:val="left"/>
      <w:pPr>
        <w:ind w:left="1800" w:hanging="360"/>
      </w:pPr>
      <w:rPr>
        <w:rFonts w:ascii="Calibri" w:hAnsi="Calibri" w:hint="default"/>
        <w:color w:val="00B0F0" w:themeColor="accent1"/>
      </w:rPr>
    </w:lvl>
    <w:lvl w:ilvl="5">
      <w:start w:val="1"/>
      <w:numFmt w:val="bullet"/>
      <w:lvlText w:val="‹"/>
      <w:lvlJc w:val="left"/>
      <w:pPr>
        <w:ind w:left="2160" w:hanging="360"/>
      </w:pPr>
      <w:rPr>
        <w:rFonts w:ascii="Calibri" w:hAnsi="Calibri" w:hint="default"/>
        <w:color w:val="00B0F0" w:themeColor="accent1"/>
      </w:rPr>
    </w:lvl>
    <w:lvl w:ilvl="6">
      <w:start w:val="1"/>
      <w:numFmt w:val="bullet"/>
      <w:lvlText w:val="«"/>
      <w:lvlJc w:val="left"/>
      <w:pPr>
        <w:ind w:left="2520" w:hanging="360"/>
      </w:pPr>
      <w:rPr>
        <w:rFonts w:ascii="Calibri" w:hAnsi="Calibri" w:hint="default"/>
        <w:color w:val="00B0F0" w:themeColor="accent1"/>
      </w:rPr>
    </w:lvl>
    <w:lvl w:ilvl="7">
      <w:start w:val="1"/>
      <w:numFmt w:val="bullet"/>
      <w:lvlText w:val="-"/>
      <w:lvlJc w:val="left"/>
      <w:pPr>
        <w:ind w:left="2880" w:hanging="360"/>
      </w:pPr>
      <w:rPr>
        <w:rFonts w:ascii="Calibri" w:hAnsi="Calibri" w:hint="default"/>
        <w:color w:val="00B0F0" w:themeColor="accent1"/>
      </w:rPr>
    </w:lvl>
    <w:lvl w:ilvl="8">
      <w:start w:val="1"/>
      <w:numFmt w:val="bullet"/>
      <w:lvlText w:val=""/>
      <w:lvlJc w:val="left"/>
      <w:pPr>
        <w:ind w:left="3240" w:hanging="360"/>
      </w:pPr>
      <w:rPr>
        <w:rFonts w:ascii="Wingdings" w:hAnsi="Wingdings" w:hint="default"/>
        <w:color w:val="00B0F0" w:themeColor="accent1"/>
      </w:rPr>
    </w:lvl>
  </w:abstractNum>
  <w:abstractNum w:abstractNumId="10" w15:restartNumberingAfterBreak="0">
    <w:nsid w:val="1EB416B5"/>
    <w:multiLevelType w:val="hybridMultilevel"/>
    <w:tmpl w:val="C98EE1BC"/>
    <w:lvl w:ilvl="0" w:tplc="C0FE7E3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C541DB"/>
    <w:multiLevelType w:val="hybridMultilevel"/>
    <w:tmpl w:val="A0686182"/>
    <w:styleLink w:val="AIRTableBullet"/>
    <w:lvl w:ilvl="0" w:tplc="2A76478A">
      <w:start w:val="1"/>
      <w:numFmt w:val="decimal"/>
      <w:pStyle w:val="TableNumbering"/>
      <w:lvlText w:val="%1."/>
      <w:lvlJc w:val="left"/>
      <w:pPr>
        <w:ind w:left="360" w:hanging="360"/>
      </w:pPr>
      <w:rPr>
        <w:rFonts w:hint="default"/>
        <w:color w:val="auto"/>
        <w:sz w:val="24"/>
      </w:rPr>
    </w:lvl>
    <w:lvl w:ilvl="1" w:tplc="1096C33C">
      <w:start w:val="1"/>
      <w:numFmt w:val="bullet"/>
      <w:lvlText w:val="–"/>
      <w:lvlJc w:val="left"/>
      <w:pPr>
        <w:ind w:left="576" w:hanging="216"/>
      </w:pPr>
      <w:rPr>
        <w:rFonts w:ascii="Times New Roman" w:hAnsi="Times New Roman" w:cs="Times New Roman" w:hint="default"/>
        <w:color w:val="auto"/>
      </w:rPr>
    </w:lvl>
    <w:lvl w:ilvl="2" w:tplc="6CD803EE">
      <w:start w:val="1"/>
      <w:numFmt w:val="bullet"/>
      <w:lvlText w:val="»"/>
      <w:lvlJc w:val="left"/>
      <w:pPr>
        <w:ind w:left="864" w:hanging="216"/>
      </w:pPr>
      <w:rPr>
        <w:rFonts w:ascii="Times New Roman" w:hAnsi="Times New Roman" w:cs="Times New Roman" w:hint="default"/>
      </w:rPr>
    </w:lvl>
    <w:lvl w:ilvl="3" w:tplc="0CFC640C">
      <w:start w:val="1"/>
      <w:numFmt w:val="bullet"/>
      <w:lvlText w:val=""/>
      <w:lvlJc w:val="left"/>
      <w:pPr>
        <w:ind w:left="1152" w:hanging="216"/>
      </w:pPr>
      <w:rPr>
        <w:rFonts w:ascii="Symbol" w:hAnsi="Symbol" w:hint="default"/>
      </w:rPr>
    </w:lvl>
    <w:lvl w:ilvl="4" w:tplc="A20082B6">
      <w:start w:val="1"/>
      <w:numFmt w:val="bullet"/>
      <w:lvlText w:val="o"/>
      <w:lvlJc w:val="left"/>
      <w:pPr>
        <w:ind w:left="1440" w:hanging="216"/>
      </w:pPr>
      <w:rPr>
        <w:rFonts w:ascii="Courier New" w:hAnsi="Courier New" w:hint="default"/>
      </w:rPr>
    </w:lvl>
    <w:lvl w:ilvl="5" w:tplc="F1CA6728">
      <w:start w:val="1"/>
      <w:numFmt w:val="bullet"/>
      <w:lvlText w:val=""/>
      <w:lvlJc w:val="left"/>
      <w:pPr>
        <w:ind w:left="1728" w:hanging="216"/>
      </w:pPr>
      <w:rPr>
        <w:rFonts w:ascii="Wingdings" w:hAnsi="Wingdings" w:hint="default"/>
      </w:rPr>
    </w:lvl>
    <w:lvl w:ilvl="6" w:tplc="E4320B6A">
      <w:start w:val="1"/>
      <w:numFmt w:val="bullet"/>
      <w:lvlText w:val=""/>
      <w:lvlJc w:val="left"/>
      <w:pPr>
        <w:ind w:left="2016" w:hanging="216"/>
      </w:pPr>
      <w:rPr>
        <w:rFonts w:ascii="Symbol" w:hAnsi="Symbol" w:hint="default"/>
      </w:rPr>
    </w:lvl>
    <w:lvl w:ilvl="7" w:tplc="1D92CBE4">
      <w:start w:val="1"/>
      <w:numFmt w:val="bullet"/>
      <w:lvlText w:val="o"/>
      <w:lvlJc w:val="left"/>
      <w:pPr>
        <w:ind w:left="2304" w:hanging="216"/>
      </w:pPr>
      <w:rPr>
        <w:rFonts w:ascii="Courier New" w:hAnsi="Courier New" w:cs="Courier New" w:hint="default"/>
      </w:rPr>
    </w:lvl>
    <w:lvl w:ilvl="8" w:tplc="7B8AE7DE">
      <w:start w:val="1"/>
      <w:numFmt w:val="bullet"/>
      <w:lvlText w:val=""/>
      <w:lvlJc w:val="left"/>
      <w:pPr>
        <w:ind w:left="2592" w:hanging="216"/>
      </w:pPr>
      <w:rPr>
        <w:rFonts w:ascii="Wingdings" w:hAnsi="Wingdings" w:hint="default"/>
      </w:rPr>
    </w:lvl>
  </w:abstractNum>
  <w:abstractNum w:abstractNumId="12" w15:restartNumberingAfterBreak="0">
    <w:nsid w:val="2A61175D"/>
    <w:multiLevelType w:val="hybridMultilevel"/>
    <w:tmpl w:val="0EA05D6E"/>
    <w:lvl w:ilvl="0" w:tplc="B508AAC6">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3" w15:restartNumberingAfterBreak="0">
    <w:nsid w:val="2CAB449F"/>
    <w:multiLevelType w:val="hybridMultilevel"/>
    <w:tmpl w:val="AF90A0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EA4141B"/>
    <w:multiLevelType w:val="hybridMultilevel"/>
    <w:tmpl w:val="48AEC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AC1F62"/>
    <w:multiLevelType w:val="hybridMultilevel"/>
    <w:tmpl w:val="EE606830"/>
    <w:lvl w:ilvl="0" w:tplc="94E246E2">
      <w:start w:val="1"/>
      <w:numFmt w:val="decimal"/>
      <w:pStyle w:val="Style1"/>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B73B51"/>
    <w:multiLevelType w:val="hybridMultilevel"/>
    <w:tmpl w:val="C52A70E2"/>
    <w:lvl w:ilvl="0" w:tplc="FC283060">
      <w:start w:val="1"/>
      <w:numFmt w:val="decimal"/>
      <w:lvlText w:val="%1."/>
      <w:lvlJc w:val="left"/>
      <w:pPr>
        <w:ind w:left="360" w:hanging="360"/>
      </w:pPr>
      <w:rPr>
        <w:rFonts w:ascii="Times New Roman" w:eastAsiaTheme="minorHAnsi"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B8E6610"/>
    <w:multiLevelType w:val="hybridMultilevel"/>
    <w:tmpl w:val="A03A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6C1D56"/>
    <w:multiLevelType w:val="hybridMultilevel"/>
    <w:tmpl w:val="2D64B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1152CA"/>
    <w:multiLevelType w:val="hybridMultilevel"/>
    <w:tmpl w:val="883032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8D3878"/>
    <w:multiLevelType w:val="hybridMultilevel"/>
    <w:tmpl w:val="2FF63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2" w15:restartNumberingAfterBreak="0">
    <w:nsid w:val="40DC07EA"/>
    <w:multiLevelType w:val="hybridMultilevel"/>
    <w:tmpl w:val="B7FE3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481095"/>
    <w:multiLevelType w:val="hybridMultilevel"/>
    <w:tmpl w:val="A6F0C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1E34BF"/>
    <w:multiLevelType w:val="hybridMultilevel"/>
    <w:tmpl w:val="82DCD73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40303D"/>
    <w:multiLevelType w:val="hybridMultilevel"/>
    <w:tmpl w:val="18B08740"/>
    <w:lvl w:ilvl="0" w:tplc="767C10A6">
      <w:start w:val="1"/>
      <w:numFmt w:val="decimal"/>
      <w:pStyle w:val="NumberList"/>
      <w:lvlText w:val="%1."/>
      <w:lvlJc w:val="left"/>
      <w:pPr>
        <w:ind w:left="360" w:hanging="360"/>
      </w:pPr>
      <w:rPr>
        <w:rFonts w:hint="default"/>
        <w:b w:val="0"/>
        <w:bCs w:val="0"/>
        <w:color w:val="auto"/>
        <w:sz w:val="18"/>
        <w:szCs w:val="18"/>
      </w:rPr>
    </w:lvl>
    <w:lvl w:ilvl="1" w:tplc="1096C33C">
      <w:start w:val="1"/>
      <w:numFmt w:val="bullet"/>
      <w:lvlText w:val="–"/>
      <w:lvlJc w:val="left"/>
      <w:pPr>
        <w:ind w:left="576" w:hanging="216"/>
      </w:pPr>
      <w:rPr>
        <w:rFonts w:ascii="Times New Roman" w:hAnsi="Times New Roman" w:cs="Times New Roman" w:hint="default"/>
        <w:color w:val="auto"/>
      </w:rPr>
    </w:lvl>
    <w:lvl w:ilvl="2" w:tplc="6CD803EE">
      <w:start w:val="1"/>
      <w:numFmt w:val="bullet"/>
      <w:lvlText w:val="»"/>
      <w:lvlJc w:val="left"/>
      <w:pPr>
        <w:ind w:left="864" w:hanging="216"/>
      </w:pPr>
      <w:rPr>
        <w:rFonts w:ascii="Times New Roman" w:hAnsi="Times New Roman" w:cs="Times New Roman" w:hint="default"/>
      </w:rPr>
    </w:lvl>
    <w:lvl w:ilvl="3" w:tplc="0CFC640C">
      <w:start w:val="1"/>
      <w:numFmt w:val="bullet"/>
      <w:lvlText w:val=""/>
      <w:lvlJc w:val="left"/>
      <w:pPr>
        <w:ind w:left="1152" w:hanging="216"/>
      </w:pPr>
      <w:rPr>
        <w:rFonts w:ascii="Symbol" w:hAnsi="Symbol" w:hint="default"/>
      </w:rPr>
    </w:lvl>
    <w:lvl w:ilvl="4" w:tplc="A20082B6">
      <w:start w:val="1"/>
      <w:numFmt w:val="bullet"/>
      <w:lvlText w:val="o"/>
      <w:lvlJc w:val="left"/>
      <w:pPr>
        <w:ind w:left="1440" w:hanging="216"/>
      </w:pPr>
      <w:rPr>
        <w:rFonts w:ascii="Courier New" w:hAnsi="Courier New" w:hint="default"/>
      </w:rPr>
    </w:lvl>
    <w:lvl w:ilvl="5" w:tplc="F1CA6728">
      <w:start w:val="1"/>
      <w:numFmt w:val="bullet"/>
      <w:lvlText w:val=""/>
      <w:lvlJc w:val="left"/>
      <w:pPr>
        <w:ind w:left="1728" w:hanging="216"/>
      </w:pPr>
      <w:rPr>
        <w:rFonts w:ascii="Wingdings" w:hAnsi="Wingdings" w:hint="default"/>
      </w:rPr>
    </w:lvl>
    <w:lvl w:ilvl="6" w:tplc="E4320B6A">
      <w:start w:val="1"/>
      <w:numFmt w:val="bullet"/>
      <w:lvlText w:val=""/>
      <w:lvlJc w:val="left"/>
      <w:pPr>
        <w:ind w:left="2016" w:hanging="216"/>
      </w:pPr>
      <w:rPr>
        <w:rFonts w:ascii="Symbol" w:hAnsi="Symbol" w:hint="default"/>
      </w:rPr>
    </w:lvl>
    <w:lvl w:ilvl="7" w:tplc="1D92CBE4">
      <w:start w:val="1"/>
      <w:numFmt w:val="bullet"/>
      <w:lvlText w:val="o"/>
      <w:lvlJc w:val="left"/>
      <w:pPr>
        <w:ind w:left="2304" w:hanging="216"/>
      </w:pPr>
      <w:rPr>
        <w:rFonts w:ascii="Courier New" w:hAnsi="Courier New" w:cs="Courier New" w:hint="default"/>
      </w:rPr>
    </w:lvl>
    <w:lvl w:ilvl="8" w:tplc="7B8AE7DE">
      <w:start w:val="1"/>
      <w:numFmt w:val="bullet"/>
      <w:lvlText w:val=""/>
      <w:lvlJc w:val="left"/>
      <w:pPr>
        <w:ind w:left="2592" w:hanging="216"/>
      </w:pPr>
      <w:rPr>
        <w:rFonts w:ascii="Wingdings" w:hAnsi="Wingdings" w:hint="default"/>
      </w:rPr>
    </w:lvl>
  </w:abstractNum>
  <w:abstractNum w:abstractNumId="26" w15:restartNumberingAfterBreak="0">
    <w:nsid w:val="4CD25950"/>
    <w:multiLevelType w:val="hybridMultilevel"/>
    <w:tmpl w:val="31945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36550A"/>
    <w:multiLevelType w:val="multilevel"/>
    <w:tmpl w:val="B94E7818"/>
    <w:lvl w:ilvl="0">
      <w:start w:val="1"/>
      <w:numFmt w:val="bullet"/>
      <w:pStyle w:val="Table10Bullet1"/>
      <w:lvlText w:val="•"/>
      <w:lvlJc w:val="left"/>
      <w:pPr>
        <w:ind w:left="288" w:hanging="288"/>
      </w:pPr>
      <w:rPr>
        <w:rFonts w:ascii="Calibri" w:hAnsi="Calibri" w:hint="default"/>
        <w:color w:val="00B0F0" w:themeColor="accent1"/>
        <w:sz w:val="20"/>
      </w:rPr>
    </w:lvl>
    <w:lvl w:ilvl="1">
      <w:start w:val="1"/>
      <w:numFmt w:val="bullet"/>
      <w:pStyle w:val="Table10Bullet2"/>
      <w:lvlText w:val="–"/>
      <w:lvlJc w:val="left"/>
      <w:pPr>
        <w:ind w:left="576" w:hanging="288"/>
      </w:pPr>
      <w:rPr>
        <w:rFonts w:ascii="Calibri" w:hAnsi="Calibri" w:hint="default"/>
        <w:color w:val="00B0F0" w:themeColor="accent1"/>
      </w:rPr>
    </w:lvl>
    <w:lvl w:ilvl="2">
      <w:start w:val="1"/>
      <w:numFmt w:val="bullet"/>
      <w:pStyle w:val="Table10Bullet3"/>
      <w:lvlText w:val="»"/>
      <w:lvlJc w:val="left"/>
      <w:pPr>
        <w:ind w:left="864" w:hanging="288"/>
      </w:pPr>
      <w:rPr>
        <w:rFonts w:ascii="Arial" w:hAnsi="Arial" w:hint="default"/>
        <w:color w:val="00B0F0" w:themeColor="accent1"/>
      </w:rPr>
    </w:lvl>
    <w:lvl w:ilvl="3">
      <w:start w:val="1"/>
      <w:numFmt w:val="bullet"/>
      <w:lvlText w:val="◦"/>
      <w:lvlJc w:val="left"/>
      <w:pPr>
        <w:ind w:left="1152" w:hanging="288"/>
      </w:pPr>
      <w:rPr>
        <w:rFonts w:ascii="Calibri" w:hAnsi="Calibri" w:hint="default"/>
        <w:color w:val="00B0F0" w:themeColor="accent1"/>
      </w:rPr>
    </w:lvl>
    <w:lvl w:ilvl="4">
      <w:start w:val="1"/>
      <w:numFmt w:val="bullet"/>
      <w:lvlText w:val="›"/>
      <w:lvlJc w:val="left"/>
      <w:pPr>
        <w:ind w:left="1440" w:hanging="288"/>
      </w:pPr>
      <w:rPr>
        <w:rFonts w:ascii="Calibri" w:hAnsi="Calibri" w:hint="default"/>
        <w:color w:val="00B0F0" w:themeColor="accent1"/>
      </w:rPr>
    </w:lvl>
    <w:lvl w:ilvl="5">
      <w:start w:val="1"/>
      <w:numFmt w:val="bullet"/>
      <w:lvlText w:val="‹"/>
      <w:lvlJc w:val="left"/>
      <w:pPr>
        <w:ind w:left="1728" w:hanging="288"/>
      </w:pPr>
      <w:rPr>
        <w:rFonts w:ascii="Calibri" w:hAnsi="Calibri" w:hint="default"/>
        <w:color w:val="00B0F0" w:themeColor="accent1"/>
      </w:rPr>
    </w:lvl>
    <w:lvl w:ilvl="6">
      <w:start w:val="1"/>
      <w:numFmt w:val="bullet"/>
      <w:lvlText w:val="«"/>
      <w:lvlJc w:val="left"/>
      <w:pPr>
        <w:ind w:left="2016" w:hanging="288"/>
      </w:pPr>
      <w:rPr>
        <w:rFonts w:ascii="Calibri" w:hAnsi="Calibri" w:hint="default"/>
        <w:color w:val="00B0F0" w:themeColor="accent1"/>
      </w:rPr>
    </w:lvl>
    <w:lvl w:ilvl="7">
      <w:start w:val="1"/>
      <w:numFmt w:val="bullet"/>
      <w:lvlText w:val="-"/>
      <w:lvlJc w:val="left"/>
      <w:pPr>
        <w:ind w:left="2304" w:hanging="288"/>
      </w:pPr>
      <w:rPr>
        <w:rFonts w:ascii="Calibri" w:hAnsi="Calibri" w:hint="default"/>
        <w:color w:val="00B0F0" w:themeColor="accent1"/>
      </w:rPr>
    </w:lvl>
    <w:lvl w:ilvl="8">
      <w:start w:val="1"/>
      <w:numFmt w:val="bullet"/>
      <w:lvlText w:val=""/>
      <w:lvlJc w:val="left"/>
      <w:pPr>
        <w:ind w:left="2592" w:hanging="288"/>
      </w:pPr>
      <w:rPr>
        <w:rFonts w:ascii="Wingdings" w:hAnsi="Wingdings" w:hint="default"/>
        <w:color w:val="00B0F0" w:themeColor="accent1"/>
      </w:rPr>
    </w:lvl>
  </w:abstractNum>
  <w:abstractNum w:abstractNumId="28" w15:restartNumberingAfterBreak="0">
    <w:nsid w:val="5C22541F"/>
    <w:multiLevelType w:val="hybridMultilevel"/>
    <w:tmpl w:val="06184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A12843"/>
    <w:multiLevelType w:val="hybridMultilevel"/>
    <w:tmpl w:val="9E8AB294"/>
    <w:lvl w:ilvl="0" w:tplc="7AD4AE68">
      <w:start w:val="1"/>
      <w:numFmt w:val="decimal"/>
      <w:pStyle w:val="AppendixNumberedlist"/>
      <w:lvlText w:val="%1."/>
      <w:lvlJc w:val="left"/>
      <w:pPr>
        <w:ind w:left="360" w:hanging="360"/>
      </w:pPr>
      <w:rPr>
        <w:rFonts w:hint="default"/>
        <w:i w:val="0"/>
        <w:iCs/>
        <w:sz w:val="24"/>
        <w:szCs w:val="24"/>
      </w:rPr>
    </w:lvl>
    <w:lvl w:ilvl="1" w:tplc="C0F038A8">
      <w:start w:val="1"/>
      <w:numFmt w:val="lowerLetter"/>
      <w:pStyle w:val="AppendixNumberedlistAlpha"/>
      <w:lvlText w:val="%2."/>
      <w:lvlJc w:val="left"/>
      <w:pPr>
        <w:ind w:left="3730" w:hanging="760"/>
      </w:pPr>
      <w:rPr>
        <w:rFonts w:hint="default"/>
        <w:i w:val="0"/>
        <w:iCs/>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A0756DB"/>
    <w:multiLevelType w:val="multilevel"/>
    <w:tmpl w:val="B94E7818"/>
    <w:styleLink w:val="ListBullets-Table10"/>
    <w:lvl w:ilvl="0">
      <w:start w:val="1"/>
      <w:numFmt w:val="bullet"/>
      <w:lvlText w:val="•"/>
      <w:lvlJc w:val="left"/>
      <w:pPr>
        <w:ind w:left="288" w:hanging="288"/>
      </w:pPr>
      <w:rPr>
        <w:rFonts w:ascii="Calibri" w:hAnsi="Calibri" w:hint="default"/>
        <w:color w:val="00B0F0" w:themeColor="accent1"/>
        <w:sz w:val="20"/>
      </w:rPr>
    </w:lvl>
    <w:lvl w:ilvl="1">
      <w:start w:val="1"/>
      <w:numFmt w:val="bullet"/>
      <w:lvlText w:val="–"/>
      <w:lvlJc w:val="left"/>
      <w:pPr>
        <w:ind w:left="576" w:hanging="288"/>
      </w:pPr>
      <w:rPr>
        <w:rFonts w:ascii="Calibri" w:hAnsi="Calibri" w:hint="default"/>
        <w:color w:val="00B0F0" w:themeColor="accent1"/>
      </w:rPr>
    </w:lvl>
    <w:lvl w:ilvl="2">
      <w:start w:val="1"/>
      <w:numFmt w:val="bullet"/>
      <w:lvlText w:val="»"/>
      <w:lvlJc w:val="left"/>
      <w:pPr>
        <w:ind w:left="864" w:hanging="288"/>
      </w:pPr>
      <w:rPr>
        <w:rFonts w:ascii="Arial" w:hAnsi="Arial" w:hint="default"/>
        <w:color w:val="00B0F0" w:themeColor="accent1"/>
      </w:rPr>
    </w:lvl>
    <w:lvl w:ilvl="3">
      <w:start w:val="1"/>
      <w:numFmt w:val="bullet"/>
      <w:lvlText w:val="◦"/>
      <w:lvlJc w:val="left"/>
      <w:pPr>
        <w:ind w:left="1152" w:hanging="288"/>
      </w:pPr>
      <w:rPr>
        <w:rFonts w:ascii="Calibri" w:hAnsi="Calibri" w:hint="default"/>
        <w:color w:val="00B0F0" w:themeColor="accent1"/>
      </w:rPr>
    </w:lvl>
    <w:lvl w:ilvl="4">
      <w:start w:val="1"/>
      <w:numFmt w:val="bullet"/>
      <w:lvlText w:val="›"/>
      <w:lvlJc w:val="left"/>
      <w:pPr>
        <w:ind w:left="1440" w:hanging="288"/>
      </w:pPr>
      <w:rPr>
        <w:rFonts w:ascii="Calibri" w:hAnsi="Calibri" w:hint="default"/>
        <w:color w:val="00B0F0" w:themeColor="accent1"/>
      </w:rPr>
    </w:lvl>
    <w:lvl w:ilvl="5">
      <w:start w:val="1"/>
      <w:numFmt w:val="bullet"/>
      <w:lvlText w:val="‹"/>
      <w:lvlJc w:val="left"/>
      <w:pPr>
        <w:ind w:left="1728" w:hanging="288"/>
      </w:pPr>
      <w:rPr>
        <w:rFonts w:ascii="Calibri" w:hAnsi="Calibri" w:hint="default"/>
        <w:color w:val="00B0F0" w:themeColor="accent1"/>
      </w:rPr>
    </w:lvl>
    <w:lvl w:ilvl="6">
      <w:start w:val="1"/>
      <w:numFmt w:val="bullet"/>
      <w:lvlText w:val="«"/>
      <w:lvlJc w:val="left"/>
      <w:pPr>
        <w:ind w:left="2016" w:hanging="288"/>
      </w:pPr>
      <w:rPr>
        <w:rFonts w:ascii="Calibri" w:hAnsi="Calibri" w:hint="default"/>
        <w:color w:val="00B0F0" w:themeColor="accent1"/>
      </w:rPr>
    </w:lvl>
    <w:lvl w:ilvl="7">
      <w:start w:val="1"/>
      <w:numFmt w:val="bullet"/>
      <w:lvlText w:val="-"/>
      <w:lvlJc w:val="left"/>
      <w:pPr>
        <w:ind w:left="2304" w:hanging="288"/>
      </w:pPr>
      <w:rPr>
        <w:rFonts w:ascii="Calibri" w:hAnsi="Calibri" w:hint="default"/>
        <w:color w:val="00B0F0" w:themeColor="accent1"/>
      </w:rPr>
    </w:lvl>
    <w:lvl w:ilvl="8">
      <w:start w:val="1"/>
      <w:numFmt w:val="bullet"/>
      <w:lvlText w:val=""/>
      <w:lvlJc w:val="left"/>
      <w:pPr>
        <w:ind w:left="2592" w:hanging="288"/>
      </w:pPr>
      <w:rPr>
        <w:rFonts w:ascii="Wingdings" w:hAnsi="Wingdings" w:hint="default"/>
        <w:color w:val="00B0F0" w:themeColor="accent1"/>
      </w:rPr>
    </w:lvl>
  </w:abstractNum>
  <w:abstractNum w:abstractNumId="31" w15:restartNumberingAfterBreak="0">
    <w:nsid w:val="6C431FDD"/>
    <w:multiLevelType w:val="hybridMultilevel"/>
    <w:tmpl w:val="4432863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2" w15:restartNumberingAfterBreak="0">
    <w:nsid w:val="6EC969DC"/>
    <w:multiLevelType w:val="hybridMultilevel"/>
    <w:tmpl w:val="4EBCD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00017C"/>
    <w:multiLevelType w:val="hybridMultilevel"/>
    <w:tmpl w:val="40684FA8"/>
    <w:lvl w:ilvl="0" w:tplc="B508AAC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BD6EE6"/>
    <w:multiLevelType w:val="hybridMultilevel"/>
    <w:tmpl w:val="E5FEEC4C"/>
    <w:lvl w:ilvl="0" w:tplc="B508AAC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A94EFC"/>
    <w:multiLevelType w:val="hybridMultilevel"/>
    <w:tmpl w:val="CEF88D30"/>
    <w:lvl w:ilvl="0" w:tplc="66EAB3B6">
      <w:start w:val="1"/>
      <w:numFmt w:val="decimal"/>
      <w:pStyle w:val="NumberedList"/>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9AD3A14"/>
    <w:multiLevelType w:val="hybridMultilevel"/>
    <w:tmpl w:val="FC5C0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D9340EF"/>
    <w:multiLevelType w:val="hybridMultilevel"/>
    <w:tmpl w:val="3BD262CA"/>
    <w:lvl w:ilvl="0" w:tplc="F7D8CF12">
      <w:start w:val="1"/>
      <w:numFmt w:val="decimal"/>
      <w:lvlText w:val="%1."/>
      <w:lvlJc w:val="left"/>
      <w:pPr>
        <w:ind w:left="360" w:hanging="360"/>
      </w:pPr>
      <w:rPr>
        <w:rFonts w:ascii="Times New Roman" w:eastAsiaTheme="minorHAnsi" w:hAnsi="Times New Roman" w:cs="Times New Roman"/>
      </w:rPr>
    </w:lvl>
    <w:lvl w:ilvl="1" w:tplc="04090019">
      <w:start w:val="1"/>
      <w:numFmt w:val="lowerLetter"/>
      <w:lvlText w:val="%2."/>
      <w:lvlJc w:val="left"/>
      <w:pPr>
        <w:ind w:left="1080" w:hanging="360"/>
      </w:pPr>
    </w:lvl>
    <w:lvl w:ilvl="2" w:tplc="52B0BD98">
      <w:start w:val="1"/>
      <w:numFmt w:val="low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FDA298A"/>
    <w:multiLevelType w:val="hybridMultilevel"/>
    <w:tmpl w:val="DE0AB16E"/>
    <w:lvl w:ilvl="0" w:tplc="269C7662">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11"/>
  </w:num>
  <w:num w:numId="3">
    <w:abstractNumId w:val="8"/>
    <w:lvlOverride w:ilvl="0">
      <w:lvl w:ilvl="0" w:tplc="12746174">
        <w:start w:val="1"/>
        <w:numFmt w:val="decimal"/>
        <w:pStyle w:val="TableNumbering"/>
        <w:lvlText w:val="%1."/>
        <w:lvlJc w:val="left"/>
        <w:pPr>
          <w:ind w:left="360" w:hanging="360"/>
        </w:pPr>
        <w:rPr>
          <w:rFonts w:hint="default"/>
          <w:color w:val="auto"/>
          <w:sz w:val="24"/>
        </w:rPr>
      </w:lvl>
    </w:lvlOverride>
    <w:lvlOverride w:ilvl="1">
      <w:lvl w:ilvl="1" w:tplc="219E22FC">
        <w:start w:val="1"/>
        <w:numFmt w:val="bullet"/>
        <w:lvlText w:val="–"/>
        <w:lvlJc w:val="left"/>
        <w:pPr>
          <w:ind w:left="576" w:hanging="216"/>
        </w:pPr>
        <w:rPr>
          <w:rFonts w:ascii="Times New Roman" w:hAnsi="Times New Roman" w:cs="Times New Roman" w:hint="default"/>
          <w:color w:val="auto"/>
        </w:rPr>
      </w:lvl>
    </w:lvlOverride>
    <w:lvlOverride w:ilvl="2">
      <w:lvl w:ilvl="2" w:tplc="73400230">
        <w:start w:val="1"/>
        <w:numFmt w:val="bullet"/>
        <w:lvlText w:val="»"/>
        <w:lvlJc w:val="left"/>
        <w:pPr>
          <w:ind w:left="864" w:hanging="216"/>
        </w:pPr>
        <w:rPr>
          <w:rFonts w:ascii="Times New Roman" w:hAnsi="Times New Roman" w:cs="Times New Roman" w:hint="default"/>
        </w:rPr>
      </w:lvl>
    </w:lvlOverride>
    <w:lvlOverride w:ilvl="3">
      <w:lvl w:ilvl="3" w:tplc="63F8986C">
        <w:start w:val="1"/>
        <w:numFmt w:val="bullet"/>
        <w:lvlText w:val=""/>
        <w:lvlJc w:val="left"/>
        <w:pPr>
          <w:ind w:left="1152" w:hanging="216"/>
        </w:pPr>
        <w:rPr>
          <w:rFonts w:ascii="Symbol" w:hAnsi="Symbol" w:hint="default"/>
        </w:rPr>
      </w:lvl>
    </w:lvlOverride>
    <w:lvlOverride w:ilvl="4">
      <w:lvl w:ilvl="4" w:tplc="F432D474">
        <w:start w:val="1"/>
        <w:numFmt w:val="bullet"/>
        <w:lvlText w:val="o"/>
        <w:lvlJc w:val="left"/>
        <w:pPr>
          <w:ind w:left="1440" w:hanging="216"/>
        </w:pPr>
        <w:rPr>
          <w:rFonts w:ascii="Courier New" w:hAnsi="Courier New" w:hint="default"/>
        </w:rPr>
      </w:lvl>
    </w:lvlOverride>
    <w:lvlOverride w:ilvl="5">
      <w:lvl w:ilvl="5" w:tplc="06ECE1D4">
        <w:start w:val="1"/>
        <w:numFmt w:val="bullet"/>
        <w:lvlText w:val=""/>
        <w:lvlJc w:val="left"/>
        <w:pPr>
          <w:ind w:left="1728" w:hanging="216"/>
        </w:pPr>
        <w:rPr>
          <w:rFonts w:ascii="Wingdings" w:hAnsi="Wingdings" w:hint="default"/>
        </w:rPr>
      </w:lvl>
    </w:lvlOverride>
    <w:lvlOverride w:ilvl="6">
      <w:lvl w:ilvl="6" w:tplc="FF3C31F8">
        <w:start w:val="1"/>
        <w:numFmt w:val="bullet"/>
        <w:lvlText w:val=""/>
        <w:lvlJc w:val="left"/>
        <w:pPr>
          <w:ind w:left="2016" w:hanging="216"/>
        </w:pPr>
        <w:rPr>
          <w:rFonts w:ascii="Symbol" w:hAnsi="Symbol" w:hint="default"/>
        </w:rPr>
      </w:lvl>
    </w:lvlOverride>
    <w:lvlOverride w:ilvl="7">
      <w:lvl w:ilvl="7" w:tplc="7FFAFBEA">
        <w:start w:val="1"/>
        <w:numFmt w:val="bullet"/>
        <w:lvlText w:val="o"/>
        <w:lvlJc w:val="left"/>
        <w:pPr>
          <w:ind w:left="2304" w:hanging="216"/>
        </w:pPr>
        <w:rPr>
          <w:rFonts w:ascii="Courier New" w:hAnsi="Courier New" w:cs="Courier New" w:hint="default"/>
        </w:rPr>
      </w:lvl>
    </w:lvlOverride>
    <w:lvlOverride w:ilvl="8">
      <w:lvl w:ilvl="8" w:tplc="D4380180">
        <w:start w:val="1"/>
        <w:numFmt w:val="bullet"/>
        <w:lvlText w:val=""/>
        <w:lvlJc w:val="left"/>
        <w:pPr>
          <w:ind w:left="2592" w:hanging="216"/>
        </w:pPr>
        <w:rPr>
          <w:rFonts w:ascii="Wingdings" w:hAnsi="Wingdings" w:hint="default"/>
        </w:rPr>
      </w:lvl>
    </w:lvlOverride>
  </w:num>
  <w:num w:numId="4">
    <w:abstractNumId w:val="35"/>
  </w:num>
  <w:num w:numId="5">
    <w:abstractNumId w:val="7"/>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0"/>
  </w:num>
  <w:num w:numId="9">
    <w:abstractNumId w:val="27"/>
  </w:num>
  <w:num w:numId="10">
    <w:abstractNumId w:val="0"/>
  </w:num>
  <w:num w:numId="11">
    <w:abstractNumId w:val="4"/>
  </w:num>
  <w:num w:numId="12">
    <w:abstractNumId w:val="25"/>
    <w:lvlOverride w:ilvl="0">
      <w:startOverride w:val="1"/>
    </w:lvlOverride>
  </w:num>
  <w:num w:numId="13">
    <w:abstractNumId w:val="1"/>
  </w:num>
  <w:num w:numId="14">
    <w:abstractNumId w:val="29"/>
  </w:num>
  <w:num w:numId="15">
    <w:abstractNumId w:val="25"/>
    <w:lvlOverride w:ilvl="0">
      <w:startOverride w:val="1"/>
    </w:lvlOverride>
  </w:num>
  <w:num w:numId="16">
    <w:abstractNumId w:val="3"/>
  </w:num>
  <w:num w:numId="17">
    <w:abstractNumId w:val="5"/>
  </w:num>
  <w:num w:numId="18">
    <w:abstractNumId w:val="15"/>
  </w:num>
  <w:num w:numId="19">
    <w:abstractNumId w:val="37"/>
  </w:num>
  <w:num w:numId="20">
    <w:abstractNumId w:val="16"/>
  </w:num>
  <w:num w:numId="21">
    <w:abstractNumId w:val="34"/>
  </w:num>
  <w:num w:numId="22">
    <w:abstractNumId w:val="12"/>
  </w:num>
  <w:num w:numId="23">
    <w:abstractNumId w:val="36"/>
  </w:num>
  <w:num w:numId="24">
    <w:abstractNumId w:val="18"/>
  </w:num>
  <w:num w:numId="25">
    <w:abstractNumId w:val="20"/>
  </w:num>
  <w:num w:numId="26">
    <w:abstractNumId w:val="22"/>
  </w:num>
  <w:num w:numId="27">
    <w:abstractNumId w:val="19"/>
  </w:num>
  <w:num w:numId="28">
    <w:abstractNumId w:val="32"/>
  </w:num>
  <w:num w:numId="29">
    <w:abstractNumId w:val="6"/>
  </w:num>
  <w:num w:numId="30">
    <w:abstractNumId w:val="10"/>
  </w:num>
  <w:num w:numId="31">
    <w:abstractNumId w:val="14"/>
  </w:num>
  <w:num w:numId="32">
    <w:abstractNumId w:val="2"/>
  </w:num>
  <w:num w:numId="33">
    <w:abstractNumId w:val="38"/>
  </w:num>
  <w:num w:numId="34">
    <w:abstractNumId w:val="33"/>
  </w:num>
  <w:num w:numId="35">
    <w:abstractNumId w:val="31"/>
  </w:num>
  <w:num w:numId="36">
    <w:abstractNumId w:val="13"/>
  </w:num>
  <w:num w:numId="37">
    <w:abstractNumId w:val="24"/>
  </w:num>
  <w:num w:numId="38">
    <w:abstractNumId w:val="23"/>
  </w:num>
  <w:num w:numId="39">
    <w:abstractNumId w:val="26"/>
  </w:num>
  <w:num w:numId="40">
    <w:abstractNumId w:val="17"/>
  </w:num>
  <w:num w:numId="41">
    <w:abstractNumId w:val="28"/>
  </w:num>
  <w:num w:numId="42">
    <w:abstractNumId w:val="25"/>
    <w:lvlOverride w:ilvl="0">
      <w:startOverride w:val="23"/>
    </w:lvlOverride>
  </w:num>
  <w:num w:numId="43">
    <w:abstractNumId w:val="25"/>
    <w:lvlOverride w:ilvl="0">
      <w:startOverride w:val="28"/>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977"/>
    <w:rsid w:val="000003E3"/>
    <w:rsid w:val="00000C40"/>
    <w:rsid w:val="00000DCF"/>
    <w:rsid w:val="00001872"/>
    <w:rsid w:val="00001E90"/>
    <w:rsid w:val="0000223D"/>
    <w:rsid w:val="00002424"/>
    <w:rsid w:val="00002BDB"/>
    <w:rsid w:val="00002D14"/>
    <w:rsid w:val="00003520"/>
    <w:rsid w:val="00004AD4"/>
    <w:rsid w:val="0000574A"/>
    <w:rsid w:val="00005E81"/>
    <w:rsid w:val="00005EAB"/>
    <w:rsid w:val="00007707"/>
    <w:rsid w:val="00007930"/>
    <w:rsid w:val="00010E42"/>
    <w:rsid w:val="0001121D"/>
    <w:rsid w:val="00011E2B"/>
    <w:rsid w:val="000122FC"/>
    <w:rsid w:val="0001256D"/>
    <w:rsid w:val="00014076"/>
    <w:rsid w:val="0001429E"/>
    <w:rsid w:val="00014CA9"/>
    <w:rsid w:val="00015A19"/>
    <w:rsid w:val="00015D34"/>
    <w:rsid w:val="0001639C"/>
    <w:rsid w:val="00016BE0"/>
    <w:rsid w:val="000171A7"/>
    <w:rsid w:val="00017326"/>
    <w:rsid w:val="000174D2"/>
    <w:rsid w:val="000178C1"/>
    <w:rsid w:val="00017C59"/>
    <w:rsid w:val="00020115"/>
    <w:rsid w:val="00020684"/>
    <w:rsid w:val="00021492"/>
    <w:rsid w:val="00021848"/>
    <w:rsid w:val="00021851"/>
    <w:rsid w:val="00021A2B"/>
    <w:rsid w:val="0002231F"/>
    <w:rsid w:val="000223BA"/>
    <w:rsid w:val="000226C6"/>
    <w:rsid w:val="0002279B"/>
    <w:rsid w:val="000229D5"/>
    <w:rsid w:val="00022D29"/>
    <w:rsid w:val="000233B7"/>
    <w:rsid w:val="0002388E"/>
    <w:rsid w:val="00023ADC"/>
    <w:rsid w:val="00024697"/>
    <w:rsid w:val="0002495E"/>
    <w:rsid w:val="000254AC"/>
    <w:rsid w:val="000255E4"/>
    <w:rsid w:val="000259AC"/>
    <w:rsid w:val="00025EEF"/>
    <w:rsid w:val="0002647F"/>
    <w:rsid w:val="0002657B"/>
    <w:rsid w:val="00026890"/>
    <w:rsid w:val="000269BE"/>
    <w:rsid w:val="00026A59"/>
    <w:rsid w:val="000271BB"/>
    <w:rsid w:val="00027271"/>
    <w:rsid w:val="00027319"/>
    <w:rsid w:val="00027AFD"/>
    <w:rsid w:val="00027C58"/>
    <w:rsid w:val="00027F1C"/>
    <w:rsid w:val="000309E1"/>
    <w:rsid w:val="00031C1F"/>
    <w:rsid w:val="00032529"/>
    <w:rsid w:val="000327E4"/>
    <w:rsid w:val="00032B1D"/>
    <w:rsid w:val="00032B44"/>
    <w:rsid w:val="000338A9"/>
    <w:rsid w:val="00033BFB"/>
    <w:rsid w:val="00033F49"/>
    <w:rsid w:val="0003469D"/>
    <w:rsid w:val="0003579D"/>
    <w:rsid w:val="00035E43"/>
    <w:rsid w:val="00035FB4"/>
    <w:rsid w:val="00036040"/>
    <w:rsid w:val="0003623F"/>
    <w:rsid w:val="00037145"/>
    <w:rsid w:val="000400DF"/>
    <w:rsid w:val="00040CDF"/>
    <w:rsid w:val="00040D43"/>
    <w:rsid w:val="000413E8"/>
    <w:rsid w:val="0004185C"/>
    <w:rsid w:val="00041A5C"/>
    <w:rsid w:val="00042165"/>
    <w:rsid w:val="00042810"/>
    <w:rsid w:val="00042E6D"/>
    <w:rsid w:val="000431FA"/>
    <w:rsid w:val="00043936"/>
    <w:rsid w:val="000439ED"/>
    <w:rsid w:val="00043AEF"/>
    <w:rsid w:val="0004404D"/>
    <w:rsid w:val="00044530"/>
    <w:rsid w:val="00044DDF"/>
    <w:rsid w:val="000451D4"/>
    <w:rsid w:val="00045321"/>
    <w:rsid w:val="00045AFD"/>
    <w:rsid w:val="0004683B"/>
    <w:rsid w:val="000468E2"/>
    <w:rsid w:val="00046E44"/>
    <w:rsid w:val="00047EBE"/>
    <w:rsid w:val="00050018"/>
    <w:rsid w:val="00051028"/>
    <w:rsid w:val="000523D2"/>
    <w:rsid w:val="000534D2"/>
    <w:rsid w:val="0005363B"/>
    <w:rsid w:val="00053727"/>
    <w:rsid w:val="00053B00"/>
    <w:rsid w:val="00053C20"/>
    <w:rsid w:val="00054BC3"/>
    <w:rsid w:val="00054C2E"/>
    <w:rsid w:val="00054F36"/>
    <w:rsid w:val="0005503B"/>
    <w:rsid w:val="000573F5"/>
    <w:rsid w:val="00057B42"/>
    <w:rsid w:val="00057D96"/>
    <w:rsid w:val="00057F9A"/>
    <w:rsid w:val="00057FC4"/>
    <w:rsid w:val="0006030B"/>
    <w:rsid w:val="00060CC4"/>
    <w:rsid w:val="00061F51"/>
    <w:rsid w:val="000629CC"/>
    <w:rsid w:val="00062B82"/>
    <w:rsid w:val="00062EE2"/>
    <w:rsid w:val="00063279"/>
    <w:rsid w:val="00064079"/>
    <w:rsid w:val="000656BE"/>
    <w:rsid w:val="00065A0C"/>
    <w:rsid w:val="00065B16"/>
    <w:rsid w:val="00066192"/>
    <w:rsid w:val="00066547"/>
    <w:rsid w:val="00067659"/>
    <w:rsid w:val="00067667"/>
    <w:rsid w:val="0006774F"/>
    <w:rsid w:val="00067DF4"/>
    <w:rsid w:val="00067F1A"/>
    <w:rsid w:val="000701C2"/>
    <w:rsid w:val="00070B1B"/>
    <w:rsid w:val="00070F15"/>
    <w:rsid w:val="00070F9D"/>
    <w:rsid w:val="00071489"/>
    <w:rsid w:val="00071E34"/>
    <w:rsid w:val="00072298"/>
    <w:rsid w:val="00072498"/>
    <w:rsid w:val="000727A2"/>
    <w:rsid w:val="0007328C"/>
    <w:rsid w:val="0007378C"/>
    <w:rsid w:val="00073C63"/>
    <w:rsid w:val="00073DB6"/>
    <w:rsid w:val="000745B7"/>
    <w:rsid w:val="00074605"/>
    <w:rsid w:val="0007474A"/>
    <w:rsid w:val="0007474E"/>
    <w:rsid w:val="00075056"/>
    <w:rsid w:val="000758FD"/>
    <w:rsid w:val="000759BA"/>
    <w:rsid w:val="0007614B"/>
    <w:rsid w:val="00076505"/>
    <w:rsid w:val="00076D00"/>
    <w:rsid w:val="00077021"/>
    <w:rsid w:val="0008010C"/>
    <w:rsid w:val="00080166"/>
    <w:rsid w:val="000803E8"/>
    <w:rsid w:val="0008103E"/>
    <w:rsid w:val="00081E8D"/>
    <w:rsid w:val="00082665"/>
    <w:rsid w:val="00082ED8"/>
    <w:rsid w:val="00083851"/>
    <w:rsid w:val="000839DC"/>
    <w:rsid w:val="00083C3B"/>
    <w:rsid w:val="000843ED"/>
    <w:rsid w:val="00084605"/>
    <w:rsid w:val="0008474C"/>
    <w:rsid w:val="00084754"/>
    <w:rsid w:val="000849B2"/>
    <w:rsid w:val="000860C3"/>
    <w:rsid w:val="00087C98"/>
    <w:rsid w:val="00087F29"/>
    <w:rsid w:val="00090342"/>
    <w:rsid w:val="00090548"/>
    <w:rsid w:val="00090684"/>
    <w:rsid w:val="00090A62"/>
    <w:rsid w:val="00091D7D"/>
    <w:rsid w:val="000932B7"/>
    <w:rsid w:val="000933E4"/>
    <w:rsid w:val="00093B3E"/>
    <w:rsid w:val="00093BDA"/>
    <w:rsid w:val="00094998"/>
    <w:rsid w:val="00094E1D"/>
    <w:rsid w:val="00094F5B"/>
    <w:rsid w:val="00094F69"/>
    <w:rsid w:val="00095B86"/>
    <w:rsid w:val="000970D5"/>
    <w:rsid w:val="0009722F"/>
    <w:rsid w:val="00097C32"/>
    <w:rsid w:val="000A003B"/>
    <w:rsid w:val="000A0DBF"/>
    <w:rsid w:val="000A117E"/>
    <w:rsid w:val="000A12A4"/>
    <w:rsid w:val="000A15C5"/>
    <w:rsid w:val="000A1703"/>
    <w:rsid w:val="000A2483"/>
    <w:rsid w:val="000A37A0"/>
    <w:rsid w:val="000A41AE"/>
    <w:rsid w:val="000A4418"/>
    <w:rsid w:val="000A4648"/>
    <w:rsid w:val="000A4BA7"/>
    <w:rsid w:val="000A53E3"/>
    <w:rsid w:val="000A6239"/>
    <w:rsid w:val="000A6351"/>
    <w:rsid w:val="000A7331"/>
    <w:rsid w:val="000A77EC"/>
    <w:rsid w:val="000A7C9A"/>
    <w:rsid w:val="000A7E6D"/>
    <w:rsid w:val="000B0452"/>
    <w:rsid w:val="000B046C"/>
    <w:rsid w:val="000B0BDD"/>
    <w:rsid w:val="000B0C50"/>
    <w:rsid w:val="000B0DE9"/>
    <w:rsid w:val="000B0EC8"/>
    <w:rsid w:val="000B0FDD"/>
    <w:rsid w:val="000B1A50"/>
    <w:rsid w:val="000B1B13"/>
    <w:rsid w:val="000B1E59"/>
    <w:rsid w:val="000B4144"/>
    <w:rsid w:val="000B44D5"/>
    <w:rsid w:val="000B4D4F"/>
    <w:rsid w:val="000B5692"/>
    <w:rsid w:val="000B5B40"/>
    <w:rsid w:val="000B5CB2"/>
    <w:rsid w:val="000B6783"/>
    <w:rsid w:val="000B6AF7"/>
    <w:rsid w:val="000B6BF2"/>
    <w:rsid w:val="000B7400"/>
    <w:rsid w:val="000B742F"/>
    <w:rsid w:val="000B7619"/>
    <w:rsid w:val="000B7EC7"/>
    <w:rsid w:val="000C0027"/>
    <w:rsid w:val="000C10E9"/>
    <w:rsid w:val="000C13C9"/>
    <w:rsid w:val="000C1452"/>
    <w:rsid w:val="000C233A"/>
    <w:rsid w:val="000C31AE"/>
    <w:rsid w:val="000C4789"/>
    <w:rsid w:val="000C48F2"/>
    <w:rsid w:val="000C4AC6"/>
    <w:rsid w:val="000C53A8"/>
    <w:rsid w:val="000C5660"/>
    <w:rsid w:val="000C71AC"/>
    <w:rsid w:val="000C7FBC"/>
    <w:rsid w:val="000D0D90"/>
    <w:rsid w:val="000D1463"/>
    <w:rsid w:val="000D1BEE"/>
    <w:rsid w:val="000D2B17"/>
    <w:rsid w:val="000D316A"/>
    <w:rsid w:val="000D3B44"/>
    <w:rsid w:val="000D3CD3"/>
    <w:rsid w:val="000D447C"/>
    <w:rsid w:val="000D5BAE"/>
    <w:rsid w:val="000D6453"/>
    <w:rsid w:val="000D662C"/>
    <w:rsid w:val="000D6AC5"/>
    <w:rsid w:val="000D6D88"/>
    <w:rsid w:val="000D771C"/>
    <w:rsid w:val="000D79FB"/>
    <w:rsid w:val="000D7EBB"/>
    <w:rsid w:val="000E0569"/>
    <w:rsid w:val="000E06AE"/>
    <w:rsid w:val="000E10D8"/>
    <w:rsid w:val="000E19F8"/>
    <w:rsid w:val="000E2115"/>
    <w:rsid w:val="000E23EE"/>
    <w:rsid w:val="000E2470"/>
    <w:rsid w:val="000E2617"/>
    <w:rsid w:val="000E2FD0"/>
    <w:rsid w:val="000E35F3"/>
    <w:rsid w:val="000E3A0D"/>
    <w:rsid w:val="000E4A28"/>
    <w:rsid w:val="000E52AC"/>
    <w:rsid w:val="000E58B1"/>
    <w:rsid w:val="000E676F"/>
    <w:rsid w:val="000E67ED"/>
    <w:rsid w:val="000E6AA8"/>
    <w:rsid w:val="000F03DF"/>
    <w:rsid w:val="000F058F"/>
    <w:rsid w:val="000F10DB"/>
    <w:rsid w:val="000F1129"/>
    <w:rsid w:val="000F18C0"/>
    <w:rsid w:val="000F1970"/>
    <w:rsid w:val="000F2036"/>
    <w:rsid w:val="000F2200"/>
    <w:rsid w:val="000F258F"/>
    <w:rsid w:val="000F2787"/>
    <w:rsid w:val="000F2D45"/>
    <w:rsid w:val="000F2F72"/>
    <w:rsid w:val="000F37C1"/>
    <w:rsid w:val="000F3C7E"/>
    <w:rsid w:val="000F4488"/>
    <w:rsid w:val="000F4BE1"/>
    <w:rsid w:val="000F4DA7"/>
    <w:rsid w:val="000F50CC"/>
    <w:rsid w:val="000F582D"/>
    <w:rsid w:val="000F59A0"/>
    <w:rsid w:val="000F5CAD"/>
    <w:rsid w:val="000F666A"/>
    <w:rsid w:val="000F66AE"/>
    <w:rsid w:val="000F69B5"/>
    <w:rsid w:val="000F6BC2"/>
    <w:rsid w:val="000F6DC2"/>
    <w:rsid w:val="000F7C65"/>
    <w:rsid w:val="001001E0"/>
    <w:rsid w:val="001001F4"/>
    <w:rsid w:val="00100E8B"/>
    <w:rsid w:val="0010109A"/>
    <w:rsid w:val="001017FB"/>
    <w:rsid w:val="0010200E"/>
    <w:rsid w:val="00102E9B"/>
    <w:rsid w:val="00103335"/>
    <w:rsid w:val="001033E0"/>
    <w:rsid w:val="00103D93"/>
    <w:rsid w:val="001042B0"/>
    <w:rsid w:val="00104B80"/>
    <w:rsid w:val="00104BB2"/>
    <w:rsid w:val="00104DAC"/>
    <w:rsid w:val="00104ED5"/>
    <w:rsid w:val="00105075"/>
    <w:rsid w:val="00105088"/>
    <w:rsid w:val="0010550F"/>
    <w:rsid w:val="00105889"/>
    <w:rsid w:val="0010607E"/>
    <w:rsid w:val="0010621D"/>
    <w:rsid w:val="001066D8"/>
    <w:rsid w:val="001067C0"/>
    <w:rsid w:val="00106C94"/>
    <w:rsid w:val="00106F79"/>
    <w:rsid w:val="001078B7"/>
    <w:rsid w:val="00107B73"/>
    <w:rsid w:val="00110139"/>
    <w:rsid w:val="001105B6"/>
    <w:rsid w:val="00110E1C"/>
    <w:rsid w:val="00110EA9"/>
    <w:rsid w:val="0011113C"/>
    <w:rsid w:val="0011144C"/>
    <w:rsid w:val="00112505"/>
    <w:rsid w:val="001128C0"/>
    <w:rsid w:val="001133FD"/>
    <w:rsid w:val="001149C3"/>
    <w:rsid w:val="00115123"/>
    <w:rsid w:val="0011595D"/>
    <w:rsid w:val="00115A8D"/>
    <w:rsid w:val="001166C8"/>
    <w:rsid w:val="00116C13"/>
    <w:rsid w:val="001210AD"/>
    <w:rsid w:val="001215DC"/>
    <w:rsid w:val="0012166D"/>
    <w:rsid w:val="0012191E"/>
    <w:rsid w:val="00122626"/>
    <w:rsid w:val="00122FA5"/>
    <w:rsid w:val="0012357E"/>
    <w:rsid w:val="001237BD"/>
    <w:rsid w:val="00123DC4"/>
    <w:rsid w:val="00125052"/>
    <w:rsid w:val="00125C4F"/>
    <w:rsid w:val="00125CB8"/>
    <w:rsid w:val="00125EDC"/>
    <w:rsid w:val="0012678F"/>
    <w:rsid w:val="0012697A"/>
    <w:rsid w:val="00126CB0"/>
    <w:rsid w:val="00127534"/>
    <w:rsid w:val="00127574"/>
    <w:rsid w:val="001278B7"/>
    <w:rsid w:val="001304CF"/>
    <w:rsid w:val="001319C0"/>
    <w:rsid w:val="00131BA7"/>
    <w:rsid w:val="00131D5E"/>
    <w:rsid w:val="00132217"/>
    <w:rsid w:val="00134603"/>
    <w:rsid w:val="00134A68"/>
    <w:rsid w:val="00134E41"/>
    <w:rsid w:val="00135BDA"/>
    <w:rsid w:val="001360DE"/>
    <w:rsid w:val="00136131"/>
    <w:rsid w:val="001366B2"/>
    <w:rsid w:val="00136B6B"/>
    <w:rsid w:val="00136D9C"/>
    <w:rsid w:val="00137368"/>
    <w:rsid w:val="00137805"/>
    <w:rsid w:val="00137D0A"/>
    <w:rsid w:val="00140D3E"/>
    <w:rsid w:val="00140D70"/>
    <w:rsid w:val="00141F9B"/>
    <w:rsid w:val="00142623"/>
    <w:rsid w:val="00143A8A"/>
    <w:rsid w:val="00143F7C"/>
    <w:rsid w:val="001450C6"/>
    <w:rsid w:val="001452E6"/>
    <w:rsid w:val="001456B8"/>
    <w:rsid w:val="001459F4"/>
    <w:rsid w:val="00145ADF"/>
    <w:rsid w:val="00145FB9"/>
    <w:rsid w:val="001460F1"/>
    <w:rsid w:val="00146F19"/>
    <w:rsid w:val="00147E2A"/>
    <w:rsid w:val="0015024C"/>
    <w:rsid w:val="001506C9"/>
    <w:rsid w:val="00150C53"/>
    <w:rsid w:val="00150D1C"/>
    <w:rsid w:val="00151B30"/>
    <w:rsid w:val="00151FB8"/>
    <w:rsid w:val="001520AC"/>
    <w:rsid w:val="001528A1"/>
    <w:rsid w:val="00152B45"/>
    <w:rsid w:val="00152CDF"/>
    <w:rsid w:val="00152E00"/>
    <w:rsid w:val="001530ED"/>
    <w:rsid w:val="00153AAB"/>
    <w:rsid w:val="00153CC5"/>
    <w:rsid w:val="00153F26"/>
    <w:rsid w:val="00153F59"/>
    <w:rsid w:val="001543E3"/>
    <w:rsid w:val="00154B0D"/>
    <w:rsid w:val="00155258"/>
    <w:rsid w:val="00155648"/>
    <w:rsid w:val="00155DFF"/>
    <w:rsid w:val="0015608F"/>
    <w:rsid w:val="001569B6"/>
    <w:rsid w:val="001570DB"/>
    <w:rsid w:val="00157543"/>
    <w:rsid w:val="001608F4"/>
    <w:rsid w:val="00160B98"/>
    <w:rsid w:val="001612D0"/>
    <w:rsid w:val="00161A7D"/>
    <w:rsid w:val="00161F06"/>
    <w:rsid w:val="001622CB"/>
    <w:rsid w:val="00163B57"/>
    <w:rsid w:val="00165157"/>
    <w:rsid w:val="00165562"/>
    <w:rsid w:val="00166862"/>
    <w:rsid w:val="0016693D"/>
    <w:rsid w:val="001674C7"/>
    <w:rsid w:val="00167CA2"/>
    <w:rsid w:val="00167ECD"/>
    <w:rsid w:val="0017069C"/>
    <w:rsid w:val="001712C6"/>
    <w:rsid w:val="0017178D"/>
    <w:rsid w:val="001718B2"/>
    <w:rsid w:val="001723BD"/>
    <w:rsid w:val="00172BE8"/>
    <w:rsid w:val="001732D9"/>
    <w:rsid w:val="00173510"/>
    <w:rsid w:val="001736F8"/>
    <w:rsid w:val="001738EB"/>
    <w:rsid w:val="0017411C"/>
    <w:rsid w:val="00174B27"/>
    <w:rsid w:val="00174D88"/>
    <w:rsid w:val="001756BB"/>
    <w:rsid w:val="001756D7"/>
    <w:rsid w:val="00175E40"/>
    <w:rsid w:val="00176318"/>
    <w:rsid w:val="0017646F"/>
    <w:rsid w:val="00176AE9"/>
    <w:rsid w:val="00176DD0"/>
    <w:rsid w:val="00177F3C"/>
    <w:rsid w:val="001806AA"/>
    <w:rsid w:val="00180804"/>
    <w:rsid w:val="0018083F"/>
    <w:rsid w:val="00180E00"/>
    <w:rsid w:val="00180FAB"/>
    <w:rsid w:val="00182423"/>
    <w:rsid w:val="00182664"/>
    <w:rsid w:val="00182D6F"/>
    <w:rsid w:val="00182DB0"/>
    <w:rsid w:val="00183A78"/>
    <w:rsid w:val="00183E46"/>
    <w:rsid w:val="0018451F"/>
    <w:rsid w:val="00184872"/>
    <w:rsid w:val="00184BEE"/>
    <w:rsid w:val="00184DA9"/>
    <w:rsid w:val="001856D3"/>
    <w:rsid w:val="00187CC7"/>
    <w:rsid w:val="00187F16"/>
    <w:rsid w:val="00190183"/>
    <w:rsid w:val="00190D42"/>
    <w:rsid w:val="00190DEB"/>
    <w:rsid w:val="00191B7F"/>
    <w:rsid w:val="00193153"/>
    <w:rsid w:val="001933FD"/>
    <w:rsid w:val="00193545"/>
    <w:rsid w:val="00193610"/>
    <w:rsid w:val="00193A83"/>
    <w:rsid w:val="00194E7F"/>
    <w:rsid w:val="00194FDE"/>
    <w:rsid w:val="0019552D"/>
    <w:rsid w:val="001961FB"/>
    <w:rsid w:val="00196962"/>
    <w:rsid w:val="001971BB"/>
    <w:rsid w:val="00197289"/>
    <w:rsid w:val="001A0077"/>
    <w:rsid w:val="001A02CF"/>
    <w:rsid w:val="001A076F"/>
    <w:rsid w:val="001A0A57"/>
    <w:rsid w:val="001A0A65"/>
    <w:rsid w:val="001A0BBB"/>
    <w:rsid w:val="001A1D47"/>
    <w:rsid w:val="001A1EED"/>
    <w:rsid w:val="001A227F"/>
    <w:rsid w:val="001A23C4"/>
    <w:rsid w:val="001A2ED3"/>
    <w:rsid w:val="001A4132"/>
    <w:rsid w:val="001A421B"/>
    <w:rsid w:val="001A4760"/>
    <w:rsid w:val="001A5A36"/>
    <w:rsid w:val="001A5FCD"/>
    <w:rsid w:val="001A68DF"/>
    <w:rsid w:val="001A6D88"/>
    <w:rsid w:val="001A78ED"/>
    <w:rsid w:val="001A7AA3"/>
    <w:rsid w:val="001B05B2"/>
    <w:rsid w:val="001B089B"/>
    <w:rsid w:val="001B0C50"/>
    <w:rsid w:val="001B15C0"/>
    <w:rsid w:val="001B1DE3"/>
    <w:rsid w:val="001B277F"/>
    <w:rsid w:val="001B284F"/>
    <w:rsid w:val="001B29AE"/>
    <w:rsid w:val="001B2AF8"/>
    <w:rsid w:val="001B2BC3"/>
    <w:rsid w:val="001B2DB9"/>
    <w:rsid w:val="001B2E8F"/>
    <w:rsid w:val="001B346B"/>
    <w:rsid w:val="001B39EB"/>
    <w:rsid w:val="001B3A80"/>
    <w:rsid w:val="001B3E20"/>
    <w:rsid w:val="001B40D5"/>
    <w:rsid w:val="001B48F4"/>
    <w:rsid w:val="001B4D63"/>
    <w:rsid w:val="001B4F08"/>
    <w:rsid w:val="001B6D44"/>
    <w:rsid w:val="001B70B1"/>
    <w:rsid w:val="001B75FA"/>
    <w:rsid w:val="001B77C6"/>
    <w:rsid w:val="001B7B76"/>
    <w:rsid w:val="001C0424"/>
    <w:rsid w:val="001C16BE"/>
    <w:rsid w:val="001C1A79"/>
    <w:rsid w:val="001C2413"/>
    <w:rsid w:val="001C3D2F"/>
    <w:rsid w:val="001C417C"/>
    <w:rsid w:val="001C4579"/>
    <w:rsid w:val="001C4C61"/>
    <w:rsid w:val="001C51F4"/>
    <w:rsid w:val="001C5735"/>
    <w:rsid w:val="001C5747"/>
    <w:rsid w:val="001C6046"/>
    <w:rsid w:val="001C655C"/>
    <w:rsid w:val="001C6A60"/>
    <w:rsid w:val="001C7056"/>
    <w:rsid w:val="001C7648"/>
    <w:rsid w:val="001C779E"/>
    <w:rsid w:val="001C7AF5"/>
    <w:rsid w:val="001D0585"/>
    <w:rsid w:val="001D0606"/>
    <w:rsid w:val="001D08F4"/>
    <w:rsid w:val="001D0ACD"/>
    <w:rsid w:val="001D0D2B"/>
    <w:rsid w:val="001D357A"/>
    <w:rsid w:val="001D37B8"/>
    <w:rsid w:val="001D41CC"/>
    <w:rsid w:val="001D4A1E"/>
    <w:rsid w:val="001D586F"/>
    <w:rsid w:val="001D677D"/>
    <w:rsid w:val="001D6FA7"/>
    <w:rsid w:val="001D75AB"/>
    <w:rsid w:val="001E111E"/>
    <w:rsid w:val="001E1A38"/>
    <w:rsid w:val="001E27B3"/>
    <w:rsid w:val="001E2955"/>
    <w:rsid w:val="001E2EE9"/>
    <w:rsid w:val="001E307A"/>
    <w:rsid w:val="001E3426"/>
    <w:rsid w:val="001E36BF"/>
    <w:rsid w:val="001E4124"/>
    <w:rsid w:val="001E44C8"/>
    <w:rsid w:val="001E5C40"/>
    <w:rsid w:val="001E6495"/>
    <w:rsid w:val="001E6947"/>
    <w:rsid w:val="001E6B25"/>
    <w:rsid w:val="001E79C8"/>
    <w:rsid w:val="001E7A98"/>
    <w:rsid w:val="001F07EA"/>
    <w:rsid w:val="001F0DE7"/>
    <w:rsid w:val="001F0E65"/>
    <w:rsid w:val="001F1A26"/>
    <w:rsid w:val="001F22FC"/>
    <w:rsid w:val="001F26F6"/>
    <w:rsid w:val="001F2A0D"/>
    <w:rsid w:val="001F2AA8"/>
    <w:rsid w:val="001F3A15"/>
    <w:rsid w:val="001F492D"/>
    <w:rsid w:val="001F49F9"/>
    <w:rsid w:val="001F54D0"/>
    <w:rsid w:val="001F5A2D"/>
    <w:rsid w:val="001F5AA3"/>
    <w:rsid w:val="001F5DA3"/>
    <w:rsid w:val="001F611A"/>
    <w:rsid w:val="001F779B"/>
    <w:rsid w:val="00200069"/>
    <w:rsid w:val="00200472"/>
    <w:rsid w:val="00200544"/>
    <w:rsid w:val="00200A4C"/>
    <w:rsid w:val="00200B2F"/>
    <w:rsid w:val="002014FE"/>
    <w:rsid w:val="00201C34"/>
    <w:rsid w:val="0020349B"/>
    <w:rsid w:val="00203D35"/>
    <w:rsid w:val="00203E2D"/>
    <w:rsid w:val="00204165"/>
    <w:rsid w:val="002041A5"/>
    <w:rsid w:val="002043C0"/>
    <w:rsid w:val="00204438"/>
    <w:rsid w:val="0020459D"/>
    <w:rsid w:val="002045DB"/>
    <w:rsid w:val="002050B5"/>
    <w:rsid w:val="0020588A"/>
    <w:rsid w:val="00205A62"/>
    <w:rsid w:val="00205B1D"/>
    <w:rsid w:val="00207700"/>
    <w:rsid w:val="0020770C"/>
    <w:rsid w:val="0020793B"/>
    <w:rsid w:val="00207B71"/>
    <w:rsid w:val="00207BB2"/>
    <w:rsid w:val="00210536"/>
    <w:rsid w:val="002109B6"/>
    <w:rsid w:val="00211309"/>
    <w:rsid w:val="00213275"/>
    <w:rsid w:val="00213BDD"/>
    <w:rsid w:val="00214628"/>
    <w:rsid w:val="0021477E"/>
    <w:rsid w:val="002148EF"/>
    <w:rsid w:val="00214F52"/>
    <w:rsid w:val="00215432"/>
    <w:rsid w:val="0021596B"/>
    <w:rsid w:val="0021598B"/>
    <w:rsid w:val="0021742E"/>
    <w:rsid w:val="00217477"/>
    <w:rsid w:val="00220494"/>
    <w:rsid w:val="00220E41"/>
    <w:rsid w:val="002222CE"/>
    <w:rsid w:val="00222EAE"/>
    <w:rsid w:val="002230D7"/>
    <w:rsid w:val="0022317F"/>
    <w:rsid w:val="0022359E"/>
    <w:rsid w:val="0022404F"/>
    <w:rsid w:val="00224C63"/>
    <w:rsid w:val="00224EFF"/>
    <w:rsid w:val="00225413"/>
    <w:rsid w:val="00225E53"/>
    <w:rsid w:val="00226038"/>
    <w:rsid w:val="002261E8"/>
    <w:rsid w:val="00226536"/>
    <w:rsid w:val="00226E6C"/>
    <w:rsid w:val="0022716A"/>
    <w:rsid w:val="00227EE7"/>
    <w:rsid w:val="00230630"/>
    <w:rsid w:val="00230655"/>
    <w:rsid w:val="00230753"/>
    <w:rsid w:val="00230CFB"/>
    <w:rsid w:val="00230E25"/>
    <w:rsid w:val="00231977"/>
    <w:rsid w:val="002319EF"/>
    <w:rsid w:val="002326E1"/>
    <w:rsid w:val="002326F6"/>
    <w:rsid w:val="002328DA"/>
    <w:rsid w:val="00232FBB"/>
    <w:rsid w:val="00233612"/>
    <w:rsid w:val="0023368F"/>
    <w:rsid w:val="00233F6E"/>
    <w:rsid w:val="0023488A"/>
    <w:rsid w:val="00234985"/>
    <w:rsid w:val="00234F8F"/>
    <w:rsid w:val="0023529B"/>
    <w:rsid w:val="002352EF"/>
    <w:rsid w:val="00235ADA"/>
    <w:rsid w:val="00235BC9"/>
    <w:rsid w:val="00235EB4"/>
    <w:rsid w:val="00236213"/>
    <w:rsid w:val="00236401"/>
    <w:rsid w:val="00236E40"/>
    <w:rsid w:val="00237791"/>
    <w:rsid w:val="00240F1E"/>
    <w:rsid w:val="00241170"/>
    <w:rsid w:val="002415BC"/>
    <w:rsid w:val="0024272E"/>
    <w:rsid w:val="00242F5E"/>
    <w:rsid w:val="00244115"/>
    <w:rsid w:val="002442F2"/>
    <w:rsid w:val="00244F32"/>
    <w:rsid w:val="00246144"/>
    <w:rsid w:val="00246152"/>
    <w:rsid w:val="0024678C"/>
    <w:rsid w:val="00246B12"/>
    <w:rsid w:val="00247E5B"/>
    <w:rsid w:val="00247FF5"/>
    <w:rsid w:val="00250184"/>
    <w:rsid w:val="002502AB"/>
    <w:rsid w:val="00251830"/>
    <w:rsid w:val="00251A3C"/>
    <w:rsid w:val="00252BE4"/>
    <w:rsid w:val="00252D1A"/>
    <w:rsid w:val="00252FF1"/>
    <w:rsid w:val="00253207"/>
    <w:rsid w:val="00253390"/>
    <w:rsid w:val="00253A32"/>
    <w:rsid w:val="0025413B"/>
    <w:rsid w:val="00255EE4"/>
    <w:rsid w:val="00256294"/>
    <w:rsid w:val="002565D7"/>
    <w:rsid w:val="00256CCE"/>
    <w:rsid w:val="00256E4E"/>
    <w:rsid w:val="0025780B"/>
    <w:rsid w:val="0025785D"/>
    <w:rsid w:val="00257B5F"/>
    <w:rsid w:val="00257E71"/>
    <w:rsid w:val="00260178"/>
    <w:rsid w:val="00260351"/>
    <w:rsid w:val="002604DE"/>
    <w:rsid w:val="00260DDE"/>
    <w:rsid w:val="002610C1"/>
    <w:rsid w:val="00261A87"/>
    <w:rsid w:val="00261AB5"/>
    <w:rsid w:val="00261D74"/>
    <w:rsid w:val="00261E47"/>
    <w:rsid w:val="002625F8"/>
    <w:rsid w:val="00262D41"/>
    <w:rsid w:val="00262EFA"/>
    <w:rsid w:val="00262F9D"/>
    <w:rsid w:val="002630A2"/>
    <w:rsid w:val="00263151"/>
    <w:rsid w:val="002637EC"/>
    <w:rsid w:val="00263FC3"/>
    <w:rsid w:val="00264213"/>
    <w:rsid w:val="0026446B"/>
    <w:rsid w:val="00264A6A"/>
    <w:rsid w:val="00264CB4"/>
    <w:rsid w:val="00265218"/>
    <w:rsid w:val="00265603"/>
    <w:rsid w:val="00265F2C"/>
    <w:rsid w:val="0026625B"/>
    <w:rsid w:val="00267082"/>
    <w:rsid w:val="00267A68"/>
    <w:rsid w:val="00267D54"/>
    <w:rsid w:val="002700AD"/>
    <w:rsid w:val="0027066E"/>
    <w:rsid w:val="002707F6"/>
    <w:rsid w:val="00270B97"/>
    <w:rsid w:val="00271021"/>
    <w:rsid w:val="00271ABA"/>
    <w:rsid w:val="00271B4C"/>
    <w:rsid w:val="002724F2"/>
    <w:rsid w:val="00272F91"/>
    <w:rsid w:val="00273805"/>
    <w:rsid w:val="00273C57"/>
    <w:rsid w:val="00273C70"/>
    <w:rsid w:val="002740E5"/>
    <w:rsid w:val="002744BC"/>
    <w:rsid w:val="00274972"/>
    <w:rsid w:val="00274F02"/>
    <w:rsid w:val="00275133"/>
    <w:rsid w:val="002752D9"/>
    <w:rsid w:val="00275C25"/>
    <w:rsid w:val="00275D73"/>
    <w:rsid w:val="00275F01"/>
    <w:rsid w:val="0027622E"/>
    <w:rsid w:val="00276262"/>
    <w:rsid w:val="002767D1"/>
    <w:rsid w:val="00276EDB"/>
    <w:rsid w:val="002770EC"/>
    <w:rsid w:val="002779D0"/>
    <w:rsid w:val="00280675"/>
    <w:rsid w:val="002808C7"/>
    <w:rsid w:val="00280F6D"/>
    <w:rsid w:val="00280FC8"/>
    <w:rsid w:val="0028108F"/>
    <w:rsid w:val="00282417"/>
    <w:rsid w:val="00282458"/>
    <w:rsid w:val="00282C5F"/>
    <w:rsid w:val="0028346D"/>
    <w:rsid w:val="00284152"/>
    <w:rsid w:val="00284BA9"/>
    <w:rsid w:val="00284D29"/>
    <w:rsid w:val="00284EBB"/>
    <w:rsid w:val="0028504F"/>
    <w:rsid w:val="00285135"/>
    <w:rsid w:val="002853EA"/>
    <w:rsid w:val="00285620"/>
    <w:rsid w:val="002857F2"/>
    <w:rsid w:val="00285A22"/>
    <w:rsid w:val="0028694A"/>
    <w:rsid w:val="00286A5C"/>
    <w:rsid w:val="00286BED"/>
    <w:rsid w:val="00286D9E"/>
    <w:rsid w:val="00287244"/>
    <w:rsid w:val="00287A20"/>
    <w:rsid w:val="00287C62"/>
    <w:rsid w:val="0029006F"/>
    <w:rsid w:val="002906AB"/>
    <w:rsid w:val="00290C57"/>
    <w:rsid w:val="00290CC6"/>
    <w:rsid w:val="00291254"/>
    <w:rsid w:val="00291548"/>
    <w:rsid w:val="00291A2F"/>
    <w:rsid w:val="00291C05"/>
    <w:rsid w:val="002925DC"/>
    <w:rsid w:val="00292FE3"/>
    <w:rsid w:val="0029461E"/>
    <w:rsid w:val="0029499E"/>
    <w:rsid w:val="00295A53"/>
    <w:rsid w:val="00295D2D"/>
    <w:rsid w:val="002962F7"/>
    <w:rsid w:val="002962F9"/>
    <w:rsid w:val="0029648F"/>
    <w:rsid w:val="00297087"/>
    <w:rsid w:val="002970AB"/>
    <w:rsid w:val="00297466"/>
    <w:rsid w:val="00297A20"/>
    <w:rsid w:val="00297A76"/>
    <w:rsid w:val="00297C63"/>
    <w:rsid w:val="002A0683"/>
    <w:rsid w:val="002A0809"/>
    <w:rsid w:val="002A0942"/>
    <w:rsid w:val="002A0A9B"/>
    <w:rsid w:val="002A175B"/>
    <w:rsid w:val="002A1877"/>
    <w:rsid w:val="002A23FE"/>
    <w:rsid w:val="002A27BA"/>
    <w:rsid w:val="002A2B2A"/>
    <w:rsid w:val="002A39A4"/>
    <w:rsid w:val="002A4FCA"/>
    <w:rsid w:val="002A542E"/>
    <w:rsid w:val="002A60FA"/>
    <w:rsid w:val="002A7474"/>
    <w:rsid w:val="002A76E0"/>
    <w:rsid w:val="002A7DA2"/>
    <w:rsid w:val="002B03A5"/>
    <w:rsid w:val="002B03AA"/>
    <w:rsid w:val="002B0436"/>
    <w:rsid w:val="002B1E1A"/>
    <w:rsid w:val="002B25CE"/>
    <w:rsid w:val="002B25D0"/>
    <w:rsid w:val="002B28BC"/>
    <w:rsid w:val="002B29C5"/>
    <w:rsid w:val="002B2DB3"/>
    <w:rsid w:val="002B3752"/>
    <w:rsid w:val="002B411A"/>
    <w:rsid w:val="002B4494"/>
    <w:rsid w:val="002B48B7"/>
    <w:rsid w:val="002B604E"/>
    <w:rsid w:val="002B623B"/>
    <w:rsid w:val="002B671A"/>
    <w:rsid w:val="002B686E"/>
    <w:rsid w:val="002B6BC7"/>
    <w:rsid w:val="002B6D73"/>
    <w:rsid w:val="002B6E07"/>
    <w:rsid w:val="002B7B33"/>
    <w:rsid w:val="002B7FA1"/>
    <w:rsid w:val="002C0ADD"/>
    <w:rsid w:val="002C1BAC"/>
    <w:rsid w:val="002C1FC6"/>
    <w:rsid w:val="002C2B2D"/>
    <w:rsid w:val="002C2E3C"/>
    <w:rsid w:val="002C302F"/>
    <w:rsid w:val="002C3FB5"/>
    <w:rsid w:val="002C4411"/>
    <w:rsid w:val="002C46D1"/>
    <w:rsid w:val="002C494D"/>
    <w:rsid w:val="002C5DF4"/>
    <w:rsid w:val="002C6021"/>
    <w:rsid w:val="002C6335"/>
    <w:rsid w:val="002C76B5"/>
    <w:rsid w:val="002D0496"/>
    <w:rsid w:val="002D0A16"/>
    <w:rsid w:val="002D0D6A"/>
    <w:rsid w:val="002D0DC8"/>
    <w:rsid w:val="002D14A1"/>
    <w:rsid w:val="002D15DF"/>
    <w:rsid w:val="002D364D"/>
    <w:rsid w:val="002D3730"/>
    <w:rsid w:val="002D3EF2"/>
    <w:rsid w:val="002D4179"/>
    <w:rsid w:val="002D4960"/>
    <w:rsid w:val="002D4D48"/>
    <w:rsid w:val="002D4F6D"/>
    <w:rsid w:val="002D5116"/>
    <w:rsid w:val="002D5255"/>
    <w:rsid w:val="002D5856"/>
    <w:rsid w:val="002D6313"/>
    <w:rsid w:val="002D720C"/>
    <w:rsid w:val="002D77D4"/>
    <w:rsid w:val="002D7830"/>
    <w:rsid w:val="002E0717"/>
    <w:rsid w:val="002E1A21"/>
    <w:rsid w:val="002E1CC9"/>
    <w:rsid w:val="002E212A"/>
    <w:rsid w:val="002E2A0A"/>
    <w:rsid w:val="002E2A8C"/>
    <w:rsid w:val="002E3252"/>
    <w:rsid w:val="002E3435"/>
    <w:rsid w:val="002E4332"/>
    <w:rsid w:val="002E45B8"/>
    <w:rsid w:val="002E4AF1"/>
    <w:rsid w:val="002E558B"/>
    <w:rsid w:val="002E7D72"/>
    <w:rsid w:val="002F0A78"/>
    <w:rsid w:val="002F108E"/>
    <w:rsid w:val="002F1872"/>
    <w:rsid w:val="002F2BEB"/>
    <w:rsid w:val="002F30BE"/>
    <w:rsid w:val="002F3391"/>
    <w:rsid w:val="002F435F"/>
    <w:rsid w:val="002F4661"/>
    <w:rsid w:val="002F46FE"/>
    <w:rsid w:val="002F5E59"/>
    <w:rsid w:val="002F673F"/>
    <w:rsid w:val="002F6DAF"/>
    <w:rsid w:val="002F71A6"/>
    <w:rsid w:val="002F730D"/>
    <w:rsid w:val="002F7507"/>
    <w:rsid w:val="002F75E5"/>
    <w:rsid w:val="0030020F"/>
    <w:rsid w:val="0030034B"/>
    <w:rsid w:val="00300403"/>
    <w:rsid w:val="00300781"/>
    <w:rsid w:val="00300E32"/>
    <w:rsid w:val="003013BC"/>
    <w:rsid w:val="00302208"/>
    <w:rsid w:val="0030264E"/>
    <w:rsid w:val="00302C8C"/>
    <w:rsid w:val="00303B68"/>
    <w:rsid w:val="00304A31"/>
    <w:rsid w:val="00304E5D"/>
    <w:rsid w:val="003058C5"/>
    <w:rsid w:val="00305B28"/>
    <w:rsid w:val="003060C2"/>
    <w:rsid w:val="00306ABF"/>
    <w:rsid w:val="00306C8A"/>
    <w:rsid w:val="00307B08"/>
    <w:rsid w:val="00307B58"/>
    <w:rsid w:val="00307E62"/>
    <w:rsid w:val="003100ED"/>
    <w:rsid w:val="003102AA"/>
    <w:rsid w:val="003102AB"/>
    <w:rsid w:val="00310C92"/>
    <w:rsid w:val="00311E1C"/>
    <w:rsid w:val="00311F6F"/>
    <w:rsid w:val="0031247D"/>
    <w:rsid w:val="003129AD"/>
    <w:rsid w:val="003131DC"/>
    <w:rsid w:val="003135E0"/>
    <w:rsid w:val="00313B9F"/>
    <w:rsid w:val="00313CAC"/>
    <w:rsid w:val="00315542"/>
    <w:rsid w:val="00315765"/>
    <w:rsid w:val="00316057"/>
    <w:rsid w:val="0031666C"/>
    <w:rsid w:val="00317974"/>
    <w:rsid w:val="0032018C"/>
    <w:rsid w:val="0032043F"/>
    <w:rsid w:val="0032056E"/>
    <w:rsid w:val="003211A8"/>
    <w:rsid w:val="00321565"/>
    <w:rsid w:val="0032236A"/>
    <w:rsid w:val="0032298F"/>
    <w:rsid w:val="00322E48"/>
    <w:rsid w:val="003232DE"/>
    <w:rsid w:val="00323AFE"/>
    <w:rsid w:val="00324107"/>
    <w:rsid w:val="0032494C"/>
    <w:rsid w:val="003250A9"/>
    <w:rsid w:val="003255F1"/>
    <w:rsid w:val="00326072"/>
    <w:rsid w:val="00326970"/>
    <w:rsid w:val="00327355"/>
    <w:rsid w:val="003302D5"/>
    <w:rsid w:val="0033034D"/>
    <w:rsid w:val="00330458"/>
    <w:rsid w:val="00330773"/>
    <w:rsid w:val="00330C88"/>
    <w:rsid w:val="00330EF9"/>
    <w:rsid w:val="00330FC1"/>
    <w:rsid w:val="00331C52"/>
    <w:rsid w:val="00331EF2"/>
    <w:rsid w:val="0033295F"/>
    <w:rsid w:val="00332CB7"/>
    <w:rsid w:val="0033342B"/>
    <w:rsid w:val="00333AC2"/>
    <w:rsid w:val="00333E00"/>
    <w:rsid w:val="00334159"/>
    <w:rsid w:val="0033492D"/>
    <w:rsid w:val="00334982"/>
    <w:rsid w:val="00334D7B"/>
    <w:rsid w:val="00335930"/>
    <w:rsid w:val="00335DC1"/>
    <w:rsid w:val="00336181"/>
    <w:rsid w:val="003362F8"/>
    <w:rsid w:val="00336705"/>
    <w:rsid w:val="0033697F"/>
    <w:rsid w:val="003369F9"/>
    <w:rsid w:val="00336B62"/>
    <w:rsid w:val="00337A70"/>
    <w:rsid w:val="00337ACA"/>
    <w:rsid w:val="00340A56"/>
    <w:rsid w:val="0034200B"/>
    <w:rsid w:val="003425BA"/>
    <w:rsid w:val="00343AF1"/>
    <w:rsid w:val="00344750"/>
    <w:rsid w:val="0034482E"/>
    <w:rsid w:val="00345008"/>
    <w:rsid w:val="0034599F"/>
    <w:rsid w:val="00345A88"/>
    <w:rsid w:val="00345BDF"/>
    <w:rsid w:val="00346DFC"/>
    <w:rsid w:val="00346F24"/>
    <w:rsid w:val="003473C0"/>
    <w:rsid w:val="00347484"/>
    <w:rsid w:val="003475A4"/>
    <w:rsid w:val="003478C3"/>
    <w:rsid w:val="00347C9E"/>
    <w:rsid w:val="00350820"/>
    <w:rsid w:val="00350A26"/>
    <w:rsid w:val="00350F27"/>
    <w:rsid w:val="00351869"/>
    <w:rsid w:val="00351B0C"/>
    <w:rsid w:val="003523DD"/>
    <w:rsid w:val="003526D4"/>
    <w:rsid w:val="00352B3B"/>
    <w:rsid w:val="00353B1B"/>
    <w:rsid w:val="00353BB6"/>
    <w:rsid w:val="00353BE0"/>
    <w:rsid w:val="0035508D"/>
    <w:rsid w:val="0035537D"/>
    <w:rsid w:val="00355619"/>
    <w:rsid w:val="0035594E"/>
    <w:rsid w:val="00355AD2"/>
    <w:rsid w:val="00355FD7"/>
    <w:rsid w:val="0035637F"/>
    <w:rsid w:val="003565A7"/>
    <w:rsid w:val="00356894"/>
    <w:rsid w:val="00356B50"/>
    <w:rsid w:val="00356F42"/>
    <w:rsid w:val="003573B8"/>
    <w:rsid w:val="00360F38"/>
    <w:rsid w:val="0036117E"/>
    <w:rsid w:val="0036209E"/>
    <w:rsid w:val="003621F2"/>
    <w:rsid w:val="00363308"/>
    <w:rsid w:val="003633B3"/>
    <w:rsid w:val="00363C1C"/>
    <w:rsid w:val="0036433D"/>
    <w:rsid w:val="0036479D"/>
    <w:rsid w:val="00364B99"/>
    <w:rsid w:val="0036506E"/>
    <w:rsid w:val="00365CAC"/>
    <w:rsid w:val="00366085"/>
    <w:rsid w:val="00366569"/>
    <w:rsid w:val="00367B66"/>
    <w:rsid w:val="00367FF3"/>
    <w:rsid w:val="00370AA2"/>
    <w:rsid w:val="00370CC4"/>
    <w:rsid w:val="00371A89"/>
    <w:rsid w:val="00372A7D"/>
    <w:rsid w:val="00372BB6"/>
    <w:rsid w:val="00372C27"/>
    <w:rsid w:val="00373221"/>
    <w:rsid w:val="00373F3F"/>
    <w:rsid w:val="00374EDD"/>
    <w:rsid w:val="00375232"/>
    <w:rsid w:val="00375C47"/>
    <w:rsid w:val="00377133"/>
    <w:rsid w:val="00377176"/>
    <w:rsid w:val="00380180"/>
    <w:rsid w:val="003805DB"/>
    <w:rsid w:val="00380CD4"/>
    <w:rsid w:val="00380E73"/>
    <w:rsid w:val="00381495"/>
    <w:rsid w:val="00381685"/>
    <w:rsid w:val="00381EB0"/>
    <w:rsid w:val="00381F55"/>
    <w:rsid w:val="00382362"/>
    <w:rsid w:val="00382595"/>
    <w:rsid w:val="00382B51"/>
    <w:rsid w:val="003832DB"/>
    <w:rsid w:val="003842D7"/>
    <w:rsid w:val="0038435F"/>
    <w:rsid w:val="00384733"/>
    <w:rsid w:val="00384F1F"/>
    <w:rsid w:val="003851B7"/>
    <w:rsid w:val="00386A64"/>
    <w:rsid w:val="00387623"/>
    <w:rsid w:val="00387CC4"/>
    <w:rsid w:val="00387DC7"/>
    <w:rsid w:val="00390306"/>
    <w:rsid w:val="00390655"/>
    <w:rsid w:val="003907ED"/>
    <w:rsid w:val="003925C1"/>
    <w:rsid w:val="00392671"/>
    <w:rsid w:val="003929F6"/>
    <w:rsid w:val="00392ED0"/>
    <w:rsid w:val="003944AD"/>
    <w:rsid w:val="00394C48"/>
    <w:rsid w:val="00394E6A"/>
    <w:rsid w:val="003959C7"/>
    <w:rsid w:val="00395D8F"/>
    <w:rsid w:val="003962AC"/>
    <w:rsid w:val="00396453"/>
    <w:rsid w:val="00396827"/>
    <w:rsid w:val="00396F84"/>
    <w:rsid w:val="003971A0"/>
    <w:rsid w:val="003973D8"/>
    <w:rsid w:val="003A04F8"/>
    <w:rsid w:val="003A0B2D"/>
    <w:rsid w:val="003A0EE1"/>
    <w:rsid w:val="003A11AE"/>
    <w:rsid w:val="003A1E6A"/>
    <w:rsid w:val="003A1FD5"/>
    <w:rsid w:val="003A2982"/>
    <w:rsid w:val="003A2B13"/>
    <w:rsid w:val="003A2BFA"/>
    <w:rsid w:val="003A308A"/>
    <w:rsid w:val="003A3B91"/>
    <w:rsid w:val="003A4551"/>
    <w:rsid w:val="003A4D93"/>
    <w:rsid w:val="003A4E83"/>
    <w:rsid w:val="003A5C02"/>
    <w:rsid w:val="003A5CD5"/>
    <w:rsid w:val="003A6E17"/>
    <w:rsid w:val="003A6E3A"/>
    <w:rsid w:val="003A705D"/>
    <w:rsid w:val="003A71BF"/>
    <w:rsid w:val="003A7AFB"/>
    <w:rsid w:val="003A7AFC"/>
    <w:rsid w:val="003B067B"/>
    <w:rsid w:val="003B0F5E"/>
    <w:rsid w:val="003B1739"/>
    <w:rsid w:val="003B2000"/>
    <w:rsid w:val="003B205F"/>
    <w:rsid w:val="003B2123"/>
    <w:rsid w:val="003B224F"/>
    <w:rsid w:val="003B2677"/>
    <w:rsid w:val="003B27F1"/>
    <w:rsid w:val="003B2D6B"/>
    <w:rsid w:val="003B317E"/>
    <w:rsid w:val="003B340E"/>
    <w:rsid w:val="003B38CD"/>
    <w:rsid w:val="003B46D3"/>
    <w:rsid w:val="003B4EA0"/>
    <w:rsid w:val="003B5C85"/>
    <w:rsid w:val="003B70C6"/>
    <w:rsid w:val="003B76EE"/>
    <w:rsid w:val="003B7FC4"/>
    <w:rsid w:val="003B7FD2"/>
    <w:rsid w:val="003C08B0"/>
    <w:rsid w:val="003C0A70"/>
    <w:rsid w:val="003C10D6"/>
    <w:rsid w:val="003C1783"/>
    <w:rsid w:val="003C1E71"/>
    <w:rsid w:val="003C21E7"/>
    <w:rsid w:val="003C358C"/>
    <w:rsid w:val="003C38DB"/>
    <w:rsid w:val="003C3A6B"/>
    <w:rsid w:val="003C3B49"/>
    <w:rsid w:val="003C3F41"/>
    <w:rsid w:val="003C4176"/>
    <w:rsid w:val="003C4818"/>
    <w:rsid w:val="003C49B3"/>
    <w:rsid w:val="003C51AD"/>
    <w:rsid w:val="003C56A9"/>
    <w:rsid w:val="003C6166"/>
    <w:rsid w:val="003C61AC"/>
    <w:rsid w:val="003C624E"/>
    <w:rsid w:val="003C64BF"/>
    <w:rsid w:val="003C681F"/>
    <w:rsid w:val="003C6873"/>
    <w:rsid w:val="003C6B8D"/>
    <w:rsid w:val="003C7267"/>
    <w:rsid w:val="003D0192"/>
    <w:rsid w:val="003D08D0"/>
    <w:rsid w:val="003D0FC2"/>
    <w:rsid w:val="003D0FF4"/>
    <w:rsid w:val="003D118D"/>
    <w:rsid w:val="003D156A"/>
    <w:rsid w:val="003D158E"/>
    <w:rsid w:val="003D185C"/>
    <w:rsid w:val="003D1A25"/>
    <w:rsid w:val="003D1F4E"/>
    <w:rsid w:val="003D2248"/>
    <w:rsid w:val="003D262B"/>
    <w:rsid w:val="003D265C"/>
    <w:rsid w:val="003D26EC"/>
    <w:rsid w:val="003D4724"/>
    <w:rsid w:val="003D496D"/>
    <w:rsid w:val="003D5173"/>
    <w:rsid w:val="003D54E1"/>
    <w:rsid w:val="003D5BA5"/>
    <w:rsid w:val="003D61E5"/>
    <w:rsid w:val="003D6F84"/>
    <w:rsid w:val="003D7DD5"/>
    <w:rsid w:val="003E0003"/>
    <w:rsid w:val="003E007A"/>
    <w:rsid w:val="003E0721"/>
    <w:rsid w:val="003E0BBA"/>
    <w:rsid w:val="003E0DBB"/>
    <w:rsid w:val="003E11ED"/>
    <w:rsid w:val="003E12CE"/>
    <w:rsid w:val="003E13BF"/>
    <w:rsid w:val="003E1D7C"/>
    <w:rsid w:val="003E2268"/>
    <w:rsid w:val="003E291A"/>
    <w:rsid w:val="003E2AEE"/>
    <w:rsid w:val="003E2B71"/>
    <w:rsid w:val="003E2E52"/>
    <w:rsid w:val="003E3162"/>
    <w:rsid w:val="003E31CA"/>
    <w:rsid w:val="003E3448"/>
    <w:rsid w:val="003E34F1"/>
    <w:rsid w:val="003E3782"/>
    <w:rsid w:val="003E3BB2"/>
    <w:rsid w:val="003E3BC5"/>
    <w:rsid w:val="003E4B06"/>
    <w:rsid w:val="003E4ED7"/>
    <w:rsid w:val="003E54DF"/>
    <w:rsid w:val="003E56EA"/>
    <w:rsid w:val="003E5CC5"/>
    <w:rsid w:val="003E6A84"/>
    <w:rsid w:val="003E6E63"/>
    <w:rsid w:val="003E7751"/>
    <w:rsid w:val="003E790A"/>
    <w:rsid w:val="003E7F93"/>
    <w:rsid w:val="003F03AD"/>
    <w:rsid w:val="003F0AEB"/>
    <w:rsid w:val="003F0E79"/>
    <w:rsid w:val="003F1004"/>
    <w:rsid w:val="003F13CB"/>
    <w:rsid w:val="003F27B3"/>
    <w:rsid w:val="003F3838"/>
    <w:rsid w:val="003F3D13"/>
    <w:rsid w:val="003F40E2"/>
    <w:rsid w:val="003F4412"/>
    <w:rsid w:val="003F54B9"/>
    <w:rsid w:val="003F61BD"/>
    <w:rsid w:val="003F6719"/>
    <w:rsid w:val="003F6724"/>
    <w:rsid w:val="003F6BC5"/>
    <w:rsid w:val="003F6F14"/>
    <w:rsid w:val="003F741C"/>
    <w:rsid w:val="003F7791"/>
    <w:rsid w:val="003F7B58"/>
    <w:rsid w:val="003F7EEE"/>
    <w:rsid w:val="0040019F"/>
    <w:rsid w:val="00400CF4"/>
    <w:rsid w:val="00400F4B"/>
    <w:rsid w:val="00400F7E"/>
    <w:rsid w:val="0040132D"/>
    <w:rsid w:val="00401618"/>
    <w:rsid w:val="004019C5"/>
    <w:rsid w:val="00402796"/>
    <w:rsid w:val="00403472"/>
    <w:rsid w:val="0040453F"/>
    <w:rsid w:val="00404881"/>
    <w:rsid w:val="00405107"/>
    <w:rsid w:val="00405A03"/>
    <w:rsid w:val="00405F2A"/>
    <w:rsid w:val="00406269"/>
    <w:rsid w:val="0040653C"/>
    <w:rsid w:val="00406FC0"/>
    <w:rsid w:val="00407492"/>
    <w:rsid w:val="004075B8"/>
    <w:rsid w:val="00407984"/>
    <w:rsid w:val="00407CDC"/>
    <w:rsid w:val="0041024E"/>
    <w:rsid w:val="00410432"/>
    <w:rsid w:val="004104E7"/>
    <w:rsid w:val="00410514"/>
    <w:rsid w:val="0041058F"/>
    <w:rsid w:val="00410D27"/>
    <w:rsid w:val="0041149A"/>
    <w:rsid w:val="00412719"/>
    <w:rsid w:val="00412AD2"/>
    <w:rsid w:val="00412E00"/>
    <w:rsid w:val="004134D4"/>
    <w:rsid w:val="00413B8E"/>
    <w:rsid w:val="00413CD4"/>
    <w:rsid w:val="00413D3F"/>
    <w:rsid w:val="00413D93"/>
    <w:rsid w:val="004142C8"/>
    <w:rsid w:val="00414FF1"/>
    <w:rsid w:val="0041536B"/>
    <w:rsid w:val="00415EB5"/>
    <w:rsid w:val="0041794D"/>
    <w:rsid w:val="00417D50"/>
    <w:rsid w:val="00417D56"/>
    <w:rsid w:val="00417F95"/>
    <w:rsid w:val="004201E6"/>
    <w:rsid w:val="0042040D"/>
    <w:rsid w:val="00420DD1"/>
    <w:rsid w:val="0042107D"/>
    <w:rsid w:val="004226DF"/>
    <w:rsid w:val="00422DCF"/>
    <w:rsid w:val="00422FCF"/>
    <w:rsid w:val="004236E2"/>
    <w:rsid w:val="00423891"/>
    <w:rsid w:val="0042406C"/>
    <w:rsid w:val="0042462A"/>
    <w:rsid w:val="00424F8D"/>
    <w:rsid w:val="00425871"/>
    <w:rsid w:val="00425FAA"/>
    <w:rsid w:val="004273CE"/>
    <w:rsid w:val="00430348"/>
    <w:rsid w:val="00430873"/>
    <w:rsid w:val="00431383"/>
    <w:rsid w:val="00431D62"/>
    <w:rsid w:val="0043209F"/>
    <w:rsid w:val="004326F1"/>
    <w:rsid w:val="00432950"/>
    <w:rsid w:val="00433343"/>
    <w:rsid w:val="004340B1"/>
    <w:rsid w:val="00434510"/>
    <w:rsid w:val="00434FF1"/>
    <w:rsid w:val="004350C7"/>
    <w:rsid w:val="004369B4"/>
    <w:rsid w:val="00437413"/>
    <w:rsid w:val="004376C7"/>
    <w:rsid w:val="00437E76"/>
    <w:rsid w:val="00440853"/>
    <w:rsid w:val="00440F11"/>
    <w:rsid w:val="00441416"/>
    <w:rsid w:val="004414DA"/>
    <w:rsid w:val="00441CEF"/>
    <w:rsid w:val="00441E0B"/>
    <w:rsid w:val="004426FF"/>
    <w:rsid w:val="00442AEC"/>
    <w:rsid w:val="0044343A"/>
    <w:rsid w:val="004434FB"/>
    <w:rsid w:val="00444424"/>
    <w:rsid w:val="0044509C"/>
    <w:rsid w:val="004458C4"/>
    <w:rsid w:val="00445A38"/>
    <w:rsid w:val="0044641D"/>
    <w:rsid w:val="004466ED"/>
    <w:rsid w:val="004467DA"/>
    <w:rsid w:val="004468B8"/>
    <w:rsid w:val="00446D51"/>
    <w:rsid w:val="00446E85"/>
    <w:rsid w:val="00446F30"/>
    <w:rsid w:val="00447724"/>
    <w:rsid w:val="0044789A"/>
    <w:rsid w:val="00447A4F"/>
    <w:rsid w:val="0045010C"/>
    <w:rsid w:val="00450705"/>
    <w:rsid w:val="00450843"/>
    <w:rsid w:val="00450D7B"/>
    <w:rsid w:val="00452904"/>
    <w:rsid w:val="00452DF8"/>
    <w:rsid w:val="00453CED"/>
    <w:rsid w:val="0045418D"/>
    <w:rsid w:val="004543D6"/>
    <w:rsid w:val="00455A46"/>
    <w:rsid w:val="00456B21"/>
    <w:rsid w:val="00456C76"/>
    <w:rsid w:val="00456E4C"/>
    <w:rsid w:val="004573C0"/>
    <w:rsid w:val="00457A34"/>
    <w:rsid w:val="00460014"/>
    <w:rsid w:val="004600A4"/>
    <w:rsid w:val="00460F2D"/>
    <w:rsid w:val="00461B57"/>
    <w:rsid w:val="00461D98"/>
    <w:rsid w:val="00461E25"/>
    <w:rsid w:val="004627DC"/>
    <w:rsid w:val="00462F81"/>
    <w:rsid w:val="00463156"/>
    <w:rsid w:val="004632E4"/>
    <w:rsid w:val="004635E8"/>
    <w:rsid w:val="00463B21"/>
    <w:rsid w:val="004655A8"/>
    <w:rsid w:val="00465A8A"/>
    <w:rsid w:val="00465E82"/>
    <w:rsid w:val="00466977"/>
    <w:rsid w:val="00466C62"/>
    <w:rsid w:val="004671FF"/>
    <w:rsid w:val="004675A7"/>
    <w:rsid w:val="0047002C"/>
    <w:rsid w:val="00470496"/>
    <w:rsid w:val="00470BE2"/>
    <w:rsid w:val="0047109E"/>
    <w:rsid w:val="004713C4"/>
    <w:rsid w:val="0047157A"/>
    <w:rsid w:val="00471FAD"/>
    <w:rsid w:val="004724E2"/>
    <w:rsid w:val="00472598"/>
    <w:rsid w:val="00472A7A"/>
    <w:rsid w:val="00473012"/>
    <w:rsid w:val="0047372B"/>
    <w:rsid w:val="004748F0"/>
    <w:rsid w:val="00475259"/>
    <w:rsid w:val="004752B6"/>
    <w:rsid w:val="00476490"/>
    <w:rsid w:val="0047663B"/>
    <w:rsid w:val="00477A12"/>
    <w:rsid w:val="00477A43"/>
    <w:rsid w:val="00477BBB"/>
    <w:rsid w:val="00477C18"/>
    <w:rsid w:val="00477D2A"/>
    <w:rsid w:val="0048030E"/>
    <w:rsid w:val="00480425"/>
    <w:rsid w:val="004805D8"/>
    <w:rsid w:val="004806B5"/>
    <w:rsid w:val="0048100A"/>
    <w:rsid w:val="004812F2"/>
    <w:rsid w:val="00481B1B"/>
    <w:rsid w:val="0048237D"/>
    <w:rsid w:val="00482859"/>
    <w:rsid w:val="00483457"/>
    <w:rsid w:val="004834C4"/>
    <w:rsid w:val="00484FBB"/>
    <w:rsid w:val="0048625A"/>
    <w:rsid w:val="004867CB"/>
    <w:rsid w:val="00486EEC"/>
    <w:rsid w:val="004909A9"/>
    <w:rsid w:val="00490B23"/>
    <w:rsid w:val="00490CDA"/>
    <w:rsid w:val="00490CEE"/>
    <w:rsid w:val="004914FF"/>
    <w:rsid w:val="0049170B"/>
    <w:rsid w:val="00492962"/>
    <w:rsid w:val="00492B48"/>
    <w:rsid w:val="0049335A"/>
    <w:rsid w:val="00494068"/>
    <w:rsid w:val="00494935"/>
    <w:rsid w:val="00494FC8"/>
    <w:rsid w:val="00496F8F"/>
    <w:rsid w:val="00497028"/>
    <w:rsid w:val="00497055"/>
    <w:rsid w:val="0049705B"/>
    <w:rsid w:val="004975BC"/>
    <w:rsid w:val="004977C9"/>
    <w:rsid w:val="004A02E8"/>
    <w:rsid w:val="004A0399"/>
    <w:rsid w:val="004A047D"/>
    <w:rsid w:val="004A0522"/>
    <w:rsid w:val="004A0668"/>
    <w:rsid w:val="004A08EA"/>
    <w:rsid w:val="004A12BD"/>
    <w:rsid w:val="004A1628"/>
    <w:rsid w:val="004A2801"/>
    <w:rsid w:val="004A2BED"/>
    <w:rsid w:val="004A2D10"/>
    <w:rsid w:val="004A3013"/>
    <w:rsid w:val="004A3608"/>
    <w:rsid w:val="004A38C4"/>
    <w:rsid w:val="004A3B31"/>
    <w:rsid w:val="004A3C06"/>
    <w:rsid w:val="004A45AC"/>
    <w:rsid w:val="004A4963"/>
    <w:rsid w:val="004A4A98"/>
    <w:rsid w:val="004A50D8"/>
    <w:rsid w:val="004A5447"/>
    <w:rsid w:val="004A555D"/>
    <w:rsid w:val="004A5898"/>
    <w:rsid w:val="004A5A6F"/>
    <w:rsid w:val="004A5A9A"/>
    <w:rsid w:val="004A5C77"/>
    <w:rsid w:val="004A5E79"/>
    <w:rsid w:val="004A66DD"/>
    <w:rsid w:val="004A798D"/>
    <w:rsid w:val="004B03E9"/>
    <w:rsid w:val="004B04FF"/>
    <w:rsid w:val="004B06AD"/>
    <w:rsid w:val="004B0F01"/>
    <w:rsid w:val="004B103E"/>
    <w:rsid w:val="004B150F"/>
    <w:rsid w:val="004B1739"/>
    <w:rsid w:val="004B2E92"/>
    <w:rsid w:val="004B3272"/>
    <w:rsid w:val="004B3293"/>
    <w:rsid w:val="004B33F1"/>
    <w:rsid w:val="004B363E"/>
    <w:rsid w:val="004B3DFD"/>
    <w:rsid w:val="004B3EFE"/>
    <w:rsid w:val="004B49ED"/>
    <w:rsid w:val="004B516A"/>
    <w:rsid w:val="004B54CB"/>
    <w:rsid w:val="004B56F8"/>
    <w:rsid w:val="004B57CE"/>
    <w:rsid w:val="004B59CC"/>
    <w:rsid w:val="004B5AD9"/>
    <w:rsid w:val="004B673A"/>
    <w:rsid w:val="004B70D6"/>
    <w:rsid w:val="004B740F"/>
    <w:rsid w:val="004B789C"/>
    <w:rsid w:val="004B7B2A"/>
    <w:rsid w:val="004B7D32"/>
    <w:rsid w:val="004C0D16"/>
    <w:rsid w:val="004C10B0"/>
    <w:rsid w:val="004C17A5"/>
    <w:rsid w:val="004C1A94"/>
    <w:rsid w:val="004C1AE3"/>
    <w:rsid w:val="004C24F6"/>
    <w:rsid w:val="004C2D67"/>
    <w:rsid w:val="004C2D9E"/>
    <w:rsid w:val="004C3030"/>
    <w:rsid w:val="004C3B8B"/>
    <w:rsid w:val="004C3BFC"/>
    <w:rsid w:val="004C3F8F"/>
    <w:rsid w:val="004C4334"/>
    <w:rsid w:val="004C46A4"/>
    <w:rsid w:val="004C4DA6"/>
    <w:rsid w:val="004C4ECD"/>
    <w:rsid w:val="004C61E4"/>
    <w:rsid w:val="004C6234"/>
    <w:rsid w:val="004C649D"/>
    <w:rsid w:val="004C713B"/>
    <w:rsid w:val="004C763D"/>
    <w:rsid w:val="004C7E71"/>
    <w:rsid w:val="004D03E6"/>
    <w:rsid w:val="004D0A6D"/>
    <w:rsid w:val="004D0D41"/>
    <w:rsid w:val="004D12BA"/>
    <w:rsid w:val="004D156C"/>
    <w:rsid w:val="004D1B98"/>
    <w:rsid w:val="004D22E6"/>
    <w:rsid w:val="004D23EF"/>
    <w:rsid w:val="004D3273"/>
    <w:rsid w:val="004D3423"/>
    <w:rsid w:val="004D3934"/>
    <w:rsid w:val="004D39DB"/>
    <w:rsid w:val="004D3DFA"/>
    <w:rsid w:val="004D3F36"/>
    <w:rsid w:val="004D3F8F"/>
    <w:rsid w:val="004D557A"/>
    <w:rsid w:val="004D5715"/>
    <w:rsid w:val="004D5FF5"/>
    <w:rsid w:val="004D6248"/>
    <w:rsid w:val="004D682C"/>
    <w:rsid w:val="004D6C31"/>
    <w:rsid w:val="004D7033"/>
    <w:rsid w:val="004D774F"/>
    <w:rsid w:val="004D7B6C"/>
    <w:rsid w:val="004D7BEF"/>
    <w:rsid w:val="004D7EFE"/>
    <w:rsid w:val="004D7FD7"/>
    <w:rsid w:val="004E0242"/>
    <w:rsid w:val="004E08A0"/>
    <w:rsid w:val="004E0B20"/>
    <w:rsid w:val="004E1B71"/>
    <w:rsid w:val="004E2306"/>
    <w:rsid w:val="004E40E3"/>
    <w:rsid w:val="004E42FB"/>
    <w:rsid w:val="004E59A1"/>
    <w:rsid w:val="004E5FB0"/>
    <w:rsid w:val="004E6622"/>
    <w:rsid w:val="004E6B48"/>
    <w:rsid w:val="004E7595"/>
    <w:rsid w:val="004E75C4"/>
    <w:rsid w:val="004F0567"/>
    <w:rsid w:val="004F066A"/>
    <w:rsid w:val="004F0A49"/>
    <w:rsid w:val="004F11DD"/>
    <w:rsid w:val="004F172F"/>
    <w:rsid w:val="004F1A55"/>
    <w:rsid w:val="004F2B18"/>
    <w:rsid w:val="004F316E"/>
    <w:rsid w:val="004F3CD7"/>
    <w:rsid w:val="004F3F5F"/>
    <w:rsid w:val="004F42CC"/>
    <w:rsid w:val="004F45B0"/>
    <w:rsid w:val="004F48CA"/>
    <w:rsid w:val="004F49FD"/>
    <w:rsid w:val="004F4BA8"/>
    <w:rsid w:val="004F5386"/>
    <w:rsid w:val="004F6848"/>
    <w:rsid w:val="004F6913"/>
    <w:rsid w:val="004F6DFA"/>
    <w:rsid w:val="004F7738"/>
    <w:rsid w:val="004F7839"/>
    <w:rsid w:val="004F7DFD"/>
    <w:rsid w:val="004F7E69"/>
    <w:rsid w:val="00500825"/>
    <w:rsid w:val="005011A6"/>
    <w:rsid w:val="005014E0"/>
    <w:rsid w:val="0050189B"/>
    <w:rsid w:val="00501C78"/>
    <w:rsid w:val="00501D38"/>
    <w:rsid w:val="00503014"/>
    <w:rsid w:val="005038CC"/>
    <w:rsid w:val="00503ADD"/>
    <w:rsid w:val="00504130"/>
    <w:rsid w:val="0050562D"/>
    <w:rsid w:val="0050565E"/>
    <w:rsid w:val="0050577B"/>
    <w:rsid w:val="005058E9"/>
    <w:rsid w:val="00505D3E"/>
    <w:rsid w:val="00506489"/>
    <w:rsid w:val="0050685D"/>
    <w:rsid w:val="00506EFD"/>
    <w:rsid w:val="0051046D"/>
    <w:rsid w:val="00510F15"/>
    <w:rsid w:val="00511203"/>
    <w:rsid w:val="00512475"/>
    <w:rsid w:val="00512576"/>
    <w:rsid w:val="00512739"/>
    <w:rsid w:val="0051280F"/>
    <w:rsid w:val="005131C9"/>
    <w:rsid w:val="00513BA7"/>
    <w:rsid w:val="00513C66"/>
    <w:rsid w:val="00514DC4"/>
    <w:rsid w:val="00515219"/>
    <w:rsid w:val="0051533F"/>
    <w:rsid w:val="0051547F"/>
    <w:rsid w:val="00515783"/>
    <w:rsid w:val="00516A1E"/>
    <w:rsid w:val="005176C0"/>
    <w:rsid w:val="00517FC8"/>
    <w:rsid w:val="00520B2F"/>
    <w:rsid w:val="00520E05"/>
    <w:rsid w:val="00520E43"/>
    <w:rsid w:val="00521D33"/>
    <w:rsid w:val="00522691"/>
    <w:rsid w:val="00522EDD"/>
    <w:rsid w:val="00523087"/>
    <w:rsid w:val="00523841"/>
    <w:rsid w:val="0052395B"/>
    <w:rsid w:val="00523A06"/>
    <w:rsid w:val="005241BD"/>
    <w:rsid w:val="00524FB2"/>
    <w:rsid w:val="00525261"/>
    <w:rsid w:val="005252AE"/>
    <w:rsid w:val="0052648C"/>
    <w:rsid w:val="005266AA"/>
    <w:rsid w:val="0052744E"/>
    <w:rsid w:val="00527D9D"/>
    <w:rsid w:val="00530225"/>
    <w:rsid w:val="0053076C"/>
    <w:rsid w:val="00530F13"/>
    <w:rsid w:val="005319E3"/>
    <w:rsid w:val="0053206F"/>
    <w:rsid w:val="0053207E"/>
    <w:rsid w:val="0053244B"/>
    <w:rsid w:val="0053270C"/>
    <w:rsid w:val="00532C63"/>
    <w:rsid w:val="00533101"/>
    <w:rsid w:val="00533699"/>
    <w:rsid w:val="00533C20"/>
    <w:rsid w:val="00533CB3"/>
    <w:rsid w:val="005341CC"/>
    <w:rsid w:val="005343D5"/>
    <w:rsid w:val="00534403"/>
    <w:rsid w:val="005346ED"/>
    <w:rsid w:val="00534911"/>
    <w:rsid w:val="00534A06"/>
    <w:rsid w:val="00535BC3"/>
    <w:rsid w:val="00536551"/>
    <w:rsid w:val="00537482"/>
    <w:rsid w:val="005376F9"/>
    <w:rsid w:val="00537941"/>
    <w:rsid w:val="005401C0"/>
    <w:rsid w:val="0054056F"/>
    <w:rsid w:val="005405B5"/>
    <w:rsid w:val="00540691"/>
    <w:rsid w:val="0054107E"/>
    <w:rsid w:val="00541D24"/>
    <w:rsid w:val="00541FA8"/>
    <w:rsid w:val="0054242C"/>
    <w:rsid w:val="00542596"/>
    <w:rsid w:val="005429B4"/>
    <w:rsid w:val="0054333B"/>
    <w:rsid w:val="00543BC1"/>
    <w:rsid w:val="00543F94"/>
    <w:rsid w:val="0054434B"/>
    <w:rsid w:val="00544A05"/>
    <w:rsid w:val="0054549C"/>
    <w:rsid w:val="0054642B"/>
    <w:rsid w:val="00547449"/>
    <w:rsid w:val="00547F8A"/>
    <w:rsid w:val="00550B10"/>
    <w:rsid w:val="005515C5"/>
    <w:rsid w:val="00551ED4"/>
    <w:rsid w:val="0055223F"/>
    <w:rsid w:val="005522F3"/>
    <w:rsid w:val="005534D5"/>
    <w:rsid w:val="0055353B"/>
    <w:rsid w:val="0055406E"/>
    <w:rsid w:val="00555054"/>
    <w:rsid w:val="005562FB"/>
    <w:rsid w:val="00556959"/>
    <w:rsid w:val="00556AF7"/>
    <w:rsid w:val="00556B84"/>
    <w:rsid w:val="00556CD0"/>
    <w:rsid w:val="00556CF1"/>
    <w:rsid w:val="00556F3E"/>
    <w:rsid w:val="005570F9"/>
    <w:rsid w:val="005571CA"/>
    <w:rsid w:val="005578D8"/>
    <w:rsid w:val="00557E0B"/>
    <w:rsid w:val="00560206"/>
    <w:rsid w:val="00560B53"/>
    <w:rsid w:val="00560CFB"/>
    <w:rsid w:val="0056127C"/>
    <w:rsid w:val="00561EE4"/>
    <w:rsid w:val="00561EF9"/>
    <w:rsid w:val="00562ED5"/>
    <w:rsid w:val="0056408A"/>
    <w:rsid w:val="0056496C"/>
    <w:rsid w:val="00565B3B"/>
    <w:rsid w:val="00565EB9"/>
    <w:rsid w:val="00566ECE"/>
    <w:rsid w:val="00566FD6"/>
    <w:rsid w:val="00567294"/>
    <w:rsid w:val="005673EF"/>
    <w:rsid w:val="005674D8"/>
    <w:rsid w:val="00567DE2"/>
    <w:rsid w:val="00567E51"/>
    <w:rsid w:val="005706D1"/>
    <w:rsid w:val="00570AD6"/>
    <w:rsid w:val="00570ADF"/>
    <w:rsid w:val="00570E9F"/>
    <w:rsid w:val="00570FCB"/>
    <w:rsid w:val="00571379"/>
    <w:rsid w:val="00571599"/>
    <w:rsid w:val="00571ABC"/>
    <w:rsid w:val="0057241F"/>
    <w:rsid w:val="0057338A"/>
    <w:rsid w:val="005733D3"/>
    <w:rsid w:val="005733F3"/>
    <w:rsid w:val="005735B4"/>
    <w:rsid w:val="0057444F"/>
    <w:rsid w:val="00574498"/>
    <w:rsid w:val="00574506"/>
    <w:rsid w:val="00574DED"/>
    <w:rsid w:val="00575345"/>
    <w:rsid w:val="00576042"/>
    <w:rsid w:val="005763EB"/>
    <w:rsid w:val="0057710D"/>
    <w:rsid w:val="00577960"/>
    <w:rsid w:val="00577FF0"/>
    <w:rsid w:val="005800C5"/>
    <w:rsid w:val="00580523"/>
    <w:rsid w:val="00580674"/>
    <w:rsid w:val="00580728"/>
    <w:rsid w:val="005808FE"/>
    <w:rsid w:val="0058117E"/>
    <w:rsid w:val="005816AB"/>
    <w:rsid w:val="00582181"/>
    <w:rsid w:val="005826DB"/>
    <w:rsid w:val="00582E8A"/>
    <w:rsid w:val="00583030"/>
    <w:rsid w:val="005833EC"/>
    <w:rsid w:val="005835EF"/>
    <w:rsid w:val="005836FA"/>
    <w:rsid w:val="00584643"/>
    <w:rsid w:val="00585353"/>
    <w:rsid w:val="005856AB"/>
    <w:rsid w:val="00585E6F"/>
    <w:rsid w:val="005867DA"/>
    <w:rsid w:val="00586892"/>
    <w:rsid w:val="00586D26"/>
    <w:rsid w:val="005870EB"/>
    <w:rsid w:val="00587245"/>
    <w:rsid w:val="00587255"/>
    <w:rsid w:val="00587BBA"/>
    <w:rsid w:val="00590474"/>
    <w:rsid w:val="00590955"/>
    <w:rsid w:val="005909F3"/>
    <w:rsid w:val="00590A2F"/>
    <w:rsid w:val="005919C2"/>
    <w:rsid w:val="00591B17"/>
    <w:rsid w:val="00591E57"/>
    <w:rsid w:val="00591ED5"/>
    <w:rsid w:val="00592109"/>
    <w:rsid w:val="005935DF"/>
    <w:rsid w:val="00594370"/>
    <w:rsid w:val="00595A2C"/>
    <w:rsid w:val="005960D2"/>
    <w:rsid w:val="005962D3"/>
    <w:rsid w:val="00596EE2"/>
    <w:rsid w:val="00596F04"/>
    <w:rsid w:val="00597B6C"/>
    <w:rsid w:val="005A0002"/>
    <w:rsid w:val="005A0051"/>
    <w:rsid w:val="005A0B05"/>
    <w:rsid w:val="005A1F99"/>
    <w:rsid w:val="005A24C4"/>
    <w:rsid w:val="005A2F0A"/>
    <w:rsid w:val="005A380F"/>
    <w:rsid w:val="005A3E2C"/>
    <w:rsid w:val="005A4FD0"/>
    <w:rsid w:val="005A536F"/>
    <w:rsid w:val="005A5D40"/>
    <w:rsid w:val="005A5F0B"/>
    <w:rsid w:val="005A5F18"/>
    <w:rsid w:val="005A68A4"/>
    <w:rsid w:val="005B0078"/>
    <w:rsid w:val="005B06CD"/>
    <w:rsid w:val="005B08C0"/>
    <w:rsid w:val="005B0A14"/>
    <w:rsid w:val="005B0CD3"/>
    <w:rsid w:val="005B0D67"/>
    <w:rsid w:val="005B12C1"/>
    <w:rsid w:val="005B1369"/>
    <w:rsid w:val="005B1835"/>
    <w:rsid w:val="005B21C6"/>
    <w:rsid w:val="005B24FB"/>
    <w:rsid w:val="005B27FA"/>
    <w:rsid w:val="005B2F59"/>
    <w:rsid w:val="005B4504"/>
    <w:rsid w:val="005B4AB8"/>
    <w:rsid w:val="005B4AD4"/>
    <w:rsid w:val="005B4CAF"/>
    <w:rsid w:val="005B53E7"/>
    <w:rsid w:val="005B56F3"/>
    <w:rsid w:val="005B5A49"/>
    <w:rsid w:val="005B6F94"/>
    <w:rsid w:val="005B7C4A"/>
    <w:rsid w:val="005C0BEA"/>
    <w:rsid w:val="005C0FF0"/>
    <w:rsid w:val="005C1096"/>
    <w:rsid w:val="005C1119"/>
    <w:rsid w:val="005C14BA"/>
    <w:rsid w:val="005C1E40"/>
    <w:rsid w:val="005C202F"/>
    <w:rsid w:val="005C20CA"/>
    <w:rsid w:val="005C2A48"/>
    <w:rsid w:val="005C2E99"/>
    <w:rsid w:val="005C2EA1"/>
    <w:rsid w:val="005C31D8"/>
    <w:rsid w:val="005C46DC"/>
    <w:rsid w:val="005C4991"/>
    <w:rsid w:val="005C501F"/>
    <w:rsid w:val="005C512B"/>
    <w:rsid w:val="005C5823"/>
    <w:rsid w:val="005C5904"/>
    <w:rsid w:val="005C5BC8"/>
    <w:rsid w:val="005C5D7B"/>
    <w:rsid w:val="005C6848"/>
    <w:rsid w:val="005C70E9"/>
    <w:rsid w:val="005C74F7"/>
    <w:rsid w:val="005C759E"/>
    <w:rsid w:val="005C766A"/>
    <w:rsid w:val="005C7771"/>
    <w:rsid w:val="005D0096"/>
    <w:rsid w:val="005D01F8"/>
    <w:rsid w:val="005D16C9"/>
    <w:rsid w:val="005D171F"/>
    <w:rsid w:val="005D1DFF"/>
    <w:rsid w:val="005D2546"/>
    <w:rsid w:val="005D3175"/>
    <w:rsid w:val="005D3232"/>
    <w:rsid w:val="005D3C03"/>
    <w:rsid w:val="005D3F53"/>
    <w:rsid w:val="005D4238"/>
    <w:rsid w:val="005D46DC"/>
    <w:rsid w:val="005D4AE0"/>
    <w:rsid w:val="005D7FBF"/>
    <w:rsid w:val="005E080A"/>
    <w:rsid w:val="005E1849"/>
    <w:rsid w:val="005E1896"/>
    <w:rsid w:val="005E2802"/>
    <w:rsid w:val="005E2F22"/>
    <w:rsid w:val="005E36BE"/>
    <w:rsid w:val="005E3705"/>
    <w:rsid w:val="005E3C4D"/>
    <w:rsid w:val="005E40D1"/>
    <w:rsid w:val="005E4297"/>
    <w:rsid w:val="005E4C0F"/>
    <w:rsid w:val="005E4CA6"/>
    <w:rsid w:val="005E5CBB"/>
    <w:rsid w:val="005E626C"/>
    <w:rsid w:val="005E7668"/>
    <w:rsid w:val="005E7E3D"/>
    <w:rsid w:val="005F01EE"/>
    <w:rsid w:val="005F1B74"/>
    <w:rsid w:val="005F2134"/>
    <w:rsid w:val="005F22CB"/>
    <w:rsid w:val="005F2379"/>
    <w:rsid w:val="005F271B"/>
    <w:rsid w:val="005F2929"/>
    <w:rsid w:val="005F319B"/>
    <w:rsid w:val="005F31C4"/>
    <w:rsid w:val="005F3371"/>
    <w:rsid w:val="005F3F9C"/>
    <w:rsid w:val="005F41C8"/>
    <w:rsid w:val="005F4B10"/>
    <w:rsid w:val="005F57B8"/>
    <w:rsid w:val="005F5985"/>
    <w:rsid w:val="005F5A46"/>
    <w:rsid w:val="005F5AD5"/>
    <w:rsid w:val="005F5B19"/>
    <w:rsid w:val="005F5C6F"/>
    <w:rsid w:val="005F60C6"/>
    <w:rsid w:val="005F62FB"/>
    <w:rsid w:val="005F68BA"/>
    <w:rsid w:val="005F6A4D"/>
    <w:rsid w:val="005F6DFF"/>
    <w:rsid w:val="005F7633"/>
    <w:rsid w:val="005F7655"/>
    <w:rsid w:val="005F79F0"/>
    <w:rsid w:val="005F7A15"/>
    <w:rsid w:val="005F7C28"/>
    <w:rsid w:val="005F7D31"/>
    <w:rsid w:val="00600265"/>
    <w:rsid w:val="00600332"/>
    <w:rsid w:val="00600959"/>
    <w:rsid w:val="00600F23"/>
    <w:rsid w:val="0060157B"/>
    <w:rsid w:val="00601592"/>
    <w:rsid w:val="006018EC"/>
    <w:rsid w:val="0060195D"/>
    <w:rsid w:val="006024B4"/>
    <w:rsid w:val="0060266C"/>
    <w:rsid w:val="00602746"/>
    <w:rsid w:val="00602B5C"/>
    <w:rsid w:val="00603759"/>
    <w:rsid w:val="006038E6"/>
    <w:rsid w:val="00603BE0"/>
    <w:rsid w:val="00603E60"/>
    <w:rsid w:val="00603EEC"/>
    <w:rsid w:val="006042D0"/>
    <w:rsid w:val="00604461"/>
    <w:rsid w:val="00604620"/>
    <w:rsid w:val="00604C6C"/>
    <w:rsid w:val="00605DED"/>
    <w:rsid w:val="00605E15"/>
    <w:rsid w:val="00606097"/>
    <w:rsid w:val="006061B6"/>
    <w:rsid w:val="0060670D"/>
    <w:rsid w:val="006067D3"/>
    <w:rsid w:val="006068AD"/>
    <w:rsid w:val="00606B8C"/>
    <w:rsid w:val="006105D4"/>
    <w:rsid w:val="00610909"/>
    <w:rsid w:val="00610E00"/>
    <w:rsid w:val="00612536"/>
    <w:rsid w:val="00612689"/>
    <w:rsid w:val="00612847"/>
    <w:rsid w:val="00613655"/>
    <w:rsid w:val="00613C32"/>
    <w:rsid w:val="00614456"/>
    <w:rsid w:val="00614A8B"/>
    <w:rsid w:val="006157BB"/>
    <w:rsid w:val="00615930"/>
    <w:rsid w:val="006163F6"/>
    <w:rsid w:val="0061674E"/>
    <w:rsid w:val="0061721D"/>
    <w:rsid w:val="0061738D"/>
    <w:rsid w:val="0061741D"/>
    <w:rsid w:val="0061766A"/>
    <w:rsid w:val="00617DAD"/>
    <w:rsid w:val="00620682"/>
    <w:rsid w:val="006206A3"/>
    <w:rsid w:val="00620E45"/>
    <w:rsid w:val="00621A11"/>
    <w:rsid w:val="00621E3C"/>
    <w:rsid w:val="0062260A"/>
    <w:rsid w:val="00622BED"/>
    <w:rsid w:val="0062360D"/>
    <w:rsid w:val="00623964"/>
    <w:rsid w:val="00623C87"/>
    <w:rsid w:val="00623CFF"/>
    <w:rsid w:val="006244F7"/>
    <w:rsid w:val="00624542"/>
    <w:rsid w:val="0062465F"/>
    <w:rsid w:val="00624906"/>
    <w:rsid w:val="00624D69"/>
    <w:rsid w:val="00626217"/>
    <w:rsid w:val="00626A93"/>
    <w:rsid w:val="00627234"/>
    <w:rsid w:val="006276EB"/>
    <w:rsid w:val="006305EC"/>
    <w:rsid w:val="00630CDD"/>
    <w:rsid w:val="0063122E"/>
    <w:rsid w:val="00631B75"/>
    <w:rsid w:val="006328CE"/>
    <w:rsid w:val="00632D49"/>
    <w:rsid w:val="006333B6"/>
    <w:rsid w:val="006333C7"/>
    <w:rsid w:val="00633778"/>
    <w:rsid w:val="006338EE"/>
    <w:rsid w:val="00634165"/>
    <w:rsid w:val="00634298"/>
    <w:rsid w:val="006342E7"/>
    <w:rsid w:val="00634316"/>
    <w:rsid w:val="00634752"/>
    <w:rsid w:val="00635689"/>
    <w:rsid w:val="00635733"/>
    <w:rsid w:val="006360C3"/>
    <w:rsid w:val="00636A06"/>
    <w:rsid w:val="00637A73"/>
    <w:rsid w:val="00637F15"/>
    <w:rsid w:val="006410FA"/>
    <w:rsid w:val="00643585"/>
    <w:rsid w:val="0064360F"/>
    <w:rsid w:val="00643715"/>
    <w:rsid w:val="00643A81"/>
    <w:rsid w:val="00643D2D"/>
    <w:rsid w:val="00643E61"/>
    <w:rsid w:val="00644236"/>
    <w:rsid w:val="006444E1"/>
    <w:rsid w:val="00644519"/>
    <w:rsid w:val="006454CF"/>
    <w:rsid w:val="006458E6"/>
    <w:rsid w:val="00646147"/>
    <w:rsid w:val="006463F1"/>
    <w:rsid w:val="006467A2"/>
    <w:rsid w:val="00646B76"/>
    <w:rsid w:val="00647EFB"/>
    <w:rsid w:val="006508C2"/>
    <w:rsid w:val="006508F5"/>
    <w:rsid w:val="006509F1"/>
    <w:rsid w:val="00650C9B"/>
    <w:rsid w:val="00650DB3"/>
    <w:rsid w:val="0065103D"/>
    <w:rsid w:val="0065144E"/>
    <w:rsid w:val="006516C1"/>
    <w:rsid w:val="00651719"/>
    <w:rsid w:val="00652014"/>
    <w:rsid w:val="006521FA"/>
    <w:rsid w:val="00652777"/>
    <w:rsid w:val="006527E7"/>
    <w:rsid w:val="00652B40"/>
    <w:rsid w:val="00652B69"/>
    <w:rsid w:val="00652D5D"/>
    <w:rsid w:val="0065324F"/>
    <w:rsid w:val="0065370A"/>
    <w:rsid w:val="0065372A"/>
    <w:rsid w:val="00653D2D"/>
    <w:rsid w:val="00653ED2"/>
    <w:rsid w:val="00654AA9"/>
    <w:rsid w:val="00654DF4"/>
    <w:rsid w:val="0065515A"/>
    <w:rsid w:val="00655D10"/>
    <w:rsid w:val="00655D94"/>
    <w:rsid w:val="0065609A"/>
    <w:rsid w:val="00656417"/>
    <w:rsid w:val="00656C09"/>
    <w:rsid w:val="00656DE6"/>
    <w:rsid w:val="0065753F"/>
    <w:rsid w:val="00657700"/>
    <w:rsid w:val="00657E68"/>
    <w:rsid w:val="0066050A"/>
    <w:rsid w:val="0066075D"/>
    <w:rsid w:val="00661078"/>
    <w:rsid w:val="00661BBC"/>
    <w:rsid w:val="006623CD"/>
    <w:rsid w:val="00662A5C"/>
    <w:rsid w:val="00662CF1"/>
    <w:rsid w:val="00662D78"/>
    <w:rsid w:val="0066561F"/>
    <w:rsid w:val="00665C4D"/>
    <w:rsid w:val="00665DF2"/>
    <w:rsid w:val="00667D05"/>
    <w:rsid w:val="00667F74"/>
    <w:rsid w:val="00670532"/>
    <w:rsid w:val="00670ACA"/>
    <w:rsid w:val="0067131C"/>
    <w:rsid w:val="006713BB"/>
    <w:rsid w:val="00671CC5"/>
    <w:rsid w:val="00672188"/>
    <w:rsid w:val="00673E53"/>
    <w:rsid w:val="006746D3"/>
    <w:rsid w:val="00674EBA"/>
    <w:rsid w:val="0067519F"/>
    <w:rsid w:val="006753B3"/>
    <w:rsid w:val="00675440"/>
    <w:rsid w:val="00675620"/>
    <w:rsid w:val="006760F1"/>
    <w:rsid w:val="00676C93"/>
    <w:rsid w:val="00677130"/>
    <w:rsid w:val="00677412"/>
    <w:rsid w:val="00677CA3"/>
    <w:rsid w:val="00680199"/>
    <w:rsid w:val="006807B5"/>
    <w:rsid w:val="0068099C"/>
    <w:rsid w:val="0068198E"/>
    <w:rsid w:val="00682A24"/>
    <w:rsid w:val="00683D03"/>
    <w:rsid w:val="00683D54"/>
    <w:rsid w:val="00684E16"/>
    <w:rsid w:val="00685A5B"/>
    <w:rsid w:val="00685B0D"/>
    <w:rsid w:val="00685F61"/>
    <w:rsid w:val="00686AB0"/>
    <w:rsid w:val="00687522"/>
    <w:rsid w:val="00687CD7"/>
    <w:rsid w:val="00687FCB"/>
    <w:rsid w:val="0069077F"/>
    <w:rsid w:val="0069115F"/>
    <w:rsid w:val="0069150A"/>
    <w:rsid w:val="00691DD7"/>
    <w:rsid w:val="00691E27"/>
    <w:rsid w:val="006920F1"/>
    <w:rsid w:val="0069220D"/>
    <w:rsid w:val="00692293"/>
    <w:rsid w:val="006924D0"/>
    <w:rsid w:val="00692A42"/>
    <w:rsid w:val="00692EFB"/>
    <w:rsid w:val="00693426"/>
    <w:rsid w:val="00693FDA"/>
    <w:rsid w:val="006941A0"/>
    <w:rsid w:val="006949B8"/>
    <w:rsid w:val="00694AE2"/>
    <w:rsid w:val="00695C8E"/>
    <w:rsid w:val="0069601B"/>
    <w:rsid w:val="00696663"/>
    <w:rsid w:val="006969AD"/>
    <w:rsid w:val="00696C62"/>
    <w:rsid w:val="00696FB8"/>
    <w:rsid w:val="00697B0E"/>
    <w:rsid w:val="006A0103"/>
    <w:rsid w:val="006A21F9"/>
    <w:rsid w:val="006A2904"/>
    <w:rsid w:val="006A348D"/>
    <w:rsid w:val="006A3750"/>
    <w:rsid w:val="006A3D60"/>
    <w:rsid w:val="006A3E83"/>
    <w:rsid w:val="006A51CA"/>
    <w:rsid w:val="006A56C4"/>
    <w:rsid w:val="006A58F2"/>
    <w:rsid w:val="006A5AFD"/>
    <w:rsid w:val="006A5DCB"/>
    <w:rsid w:val="006A724D"/>
    <w:rsid w:val="006A7D42"/>
    <w:rsid w:val="006B0408"/>
    <w:rsid w:val="006B1164"/>
    <w:rsid w:val="006B1471"/>
    <w:rsid w:val="006B1FD2"/>
    <w:rsid w:val="006B2015"/>
    <w:rsid w:val="006B2189"/>
    <w:rsid w:val="006B28AD"/>
    <w:rsid w:val="006B28B3"/>
    <w:rsid w:val="006B2B26"/>
    <w:rsid w:val="006B2C0B"/>
    <w:rsid w:val="006B344D"/>
    <w:rsid w:val="006B34C5"/>
    <w:rsid w:val="006B35B4"/>
    <w:rsid w:val="006B3E7F"/>
    <w:rsid w:val="006B41A0"/>
    <w:rsid w:val="006B4BAB"/>
    <w:rsid w:val="006B4DE4"/>
    <w:rsid w:val="006B526B"/>
    <w:rsid w:val="006B60CC"/>
    <w:rsid w:val="006B620E"/>
    <w:rsid w:val="006B639D"/>
    <w:rsid w:val="006B69E2"/>
    <w:rsid w:val="006B6BDD"/>
    <w:rsid w:val="006B78FC"/>
    <w:rsid w:val="006C0172"/>
    <w:rsid w:val="006C0B1E"/>
    <w:rsid w:val="006C11A4"/>
    <w:rsid w:val="006C1924"/>
    <w:rsid w:val="006C1C0C"/>
    <w:rsid w:val="006C2415"/>
    <w:rsid w:val="006C260C"/>
    <w:rsid w:val="006C2827"/>
    <w:rsid w:val="006C28D6"/>
    <w:rsid w:val="006C2FD3"/>
    <w:rsid w:val="006C3B3F"/>
    <w:rsid w:val="006C3EA6"/>
    <w:rsid w:val="006C40B2"/>
    <w:rsid w:val="006C447C"/>
    <w:rsid w:val="006C4FA0"/>
    <w:rsid w:val="006C5184"/>
    <w:rsid w:val="006C699F"/>
    <w:rsid w:val="006C7391"/>
    <w:rsid w:val="006C7D84"/>
    <w:rsid w:val="006C7E52"/>
    <w:rsid w:val="006D0CA8"/>
    <w:rsid w:val="006D0DB2"/>
    <w:rsid w:val="006D0E71"/>
    <w:rsid w:val="006D0F22"/>
    <w:rsid w:val="006D155A"/>
    <w:rsid w:val="006D1AC9"/>
    <w:rsid w:val="006D2785"/>
    <w:rsid w:val="006D30A9"/>
    <w:rsid w:val="006D36CB"/>
    <w:rsid w:val="006D3BCF"/>
    <w:rsid w:val="006D410B"/>
    <w:rsid w:val="006D429A"/>
    <w:rsid w:val="006D46A7"/>
    <w:rsid w:val="006D544B"/>
    <w:rsid w:val="006D556A"/>
    <w:rsid w:val="006D56D9"/>
    <w:rsid w:val="006D59E1"/>
    <w:rsid w:val="006D6082"/>
    <w:rsid w:val="006D6380"/>
    <w:rsid w:val="006D6615"/>
    <w:rsid w:val="006D7521"/>
    <w:rsid w:val="006E092A"/>
    <w:rsid w:val="006E1FBB"/>
    <w:rsid w:val="006E2595"/>
    <w:rsid w:val="006E2B9E"/>
    <w:rsid w:val="006E3840"/>
    <w:rsid w:val="006E3FA6"/>
    <w:rsid w:val="006E47E7"/>
    <w:rsid w:val="006E5365"/>
    <w:rsid w:val="006E574C"/>
    <w:rsid w:val="006E58D5"/>
    <w:rsid w:val="006E591D"/>
    <w:rsid w:val="006E6A1C"/>
    <w:rsid w:val="006E6CFE"/>
    <w:rsid w:val="006E7390"/>
    <w:rsid w:val="006E7AEA"/>
    <w:rsid w:val="006F02D4"/>
    <w:rsid w:val="006F09BC"/>
    <w:rsid w:val="006F09FC"/>
    <w:rsid w:val="006F0A2E"/>
    <w:rsid w:val="006F1285"/>
    <w:rsid w:val="006F12AC"/>
    <w:rsid w:val="006F13AA"/>
    <w:rsid w:val="006F148E"/>
    <w:rsid w:val="006F1B0A"/>
    <w:rsid w:val="006F1FEE"/>
    <w:rsid w:val="006F2714"/>
    <w:rsid w:val="006F323A"/>
    <w:rsid w:val="006F3CD5"/>
    <w:rsid w:val="006F3DC1"/>
    <w:rsid w:val="006F3DC2"/>
    <w:rsid w:val="006F427E"/>
    <w:rsid w:val="006F4B57"/>
    <w:rsid w:val="006F4F91"/>
    <w:rsid w:val="006F5035"/>
    <w:rsid w:val="006F511B"/>
    <w:rsid w:val="006F607D"/>
    <w:rsid w:val="006F60FF"/>
    <w:rsid w:val="006F61BA"/>
    <w:rsid w:val="006F7377"/>
    <w:rsid w:val="006F75CA"/>
    <w:rsid w:val="0070013C"/>
    <w:rsid w:val="00702119"/>
    <w:rsid w:val="007029E6"/>
    <w:rsid w:val="0070394F"/>
    <w:rsid w:val="00703B9D"/>
    <w:rsid w:val="0070432F"/>
    <w:rsid w:val="00704560"/>
    <w:rsid w:val="007055E1"/>
    <w:rsid w:val="00705C83"/>
    <w:rsid w:val="007060CA"/>
    <w:rsid w:val="007065E9"/>
    <w:rsid w:val="00706AB2"/>
    <w:rsid w:val="007077B2"/>
    <w:rsid w:val="00710977"/>
    <w:rsid w:val="00710DC4"/>
    <w:rsid w:val="00711039"/>
    <w:rsid w:val="00711A9B"/>
    <w:rsid w:val="00711AAC"/>
    <w:rsid w:val="007124CD"/>
    <w:rsid w:val="00712835"/>
    <w:rsid w:val="00712CDC"/>
    <w:rsid w:val="00713D9B"/>
    <w:rsid w:val="00714299"/>
    <w:rsid w:val="00714746"/>
    <w:rsid w:val="0071494B"/>
    <w:rsid w:val="00714E8F"/>
    <w:rsid w:val="0071580E"/>
    <w:rsid w:val="00715A77"/>
    <w:rsid w:val="007162DF"/>
    <w:rsid w:val="007166C5"/>
    <w:rsid w:val="00716FBB"/>
    <w:rsid w:val="0071715A"/>
    <w:rsid w:val="00717610"/>
    <w:rsid w:val="00717F5F"/>
    <w:rsid w:val="00720EB8"/>
    <w:rsid w:val="00721E92"/>
    <w:rsid w:val="00722564"/>
    <w:rsid w:val="007228A5"/>
    <w:rsid w:val="0072340D"/>
    <w:rsid w:val="007247A7"/>
    <w:rsid w:val="00725000"/>
    <w:rsid w:val="007263DB"/>
    <w:rsid w:val="00726A62"/>
    <w:rsid w:val="00727A87"/>
    <w:rsid w:val="00730351"/>
    <w:rsid w:val="00730524"/>
    <w:rsid w:val="00730A66"/>
    <w:rsid w:val="00730D86"/>
    <w:rsid w:val="007316F1"/>
    <w:rsid w:val="00731C8D"/>
    <w:rsid w:val="00731FF2"/>
    <w:rsid w:val="0073221D"/>
    <w:rsid w:val="00732661"/>
    <w:rsid w:val="00732A70"/>
    <w:rsid w:val="0073323E"/>
    <w:rsid w:val="00734D2D"/>
    <w:rsid w:val="00735963"/>
    <w:rsid w:val="00735CAD"/>
    <w:rsid w:val="00735D84"/>
    <w:rsid w:val="00735DAC"/>
    <w:rsid w:val="0073787C"/>
    <w:rsid w:val="00737B70"/>
    <w:rsid w:val="00737BAA"/>
    <w:rsid w:val="00737D8E"/>
    <w:rsid w:val="00737EAF"/>
    <w:rsid w:val="007402D5"/>
    <w:rsid w:val="0074062C"/>
    <w:rsid w:val="007408A1"/>
    <w:rsid w:val="00741394"/>
    <w:rsid w:val="0074155E"/>
    <w:rsid w:val="00741563"/>
    <w:rsid w:val="00741B5A"/>
    <w:rsid w:val="00741C93"/>
    <w:rsid w:val="007432D1"/>
    <w:rsid w:val="00744414"/>
    <w:rsid w:val="00744484"/>
    <w:rsid w:val="0074451F"/>
    <w:rsid w:val="00744BF8"/>
    <w:rsid w:val="00744D0C"/>
    <w:rsid w:val="00744E8F"/>
    <w:rsid w:val="007451E8"/>
    <w:rsid w:val="00745476"/>
    <w:rsid w:val="007454AD"/>
    <w:rsid w:val="00745E71"/>
    <w:rsid w:val="0074645F"/>
    <w:rsid w:val="007465C6"/>
    <w:rsid w:val="0074687B"/>
    <w:rsid w:val="007469B9"/>
    <w:rsid w:val="007477FC"/>
    <w:rsid w:val="00747B69"/>
    <w:rsid w:val="007502BC"/>
    <w:rsid w:val="00750792"/>
    <w:rsid w:val="00750DA5"/>
    <w:rsid w:val="00750FDD"/>
    <w:rsid w:val="00751B03"/>
    <w:rsid w:val="00751CE9"/>
    <w:rsid w:val="00752128"/>
    <w:rsid w:val="00752B55"/>
    <w:rsid w:val="00752EF3"/>
    <w:rsid w:val="00752F28"/>
    <w:rsid w:val="00752FF7"/>
    <w:rsid w:val="00753289"/>
    <w:rsid w:val="007536E9"/>
    <w:rsid w:val="00753A85"/>
    <w:rsid w:val="00753FCE"/>
    <w:rsid w:val="0075474A"/>
    <w:rsid w:val="00754878"/>
    <w:rsid w:val="00755908"/>
    <w:rsid w:val="0075781F"/>
    <w:rsid w:val="007578F8"/>
    <w:rsid w:val="007608B6"/>
    <w:rsid w:val="00760910"/>
    <w:rsid w:val="007611A9"/>
    <w:rsid w:val="00761D27"/>
    <w:rsid w:val="00762596"/>
    <w:rsid w:val="0076269D"/>
    <w:rsid w:val="007631BF"/>
    <w:rsid w:val="007633C3"/>
    <w:rsid w:val="007636D1"/>
    <w:rsid w:val="007640CD"/>
    <w:rsid w:val="0076428D"/>
    <w:rsid w:val="00764958"/>
    <w:rsid w:val="00764B57"/>
    <w:rsid w:val="00764F42"/>
    <w:rsid w:val="00764FF2"/>
    <w:rsid w:val="00766F5B"/>
    <w:rsid w:val="00767356"/>
    <w:rsid w:val="00767731"/>
    <w:rsid w:val="007700F1"/>
    <w:rsid w:val="00771326"/>
    <w:rsid w:val="007719D7"/>
    <w:rsid w:val="00771D24"/>
    <w:rsid w:val="00771F68"/>
    <w:rsid w:val="0077284C"/>
    <w:rsid w:val="00772BD3"/>
    <w:rsid w:val="0077408F"/>
    <w:rsid w:val="007749DF"/>
    <w:rsid w:val="00774F75"/>
    <w:rsid w:val="00774FDE"/>
    <w:rsid w:val="007752BF"/>
    <w:rsid w:val="00775340"/>
    <w:rsid w:val="00775681"/>
    <w:rsid w:val="00776047"/>
    <w:rsid w:val="007764CF"/>
    <w:rsid w:val="00776634"/>
    <w:rsid w:val="0077669F"/>
    <w:rsid w:val="00777394"/>
    <w:rsid w:val="007774CD"/>
    <w:rsid w:val="007806F0"/>
    <w:rsid w:val="007807EF"/>
    <w:rsid w:val="00780FF9"/>
    <w:rsid w:val="007815D3"/>
    <w:rsid w:val="00781E54"/>
    <w:rsid w:val="00783767"/>
    <w:rsid w:val="007839D2"/>
    <w:rsid w:val="00783B1A"/>
    <w:rsid w:val="00783CA7"/>
    <w:rsid w:val="0078408F"/>
    <w:rsid w:val="007843AC"/>
    <w:rsid w:val="00785B1D"/>
    <w:rsid w:val="00785D74"/>
    <w:rsid w:val="00785E0F"/>
    <w:rsid w:val="00786926"/>
    <w:rsid w:val="007878FB"/>
    <w:rsid w:val="00787A7E"/>
    <w:rsid w:val="007914DD"/>
    <w:rsid w:val="00791C86"/>
    <w:rsid w:val="00791D28"/>
    <w:rsid w:val="007931B5"/>
    <w:rsid w:val="0079394A"/>
    <w:rsid w:val="00793B85"/>
    <w:rsid w:val="00793E02"/>
    <w:rsid w:val="00793FC8"/>
    <w:rsid w:val="0079412B"/>
    <w:rsid w:val="0079419D"/>
    <w:rsid w:val="00794513"/>
    <w:rsid w:val="00794BFF"/>
    <w:rsid w:val="00795057"/>
    <w:rsid w:val="0079571A"/>
    <w:rsid w:val="00795983"/>
    <w:rsid w:val="00795D26"/>
    <w:rsid w:val="00795E61"/>
    <w:rsid w:val="00796A52"/>
    <w:rsid w:val="00797083"/>
    <w:rsid w:val="007974A1"/>
    <w:rsid w:val="007A01D9"/>
    <w:rsid w:val="007A0809"/>
    <w:rsid w:val="007A0E69"/>
    <w:rsid w:val="007A1448"/>
    <w:rsid w:val="007A17C9"/>
    <w:rsid w:val="007A2501"/>
    <w:rsid w:val="007A2A4F"/>
    <w:rsid w:val="007A2A90"/>
    <w:rsid w:val="007A2CC2"/>
    <w:rsid w:val="007A3D24"/>
    <w:rsid w:val="007A3D55"/>
    <w:rsid w:val="007A440E"/>
    <w:rsid w:val="007A499F"/>
    <w:rsid w:val="007A4D6F"/>
    <w:rsid w:val="007A50B3"/>
    <w:rsid w:val="007A5116"/>
    <w:rsid w:val="007A5E00"/>
    <w:rsid w:val="007A6D35"/>
    <w:rsid w:val="007A6E71"/>
    <w:rsid w:val="007A7FFE"/>
    <w:rsid w:val="007B01FC"/>
    <w:rsid w:val="007B0C05"/>
    <w:rsid w:val="007B0E01"/>
    <w:rsid w:val="007B1D08"/>
    <w:rsid w:val="007B39A6"/>
    <w:rsid w:val="007B421F"/>
    <w:rsid w:val="007B487B"/>
    <w:rsid w:val="007B4B64"/>
    <w:rsid w:val="007B5126"/>
    <w:rsid w:val="007B61D0"/>
    <w:rsid w:val="007B6730"/>
    <w:rsid w:val="007B7222"/>
    <w:rsid w:val="007B76A7"/>
    <w:rsid w:val="007B7BC1"/>
    <w:rsid w:val="007C10A8"/>
    <w:rsid w:val="007C11BE"/>
    <w:rsid w:val="007C16BA"/>
    <w:rsid w:val="007C1918"/>
    <w:rsid w:val="007C1E30"/>
    <w:rsid w:val="007C2E74"/>
    <w:rsid w:val="007C30A1"/>
    <w:rsid w:val="007C3B57"/>
    <w:rsid w:val="007C49DA"/>
    <w:rsid w:val="007C5416"/>
    <w:rsid w:val="007C549C"/>
    <w:rsid w:val="007C5755"/>
    <w:rsid w:val="007C5800"/>
    <w:rsid w:val="007C66F9"/>
    <w:rsid w:val="007C72FB"/>
    <w:rsid w:val="007C7C9F"/>
    <w:rsid w:val="007D0256"/>
    <w:rsid w:val="007D12F6"/>
    <w:rsid w:val="007D1623"/>
    <w:rsid w:val="007D1C99"/>
    <w:rsid w:val="007D1F63"/>
    <w:rsid w:val="007D2453"/>
    <w:rsid w:val="007D246A"/>
    <w:rsid w:val="007D248A"/>
    <w:rsid w:val="007D3E36"/>
    <w:rsid w:val="007D4043"/>
    <w:rsid w:val="007D44DC"/>
    <w:rsid w:val="007D4B4E"/>
    <w:rsid w:val="007D508D"/>
    <w:rsid w:val="007D5655"/>
    <w:rsid w:val="007D5A73"/>
    <w:rsid w:val="007D6154"/>
    <w:rsid w:val="007D638B"/>
    <w:rsid w:val="007D66BD"/>
    <w:rsid w:val="007D6BEF"/>
    <w:rsid w:val="007E2577"/>
    <w:rsid w:val="007E2CED"/>
    <w:rsid w:val="007E3442"/>
    <w:rsid w:val="007E3575"/>
    <w:rsid w:val="007E3BB6"/>
    <w:rsid w:val="007E3FD8"/>
    <w:rsid w:val="007E43AE"/>
    <w:rsid w:val="007E63CA"/>
    <w:rsid w:val="007E7386"/>
    <w:rsid w:val="007E7A28"/>
    <w:rsid w:val="007F004C"/>
    <w:rsid w:val="007F0278"/>
    <w:rsid w:val="007F04A0"/>
    <w:rsid w:val="007F13A9"/>
    <w:rsid w:val="007F20AC"/>
    <w:rsid w:val="007F3090"/>
    <w:rsid w:val="007F4636"/>
    <w:rsid w:val="007F47F7"/>
    <w:rsid w:val="007F5C21"/>
    <w:rsid w:val="007F628C"/>
    <w:rsid w:val="007F6779"/>
    <w:rsid w:val="007F6A0D"/>
    <w:rsid w:val="008000B0"/>
    <w:rsid w:val="008002D5"/>
    <w:rsid w:val="00800397"/>
    <w:rsid w:val="00800908"/>
    <w:rsid w:val="008017BE"/>
    <w:rsid w:val="00801CFC"/>
    <w:rsid w:val="00802748"/>
    <w:rsid w:val="00802BBD"/>
    <w:rsid w:val="00802DE1"/>
    <w:rsid w:val="00803757"/>
    <w:rsid w:val="00803981"/>
    <w:rsid w:val="00803F70"/>
    <w:rsid w:val="008047D5"/>
    <w:rsid w:val="00805090"/>
    <w:rsid w:val="008058CE"/>
    <w:rsid w:val="00805921"/>
    <w:rsid w:val="008060C4"/>
    <w:rsid w:val="0080615A"/>
    <w:rsid w:val="008073C4"/>
    <w:rsid w:val="00807EF0"/>
    <w:rsid w:val="0081087A"/>
    <w:rsid w:val="00812129"/>
    <w:rsid w:val="0081268A"/>
    <w:rsid w:val="008127A5"/>
    <w:rsid w:val="008129AB"/>
    <w:rsid w:val="00812B78"/>
    <w:rsid w:val="00812CC9"/>
    <w:rsid w:val="00812CDC"/>
    <w:rsid w:val="0081322A"/>
    <w:rsid w:val="00813595"/>
    <w:rsid w:val="008137DC"/>
    <w:rsid w:val="00814980"/>
    <w:rsid w:val="008152CE"/>
    <w:rsid w:val="00815941"/>
    <w:rsid w:val="00815F58"/>
    <w:rsid w:val="0081601C"/>
    <w:rsid w:val="00816882"/>
    <w:rsid w:val="008168C4"/>
    <w:rsid w:val="008169EE"/>
    <w:rsid w:val="00816E28"/>
    <w:rsid w:val="0082006B"/>
    <w:rsid w:val="00820509"/>
    <w:rsid w:val="00820CCD"/>
    <w:rsid w:val="00820E4F"/>
    <w:rsid w:val="008217B7"/>
    <w:rsid w:val="00821FF3"/>
    <w:rsid w:val="00822041"/>
    <w:rsid w:val="00822B08"/>
    <w:rsid w:val="00822D84"/>
    <w:rsid w:val="008232D0"/>
    <w:rsid w:val="00824BEF"/>
    <w:rsid w:val="0082525B"/>
    <w:rsid w:val="008252D6"/>
    <w:rsid w:val="00825C8A"/>
    <w:rsid w:val="00825CB8"/>
    <w:rsid w:val="008263AA"/>
    <w:rsid w:val="00826D7E"/>
    <w:rsid w:val="00827157"/>
    <w:rsid w:val="008271FC"/>
    <w:rsid w:val="008275C3"/>
    <w:rsid w:val="008306D2"/>
    <w:rsid w:val="0083081A"/>
    <w:rsid w:val="008308F7"/>
    <w:rsid w:val="008311C6"/>
    <w:rsid w:val="00831629"/>
    <w:rsid w:val="0083164F"/>
    <w:rsid w:val="008319C3"/>
    <w:rsid w:val="00831EFD"/>
    <w:rsid w:val="0083214C"/>
    <w:rsid w:val="00833297"/>
    <w:rsid w:val="00833389"/>
    <w:rsid w:val="00833FF4"/>
    <w:rsid w:val="008344B3"/>
    <w:rsid w:val="008344E0"/>
    <w:rsid w:val="00834B11"/>
    <w:rsid w:val="00834DB9"/>
    <w:rsid w:val="00835447"/>
    <w:rsid w:val="00835CF6"/>
    <w:rsid w:val="00835D3B"/>
    <w:rsid w:val="00835DC6"/>
    <w:rsid w:val="00835EEB"/>
    <w:rsid w:val="008360C5"/>
    <w:rsid w:val="008368CA"/>
    <w:rsid w:val="008371B5"/>
    <w:rsid w:val="00837C36"/>
    <w:rsid w:val="00841520"/>
    <w:rsid w:val="00841B46"/>
    <w:rsid w:val="0084202D"/>
    <w:rsid w:val="008422CF"/>
    <w:rsid w:val="008426F1"/>
    <w:rsid w:val="00842EF0"/>
    <w:rsid w:val="0084348C"/>
    <w:rsid w:val="00843735"/>
    <w:rsid w:val="00844416"/>
    <w:rsid w:val="0084455D"/>
    <w:rsid w:val="00844B11"/>
    <w:rsid w:val="008458D6"/>
    <w:rsid w:val="00845E59"/>
    <w:rsid w:val="00846224"/>
    <w:rsid w:val="0084649E"/>
    <w:rsid w:val="0084653E"/>
    <w:rsid w:val="008466F5"/>
    <w:rsid w:val="008468F4"/>
    <w:rsid w:val="00846A32"/>
    <w:rsid w:val="00846C4F"/>
    <w:rsid w:val="008475CA"/>
    <w:rsid w:val="00847B25"/>
    <w:rsid w:val="00847C39"/>
    <w:rsid w:val="00850343"/>
    <w:rsid w:val="008506D1"/>
    <w:rsid w:val="00851C4A"/>
    <w:rsid w:val="008525CE"/>
    <w:rsid w:val="00852CFD"/>
    <w:rsid w:val="00853421"/>
    <w:rsid w:val="00854354"/>
    <w:rsid w:val="00854906"/>
    <w:rsid w:val="008553A5"/>
    <w:rsid w:val="00855480"/>
    <w:rsid w:val="00855863"/>
    <w:rsid w:val="00855BDF"/>
    <w:rsid w:val="0085665C"/>
    <w:rsid w:val="00856BD2"/>
    <w:rsid w:val="00857876"/>
    <w:rsid w:val="00857959"/>
    <w:rsid w:val="0086053F"/>
    <w:rsid w:val="0086136F"/>
    <w:rsid w:val="0086176B"/>
    <w:rsid w:val="00861B4B"/>
    <w:rsid w:val="00861BEE"/>
    <w:rsid w:val="00862A62"/>
    <w:rsid w:val="00862D0A"/>
    <w:rsid w:val="00863095"/>
    <w:rsid w:val="00863260"/>
    <w:rsid w:val="008632C7"/>
    <w:rsid w:val="0086369E"/>
    <w:rsid w:val="0086443C"/>
    <w:rsid w:val="008647A8"/>
    <w:rsid w:val="00864DF0"/>
    <w:rsid w:val="00865467"/>
    <w:rsid w:val="00866415"/>
    <w:rsid w:val="00866AB4"/>
    <w:rsid w:val="00867E70"/>
    <w:rsid w:val="00870782"/>
    <w:rsid w:val="008707E6"/>
    <w:rsid w:val="008711AD"/>
    <w:rsid w:val="008713EB"/>
    <w:rsid w:val="00871467"/>
    <w:rsid w:val="008719EE"/>
    <w:rsid w:val="00872A6A"/>
    <w:rsid w:val="00872F0E"/>
    <w:rsid w:val="00873C96"/>
    <w:rsid w:val="008746B6"/>
    <w:rsid w:val="008746C0"/>
    <w:rsid w:val="00874B58"/>
    <w:rsid w:val="00874EB9"/>
    <w:rsid w:val="008750E0"/>
    <w:rsid w:val="0087518E"/>
    <w:rsid w:val="00876443"/>
    <w:rsid w:val="00877729"/>
    <w:rsid w:val="008778C2"/>
    <w:rsid w:val="00877AD8"/>
    <w:rsid w:val="00877F52"/>
    <w:rsid w:val="008806DC"/>
    <w:rsid w:val="008806F6"/>
    <w:rsid w:val="008813FF"/>
    <w:rsid w:val="008818F7"/>
    <w:rsid w:val="008820D0"/>
    <w:rsid w:val="00882136"/>
    <w:rsid w:val="00882595"/>
    <w:rsid w:val="0088275E"/>
    <w:rsid w:val="008827CE"/>
    <w:rsid w:val="0088298F"/>
    <w:rsid w:val="00882CAD"/>
    <w:rsid w:val="0088364B"/>
    <w:rsid w:val="00883A80"/>
    <w:rsid w:val="00884121"/>
    <w:rsid w:val="0088435F"/>
    <w:rsid w:val="00885429"/>
    <w:rsid w:val="0088560C"/>
    <w:rsid w:val="00885EBE"/>
    <w:rsid w:val="0088627D"/>
    <w:rsid w:val="008862AF"/>
    <w:rsid w:val="0088634B"/>
    <w:rsid w:val="00886A42"/>
    <w:rsid w:val="008870CC"/>
    <w:rsid w:val="00887430"/>
    <w:rsid w:val="0088752C"/>
    <w:rsid w:val="008875DF"/>
    <w:rsid w:val="00887D28"/>
    <w:rsid w:val="00887FCD"/>
    <w:rsid w:val="00890E27"/>
    <w:rsid w:val="00891A05"/>
    <w:rsid w:val="00891BFA"/>
    <w:rsid w:val="00892164"/>
    <w:rsid w:val="00892948"/>
    <w:rsid w:val="00892BC8"/>
    <w:rsid w:val="00892E67"/>
    <w:rsid w:val="00893207"/>
    <w:rsid w:val="00893478"/>
    <w:rsid w:val="0089422C"/>
    <w:rsid w:val="008946D7"/>
    <w:rsid w:val="00894780"/>
    <w:rsid w:val="008947EC"/>
    <w:rsid w:val="0089485B"/>
    <w:rsid w:val="00894BA4"/>
    <w:rsid w:val="00894F9B"/>
    <w:rsid w:val="00895DA1"/>
    <w:rsid w:val="00896119"/>
    <w:rsid w:val="00896162"/>
    <w:rsid w:val="0089631D"/>
    <w:rsid w:val="0089645E"/>
    <w:rsid w:val="0089662B"/>
    <w:rsid w:val="0089709F"/>
    <w:rsid w:val="0089720F"/>
    <w:rsid w:val="008974D6"/>
    <w:rsid w:val="0089786C"/>
    <w:rsid w:val="00897B6E"/>
    <w:rsid w:val="008A0874"/>
    <w:rsid w:val="008A0A0C"/>
    <w:rsid w:val="008A1252"/>
    <w:rsid w:val="008A17CC"/>
    <w:rsid w:val="008A17E9"/>
    <w:rsid w:val="008A241E"/>
    <w:rsid w:val="008A24EE"/>
    <w:rsid w:val="008A30C3"/>
    <w:rsid w:val="008A33D0"/>
    <w:rsid w:val="008A3652"/>
    <w:rsid w:val="008A4085"/>
    <w:rsid w:val="008A511D"/>
    <w:rsid w:val="008A5F76"/>
    <w:rsid w:val="008A6430"/>
    <w:rsid w:val="008A6C17"/>
    <w:rsid w:val="008A7761"/>
    <w:rsid w:val="008A7822"/>
    <w:rsid w:val="008A7D65"/>
    <w:rsid w:val="008B0225"/>
    <w:rsid w:val="008B0573"/>
    <w:rsid w:val="008B06A3"/>
    <w:rsid w:val="008B0B63"/>
    <w:rsid w:val="008B1010"/>
    <w:rsid w:val="008B13DD"/>
    <w:rsid w:val="008B234D"/>
    <w:rsid w:val="008B2556"/>
    <w:rsid w:val="008B274F"/>
    <w:rsid w:val="008B2B85"/>
    <w:rsid w:val="008B37F3"/>
    <w:rsid w:val="008B42EB"/>
    <w:rsid w:val="008B435E"/>
    <w:rsid w:val="008B4498"/>
    <w:rsid w:val="008B4678"/>
    <w:rsid w:val="008B47AA"/>
    <w:rsid w:val="008B618D"/>
    <w:rsid w:val="008B6293"/>
    <w:rsid w:val="008B63C0"/>
    <w:rsid w:val="008B6FF4"/>
    <w:rsid w:val="008B738C"/>
    <w:rsid w:val="008B7EFB"/>
    <w:rsid w:val="008C07DB"/>
    <w:rsid w:val="008C0ED0"/>
    <w:rsid w:val="008C1771"/>
    <w:rsid w:val="008C1E97"/>
    <w:rsid w:val="008C2937"/>
    <w:rsid w:val="008C398F"/>
    <w:rsid w:val="008C3A2A"/>
    <w:rsid w:val="008C3BB8"/>
    <w:rsid w:val="008C4A97"/>
    <w:rsid w:val="008C4EFB"/>
    <w:rsid w:val="008C548C"/>
    <w:rsid w:val="008C55CA"/>
    <w:rsid w:val="008C5620"/>
    <w:rsid w:val="008C5904"/>
    <w:rsid w:val="008C7F20"/>
    <w:rsid w:val="008D03DB"/>
    <w:rsid w:val="008D0BEC"/>
    <w:rsid w:val="008D106D"/>
    <w:rsid w:val="008D1786"/>
    <w:rsid w:val="008D2A5D"/>
    <w:rsid w:val="008D4615"/>
    <w:rsid w:val="008D4775"/>
    <w:rsid w:val="008D547C"/>
    <w:rsid w:val="008D5C39"/>
    <w:rsid w:val="008D5D05"/>
    <w:rsid w:val="008D6FD1"/>
    <w:rsid w:val="008D73FE"/>
    <w:rsid w:val="008D7715"/>
    <w:rsid w:val="008D7E97"/>
    <w:rsid w:val="008D7F1F"/>
    <w:rsid w:val="008E0AB6"/>
    <w:rsid w:val="008E2EE9"/>
    <w:rsid w:val="008E31CE"/>
    <w:rsid w:val="008E38B3"/>
    <w:rsid w:val="008E38D4"/>
    <w:rsid w:val="008E39ED"/>
    <w:rsid w:val="008E4280"/>
    <w:rsid w:val="008E44C8"/>
    <w:rsid w:val="008E45F4"/>
    <w:rsid w:val="008E4922"/>
    <w:rsid w:val="008E5071"/>
    <w:rsid w:val="008E54C2"/>
    <w:rsid w:val="008E565A"/>
    <w:rsid w:val="008E57A9"/>
    <w:rsid w:val="008E5B58"/>
    <w:rsid w:val="008E5B9E"/>
    <w:rsid w:val="008E6239"/>
    <w:rsid w:val="008E638B"/>
    <w:rsid w:val="008E6404"/>
    <w:rsid w:val="008E664A"/>
    <w:rsid w:val="008E726D"/>
    <w:rsid w:val="008E74B8"/>
    <w:rsid w:val="008F025C"/>
    <w:rsid w:val="008F033F"/>
    <w:rsid w:val="008F041D"/>
    <w:rsid w:val="008F07EA"/>
    <w:rsid w:val="008F1066"/>
    <w:rsid w:val="008F13A0"/>
    <w:rsid w:val="008F14EC"/>
    <w:rsid w:val="008F1512"/>
    <w:rsid w:val="008F1E4F"/>
    <w:rsid w:val="008F2294"/>
    <w:rsid w:val="008F25AA"/>
    <w:rsid w:val="008F2952"/>
    <w:rsid w:val="008F2C45"/>
    <w:rsid w:val="008F3B2E"/>
    <w:rsid w:val="008F42CA"/>
    <w:rsid w:val="008F5011"/>
    <w:rsid w:val="008F536C"/>
    <w:rsid w:val="008F7932"/>
    <w:rsid w:val="008F7E9A"/>
    <w:rsid w:val="009005EF"/>
    <w:rsid w:val="009011F3"/>
    <w:rsid w:val="00901342"/>
    <w:rsid w:val="00902163"/>
    <w:rsid w:val="0090230F"/>
    <w:rsid w:val="009027D3"/>
    <w:rsid w:val="00902CD7"/>
    <w:rsid w:val="00902F35"/>
    <w:rsid w:val="00903905"/>
    <w:rsid w:val="00904061"/>
    <w:rsid w:val="0090408A"/>
    <w:rsid w:val="00904174"/>
    <w:rsid w:val="00904672"/>
    <w:rsid w:val="00904697"/>
    <w:rsid w:val="00904C4C"/>
    <w:rsid w:val="0090568D"/>
    <w:rsid w:val="009058BF"/>
    <w:rsid w:val="00906318"/>
    <w:rsid w:val="00906A53"/>
    <w:rsid w:val="009070B5"/>
    <w:rsid w:val="009073B9"/>
    <w:rsid w:val="00907E8D"/>
    <w:rsid w:val="00910922"/>
    <w:rsid w:val="009121F3"/>
    <w:rsid w:val="0091224F"/>
    <w:rsid w:val="00912B6D"/>
    <w:rsid w:val="0091390A"/>
    <w:rsid w:val="00913AEE"/>
    <w:rsid w:val="00913B63"/>
    <w:rsid w:val="00913B69"/>
    <w:rsid w:val="00913E8A"/>
    <w:rsid w:val="00914522"/>
    <w:rsid w:val="00914FCD"/>
    <w:rsid w:val="009155BB"/>
    <w:rsid w:val="00915979"/>
    <w:rsid w:val="00915DCD"/>
    <w:rsid w:val="0091608C"/>
    <w:rsid w:val="00916216"/>
    <w:rsid w:val="00916380"/>
    <w:rsid w:val="00916A4B"/>
    <w:rsid w:val="0091767E"/>
    <w:rsid w:val="00917B33"/>
    <w:rsid w:val="00917DDA"/>
    <w:rsid w:val="00917EA4"/>
    <w:rsid w:val="009208B9"/>
    <w:rsid w:val="009209A3"/>
    <w:rsid w:val="00920C89"/>
    <w:rsid w:val="00921428"/>
    <w:rsid w:val="00921739"/>
    <w:rsid w:val="00921747"/>
    <w:rsid w:val="00921788"/>
    <w:rsid w:val="00921B19"/>
    <w:rsid w:val="00921BF4"/>
    <w:rsid w:val="009226B7"/>
    <w:rsid w:val="00922909"/>
    <w:rsid w:val="00922CD8"/>
    <w:rsid w:val="00922DB3"/>
    <w:rsid w:val="00923343"/>
    <w:rsid w:val="00923A3E"/>
    <w:rsid w:val="00923A9E"/>
    <w:rsid w:val="00923D3A"/>
    <w:rsid w:val="00923FB1"/>
    <w:rsid w:val="00924AA3"/>
    <w:rsid w:val="00924FF1"/>
    <w:rsid w:val="00925264"/>
    <w:rsid w:val="00925569"/>
    <w:rsid w:val="0092625B"/>
    <w:rsid w:val="009263B4"/>
    <w:rsid w:val="00926C36"/>
    <w:rsid w:val="00926D45"/>
    <w:rsid w:val="00926F83"/>
    <w:rsid w:val="00927153"/>
    <w:rsid w:val="00927347"/>
    <w:rsid w:val="009278FF"/>
    <w:rsid w:val="00927C3A"/>
    <w:rsid w:val="00927E1D"/>
    <w:rsid w:val="009305D6"/>
    <w:rsid w:val="00930B80"/>
    <w:rsid w:val="00930BB0"/>
    <w:rsid w:val="00931958"/>
    <w:rsid w:val="009319B9"/>
    <w:rsid w:val="0093306C"/>
    <w:rsid w:val="009331B0"/>
    <w:rsid w:val="009331FB"/>
    <w:rsid w:val="00933206"/>
    <w:rsid w:val="00933874"/>
    <w:rsid w:val="009338D1"/>
    <w:rsid w:val="00933AEC"/>
    <w:rsid w:val="00933D6E"/>
    <w:rsid w:val="00933FD6"/>
    <w:rsid w:val="00934354"/>
    <w:rsid w:val="00934E39"/>
    <w:rsid w:val="009351C9"/>
    <w:rsid w:val="00935596"/>
    <w:rsid w:val="00935DE0"/>
    <w:rsid w:val="00935F7E"/>
    <w:rsid w:val="0093603A"/>
    <w:rsid w:val="009361F3"/>
    <w:rsid w:val="009366D7"/>
    <w:rsid w:val="00936CE1"/>
    <w:rsid w:val="00936DC8"/>
    <w:rsid w:val="00937FAE"/>
    <w:rsid w:val="00940A79"/>
    <w:rsid w:val="00940D4C"/>
    <w:rsid w:val="00941234"/>
    <w:rsid w:val="009414A1"/>
    <w:rsid w:val="0094188B"/>
    <w:rsid w:val="00941B23"/>
    <w:rsid w:val="00942B02"/>
    <w:rsid w:val="00942ED3"/>
    <w:rsid w:val="00944630"/>
    <w:rsid w:val="00945498"/>
    <w:rsid w:val="00945814"/>
    <w:rsid w:val="009460F7"/>
    <w:rsid w:val="009467F3"/>
    <w:rsid w:val="00946E63"/>
    <w:rsid w:val="0094745C"/>
    <w:rsid w:val="00947486"/>
    <w:rsid w:val="00947D9A"/>
    <w:rsid w:val="00947EF2"/>
    <w:rsid w:val="0095065D"/>
    <w:rsid w:val="009507A7"/>
    <w:rsid w:val="0095129A"/>
    <w:rsid w:val="009514EA"/>
    <w:rsid w:val="00951A56"/>
    <w:rsid w:val="00951F72"/>
    <w:rsid w:val="0095279B"/>
    <w:rsid w:val="00952E50"/>
    <w:rsid w:val="00953899"/>
    <w:rsid w:val="00953921"/>
    <w:rsid w:val="009546D3"/>
    <w:rsid w:val="00954E3E"/>
    <w:rsid w:val="00954FF4"/>
    <w:rsid w:val="0095532D"/>
    <w:rsid w:val="009554B7"/>
    <w:rsid w:val="00955538"/>
    <w:rsid w:val="00955673"/>
    <w:rsid w:val="00955815"/>
    <w:rsid w:val="009558EC"/>
    <w:rsid w:val="009559CF"/>
    <w:rsid w:val="00955CC9"/>
    <w:rsid w:val="00956857"/>
    <w:rsid w:val="00956866"/>
    <w:rsid w:val="00956CDC"/>
    <w:rsid w:val="0095790C"/>
    <w:rsid w:val="00957DBC"/>
    <w:rsid w:val="0096087D"/>
    <w:rsid w:val="0096106B"/>
    <w:rsid w:val="009613EE"/>
    <w:rsid w:val="009629C6"/>
    <w:rsid w:val="00962AAB"/>
    <w:rsid w:val="00963465"/>
    <w:rsid w:val="0096359C"/>
    <w:rsid w:val="009635C9"/>
    <w:rsid w:val="009635D5"/>
    <w:rsid w:val="009637C4"/>
    <w:rsid w:val="00964A88"/>
    <w:rsid w:val="009659EA"/>
    <w:rsid w:val="00965E42"/>
    <w:rsid w:val="00966029"/>
    <w:rsid w:val="0096691C"/>
    <w:rsid w:val="00966AB1"/>
    <w:rsid w:val="00966B0E"/>
    <w:rsid w:val="00970528"/>
    <w:rsid w:val="00970555"/>
    <w:rsid w:val="00970607"/>
    <w:rsid w:val="00970EDA"/>
    <w:rsid w:val="00971109"/>
    <w:rsid w:val="00971252"/>
    <w:rsid w:val="009714AD"/>
    <w:rsid w:val="00972029"/>
    <w:rsid w:val="00972645"/>
    <w:rsid w:val="00973126"/>
    <w:rsid w:val="009732CD"/>
    <w:rsid w:val="00973C98"/>
    <w:rsid w:val="0097407B"/>
    <w:rsid w:val="00974674"/>
    <w:rsid w:val="00975683"/>
    <w:rsid w:val="0097572D"/>
    <w:rsid w:val="00975744"/>
    <w:rsid w:val="0097594B"/>
    <w:rsid w:val="009759F1"/>
    <w:rsid w:val="00975C34"/>
    <w:rsid w:val="00976190"/>
    <w:rsid w:val="009764E4"/>
    <w:rsid w:val="00976B71"/>
    <w:rsid w:val="00976E01"/>
    <w:rsid w:val="0097780E"/>
    <w:rsid w:val="00980868"/>
    <w:rsid w:val="00980AAC"/>
    <w:rsid w:val="00980BC3"/>
    <w:rsid w:val="009815CE"/>
    <w:rsid w:val="0098208C"/>
    <w:rsid w:val="0098288C"/>
    <w:rsid w:val="009829A5"/>
    <w:rsid w:val="00982A06"/>
    <w:rsid w:val="00982C2D"/>
    <w:rsid w:val="00982EA3"/>
    <w:rsid w:val="009833A4"/>
    <w:rsid w:val="00983A72"/>
    <w:rsid w:val="00984DB1"/>
    <w:rsid w:val="00985D33"/>
    <w:rsid w:val="009860BA"/>
    <w:rsid w:val="009875D6"/>
    <w:rsid w:val="0098771E"/>
    <w:rsid w:val="0098775C"/>
    <w:rsid w:val="0099044A"/>
    <w:rsid w:val="00990E9C"/>
    <w:rsid w:val="0099105F"/>
    <w:rsid w:val="0099107C"/>
    <w:rsid w:val="0099150C"/>
    <w:rsid w:val="00994FC1"/>
    <w:rsid w:val="00995933"/>
    <w:rsid w:val="00996208"/>
    <w:rsid w:val="00996ECB"/>
    <w:rsid w:val="00996F95"/>
    <w:rsid w:val="00996FA3"/>
    <w:rsid w:val="00997D65"/>
    <w:rsid w:val="00997EB9"/>
    <w:rsid w:val="009A07B0"/>
    <w:rsid w:val="009A0B8F"/>
    <w:rsid w:val="009A1A57"/>
    <w:rsid w:val="009A2F91"/>
    <w:rsid w:val="009A347C"/>
    <w:rsid w:val="009A36D7"/>
    <w:rsid w:val="009A3964"/>
    <w:rsid w:val="009A3B5D"/>
    <w:rsid w:val="009A3D37"/>
    <w:rsid w:val="009A40FB"/>
    <w:rsid w:val="009A490F"/>
    <w:rsid w:val="009A5706"/>
    <w:rsid w:val="009A5A16"/>
    <w:rsid w:val="009A5C18"/>
    <w:rsid w:val="009A6B26"/>
    <w:rsid w:val="009A7339"/>
    <w:rsid w:val="009A74F9"/>
    <w:rsid w:val="009B0E36"/>
    <w:rsid w:val="009B17CE"/>
    <w:rsid w:val="009B2A50"/>
    <w:rsid w:val="009B2F54"/>
    <w:rsid w:val="009B3A7D"/>
    <w:rsid w:val="009B4058"/>
    <w:rsid w:val="009B42EA"/>
    <w:rsid w:val="009B4341"/>
    <w:rsid w:val="009B4E32"/>
    <w:rsid w:val="009B534A"/>
    <w:rsid w:val="009B58AF"/>
    <w:rsid w:val="009B594E"/>
    <w:rsid w:val="009B5A90"/>
    <w:rsid w:val="009B6165"/>
    <w:rsid w:val="009B61E2"/>
    <w:rsid w:val="009B631D"/>
    <w:rsid w:val="009B6561"/>
    <w:rsid w:val="009B7085"/>
    <w:rsid w:val="009B7DB6"/>
    <w:rsid w:val="009C0053"/>
    <w:rsid w:val="009C0C44"/>
    <w:rsid w:val="009C0CFB"/>
    <w:rsid w:val="009C1646"/>
    <w:rsid w:val="009C1BCB"/>
    <w:rsid w:val="009C2560"/>
    <w:rsid w:val="009C27DF"/>
    <w:rsid w:val="009C2D8F"/>
    <w:rsid w:val="009C2E2E"/>
    <w:rsid w:val="009C301B"/>
    <w:rsid w:val="009C3BD8"/>
    <w:rsid w:val="009C3D4C"/>
    <w:rsid w:val="009C4055"/>
    <w:rsid w:val="009C41E2"/>
    <w:rsid w:val="009C4980"/>
    <w:rsid w:val="009C4EE2"/>
    <w:rsid w:val="009C505E"/>
    <w:rsid w:val="009C5178"/>
    <w:rsid w:val="009C58E8"/>
    <w:rsid w:val="009C5AD1"/>
    <w:rsid w:val="009C69CD"/>
    <w:rsid w:val="009C6B4D"/>
    <w:rsid w:val="009C6C83"/>
    <w:rsid w:val="009C6FAE"/>
    <w:rsid w:val="009C7A16"/>
    <w:rsid w:val="009C7E08"/>
    <w:rsid w:val="009D01FD"/>
    <w:rsid w:val="009D0E9F"/>
    <w:rsid w:val="009D1AB4"/>
    <w:rsid w:val="009D1DD7"/>
    <w:rsid w:val="009D1F80"/>
    <w:rsid w:val="009D23A3"/>
    <w:rsid w:val="009D2A50"/>
    <w:rsid w:val="009D2DD4"/>
    <w:rsid w:val="009D399B"/>
    <w:rsid w:val="009D3CDD"/>
    <w:rsid w:val="009D400A"/>
    <w:rsid w:val="009D424E"/>
    <w:rsid w:val="009D4F31"/>
    <w:rsid w:val="009D51F1"/>
    <w:rsid w:val="009D6576"/>
    <w:rsid w:val="009D6B28"/>
    <w:rsid w:val="009D6C84"/>
    <w:rsid w:val="009D71C2"/>
    <w:rsid w:val="009D7868"/>
    <w:rsid w:val="009E056D"/>
    <w:rsid w:val="009E1545"/>
    <w:rsid w:val="009E1965"/>
    <w:rsid w:val="009E1ED3"/>
    <w:rsid w:val="009E334B"/>
    <w:rsid w:val="009E38D8"/>
    <w:rsid w:val="009E452F"/>
    <w:rsid w:val="009E4FA9"/>
    <w:rsid w:val="009E4FB8"/>
    <w:rsid w:val="009E52D7"/>
    <w:rsid w:val="009E5A41"/>
    <w:rsid w:val="009E5ADF"/>
    <w:rsid w:val="009E69E8"/>
    <w:rsid w:val="009E6A48"/>
    <w:rsid w:val="009E75B6"/>
    <w:rsid w:val="009E75FF"/>
    <w:rsid w:val="009E7799"/>
    <w:rsid w:val="009F0203"/>
    <w:rsid w:val="009F10F9"/>
    <w:rsid w:val="009F1180"/>
    <w:rsid w:val="009F18AD"/>
    <w:rsid w:val="009F18B1"/>
    <w:rsid w:val="009F2A49"/>
    <w:rsid w:val="009F2F28"/>
    <w:rsid w:val="009F2F2F"/>
    <w:rsid w:val="009F3056"/>
    <w:rsid w:val="009F311E"/>
    <w:rsid w:val="009F3515"/>
    <w:rsid w:val="009F3B37"/>
    <w:rsid w:val="009F40CC"/>
    <w:rsid w:val="009F44B0"/>
    <w:rsid w:val="009F46EA"/>
    <w:rsid w:val="009F4892"/>
    <w:rsid w:val="009F4B24"/>
    <w:rsid w:val="009F4D32"/>
    <w:rsid w:val="009F5346"/>
    <w:rsid w:val="009F6726"/>
    <w:rsid w:val="009F67EB"/>
    <w:rsid w:val="009F6B74"/>
    <w:rsid w:val="009F7103"/>
    <w:rsid w:val="009F7508"/>
    <w:rsid w:val="009F76D1"/>
    <w:rsid w:val="00A00BEF"/>
    <w:rsid w:val="00A00F2B"/>
    <w:rsid w:val="00A00FE5"/>
    <w:rsid w:val="00A015E7"/>
    <w:rsid w:val="00A01726"/>
    <w:rsid w:val="00A01F52"/>
    <w:rsid w:val="00A022C2"/>
    <w:rsid w:val="00A03FF9"/>
    <w:rsid w:val="00A04F71"/>
    <w:rsid w:val="00A051DF"/>
    <w:rsid w:val="00A05D55"/>
    <w:rsid w:val="00A06079"/>
    <w:rsid w:val="00A062C8"/>
    <w:rsid w:val="00A064D6"/>
    <w:rsid w:val="00A06A91"/>
    <w:rsid w:val="00A07BA9"/>
    <w:rsid w:val="00A07D68"/>
    <w:rsid w:val="00A100C1"/>
    <w:rsid w:val="00A101EB"/>
    <w:rsid w:val="00A103E5"/>
    <w:rsid w:val="00A1074C"/>
    <w:rsid w:val="00A107DB"/>
    <w:rsid w:val="00A11265"/>
    <w:rsid w:val="00A11A1D"/>
    <w:rsid w:val="00A11D50"/>
    <w:rsid w:val="00A11F73"/>
    <w:rsid w:val="00A1298C"/>
    <w:rsid w:val="00A13BB9"/>
    <w:rsid w:val="00A13D5E"/>
    <w:rsid w:val="00A13DFE"/>
    <w:rsid w:val="00A14A10"/>
    <w:rsid w:val="00A14A12"/>
    <w:rsid w:val="00A14AC4"/>
    <w:rsid w:val="00A15ADC"/>
    <w:rsid w:val="00A1618A"/>
    <w:rsid w:val="00A162D8"/>
    <w:rsid w:val="00A164CB"/>
    <w:rsid w:val="00A16D4C"/>
    <w:rsid w:val="00A172DE"/>
    <w:rsid w:val="00A17492"/>
    <w:rsid w:val="00A17661"/>
    <w:rsid w:val="00A203F2"/>
    <w:rsid w:val="00A20F7B"/>
    <w:rsid w:val="00A2114B"/>
    <w:rsid w:val="00A211FA"/>
    <w:rsid w:val="00A21DD4"/>
    <w:rsid w:val="00A22050"/>
    <w:rsid w:val="00A22FA5"/>
    <w:rsid w:val="00A23F0B"/>
    <w:rsid w:val="00A24069"/>
    <w:rsid w:val="00A25169"/>
    <w:rsid w:val="00A25270"/>
    <w:rsid w:val="00A254D4"/>
    <w:rsid w:val="00A26B05"/>
    <w:rsid w:val="00A2745D"/>
    <w:rsid w:val="00A27D23"/>
    <w:rsid w:val="00A30532"/>
    <w:rsid w:val="00A30599"/>
    <w:rsid w:val="00A3099D"/>
    <w:rsid w:val="00A31462"/>
    <w:rsid w:val="00A3326F"/>
    <w:rsid w:val="00A339C8"/>
    <w:rsid w:val="00A33B5E"/>
    <w:rsid w:val="00A33D43"/>
    <w:rsid w:val="00A33D60"/>
    <w:rsid w:val="00A33FB5"/>
    <w:rsid w:val="00A344D4"/>
    <w:rsid w:val="00A345F6"/>
    <w:rsid w:val="00A346EF"/>
    <w:rsid w:val="00A34D82"/>
    <w:rsid w:val="00A3561B"/>
    <w:rsid w:val="00A35AE6"/>
    <w:rsid w:val="00A35F35"/>
    <w:rsid w:val="00A3600F"/>
    <w:rsid w:val="00A360C0"/>
    <w:rsid w:val="00A361D9"/>
    <w:rsid w:val="00A362CD"/>
    <w:rsid w:val="00A36301"/>
    <w:rsid w:val="00A36987"/>
    <w:rsid w:val="00A36A22"/>
    <w:rsid w:val="00A36DE3"/>
    <w:rsid w:val="00A401FF"/>
    <w:rsid w:val="00A40453"/>
    <w:rsid w:val="00A407D3"/>
    <w:rsid w:val="00A40B5A"/>
    <w:rsid w:val="00A413FB"/>
    <w:rsid w:val="00A41FE0"/>
    <w:rsid w:val="00A42821"/>
    <w:rsid w:val="00A42C9C"/>
    <w:rsid w:val="00A432F0"/>
    <w:rsid w:val="00A43BD0"/>
    <w:rsid w:val="00A44356"/>
    <w:rsid w:val="00A45DED"/>
    <w:rsid w:val="00A46381"/>
    <w:rsid w:val="00A46560"/>
    <w:rsid w:val="00A46BB8"/>
    <w:rsid w:val="00A46C33"/>
    <w:rsid w:val="00A47080"/>
    <w:rsid w:val="00A472C6"/>
    <w:rsid w:val="00A47528"/>
    <w:rsid w:val="00A47E6F"/>
    <w:rsid w:val="00A47EC8"/>
    <w:rsid w:val="00A50B44"/>
    <w:rsid w:val="00A50ED7"/>
    <w:rsid w:val="00A5143B"/>
    <w:rsid w:val="00A51C3E"/>
    <w:rsid w:val="00A520B0"/>
    <w:rsid w:val="00A52D05"/>
    <w:rsid w:val="00A53893"/>
    <w:rsid w:val="00A539AD"/>
    <w:rsid w:val="00A54B8B"/>
    <w:rsid w:val="00A5506C"/>
    <w:rsid w:val="00A55185"/>
    <w:rsid w:val="00A5538B"/>
    <w:rsid w:val="00A55962"/>
    <w:rsid w:val="00A55A7F"/>
    <w:rsid w:val="00A55B0E"/>
    <w:rsid w:val="00A55C57"/>
    <w:rsid w:val="00A55D3D"/>
    <w:rsid w:val="00A55E63"/>
    <w:rsid w:val="00A56033"/>
    <w:rsid w:val="00A56C96"/>
    <w:rsid w:val="00A57171"/>
    <w:rsid w:val="00A5794B"/>
    <w:rsid w:val="00A608A3"/>
    <w:rsid w:val="00A620C2"/>
    <w:rsid w:val="00A62425"/>
    <w:rsid w:val="00A626D7"/>
    <w:rsid w:val="00A63266"/>
    <w:rsid w:val="00A635BA"/>
    <w:rsid w:val="00A63986"/>
    <w:rsid w:val="00A6487C"/>
    <w:rsid w:val="00A64B3F"/>
    <w:rsid w:val="00A65B41"/>
    <w:rsid w:val="00A65B95"/>
    <w:rsid w:val="00A66705"/>
    <w:rsid w:val="00A66E1E"/>
    <w:rsid w:val="00A672DF"/>
    <w:rsid w:val="00A70097"/>
    <w:rsid w:val="00A70146"/>
    <w:rsid w:val="00A701E5"/>
    <w:rsid w:val="00A70802"/>
    <w:rsid w:val="00A70B35"/>
    <w:rsid w:val="00A718D6"/>
    <w:rsid w:val="00A721B5"/>
    <w:rsid w:val="00A72760"/>
    <w:rsid w:val="00A7291B"/>
    <w:rsid w:val="00A72A57"/>
    <w:rsid w:val="00A72F0B"/>
    <w:rsid w:val="00A72F82"/>
    <w:rsid w:val="00A7321F"/>
    <w:rsid w:val="00A736FF"/>
    <w:rsid w:val="00A73B49"/>
    <w:rsid w:val="00A73C31"/>
    <w:rsid w:val="00A73F8B"/>
    <w:rsid w:val="00A75251"/>
    <w:rsid w:val="00A757CB"/>
    <w:rsid w:val="00A759D8"/>
    <w:rsid w:val="00A76657"/>
    <w:rsid w:val="00A76887"/>
    <w:rsid w:val="00A76B7A"/>
    <w:rsid w:val="00A76BE9"/>
    <w:rsid w:val="00A76C4F"/>
    <w:rsid w:val="00A76E49"/>
    <w:rsid w:val="00A80014"/>
    <w:rsid w:val="00A80099"/>
    <w:rsid w:val="00A809E5"/>
    <w:rsid w:val="00A80C87"/>
    <w:rsid w:val="00A80DF4"/>
    <w:rsid w:val="00A80F98"/>
    <w:rsid w:val="00A80FE4"/>
    <w:rsid w:val="00A818F2"/>
    <w:rsid w:val="00A82546"/>
    <w:rsid w:val="00A83132"/>
    <w:rsid w:val="00A8331A"/>
    <w:rsid w:val="00A83AFD"/>
    <w:rsid w:val="00A84001"/>
    <w:rsid w:val="00A846D2"/>
    <w:rsid w:val="00A847B4"/>
    <w:rsid w:val="00A84B6B"/>
    <w:rsid w:val="00A8596F"/>
    <w:rsid w:val="00A859ED"/>
    <w:rsid w:val="00A85A1B"/>
    <w:rsid w:val="00A85AFD"/>
    <w:rsid w:val="00A86343"/>
    <w:rsid w:val="00A864A2"/>
    <w:rsid w:val="00A8663E"/>
    <w:rsid w:val="00A87793"/>
    <w:rsid w:val="00A87E25"/>
    <w:rsid w:val="00A90902"/>
    <w:rsid w:val="00A90A2B"/>
    <w:rsid w:val="00A90BDE"/>
    <w:rsid w:val="00A90E79"/>
    <w:rsid w:val="00A916D1"/>
    <w:rsid w:val="00A9241C"/>
    <w:rsid w:val="00A935C8"/>
    <w:rsid w:val="00A9391B"/>
    <w:rsid w:val="00A9397E"/>
    <w:rsid w:val="00A93A43"/>
    <w:rsid w:val="00A93E40"/>
    <w:rsid w:val="00A946EA"/>
    <w:rsid w:val="00A952E5"/>
    <w:rsid w:val="00A95937"/>
    <w:rsid w:val="00A96656"/>
    <w:rsid w:val="00A96735"/>
    <w:rsid w:val="00A97619"/>
    <w:rsid w:val="00AA04ED"/>
    <w:rsid w:val="00AA0BC4"/>
    <w:rsid w:val="00AA121C"/>
    <w:rsid w:val="00AA1481"/>
    <w:rsid w:val="00AA2430"/>
    <w:rsid w:val="00AA266E"/>
    <w:rsid w:val="00AA28F9"/>
    <w:rsid w:val="00AA2A03"/>
    <w:rsid w:val="00AA33C9"/>
    <w:rsid w:val="00AA3403"/>
    <w:rsid w:val="00AA407D"/>
    <w:rsid w:val="00AA4673"/>
    <w:rsid w:val="00AA4735"/>
    <w:rsid w:val="00AA4B24"/>
    <w:rsid w:val="00AA5056"/>
    <w:rsid w:val="00AA572A"/>
    <w:rsid w:val="00AA73AB"/>
    <w:rsid w:val="00AB01EF"/>
    <w:rsid w:val="00AB0775"/>
    <w:rsid w:val="00AB094E"/>
    <w:rsid w:val="00AB0FA6"/>
    <w:rsid w:val="00AB1C0C"/>
    <w:rsid w:val="00AB1F31"/>
    <w:rsid w:val="00AB3480"/>
    <w:rsid w:val="00AB39A6"/>
    <w:rsid w:val="00AB3C56"/>
    <w:rsid w:val="00AB3CA6"/>
    <w:rsid w:val="00AB3EC5"/>
    <w:rsid w:val="00AB3F9B"/>
    <w:rsid w:val="00AB4030"/>
    <w:rsid w:val="00AB4946"/>
    <w:rsid w:val="00AB4BEA"/>
    <w:rsid w:val="00AB4DD8"/>
    <w:rsid w:val="00AB581B"/>
    <w:rsid w:val="00AB5FA1"/>
    <w:rsid w:val="00AB6CA3"/>
    <w:rsid w:val="00AB74CE"/>
    <w:rsid w:val="00AB7F8D"/>
    <w:rsid w:val="00AC0300"/>
    <w:rsid w:val="00AC1055"/>
    <w:rsid w:val="00AC1ECD"/>
    <w:rsid w:val="00AC241D"/>
    <w:rsid w:val="00AC29DD"/>
    <w:rsid w:val="00AC2B02"/>
    <w:rsid w:val="00AC31B1"/>
    <w:rsid w:val="00AC3406"/>
    <w:rsid w:val="00AC3540"/>
    <w:rsid w:val="00AC3CFB"/>
    <w:rsid w:val="00AC45F1"/>
    <w:rsid w:val="00AC4881"/>
    <w:rsid w:val="00AC54B8"/>
    <w:rsid w:val="00AC5969"/>
    <w:rsid w:val="00AC59B4"/>
    <w:rsid w:val="00AC5A93"/>
    <w:rsid w:val="00AC5CC3"/>
    <w:rsid w:val="00AC6344"/>
    <w:rsid w:val="00AC6786"/>
    <w:rsid w:val="00AC6CED"/>
    <w:rsid w:val="00AC722F"/>
    <w:rsid w:val="00AC774D"/>
    <w:rsid w:val="00AD05BF"/>
    <w:rsid w:val="00AD06EB"/>
    <w:rsid w:val="00AD0D2B"/>
    <w:rsid w:val="00AD0EA4"/>
    <w:rsid w:val="00AD13C4"/>
    <w:rsid w:val="00AD196F"/>
    <w:rsid w:val="00AD2284"/>
    <w:rsid w:val="00AD2378"/>
    <w:rsid w:val="00AD2761"/>
    <w:rsid w:val="00AD28FA"/>
    <w:rsid w:val="00AD313D"/>
    <w:rsid w:val="00AD3891"/>
    <w:rsid w:val="00AD3ABB"/>
    <w:rsid w:val="00AD4447"/>
    <w:rsid w:val="00AD453B"/>
    <w:rsid w:val="00AD4AF7"/>
    <w:rsid w:val="00AD4C24"/>
    <w:rsid w:val="00AD5CCA"/>
    <w:rsid w:val="00AD60A7"/>
    <w:rsid w:val="00AD638C"/>
    <w:rsid w:val="00AD6709"/>
    <w:rsid w:val="00AD7031"/>
    <w:rsid w:val="00AD7574"/>
    <w:rsid w:val="00AD767E"/>
    <w:rsid w:val="00AD78AD"/>
    <w:rsid w:val="00AE018B"/>
    <w:rsid w:val="00AE060D"/>
    <w:rsid w:val="00AE0623"/>
    <w:rsid w:val="00AE0718"/>
    <w:rsid w:val="00AE09E2"/>
    <w:rsid w:val="00AE1832"/>
    <w:rsid w:val="00AE1D37"/>
    <w:rsid w:val="00AE1E63"/>
    <w:rsid w:val="00AE1E65"/>
    <w:rsid w:val="00AE277C"/>
    <w:rsid w:val="00AE35E3"/>
    <w:rsid w:val="00AE383F"/>
    <w:rsid w:val="00AE3AD4"/>
    <w:rsid w:val="00AE4E41"/>
    <w:rsid w:val="00AE5817"/>
    <w:rsid w:val="00AE5A03"/>
    <w:rsid w:val="00AE694A"/>
    <w:rsid w:val="00AE6E4D"/>
    <w:rsid w:val="00AE749B"/>
    <w:rsid w:val="00AF1F01"/>
    <w:rsid w:val="00AF2390"/>
    <w:rsid w:val="00AF379C"/>
    <w:rsid w:val="00AF3E31"/>
    <w:rsid w:val="00AF451E"/>
    <w:rsid w:val="00AF4E7A"/>
    <w:rsid w:val="00AF5923"/>
    <w:rsid w:val="00AF5978"/>
    <w:rsid w:val="00AF5D07"/>
    <w:rsid w:val="00AF62B8"/>
    <w:rsid w:val="00AF63A0"/>
    <w:rsid w:val="00AF6488"/>
    <w:rsid w:val="00AF6BAB"/>
    <w:rsid w:val="00AF73AD"/>
    <w:rsid w:val="00AF75C7"/>
    <w:rsid w:val="00AF76D8"/>
    <w:rsid w:val="00AF7817"/>
    <w:rsid w:val="00AF7C19"/>
    <w:rsid w:val="00B001A5"/>
    <w:rsid w:val="00B004D2"/>
    <w:rsid w:val="00B009F9"/>
    <w:rsid w:val="00B00E0E"/>
    <w:rsid w:val="00B00F39"/>
    <w:rsid w:val="00B0145F"/>
    <w:rsid w:val="00B01707"/>
    <w:rsid w:val="00B01912"/>
    <w:rsid w:val="00B02212"/>
    <w:rsid w:val="00B0246D"/>
    <w:rsid w:val="00B0378C"/>
    <w:rsid w:val="00B03861"/>
    <w:rsid w:val="00B04180"/>
    <w:rsid w:val="00B0534D"/>
    <w:rsid w:val="00B05C4D"/>
    <w:rsid w:val="00B0600D"/>
    <w:rsid w:val="00B061DD"/>
    <w:rsid w:val="00B0653A"/>
    <w:rsid w:val="00B0694C"/>
    <w:rsid w:val="00B06DB9"/>
    <w:rsid w:val="00B07C2B"/>
    <w:rsid w:val="00B07C4B"/>
    <w:rsid w:val="00B10212"/>
    <w:rsid w:val="00B1050A"/>
    <w:rsid w:val="00B1076E"/>
    <w:rsid w:val="00B10C56"/>
    <w:rsid w:val="00B1198F"/>
    <w:rsid w:val="00B11D19"/>
    <w:rsid w:val="00B13C16"/>
    <w:rsid w:val="00B146D5"/>
    <w:rsid w:val="00B147A5"/>
    <w:rsid w:val="00B147EB"/>
    <w:rsid w:val="00B150CF"/>
    <w:rsid w:val="00B1601C"/>
    <w:rsid w:val="00B16A7D"/>
    <w:rsid w:val="00B16C46"/>
    <w:rsid w:val="00B17178"/>
    <w:rsid w:val="00B17A5A"/>
    <w:rsid w:val="00B200BA"/>
    <w:rsid w:val="00B20FAD"/>
    <w:rsid w:val="00B2260E"/>
    <w:rsid w:val="00B2261A"/>
    <w:rsid w:val="00B22A1A"/>
    <w:rsid w:val="00B22F15"/>
    <w:rsid w:val="00B23824"/>
    <w:rsid w:val="00B2388A"/>
    <w:rsid w:val="00B24DED"/>
    <w:rsid w:val="00B25FA0"/>
    <w:rsid w:val="00B26492"/>
    <w:rsid w:val="00B26AAD"/>
    <w:rsid w:val="00B26E80"/>
    <w:rsid w:val="00B27989"/>
    <w:rsid w:val="00B27D98"/>
    <w:rsid w:val="00B304E9"/>
    <w:rsid w:val="00B308FB"/>
    <w:rsid w:val="00B30D6A"/>
    <w:rsid w:val="00B312C2"/>
    <w:rsid w:val="00B31320"/>
    <w:rsid w:val="00B31915"/>
    <w:rsid w:val="00B31BC2"/>
    <w:rsid w:val="00B324A1"/>
    <w:rsid w:val="00B324CB"/>
    <w:rsid w:val="00B32556"/>
    <w:rsid w:val="00B325BE"/>
    <w:rsid w:val="00B32CE1"/>
    <w:rsid w:val="00B33595"/>
    <w:rsid w:val="00B339FA"/>
    <w:rsid w:val="00B33B31"/>
    <w:rsid w:val="00B33F52"/>
    <w:rsid w:val="00B341A2"/>
    <w:rsid w:val="00B35481"/>
    <w:rsid w:val="00B35C19"/>
    <w:rsid w:val="00B36830"/>
    <w:rsid w:val="00B36A8F"/>
    <w:rsid w:val="00B36B34"/>
    <w:rsid w:val="00B40C3C"/>
    <w:rsid w:val="00B40FD9"/>
    <w:rsid w:val="00B42080"/>
    <w:rsid w:val="00B42BCA"/>
    <w:rsid w:val="00B432D0"/>
    <w:rsid w:val="00B4393B"/>
    <w:rsid w:val="00B43BD0"/>
    <w:rsid w:val="00B442EA"/>
    <w:rsid w:val="00B447C4"/>
    <w:rsid w:val="00B455EA"/>
    <w:rsid w:val="00B46120"/>
    <w:rsid w:val="00B46181"/>
    <w:rsid w:val="00B4632F"/>
    <w:rsid w:val="00B464F7"/>
    <w:rsid w:val="00B46568"/>
    <w:rsid w:val="00B46B36"/>
    <w:rsid w:val="00B472B7"/>
    <w:rsid w:val="00B47C25"/>
    <w:rsid w:val="00B47D36"/>
    <w:rsid w:val="00B47DE3"/>
    <w:rsid w:val="00B50A38"/>
    <w:rsid w:val="00B50AB2"/>
    <w:rsid w:val="00B50DBD"/>
    <w:rsid w:val="00B51804"/>
    <w:rsid w:val="00B51A59"/>
    <w:rsid w:val="00B51DD6"/>
    <w:rsid w:val="00B51FDC"/>
    <w:rsid w:val="00B52147"/>
    <w:rsid w:val="00B5264D"/>
    <w:rsid w:val="00B53668"/>
    <w:rsid w:val="00B53A03"/>
    <w:rsid w:val="00B54033"/>
    <w:rsid w:val="00B54038"/>
    <w:rsid w:val="00B5444B"/>
    <w:rsid w:val="00B548B2"/>
    <w:rsid w:val="00B54A64"/>
    <w:rsid w:val="00B54CE1"/>
    <w:rsid w:val="00B55711"/>
    <w:rsid w:val="00B6070C"/>
    <w:rsid w:val="00B60990"/>
    <w:rsid w:val="00B61452"/>
    <w:rsid w:val="00B620C6"/>
    <w:rsid w:val="00B623BE"/>
    <w:rsid w:val="00B628FE"/>
    <w:rsid w:val="00B63147"/>
    <w:rsid w:val="00B642F3"/>
    <w:rsid w:val="00B65177"/>
    <w:rsid w:val="00B6534E"/>
    <w:rsid w:val="00B65434"/>
    <w:rsid w:val="00B662AC"/>
    <w:rsid w:val="00B663D7"/>
    <w:rsid w:val="00B66C2B"/>
    <w:rsid w:val="00B670A1"/>
    <w:rsid w:val="00B670B9"/>
    <w:rsid w:val="00B712C4"/>
    <w:rsid w:val="00B71508"/>
    <w:rsid w:val="00B717EF"/>
    <w:rsid w:val="00B71851"/>
    <w:rsid w:val="00B71ED4"/>
    <w:rsid w:val="00B720F4"/>
    <w:rsid w:val="00B7230D"/>
    <w:rsid w:val="00B7244B"/>
    <w:rsid w:val="00B7382A"/>
    <w:rsid w:val="00B739FC"/>
    <w:rsid w:val="00B746B9"/>
    <w:rsid w:val="00B75288"/>
    <w:rsid w:val="00B757EC"/>
    <w:rsid w:val="00B75C8D"/>
    <w:rsid w:val="00B7653B"/>
    <w:rsid w:val="00B76810"/>
    <w:rsid w:val="00B7761C"/>
    <w:rsid w:val="00B77BA2"/>
    <w:rsid w:val="00B77EEB"/>
    <w:rsid w:val="00B800D8"/>
    <w:rsid w:val="00B805B2"/>
    <w:rsid w:val="00B80D70"/>
    <w:rsid w:val="00B81C00"/>
    <w:rsid w:val="00B824AF"/>
    <w:rsid w:val="00B82E67"/>
    <w:rsid w:val="00B83D85"/>
    <w:rsid w:val="00B83FDF"/>
    <w:rsid w:val="00B84F25"/>
    <w:rsid w:val="00B85971"/>
    <w:rsid w:val="00B85DEA"/>
    <w:rsid w:val="00B867E4"/>
    <w:rsid w:val="00B869EB"/>
    <w:rsid w:val="00B87517"/>
    <w:rsid w:val="00B901A3"/>
    <w:rsid w:val="00B90438"/>
    <w:rsid w:val="00B90DB9"/>
    <w:rsid w:val="00B91221"/>
    <w:rsid w:val="00B915AE"/>
    <w:rsid w:val="00B91A19"/>
    <w:rsid w:val="00B920AC"/>
    <w:rsid w:val="00B92924"/>
    <w:rsid w:val="00B943FC"/>
    <w:rsid w:val="00B945D9"/>
    <w:rsid w:val="00B94E36"/>
    <w:rsid w:val="00B94FCF"/>
    <w:rsid w:val="00B95123"/>
    <w:rsid w:val="00B95190"/>
    <w:rsid w:val="00B958FC"/>
    <w:rsid w:val="00B95A33"/>
    <w:rsid w:val="00B961E4"/>
    <w:rsid w:val="00B969D0"/>
    <w:rsid w:val="00B96DD9"/>
    <w:rsid w:val="00B9727B"/>
    <w:rsid w:val="00B97689"/>
    <w:rsid w:val="00B976D6"/>
    <w:rsid w:val="00B97990"/>
    <w:rsid w:val="00BA0071"/>
    <w:rsid w:val="00BA0F48"/>
    <w:rsid w:val="00BA1318"/>
    <w:rsid w:val="00BA1676"/>
    <w:rsid w:val="00BA19BC"/>
    <w:rsid w:val="00BA1DBD"/>
    <w:rsid w:val="00BA1E19"/>
    <w:rsid w:val="00BA2A6E"/>
    <w:rsid w:val="00BA3437"/>
    <w:rsid w:val="00BA3510"/>
    <w:rsid w:val="00BA3581"/>
    <w:rsid w:val="00BA3BF4"/>
    <w:rsid w:val="00BA4119"/>
    <w:rsid w:val="00BA4F8E"/>
    <w:rsid w:val="00BA53A2"/>
    <w:rsid w:val="00BA5DA9"/>
    <w:rsid w:val="00BA6225"/>
    <w:rsid w:val="00BA683A"/>
    <w:rsid w:val="00BA6F68"/>
    <w:rsid w:val="00BA7362"/>
    <w:rsid w:val="00BA7C68"/>
    <w:rsid w:val="00BB13E9"/>
    <w:rsid w:val="00BB1471"/>
    <w:rsid w:val="00BB17D9"/>
    <w:rsid w:val="00BB19F9"/>
    <w:rsid w:val="00BB2303"/>
    <w:rsid w:val="00BB35C3"/>
    <w:rsid w:val="00BB36D9"/>
    <w:rsid w:val="00BB3C99"/>
    <w:rsid w:val="00BB3F33"/>
    <w:rsid w:val="00BB506F"/>
    <w:rsid w:val="00BB54F9"/>
    <w:rsid w:val="00BB5F73"/>
    <w:rsid w:val="00BB62AB"/>
    <w:rsid w:val="00BB6AB3"/>
    <w:rsid w:val="00BB724E"/>
    <w:rsid w:val="00BB733C"/>
    <w:rsid w:val="00BB7715"/>
    <w:rsid w:val="00BC0877"/>
    <w:rsid w:val="00BC1078"/>
    <w:rsid w:val="00BC14C6"/>
    <w:rsid w:val="00BC16C9"/>
    <w:rsid w:val="00BC180D"/>
    <w:rsid w:val="00BC1D0E"/>
    <w:rsid w:val="00BC24C3"/>
    <w:rsid w:val="00BC27B3"/>
    <w:rsid w:val="00BC28FC"/>
    <w:rsid w:val="00BC2E44"/>
    <w:rsid w:val="00BC3565"/>
    <w:rsid w:val="00BC398C"/>
    <w:rsid w:val="00BC399C"/>
    <w:rsid w:val="00BC3A12"/>
    <w:rsid w:val="00BC3BC1"/>
    <w:rsid w:val="00BC4F02"/>
    <w:rsid w:val="00BC53E3"/>
    <w:rsid w:val="00BC5E43"/>
    <w:rsid w:val="00BC6672"/>
    <w:rsid w:val="00BC6F4C"/>
    <w:rsid w:val="00BC70E6"/>
    <w:rsid w:val="00BC7F60"/>
    <w:rsid w:val="00BD0A18"/>
    <w:rsid w:val="00BD153E"/>
    <w:rsid w:val="00BD1EB2"/>
    <w:rsid w:val="00BD2568"/>
    <w:rsid w:val="00BD2A19"/>
    <w:rsid w:val="00BD2B8B"/>
    <w:rsid w:val="00BD39CD"/>
    <w:rsid w:val="00BD3EAB"/>
    <w:rsid w:val="00BD56A3"/>
    <w:rsid w:val="00BD5C13"/>
    <w:rsid w:val="00BD602B"/>
    <w:rsid w:val="00BD637E"/>
    <w:rsid w:val="00BD6D83"/>
    <w:rsid w:val="00BD785B"/>
    <w:rsid w:val="00BD7D06"/>
    <w:rsid w:val="00BE0B3F"/>
    <w:rsid w:val="00BE0F8A"/>
    <w:rsid w:val="00BE11C5"/>
    <w:rsid w:val="00BE134A"/>
    <w:rsid w:val="00BE16E4"/>
    <w:rsid w:val="00BE16E6"/>
    <w:rsid w:val="00BE1D95"/>
    <w:rsid w:val="00BE1DD6"/>
    <w:rsid w:val="00BE1FAF"/>
    <w:rsid w:val="00BE20D1"/>
    <w:rsid w:val="00BE237F"/>
    <w:rsid w:val="00BE2C53"/>
    <w:rsid w:val="00BE339E"/>
    <w:rsid w:val="00BE443A"/>
    <w:rsid w:val="00BE4C56"/>
    <w:rsid w:val="00BE521B"/>
    <w:rsid w:val="00BE537A"/>
    <w:rsid w:val="00BE5797"/>
    <w:rsid w:val="00BE5EEC"/>
    <w:rsid w:val="00BE6377"/>
    <w:rsid w:val="00BE7E79"/>
    <w:rsid w:val="00BF015D"/>
    <w:rsid w:val="00BF034B"/>
    <w:rsid w:val="00BF04AE"/>
    <w:rsid w:val="00BF1413"/>
    <w:rsid w:val="00BF1720"/>
    <w:rsid w:val="00BF1920"/>
    <w:rsid w:val="00BF2372"/>
    <w:rsid w:val="00BF282F"/>
    <w:rsid w:val="00BF3224"/>
    <w:rsid w:val="00BF32AE"/>
    <w:rsid w:val="00BF363F"/>
    <w:rsid w:val="00BF37AF"/>
    <w:rsid w:val="00BF396E"/>
    <w:rsid w:val="00BF437B"/>
    <w:rsid w:val="00BF4532"/>
    <w:rsid w:val="00BF4D91"/>
    <w:rsid w:val="00BF4F67"/>
    <w:rsid w:val="00BF572D"/>
    <w:rsid w:val="00BF5730"/>
    <w:rsid w:val="00BF6497"/>
    <w:rsid w:val="00BF7374"/>
    <w:rsid w:val="00BF7E5E"/>
    <w:rsid w:val="00C014AE"/>
    <w:rsid w:val="00C015E5"/>
    <w:rsid w:val="00C01981"/>
    <w:rsid w:val="00C01A25"/>
    <w:rsid w:val="00C01CE9"/>
    <w:rsid w:val="00C01D0A"/>
    <w:rsid w:val="00C03001"/>
    <w:rsid w:val="00C03A2D"/>
    <w:rsid w:val="00C03C81"/>
    <w:rsid w:val="00C03E94"/>
    <w:rsid w:val="00C03EA9"/>
    <w:rsid w:val="00C03FD5"/>
    <w:rsid w:val="00C04234"/>
    <w:rsid w:val="00C04620"/>
    <w:rsid w:val="00C047E5"/>
    <w:rsid w:val="00C05BD6"/>
    <w:rsid w:val="00C05D40"/>
    <w:rsid w:val="00C06370"/>
    <w:rsid w:val="00C06565"/>
    <w:rsid w:val="00C06ACF"/>
    <w:rsid w:val="00C06BCF"/>
    <w:rsid w:val="00C06EBD"/>
    <w:rsid w:val="00C07495"/>
    <w:rsid w:val="00C074D3"/>
    <w:rsid w:val="00C0766A"/>
    <w:rsid w:val="00C07A53"/>
    <w:rsid w:val="00C07EA2"/>
    <w:rsid w:val="00C10156"/>
    <w:rsid w:val="00C104CF"/>
    <w:rsid w:val="00C107E8"/>
    <w:rsid w:val="00C108E7"/>
    <w:rsid w:val="00C10E8D"/>
    <w:rsid w:val="00C10FA7"/>
    <w:rsid w:val="00C11695"/>
    <w:rsid w:val="00C1175B"/>
    <w:rsid w:val="00C11B8A"/>
    <w:rsid w:val="00C11D2D"/>
    <w:rsid w:val="00C12119"/>
    <w:rsid w:val="00C122C4"/>
    <w:rsid w:val="00C12E4A"/>
    <w:rsid w:val="00C132D1"/>
    <w:rsid w:val="00C136E5"/>
    <w:rsid w:val="00C13720"/>
    <w:rsid w:val="00C13DAE"/>
    <w:rsid w:val="00C148DB"/>
    <w:rsid w:val="00C1503C"/>
    <w:rsid w:val="00C154B0"/>
    <w:rsid w:val="00C155CE"/>
    <w:rsid w:val="00C15F53"/>
    <w:rsid w:val="00C160C8"/>
    <w:rsid w:val="00C16143"/>
    <w:rsid w:val="00C1685D"/>
    <w:rsid w:val="00C16C08"/>
    <w:rsid w:val="00C16C5E"/>
    <w:rsid w:val="00C16D0F"/>
    <w:rsid w:val="00C16D9A"/>
    <w:rsid w:val="00C1737A"/>
    <w:rsid w:val="00C17EDE"/>
    <w:rsid w:val="00C20010"/>
    <w:rsid w:val="00C20233"/>
    <w:rsid w:val="00C2055C"/>
    <w:rsid w:val="00C208A4"/>
    <w:rsid w:val="00C216AA"/>
    <w:rsid w:val="00C218F9"/>
    <w:rsid w:val="00C21EB8"/>
    <w:rsid w:val="00C239FE"/>
    <w:rsid w:val="00C23FAA"/>
    <w:rsid w:val="00C24872"/>
    <w:rsid w:val="00C25B08"/>
    <w:rsid w:val="00C25CDB"/>
    <w:rsid w:val="00C25D14"/>
    <w:rsid w:val="00C26054"/>
    <w:rsid w:val="00C262F4"/>
    <w:rsid w:val="00C26E72"/>
    <w:rsid w:val="00C2739E"/>
    <w:rsid w:val="00C27A53"/>
    <w:rsid w:val="00C27AFC"/>
    <w:rsid w:val="00C27CA6"/>
    <w:rsid w:val="00C27F81"/>
    <w:rsid w:val="00C309DB"/>
    <w:rsid w:val="00C314AA"/>
    <w:rsid w:val="00C31A32"/>
    <w:rsid w:val="00C3207D"/>
    <w:rsid w:val="00C324FE"/>
    <w:rsid w:val="00C32885"/>
    <w:rsid w:val="00C32A36"/>
    <w:rsid w:val="00C32E48"/>
    <w:rsid w:val="00C32F56"/>
    <w:rsid w:val="00C3346E"/>
    <w:rsid w:val="00C34052"/>
    <w:rsid w:val="00C341F5"/>
    <w:rsid w:val="00C3432E"/>
    <w:rsid w:val="00C34809"/>
    <w:rsid w:val="00C36406"/>
    <w:rsid w:val="00C36457"/>
    <w:rsid w:val="00C36C5F"/>
    <w:rsid w:val="00C36D18"/>
    <w:rsid w:val="00C36EDA"/>
    <w:rsid w:val="00C376BE"/>
    <w:rsid w:val="00C40757"/>
    <w:rsid w:val="00C407D1"/>
    <w:rsid w:val="00C40DBF"/>
    <w:rsid w:val="00C4155C"/>
    <w:rsid w:val="00C41B58"/>
    <w:rsid w:val="00C423B9"/>
    <w:rsid w:val="00C42CDE"/>
    <w:rsid w:val="00C4321D"/>
    <w:rsid w:val="00C438DB"/>
    <w:rsid w:val="00C440E3"/>
    <w:rsid w:val="00C445FA"/>
    <w:rsid w:val="00C44FE7"/>
    <w:rsid w:val="00C459CA"/>
    <w:rsid w:val="00C45C8F"/>
    <w:rsid w:val="00C45E3C"/>
    <w:rsid w:val="00C46081"/>
    <w:rsid w:val="00C46270"/>
    <w:rsid w:val="00C46471"/>
    <w:rsid w:val="00C46504"/>
    <w:rsid w:val="00C4692F"/>
    <w:rsid w:val="00C47137"/>
    <w:rsid w:val="00C476C3"/>
    <w:rsid w:val="00C50169"/>
    <w:rsid w:val="00C5042E"/>
    <w:rsid w:val="00C50BB5"/>
    <w:rsid w:val="00C50C9D"/>
    <w:rsid w:val="00C51367"/>
    <w:rsid w:val="00C51DF4"/>
    <w:rsid w:val="00C5214A"/>
    <w:rsid w:val="00C5236A"/>
    <w:rsid w:val="00C528D6"/>
    <w:rsid w:val="00C529DA"/>
    <w:rsid w:val="00C52DF6"/>
    <w:rsid w:val="00C52E37"/>
    <w:rsid w:val="00C53062"/>
    <w:rsid w:val="00C5375C"/>
    <w:rsid w:val="00C53807"/>
    <w:rsid w:val="00C5461F"/>
    <w:rsid w:val="00C549C0"/>
    <w:rsid w:val="00C54C93"/>
    <w:rsid w:val="00C55305"/>
    <w:rsid w:val="00C55743"/>
    <w:rsid w:val="00C5602B"/>
    <w:rsid w:val="00C56508"/>
    <w:rsid w:val="00C56A95"/>
    <w:rsid w:val="00C56CF2"/>
    <w:rsid w:val="00C574F3"/>
    <w:rsid w:val="00C57C89"/>
    <w:rsid w:val="00C57E21"/>
    <w:rsid w:val="00C60E27"/>
    <w:rsid w:val="00C61168"/>
    <w:rsid w:val="00C61226"/>
    <w:rsid w:val="00C61767"/>
    <w:rsid w:val="00C628FA"/>
    <w:rsid w:val="00C62941"/>
    <w:rsid w:val="00C62B44"/>
    <w:rsid w:val="00C62F8D"/>
    <w:rsid w:val="00C62FD0"/>
    <w:rsid w:val="00C63122"/>
    <w:rsid w:val="00C63669"/>
    <w:rsid w:val="00C63C1E"/>
    <w:rsid w:val="00C63F05"/>
    <w:rsid w:val="00C64551"/>
    <w:rsid w:val="00C64E8A"/>
    <w:rsid w:val="00C64EAC"/>
    <w:rsid w:val="00C66E28"/>
    <w:rsid w:val="00C67647"/>
    <w:rsid w:val="00C67C9E"/>
    <w:rsid w:val="00C70291"/>
    <w:rsid w:val="00C70B14"/>
    <w:rsid w:val="00C70BFF"/>
    <w:rsid w:val="00C711C7"/>
    <w:rsid w:val="00C71605"/>
    <w:rsid w:val="00C723F7"/>
    <w:rsid w:val="00C72AF4"/>
    <w:rsid w:val="00C73192"/>
    <w:rsid w:val="00C73F43"/>
    <w:rsid w:val="00C73F81"/>
    <w:rsid w:val="00C74591"/>
    <w:rsid w:val="00C74E68"/>
    <w:rsid w:val="00C750D9"/>
    <w:rsid w:val="00C75F46"/>
    <w:rsid w:val="00C761E6"/>
    <w:rsid w:val="00C7641D"/>
    <w:rsid w:val="00C764C6"/>
    <w:rsid w:val="00C766ED"/>
    <w:rsid w:val="00C768E2"/>
    <w:rsid w:val="00C77C5A"/>
    <w:rsid w:val="00C77CCF"/>
    <w:rsid w:val="00C80742"/>
    <w:rsid w:val="00C814F8"/>
    <w:rsid w:val="00C81629"/>
    <w:rsid w:val="00C8162E"/>
    <w:rsid w:val="00C81FC8"/>
    <w:rsid w:val="00C8267A"/>
    <w:rsid w:val="00C82797"/>
    <w:rsid w:val="00C82811"/>
    <w:rsid w:val="00C83AB2"/>
    <w:rsid w:val="00C83DAA"/>
    <w:rsid w:val="00C8421A"/>
    <w:rsid w:val="00C84B97"/>
    <w:rsid w:val="00C84DE8"/>
    <w:rsid w:val="00C851A8"/>
    <w:rsid w:val="00C85327"/>
    <w:rsid w:val="00C85B38"/>
    <w:rsid w:val="00C871A2"/>
    <w:rsid w:val="00C875EB"/>
    <w:rsid w:val="00C87FF5"/>
    <w:rsid w:val="00C910F7"/>
    <w:rsid w:val="00C9148A"/>
    <w:rsid w:val="00C91D04"/>
    <w:rsid w:val="00C92517"/>
    <w:rsid w:val="00C92713"/>
    <w:rsid w:val="00C92E5C"/>
    <w:rsid w:val="00C92ED7"/>
    <w:rsid w:val="00C92FBB"/>
    <w:rsid w:val="00C9307F"/>
    <w:rsid w:val="00C93431"/>
    <w:rsid w:val="00C94F73"/>
    <w:rsid w:val="00C95126"/>
    <w:rsid w:val="00C95129"/>
    <w:rsid w:val="00C954B9"/>
    <w:rsid w:val="00C95558"/>
    <w:rsid w:val="00C9665D"/>
    <w:rsid w:val="00C967F8"/>
    <w:rsid w:val="00C968F2"/>
    <w:rsid w:val="00C975F1"/>
    <w:rsid w:val="00C97861"/>
    <w:rsid w:val="00C978A7"/>
    <w:rsid w:val="00CA031E"/>
    <w:rsid w:val="00CA039F"/>
    <w:rsid w:val="00CA03E2"/>
    <w:rsid w:val="00CA1965"/>
    <w:rsid w:val="00CA2192"/>
    <w:rsid w:val="00CA2633"/>
    <w:rsid w:val="00CA280C"/>
    <w:rsid w:val="00CA2A20"/>
    <w:rsid w:val="00CA2B92"/>
    <w:rsid w:val="00CA30D7"/>
    <w:rsid w:val="00CA3815"/>
    <w:rsid w:val="00CA43B2"/>
    <w:rsid w:val="00CA46F6"/>
    <w:rsid w:val="00CA57FF"/>
    <w:rsid w:val="00CA593D"/>
    <w:rsid w:val="00CA6026"/>
    <w:rsid w:val="00CA6719"/>
    <w:rsid w:val="00CA69CD"/>
    <w:rsid w:val="00CA727A"/>
    <w:rsid w:val="00CA743F"/>
    <w:rsid w:val="00CA751A"/>
    <w:rsid w:val="00CA784D"/>
    <w:rsid w:val="00CA7B75"/>
    <w:rsid w:val="00CB00BA"/>
    <w:rsid w:val="00CB0A7C"/>
    <w:rsid w:val="00CB0ED4"/>
    <w:rsid w:val="00CB103C"/>
    <w:rsid w:val="00CB11F5"/>
    <w:rsid w:val="00CB1220"/>
    <w:rsid w:val="00CB2044"/>
    <w:rsid w:val="00CB2078"/>
    <w:rsid w:val="00CB258C"/>
    <w:rsid w:val="00CB3CB8"/>
    <w:rsid w:val="00CB3EDC"/>
    <w:rsid w:val="00CB470E"/>
    <w:rsid w:val="00CB5424"/>
    <w:rsid w:val="00CB6532"/>
    <w:rsid w:val="00CB67F1"/>
    <w:rsid w:val="00CB7E2E"/>
    <w:rsid w:val="00CC16E5"/>
    <w:rsid w:val="00CC1947"/>
    <w:rsid w:val="00CC219F"/>
    <w:rsid w:val="00CC23E1"/>
    <w:rsid w:val="00CC25F0"/>
    <w:rsid w:val="00CC27FF"/>
    <w:rsid w:val="00CC2960"/>
    <w:rsid w:val="00CC2EE2"/>
    <w:rsid w:val="00CC315C"/>
    <w:rsid w:val="00CC3935"/>
    <w:rsid w:val="00CC4532"/>
    <w:rsid w:val="00CC4D4B"/>
    <w:rsid w:val="00CC5015"/>
    <w:rsid w:val="00CC545E"/>
    <w:rsid w:val="00CC5C4E"/>
    <w:rsid w:val="00CC61DC"/>
    <w:rsid w:val="00CC6E6A"/>
    <w:rsid w:val="00CC7267"/>
    <w:rsid w:val="00CC7668"/>
    <w:rsid w:val="00CC7775"/>
    <w:rsid w:val="00CC7E6B"/>
    <w:rsid w:val="00CC7FE2"/>
    <w:rsid w:val="00CD07BE"/>
    <w:rsid w:val="00CD0B61"/>
    <w:rsid w:val="00CD0DBF"/>
    <w:rsid w:val="00CD17AE"/>
    <w:rsid w:val="00CD1D2C"/>
    <w:rsid w:val="00CD1D61"/>
    <w:rsid w:val="00CD29F0"/>
    <w:rsid w:val="00CD363F"/>
    <w:rsid w:val="00CD3AEA"/>
    <w:rsid w:val="00CD3CE4"/>
    <w:rsid w:val="00CD427F"/>
    <w:rsid w:val="00CD42B3"/>
    <w:rsid w:val="00CD4B63"/>
    <w:rsid w:val="00CD4B66"/>
    <w:rsid w:val="00CD5274"/>
    <w:rsid w:val="00CD53EC"/>
    <w:rsid w:val="00CD550B"/>
    <w:rsid w:val="00CD5928"/>
    <w:rsid w:val="00CD5DFA"/>
    <w:rsid w:val="00CD623B"/>
    <w:rsid w:val="00CD6C85"/>
    <w:rsid w:val="00CD75CE"/>
    <w:rsid w:val="00CE06F5"/>
    <w:rsid w:val="00CE147F"/>
    <w:rsid w:val="00CE15D5"/>
    <w:rsid w:val="00CE177E"/>
    <w:rsid w:val="00CE22E3"/>
    <w:rsid w:val="00CE237B"/>
    <w:rsid w:val="00CE2770"/>
    <w:rsid w:val="00CE2F75"/>
    <w:rsid w:val="00CE415D"/>
    <w:rsid w:val="00CE420D"/>
    <w:rsid w:val="00CE43E1"/>
    <w:rsid w:val="00CE4ED7"/>
    <w:rsid w:val="00CE508C"/>
    <w:rsid w:val="00CE513E"/>
    <w:rsid w:val="00CE54FA"/>
    <w:rsid w:val="00CE5B63"/>
    <w:rsid w:val="00CE5EAC"/>
    <w:rsid w:val="00CE6144"/>
    <w:rsid w:val="00CE648D"/>
    <w:rsid w:val="00CE6CA7"/>
    <w:rsid w:val="00CE737B"/>
    <w:rsid w:val="00CE74DB"/>
    <w:rsid w:val="00CE75A5"/>
    <w:rsid w:val="00CF1DF6"/>
    <w:rsid w:val="00CF247A"/>
    <w:rsid w:val="00CF327A"/>
    <w:rsid w:val="00CF3578"/>
    <w:rsid w:val="00CF3E45"/>
    <w:rsid w:val="00CF4046"/>
    <w:rsid w:val="00CF4A05"/>
    <w:rsid w:val="00CF4F20"/>
    <w:rsid w:val="00CF5568"/>
    <w:rsid w:val="00CF590E"/>
    <w:rsid w:val="00CF5AB3"/>
    <w:rsid w:val="00CF63C5"/>
    <w:rsid w:val="00CF65C2"/>
    <w:rsid w:val="00CF6DE9"/>
    <w:rsid w:val="00CF731A"/>
    <w:rsid w:val="00D003B4"/>
    <w:rsid w:val="00D0086D"/>
    <w:rsid w:val="00D01714"/>
    <w:rsid w:val="00D017C4"/>
    <w:rsid w:val="00D01BDB"/>
    <w:rsid w:val="00D01DB4"/>
    <w:rsid w:val="00D0232F"/>
    <w:rsid w:val="00D02446"/>
    <w:rsid w:val="00D0275F"/>
    <w:rsid w:val="00D034D1"/>
    <w:rsid w:val="00D03C28"/>
    <w:rsid w:val="00D04305"/>
    <w:rsid w:val="00D0446C"/>
    <w:rsid w:val="00D04E4D"/>
    <w:rsid w:val="00D0520D"/>
    <w:rsid w:val="00D05AC0"/>
    <w:rsid w:val="00D05EC6"/>
    <w:rsid w:val="00D06709"/>
    <w:rsid w:val="00D06712"/>
    <w:rsid w:val="00D07430"/>
    <w:rsid w:val="00D07847"/>
    <w:rsid w:val="00D07929"/>
    <w:rsid w:val="00D07E91"/>
    <w:rsid w:val="00D10E7F"/>
    <w:rsid w:val="00D11121"/>
    <w:rsid w:val="00D1129C"/>
    <w:rsid w:val="00D11466"/>
    <w:rsid w:val="00D11C80"/>
    <w:rsid w:val="00D11FC7"/>
    <w:rsid w:val="00D124BA"/>
    <w:rsid w:val="00D12EDF"/>
    <w:rsid w:val="00D136A7"/>
    <w:rsid w:val="00D14519"/>
    <w:rsid w:val="00D1451E"/>
    <w:rsid w:val="00D146C2"/>
    <w:rsid w:val="00D15200"/>
    <w:rsid w:val="00D15680"/>
    <w:rsid w:val="00D15A86"/>
    <w:rsid w:val="00D15AE6"/>
    <w:rsid w:val="00D1634F"/>
    <w:rsid w:val="00D16F03"/>
    <w:rsid w:val="00D17F04"/>
    <w:rsid w:val="00D203BB"/>
    <w:rsid w:val="00D20872"/>
    <w:rsid w:val="00D208C4"/>
    <w:rsid w:val="00D20BFA"/>
    <w:rsid w:val="00D215D0"/>
    <w:rsid w:val="00D21CFF"/>
    <w:rsid w:val="00D21DA5"/>
    <w:rsid w:val="00D220FF"/>
    <w:rsid w:val="00D22A06"/>
    <w:rsid w:val="00D23143"/>
    <w:rsid w:val="00D236E0"/>
    <w:rsid w:val="00D23931"/>
    <w:rsid w:val="00D2399B"/>
    <w:rsid w:val="00D2403F"/>
    <w:rsid w:val="00D24379"/>
    <w:rsid w:val="00D24852"/>
    <w:rsid w:val="00D24AC6"/>
    <w:rsid w:val="00D24E2C"/>
    <w:rsid w:val="00D25993"/>
    <w:rsid w:val="00D259BB"/>
    <w:rsid w:val="00D26454"/>
    <w:rsid w:val="00D2743B"/>
    <w:rsid w:val="00D27938"/>
    <w:rsid w:val="00D27B64"/>
    <w:rsid w:val="00D30749"/>
    <w:rsid w:val="00D31252"/>
    <w:rsid w:val="00D322B0"/>
    <w:rsid w:val="00D327F9"/>
    <w:rsid w:val="00D329AA"/>
    <w:rsid w:val="00D33075"/>
    <w:rsid w:val="00D33968"/>
    <w:rsid w:val="00D344B8"/>
    <w:rsid w:val="00D3457F"/>
    <w:rsid w:val="00D34A3A"/>
    <w:rsid w:val="00D34D11"/>
    <w:rsid w:val="00D3669A"/>
    <w:rsid w:val="00D36F88"/>
    <w:rsid w:val="00D370BC"/>
    <w:rsid w:val="00D378AA"/>
    <w:rsid w:val="00D37AA0"/>
    <w:rsid w:val="00D405F5"/>
    <w:rsid w:val="00D40904"/>
    <w:rsid w:val="00D417C5"/>
    <w:rsid w:val="00D41843"/>
    <w:rsid w:val="00D41FF6"/>
    <w:rsid w:val="00D42066"/>
    <w:rsid w:val="00D42BD6"/>
    <w:rsid w:val="00D4368C"/>
    <w:rsid w:val="00D440C7"/>
    <w:rsid w:val="00D445EE"/>
    <w:rsid w:val="00D4484F"/>
    <w:rsid w:val="00D45370"/>
    <w:rsid w:val="00D453F6"/>
    <w:rsid w:val="00D45C93"/>
    <w:rsid w:val="00D46528"/>
    <w:rsid w:val="00D46C44"/>
    <w:rsid w:val="00D46CB9"/>
    <w:rsid w:val="00D471A5"/>
    <w:rsid w:val="00D50B2F"/>
    <w:rsid w:val="00D5141E"/>
    <w:rsid w:val="00D519AF"/>
    <w:rsid w:val="00D5233C"/>
    <w:rsid w:val="00D525F5"/>
    <w:rsid w:val="00D52AE2"/>
    <w:rsid w:val="00D536A4"/>
    <w:rsid w:val="00D53E7A"/>
    <w:rsid w:val="00D541B3"/>
    <w:rsid w:val="00D547C7"/>
    <w:rsid w:val="00D54B84"/>
    <w:rsid w:val="00D54C73"/>
    <w:rsid w:val="00D55089"/>
    <w:rsid w:val="00D55CEF"/>
    <w:rsid w:val="00D55D3E"/>
    <w:rsid w:val="00D565BD"/>
    <w:rsid w:val="00D566BA"/>
    <w:rsid w:val="00D56D2A"/>
    <w:rsid w:val="00D56DA2"/>
    <w:rsid w:val="00D56DBC"/>
    <w:rsid w:val="00D5762B"/>
    <w:rsid w:val="00D57F7D"/>
    <w:rsid w:val="00D60512"/>
    <w:rsid w:val="00D607C6"/>
    <w:rsid w:val="00D609A6"/>
    <w:rsid w:val="00D60FD7"/>
    <w:rsid w:val="00D613F4"/>
    <w:rsid w:val="00D61704"/>
    <w:rsid w:val="00D61752"/>
    <w:rsid w:val="00D61BE0"/>
    <w:rsid w:val="00D61C23"/>
    <w:rsid w:val="00D61EE1"/>
    <w:rsid w:val="00D622A7"/>
    <w:rsid w:val="00D62AB2"/>
    <w:rsid w:val="00D62C4A"/>
    <w:rsid w:val="00D62E55"/>
    <w:rsid w:val="00D631EB"/>
    <w:rsid w:val="00D63488"/>
    <w:rsid w:val="00D63504"/>
    <w:rsid w:val="00D63A32"/>
    <w:rsid w:val="00D652B3"/>
    <w:rsid w:val="00D65982"/>
    <w:rsid w:val="00D6697C"/>
    <w:rsid w:val="00D66A37"/>
    <w:rsid w:val="00D66C44"/>
    <w:rsid w:val="00D66E52"/>
    <w:rsid w:val="00D67B7C"/>
    <w:rsid w:val="00D7054C"/>
    <w:rsid w:val="00D71712"/>
    <w:rsid w:val="00D71AFE"/>
    <w:rsid w:val="00D72549"/>
    <w:rsid w:val="00D72AA2"/>
    <w:rsid w:val="00D72F69"/>
    <w:rsid w:val="00D7359C"/>
    <w:rsid w:val="00D73819"/>
    <w:rsid w:val="00D741BD"/>
    <w:rsid w:val="00D7430F"/>
    <w:rsid w:val="00D745F7"/>
    <w:rsid w:val="00D75138"/>
    <w:rsid w:val="00D75258"/>
    <w:rsid w:val="00D759B0"/>
    <w:rsid w:val="00D75B6D"/>
    <w:rsid w:val="00D75F01"/>
    <w:rsid w:val="00D7649B"/>
    <w:rsid w:val="00D765DF"/>
    <w:rsid w:val="00D770C0"/>
    <w:rsid w:val="00D77A06"/>
    <w:rsid w:val="00D77E89"/>
    <w:rsid w:val="00D80785"/>
    <w:rsid w:val="00D8094B"/>
    <w:rsid w:val="00D80C5C"/>
    <w:rsid w:val="00D81511"/>
    <w:rsid w:val="00D816A1"/>
    <w:rsid w:val="00D816B8"/>
    <w:rsid w:val="00D81BE2"/>
    <w:rsid w:val="00D82567"/>
    <w:rsid w:val="00D82921"/>
    <w:rsid w:val="00D82A9A"/>
    <w:rsid w:val="00D83AD4"/>
    <w:rsid w:val="00D83DB5"/>
    <w:rsid w:val="00D83DED"/>
    <w:rsid w:val="00D84468"/>
    <w:rsid w:val="00D844DC"/>
    <w:rsid w:val="00D84729"/>
    <w:rsid w:val="00D8481A"/>
    <w:rsid w:val="00D84B66"/>
    <w:rsid w:val="00D85665"/>
    <w:rsid w:val="00D860FE"/>
    <w:rsid w:val="00D8719D"/>
    <w:rsid w:val="00D8759C"/>
    <w:rsid w:val="00D877EA"/>
    <w:rsid w:val="00D87CB3"/>
    <w:rsid w:val="00D87D89"/>
    <w:rsid w:val="00D87F70"/>
    <w:rsid w:val="00D90FE1"/>
    <w:rsid w:val="00D91B9A"/>
    <w:rsid w:val="00D92034"/>
    <w:rsid w:val="00D923C4"/>
    <w:rsid w:val="00D92EC6"/>
    <w:rsid w:val="00D930D5"/>
    <w:rsid w:val="00D93640"/>
    <w:rsid w:val="00D93B9C"/>
    <w:rsid w:val="00D93CF1"/>
    <w:rsid w:val="00D94371"/>
    <w:rsid w:val="00D944B3"/>
    <w:rsid w:val="00D95F7C"/>
    <w:rsid w:val="00D971F6"/>
    <w:rsid w:val="00D977B1"/>
    <w:rsid w:val="00D978C4"/>
    <w:rsid w:val="00DA0664"/>
    <w:rsid w:val="00DA0AB7"/>
    <w:rsid w:val="00DA13A0"/>
    <w:rsid w:val="00DA152D"/>
    <w:rsid w:val="00DA1617"/>
    <w:rsid w:val="00DA1A5C"/>
    <w:rsid w:val="00DA1D8A"/>
    <w:rsid w:val="00DA2A50"/>
    <w:rsid w:val="00DA2D8C"/>
    <w:rsid w:val="00DA2E07"/>
    <w:rsid w:val="00DA2E1E"/>
    <w:rsid w:val="00DA32FE"/>
    <w:rsid w:val="00DA3306"/>
    <w:rsid w:val="00DA41EF"/>
    <w:rsid w:val="00DA4C01"/>
    <w:rsid w:val="00DA4CFC"/>
    <w:rsid w:val="00DA55DD"/>
    <w:rsid w:val="00DA5651"/>
    <w:rsid w:val="00DA594F"/>
    <w:rsid w:val="00DA5B07"/>
    <w:rsid w:val="00DA6972"/>
    <w:rsid w:val="00DA759D"/>
    <w:rsid w:val="00DB00C9"/>
    <w:rsid w:val="00DB068B"/>
    <w:rsid w:val="00DB1002"/>
    <w:rsid w:val="00DB184D"/>
    <w:rsid w:val="00DB1B19"/>
    <w:rsid w:val="00DB2283"/>
    <w:rsid w:val="00DB3E4C"/>
    <w:rsid w:val="00DB3F2F"/>
    <w:rsid w:val="00DB4EAA"/>
    <w:rsid w:val="00DB4FFE"/>
    <w:rsid w:val="00DB61CE"/>
    <w:rsid w:val="00DB6257"/>
    <w:rsid w:val="00DB6535"/>
    <w:rsid w:val="00DB6924"/>
    <w:rsid w:val="00DB6CEC"/>
    <w:rsid w:val="00DB6D05"/>
    <w:rsid w:val="00DB6F44"/>
    <w:rsid w:val="00DB71A2"/>
    <w:rsid w:val="00DB79F5"/>
    <w:rsid w:val="00DB7DDF"/>
    <w:rsid w:val="00DC0410"/>
    <w:rsid w:val="00DC109D"/>
    <w:rsid w:val="00DC1110"/>
    <w:rsid w:val="00DC138A"/>
    <w:rsid w:val="00DC14C2"/>
    <w:rsid w:val="00DC200E"/>
    <w:rsid w:val="00DC2746"/>
    <w:rsid w:val="00DC28DB"/>
    <w:rsid w:val="00DC2D93"/>
    <w:rsid w:val="00DC3025"/>
    <w:rsid w:val="00DC3778"/>
    <w:rsid w:val="00DC4691"/>
    <w:rsid w:val="00DC4C9C"/>
    <w:rsid w:val="00DC540F"/>
    <w:rsid w:val="00DC5C02"/>
    <w:rsid w:val="00DC5DAE"/>
    <w:rsid w:val="00DC6886"/>
    <w:rsid w:val="00DC71F1"/>
    <w:rsid w:val="00DC730F"/>
    <w:rsid w:val="00DC790F"/>
    <w:rsid w:val="00DD0088"/>
    <w:rsid w:val="00DD0706"/>
    <w:rsid w:val="00DD085A"/>
    <w:rsid w:val="00DD0A14"/>
    <w:rsid w:val="00DD17D5"/>
    <w:rsid w:val="00DD1B71"/>
    <w:rsid w:val="00DD1C74"/>
    <w:rsid w:val="00DD2131"/>
    <w:rsid w:val="00DD2311"/>
    <w:rsid w:val="00DD2EF7"/>
    <w:rsid w:val="00DD36D3"/>
    <w:rsid w:val="00DD3B0B"/>
    <w:rsid w:val="00DD4133"/>
    <w:rsid w:val="00DD447C"/>
    <w:rsid w:val="00DD46CA"/>
    <w:rsid w:val="00DD4DBA"/>
    <w:rsid w:val="00DD4E76"/>
    <w:rsid w:val="00DD550A"/>
    <w:rsid w:val="00DD573E"/>
    <w:rsid w:val="00DD5A30"/>
    <w:rsid w:val="00DD6103"/>
    <w:rsid w:val="00DD7800"/>
    <w:rsid w:val="00DD780A"/>
    <w:rsid w:val="00DD7DEB"/>
    <w:rsid w:val="00DD7E3C"/>
    <w:rsid w:val="00DD7E86"/>
    <w:rsid w:val="00DE0D7B"/>
    <w:rsid w:val="00DE0FF7"/>
    <w:rsid w:val="00DE1394"/>
    <w:rsid w:val="00DE2616"/>
    <w:rsid w:val="00DE3163"/>
    <w:rsid w:val="00DE38CC"/>
    <w:rsid w:val="00DE399A"/>
    <w:rsid w:val="00DE3DA6"/>
    <w:rsid w:val="00DE42B3"/>
    <w:rsid w:val="00DE4BE6"/>
    <w:rsid w:val="00DE5007"/>
    <w:rsid w:val="00DE543B"/>
    <w:rsid w:val="00DE55B7"/>
    <w:rsid w:val="00DE56FE"/>
    <w:rsid w:val="00DE59D8"/>
    <w:rsid w:val="00DE63C3"/>
    <w:rsid w:val="00DE6BC0"/>
    <w:rsid w:val="00DE6DF2"/>
    <w:rsid w:val="00DE746F"/>
    <w:rsid w:val="00DE7584"/>
    <w:rsid w:val="00DE782C"/>
    <w:rsid w:val="00DE7967"/>
    <w:rsid w:val="00DE7A96"/>
    <w:rsid w:val="00DE7F8C"/>
    <w:rsid w:val="00DE7FAB"/>
    <w:rsid w:val="00DF07E7"/>
    <w:rsid w:val="00DF0FAE"/>
    <w:rsid w:val="00DF1459"/>
    <w:rsid w:val="00DF178A"/>
    <w:rsid w:val="00DF2C36"/>
    <w:rsid w:val="00DF2E19"/>
    <w:rsid w:val="00DF2E1D"/>
    <w:rsid w:val="00DF31AF"/>
    <w:rsid w:val="00DF3912"/>
    <w:rsid w:val="00DF3C12"/>
    <w:rsid w:val="00DF3C3F"/>
    <w:rsid w:val="00DF414C"/>
    <w:rsid w:val="00DF459C"/>
    <w:rsid w:val="00DF461F"/>
    <w:rsid w:val="00DF47DE"/>
    <w:rsid w:val="00DF4B35"/>
    <w:rsid w:val="00DF5145"/>
    <w:rsid w:val="00DF5C4A"/>
    <w:rsid w:val="00DF6354"/>
    <w:rsid w:val="00DF6367"/>
    <w:rsid w:val="00DF63FC"/>
    <w:rsid w:val="00DF666A"/>
    <w:rsid w:val="00DF67C7"/>
    <w:rsid w:val="00DF68BA"/>
    <w:rsid w:val="00DF6AF1"/>
    <w:rsid w:val="00DF6B8C"/>
    <w:rsid w:val="00DF72BB"/>
    <w:rsid w:val="00DF7300"/>
    <w:rsid w:val="00DF7583"/>
    <w:rsid w:val="00DF79C3"/>
    <w:rsid w:val="00DF7B71"/>
    <w:rsid w:val="00E00A2B"/>
    <w:rsid w:val="00E00EC4"/>
    <w:rsid w:val="00E01C43"/>
    <w:rsid w:val="00E0201C"/>
    <w:rsid w:val="00E02694"/>
    <w:rsid w:val="00E02A31"/>
    <w:rsid w:val="00E02E72"/>
    <w:rsid w:val="00E03051"/>
    <w:rsid w:val="00E03DC0"/>
    <w:rsid w:val="00E04084"/>
    <w:rsid w:val="00E04A51"/>
    <w:rsid w:val="00E04E39"/>
    <w:rsid w:val="00E06302"/>
    <w:rsid w:val="00E063C1"/>
    <w:rsid w:val="00E068F6"/>
    <w:rsid w:val="00E071D4"/>
    <w:rsid w:val="00E0762A"/>
    <w:rsid w:val="00E0791D"/>
    <w:rsid w:val="00E07C04"/>
    <w:rsid w:val="00E07CC6"/>
    <w:rsid w:val="00E07E55"/>
    <w:rsid w:val="00E10984"/>
    <w:rsid w:val="00E1126B"/>
    <w:rsid w:val="00E112E7"/>
    <w:rsid w:val="00E117C3"/>
    <w:rsid w:val="00E118EF"/>
    <w:rsid w:val="00E11AC4"/>
    <w:rsid w:val="00E1229B"/>
    <w:rsid w:val="00E1261E"/>
    <w:rsid w:val="00E130FC"/>
    <w:rsid w:val="00E13424"/>
    <w:rsid w:val="00E14010"/>
    <w:rsid w:val="00E1480C"/>
    <w:rsid w:val="00E14D9D"/>
    <w:rsid w:val="00E1506A"/>
    <w:rsid w:val="00E1542D"/>
    <w:rsid w:val="00E15B40"/>
    <w:rsid w:val="00E161A8"/>
    <w:rsid w:val="00E167F8"/>
    <w:rsid w:val="00E16C63"/>
    <w:rsid w:val="00E17924"/>
    <w:rsid w:val="00E17B57"/>
    <w:rsid w:val="00E17D24"/>
    <w:rsid w:val="00E2015F"/>
    <w:rsid w:val="00E209CE"/>
    <w:rsid w:val="00E20AA4"/>
    <w:rsid w:val="00E21BBE"/>
    <w:rsid w:val="00E21DAD"/>
    <w:rsid w:val="00E224B5"/>
    <w:rsid w:val="00E22914"/>
    <w:rsid w:val="00E22CB6"/>
    <w:rsid w:val="00E22F19"/>
    <w:rsid w:val="00E22F8D"/>
    <w:rsid w:val="00E233B6"/>
    <w:rsid w:val="00E23B2B"/>
    <w:rsid w:val="00E2422B"/>
    <w:rsid w:val="00E25192"/>
    <w:rsid w:val="00E253A0"/>
    <w:rsid w:val="00E25824"/>
    <w:rsid w:val="00E258E1"/>
    <w:rsid w:val="00E262EB"/>
    <w:rsid w:val="00E268B8"/>
    <w:rsid w:val="00E269AB"/>
    <w:rsid w:val="00E27ABF"/>
    <w:rsid w:val="00E301DE"/>
    <w:rsid w:val="00E30430"/>
    <w:rsid w:val="00E30589"/>
    <w:rsid w:val="00E30BD4"/>
    <w:rsid w:val="00E30EED"/>
    <w:rsid w:val="00E30F3E"/>
    <w:rsid w:val="00E30F54"/>
    <w:rsid w:val="00E31C31"/>
    <w:rsid w:val="00E3250F"/>
    <w:rsid w:val="00E33247"/>
    <w:rsid w:val="00E339E7"/>
    <w:rsid w:val="00E341FB"/>
    <w:rsid w:val="00E349BB"/>
    <w:rsid w:val="00E34D89"/>
    <w:rsid w:val="00E358B5"/>
    <w:rsid w:val="00E35B21"/>
    <w:rsid w:val="00E36348"/>
    <w:rsid w:val="00E369C3"/>
    <w:rsid w:val="00E36BCA"/>
    <w:rsid w:val="00E371A6"/>
    <w:rsid w:val="00E3734B"/>
    <w:rsid w:val="00E37DF1"/>
    <w:rsid w:val="00E37FA1"/>
    <w:rsid w:val="00E40048"/>
    <w:rsid w:val="00E4091C"/>
    <w:rsid w:val="00E414E0"/>
    <w:rsid w:val="00E415CD"/>
    <w:rsid w:val="00E41755"/>
    <w:rsid w:val="00E41A8C"/>
    <w:rsid w:val="00E420AC"/>
    <w:rsid w:val="00E4288B"/>
    <w:rsid w:val="00E42BFE"/>
    <w:rsid w:val="00E43FB1"/>
    <w:rsid w:val="00E4412E"/>
    <w:rsid w:val="00E4463F"/>
    <w:rsid w:val="00E4478A"/>
    <w:rsid w:val="00E44F7A"/>
    <w:rsid w:val="00E45756"/>
    <w:rsid w:val="00E45A2B"/>
    <w:rsid w:val="00E45AE1"/>
    <w:rsid w:val="00E45B1B"/>
    <w:rsid w:val="00E45BB5"/>
    <w:rsid w:val="00E4643D"/>
    <w:rsid w:val="00E46932"/>
    <w:rsid w:val="00E46A29"/>
    <w:rsid w:val="00E46E4F"/>
    <w:rsid w:val="00E470BF"/>
    <w:rsid w:val="00E4711E"/>
    <w:rsid w:val="00E47301"/>
    <w:rsid w:val="00E47443"/>
    <w:rsid w:val="00E50177"/>
    <w:rsid w:val="00E502E4"/>
    <w:rsid w:val="00E5079E"/>
    <w:rsid w:val="00E509B3"/>
    <w:rsid w:val="00E51239"/>
    <w:rsid w:val="00E53116"/>
    <w:rsid w:val="00E53C77"/>
    <w:rsid w:val="00E54539"/>
    <w:rsid w:val="00E55482"/>
    <w:rsid w:val="00E554CE"/>
    <w:rsid w:val="00E55909"/>
    <w:rsid w:val="00E55C78"/>
    <w:rsid w:val="00E569E0"/>
    <w:rsid w:val="00E56CAD"/>
    <w:rsid w:val="00E57D7E"/>
    <w:rsid w:val="00E60849"/>
    <w:rsid w:val="00E6148C"/>
    <w:rsid w:val="00E61DC6"/>
    <w:rsid w:val="00E61E42"/>
    <w:rsid w:val="00E6246B"/>
    <w:rsid w:val="00E62822"/>
    <w:rsid w:val="00E63029"/>
    <w:rsid w:val="00E6408A"/>
    <w:rsid w:val="00E648DC"/>
    <w:rsid w:val="00E651B0"/>
    <w:rsid w:val="00E65D54"/>
    <w:rsid w:val="00E6630A"/>
    <w:rsid w:val="00E66485"/>
    <w:rsid w:val="00E66A12"/>
    <w:rsid w:val="00E66A61"/>
    <w:rsid w:val="00E67DD5"/>
    <w:rsid w:val="00E70330"/>
    <w:rsid w:val="00E71931"/>
    <w:rsid w:val="00E71BB7"/>
    <w:rsid w:val="00E729D5"/>
    <w:rsid w:val="00E72B12"/>
    <w:rsid w:val="00E72B7C"/>
    <w:rsid w:val="00E72CB8"/>
    <w:rsid w:val="00E72CC9"/>
    <w:rsid w:val="00E73B62"/>
    <w:rsid w:val="00E74164"/>
    <w:rsid w:val="00E743A8"/>
    <w:rsid w:val="00E744B8"/>
    <w:rsid w:val="00E74E63"/>
    <w:rsid w:val="00E751BB"/>
    <w:rsid w:val="00E755FF"/>
    <w:rsid w:val="00E761F0"/>
    <w:rsid w:val="00E76290"/>
    <w:rsid w:val="00E7671A"/>
    <w:rsid w:val="00E76BB9"/>
    <w:rsid w:val="00E76C1A"/>
    <w:rsid w:val="00E7740E"/>
    <w:rsid w:val="00E77F55"/>
    <w:rsid w:val="00E8024E"/>
    <w:rsid w:val="00E80DD9"/>
    <w:rsid w:val="00E81741"/>
    <w:rsid w:val="00E83722"/>
    <w:rsid w:val="00E83A65"/>
    <w:rsid w:val="00E83DEF"/>
    <w:rsid w:val="00E850D5"/>
    <w:rsid w:val="00E851E4"/>
    <w:rsid w:val="00E86A22"/>
    <w:rsid w:val="00E86D14"/>
    <w:rsid w:val="00E86D40"/>
    <w:rsid w:val="00E86E4C"/>
    <w:rsid w:val="00E8752C"/>
    <w:rsid w:val="00E90061"/>
    <w:rsid w:val="00E90226"/>
    <w:rsid w:val="00E907D3"/>
    <w:rsid w:val="00E90936"/>
    <w:rsid w:val="00E90A9D"/>
    <w:rsid w:val="00E90C44"/>
    <w:rsid w:val="00E9233D"/>
    <w:rsid w:val="00E92C1D"/>
    <w:rsid w:val="00E9396D"/>
    <w:rsid w:val="00E939E4"/>
    <w:rsid w:val="00E93DBF"/>
    <w:rsid w:val="00E93E28"/>
    <w:rsid w:val="00E943D7"/>
    <w:rsid w:val="00E94432"/>
    <w:rsid w:val="00E94738"/>
    <w:rsid w:val="00E94743"/>
    <w:rsid w:val="00E94C63"/>
    <w:rsid w:val="00E9572E"/>
    <w:rsid w:val="00E95E1E"/>
    <w:rsid w:val="00E964BD"/>
    <w:rsid w:val="00E9720D"/>
    <w:rsid w:val="00E9740D"/>
    <w:rsid w:val="00E977C0"/>
    <w:rsid w:val="00E97896"/>
    <w:rsid w:val="00E9796B"/>
    <w:rsid w:val="00EA069F"/>
    <w:rsid w:val="00EA0DBC"/>
    <w:rsid w:val="00EA1002"/>
    <w:rsid w:val="00EA11C5"/>
    <w:rsid w:val="00EA18B3"/>
    <w:rsid w:val="00EA18E1"/>
    <w:rsid w:val="00EA1D01"/>
    <w:rsid w:val="00EA33CA"/>
    <w:rsid w:val="00EA4094"/>
    <w:rsid w:val="00EA4B53"/>
    <w:rsid w:val="00EA4F59"/>
    <w:rsid w:val="00EA5639"/>
    <w:rsid w:val="00EA6253"/>
    <w:rsid w:val="00EA669C"/>
    <w:rsid w:val="00EA677F"/>
    <w:rsid w:val="00EA6925"/>
    <w:rsid w:val="00EA7A67"/>
    <w:rsid w:val="00EB06B2"/>
    <w:rsid w:val="00EB09B5"/>
    <w:rsid w:val="00EB1235"/>
    <w:rsid w:val="00EB1330"/>
    <w:rsid w:val="00EB15C6"/>
    <w:rsid w:val="00EB1BC5"/>
    <w:rsid w:val="00EB2412"/>
    <w:rsid w:val="00EB2703"/>
    <w:rsid w:val="00EB2B12"/>
    <w:rsid w:val="00EB3281"/>
    <w:rsid w:val="00EB335E"/>
    <w:rsid w:val="00EB34A7"/>
    <w:rsid w:val="00EB38E5"/>
    <w:rsid w:val="00EB38E9"/>
    <w:rsid w:val="00EB42A2"/>
    <w:rsid w:val="00EB47C8"/>
    <w:rsid w:val="00EB4C74"/>
    <w:rsid w:val="00EB4C78"/>
    <w:rsid w:val="00EB5C26"/>
    <w:rsid w:val="00EB64B6"/>
    <w:rsid w:val="00EB6D83"/>
    <w:rsid w:val="00EB72E8"/>
    <w:rsid w:val="00EB7419"/>
    <w:rsid w:val="00EC1076"/>
    <w:rsid w:val="00EC1145"/>
    <w:rsid w:val="00EC18E9"/>
    <w:rsid w:val="00EC1E18"/>
    <w:rsid w:val="00EC2C6E"/>
    <w:rsid w:val="00EC2FE3"/>
    <w:rsid w:val="00EC307B"/>
    <w:rsid w:val="00EC31CE"/>
    <w:rsid w:val="00EC31E5"/>
    <w:rsid w:val="00EC34BD"/>
    <w:rsid w:val="00EC3A4A"/>
    <w:rsid w:val="00EC3FDB"/>
    <w:rsid w:val="00EC4179"/>
    <w:rsid w:val="00EC473F"/>
    <w:rsid w:val="00EC4F64"/>
    <w:rsid w:val="00EC51CC"/>
    <w:rsid w:val="00EC5410"/>
    <w:rsid w:val="00EC621E"/>
    <w:rsid w:val="00EC64A2"/>
    <w:rsid w:val="00EC6789"/>
    <w:rsid w:val="00EC6B52"/>
    <w:rsid w:val="00EC72DC"/>
    <w:rsid w:val="00EC7555"/>
    <w:rsid w:val="00ED0817"/>
    <w:rsid w:val="00ED08B1"/>
    <w:rsid w:val="00ED1857"/>
    <w:rsid w:val="00ED1E68"/>
    <w:rsid w:val="00ED2484"/>
    <w:rsid w:val="00ED29C9"/>
    <w:rsid w:val="00ED36A0"/>
    <w:rsid w:val="00ED384F"/>
    <w:rsid w:val="00ED3892"/>
    <w:rsid w:val="00ED390C"/>
    <w:rsid w:val="00ED3B79"/>
    <w:rsid w:val="00ED4856"/>
    <w:rsid w:val="00ED4A0D"/>
    <w:rsid w:val="00ED4CAD"/>
    <w:rsid w:val="00ED5B31"/>
    <w:rsid w:val="00ED5DAF"/>
    <w:rsid w:val="00ED6032"/>
    <w:rsid w:val="00ED68B3"/>
    <w:rsid w:val="00ED6A70"/>
    <w:rsid w:val="00ED6A88"/>
    <w:rsid w:val="00ED6E18"/>
    <w:rsid w:val="00ED79A6"/>
    <w:rsid w:val="00ED7D81"/>
    <w:rsid w:val="00ED7DC9"/>
    <w:rsid w:val="00EE0227"/>
    <w:rsid w:val="00EE02D2"/>
    <w:rsid w:val="00EE0CD3"/>
    <w:rsid w:val="00EE0D50"/>
    <w:rsid w:val="00EE1830"/>
    <w:rsid w:val="00EE22E5"/>
    <w:rsid w:val="00EE27FC"/>
    <w:rsid w:val="00EE2DAD"/>
    <w:rsid w:val="00EE3BFB"/>
    <w:rsid w:val="00EE3C46"/>
    <w:rsid w:val="00EE4548"/>
    <w:rsid w:val="00EE4638"/>
    <w:rsid w:val="00EE4709"/>
    <w:rsid w:val="00EE5AA7"/>
    <w:rsid w:val="00EE5D48"/>
    <w:rsid w:val="00EE636F"/>
    <w:rsid w:val="00EE6ACB"/>
    <w:rsid w:val="00EE7AC3"/>
    <w:rsid w:val="00EF0F1B"/>
    <w:rsid w:val="00EF10BB"/>
    <w:rsid w:val="00EF11F1"/>
    <w:rsid w:val="00EF1E21"/>
    <w:rsid w:val="00EF308F"/>
    <w:rsid w:val="00EF31B3"/>
    <w:rsid w:val="00EF3514"/>
    <w:rsid w:val="00EF3DCA"/>
    <w:rsid w:val="00EF4BD5"/>
    <w:rsid w:val="00EF5326"/>
    <w:rsid w:val="00EF5586"/>
    <w:rsid w:val="00EF5923"/>
    <w:rsid w:val="00EF6144"/>
    <w:rsid w:val="00EF6B88"/>
    <w:rsid w:val="00EF7430"/>
    <w:rsid w:val="00EF7BE5"/>
    <w:rsid w:val="00EF7D86"/>
    <w:rsid w:val="00EF7EBF"/>
    <w:rsid w:val="00F00E2D"/>
    <w:rsid w:val="00F0127D"/>
    <w:rsid w:val="00F012E8"/>
    <w:rsid w:val="00F01322"/>
    <w:rsid w:val="00F01D10"/>
    <w:rsid w:val="00F01DA7"/>
    <w:rsid w:val="00F02B52"/>
    <w:rsid w:val="00F047CB"/>
    <w:rsid w:val="00F04BD7"/>
    <w:rsid w:val="00F0614C"/>
    <w:rsid w:val="00F06358"/>
    <w:rsid w:val="00F064BA"/>
    <w:rsid w:val="00F06A33"/>
    <w:rsid w:val="00F071E9"/>
    <w:rsid w:val="00F07343"/>
    <w:rsid w:val="00F07672"/>
    <w:rsid w:val="00F10070"/>
    <w:rsid w:val="00F1043F"/>
    <w:rsid w:val="00F1078D"/>
    <w:rsid w:val="00F11059"/>
    <w:rsid w:val="00F11086"/>
    <w:rsid w:val="00F11A8F"/>
    <w:rsid w:val="00F122FA"/>
    <w:rsid w:val="00F13174"/>
    <w:rsid w:val="00F13749"/>
    <w:rsid w:val="00F13785"/>
    <w:rsid w:val="00F147D9"/>
    <w:rsid w:val="00F14991"/>
    <w:rsid w:val="00F15460"/>
    <w:rsid w:val="00F16393"/>
    <w:rsid w:val="00F16568"/>
    <w:rsid w:val="00F1657F"/>
    <w:rsid w:val="00F167C2"/>
    <w:rsid w:val="00F16B12"/>
    <w:rsid w:val="00F16C96"/>
    <w:rsid w:val="00F17948"/>
    <w:rsid w:val="00F20683"/>
    <w:rsid w:val="00F206CE"/>
    <w:rsid w:val="00F20992"/>
    <w:rsid w:val="00F20E23"/>
    <w:rsid w:val="00F20EC4"/>
    <w:rsid w:val="00F21481"/>
    <w:rsid w:val="00F21573"/>
    <w:rsid w:val="00F21837"/>
    <w:rsid w:val="00F21ACB"/>
    <w:rsid w:val="00F21BA0"/>
    <w:rsid w:val="00F21E61"/>
    <w:rsid w:val="00F22232"/>
    <w:rsid w:val="00F22547"/>
    <w:rsid w:val="00F226FF"/>
    <w:rsid w:val="00F2326A"/>
    <w:rsid w:val="00F232E6"/>
    <w:rsid w:val="00F246F1"/>
    <w:rsid w:val="00F249DD"/>
    <w:rsid w:val="00F25767"/>
    <w:rsid w:val="00F25AA5"/>
    <w:rsid w:val="00F25BCB"/>
    <w:rsid w:val="00F2607E"/>
    <w:rsid w:val="00F26623"/>
    <w:rsid w:val="00F26717"/>
    <w:rsid w:val="00F26997"/>
    <w:rsid w:val="00F27143"/>
    <w:rsid w:val="00F27705"/>
    <w:rsid w:val="00F27BA6"/>
    <w:rsid w:val="00F30B8B"/>
    <w:rsid w:val="00F30F53"/>
    <w:rsid w:val="00F3119B"/>
    <w:rsid w:val="00F3189A"/>
    <w:rsid w:val="00F31F6B"/>
    <w:rsid w:val="00F31F7B"/>
    <w:rsid w:val="00F32B0D"/>
    <w:rsid w:val="00F32B4F"/>
    <w:rsid w:val="00F32D8B"/>
    <w:rsid w:val="00F33B56"/>
    <w:rsid w:val="00F33B9D"/>
    <w:rsid w:val="00F34B57"/>
    <w:rsid w:val="00F359CE"/>
    <w:rsid w:val="00F35CB5"/>
    <w:rsid w:val="00F36151"/>
    <w:rsid w:val="00F36911"/>
    <w:rsid w:val="00F37121"/>
    <w:rsid w:val="00F3745A"/>
    <w:rsid w:val="00F37E76"/>
    <w:rsid w:val="00F40142"/>
    <w:rsid w:val="00F40471"/>
    <w:rsid w:val="00F40716"/>
    <w:rsid w:val="00F4134C"/>
    <w:rsid w:val="00F41760"/>
    <w:rsid w:val="00F4187F"/>
    <w:rsid w:val="00F41F30"/>
    <w:rsid w:val="00F42172"/>
    <w:rsid w:val="00F42E1B"/>
    <w:rsid w:val="00F433F3"/>
    <w:rsid w:val="00F4381F"/>
    <w:rsid w:val="00F43E5F"/>
    <w:rsid w:val="00F44854"/>
    <w:rsid w:val="00F44E95"/>
    <w:rsid w:val="00F450DC"/>
    <w:rsid w:val="00F4631C"/>
    <w:rsid w:val="00F46594"/>
    <w:rsid w:val="00F467ED"/>
    <w:rsid w:val="00F4738A"/>
    <w:rsid w:val="00F475D6"/>
    <w:rsid w:val="00F47724"/>
    <w:rsid w:val="00F50279"/>
    <w:rsid w:val="00F50493"/>
    <w:rsid w:val="00F50F1B"/>
    <w:rsid w:val="00F512DB"/>
    <w:rsid w:val="00F513B9"/>
    <w:rsid w:val="00F51714"/>
    <w:rsid w:val="00F521B0"/>
    <w:rsid w:val="00F521E2"/>
    <w:rsid w:val="00F52A56"/>
    <w:rsid w:val="00F5323D"/>
    <w:rsid w:val="00F53266"/>
    <w:rsid w:val="00F539EF"/>
    <w:rsid w:val="00F53C1F"/>
    <w:rsid w:val="00F5440F"/>
    <w:rsid w:val="00F565DB"/>
    <w:rsid w:val="00F56E61"/>
    <w:rsid w:val="00F6050E"/>
    <w:rsid w:val="00F608F8"/>
    <w:rsid w:val="00F6125C"/>
    <w:rsid w:val="00F6244E"/>
    <w:rsid w:val="00F624AD"/>
    <w:rsid w:val="00F628B7"/>
    <w:rsid w:val="00F62E26"/>
    <w:rsid w:val="00F63A30"/>
    <w:rsid w:val="00F63E83"/>
    <w:rsid w:val="00F6729A"/>
    <w:rsid w:val="00F70D80"/>
    <w:rsid w:val="00F716B2"/>
    <w:rsid w:val="00F71BD3"/>
    <w:rsid w:val="00F7225F"/>
    <w:rsid w:val="00F72F59"/>
    <w:rsid w:val="00F732A9"/>
    <w:rsid w:val="00F7385A"/>
    <w:rsid w:val="00F74131"/>
    <w:rsid w:val="00F747CB"/>
    <w:rsid w:val="00F75649"/>
    <w:rsid w:val="00F75955"/>
    <w:rsid w:val="00F75A62"/>
    <w:rsid w:val="00F75DA1"/>
    <w:rsid w:val="00F75E98"/>
    <w:rsid w:val="00F77762"/>
    <w:rsid w:val="00F77FD2"/>
    <w:rsid w:val="00F77FDF"/>
    <w:rsid w:val="00F80099"/>
    <w:rsid w:val="00F80C1C"/>
    <w:rsid w:val="00F8114A"/>
    <w:rsid w:val="00F81D02"/>
    <w:rsid w:val="00F82157"/>
    <w:rsid w:val="00F82377"/>
    <w:rsid w:val="00F827B5"/>
    <w:rsid w:val="00F828D6"/>
    <w:rsid w:val="00F830A7"/>
    <w:rsid w:val="00F83945"/>
    <w:rsid w:val="00F84776"/>
    <w:rsid w:val="00F8513E"/>
    <w:rsid w:val="00F8549B"/>
    <w:rsid w:val="00F856AB"/>
    <w:rsid w:val="00F856EB"/>
    <w:rsid w:val="00F856F5"/>
    <w:rsid w:val="00F85C88"/>
    <w:rsid w:val="00F85E4E"/>
    <w:rsid w:val="00F860A5"/>
    <w:rsid w:val="00F87A24"/>
    <w:rsid w:val="00F87DBA"/>
    <w:rsid w:val="00F87FBB"/>
    <w:rsid w:val="00F90BFE"/>
    <w:rsid w:val="00F912B2"/>
    <w:rsid w:val="00F9137B"/>
    <w:rsid w:val="00F9250E"/>
    <w:rsid w:val="00F925FF"/>
    <w:rsid w:val="00F93750"/>
    <w:rsid w:val="00F94443"/>
    <w:rsid w:val="00F953E8"/>
    <w:rsid w:val="00F9550B"/>
    <w:rsid w:val="00F9688A"/>
    <w:rsid w:val="00F97F6E"/>
    <w:rsid w:val="00FA0637"/>
    <w:rsid w:val="00FA11AA"/>
    <w:rsid w:val="00FA1349"/>
    <w:rsid w:val="00FA1877"/>
    <w:rsid w:val="00FA1FAB"/>
    <w:rsid w:val="00FA1FC9"/>
    <w:rsid w:val="00FA2A2B"/>
    <w:rsid w:val="00FA3A32"/>
    <w:rsid w:val="00FA3CB5"/>
    <w:rsid w:val="00FA4645"/>
    <w:rsid w:val="00FA46FE"/>
    <w:rsid w:val="00FA504D"/>
    <w:rsid w:val="00FA5149"/>
    <w:rsid w:val="00FA5BEF"/>
    <w:rsid w:val="00FA5BFF"/>
    <w:rsid w:val="00FA5D88"/>
    <w:rsid w:val="00FA5E99"/>
    <w:rsid w:val="00FA675F"/>
    <w:rsid w:val="00FA6DC3"/>
    <w:rsid w:val="00FA709E"/>
    <w:rsid w:val="00FA70D2"/>
    <w:rsid w:val="00FA74BC"/>
    <w:rsid w:val="00FA7C15"/>
    <w:rsid w:val="00FB00E7"/>
    <w:rsid w:val="00FB0109"/>
    <w:rsid w:val="00FB039D"/>
    <w:rsid w:val="00FB0BF4"/>
    <w:rsid w:val="00FB0F71"/>
    <w:rsid w:val="00FB12BB"/>
    <w:rsid w:val="00FB1809"/>
    <w:rsid w:val="00FB1BCD"/>
    <w:rsid w:val="00FB1F32"/>
    <w:rsid w:val="00FB279B"/>
    <w:rsid w:val="00FB3612"/>
    <w:rsid w:val="00FB3E31"/>
    <w:rsid w:val="00FB442C"/>
    <w:rsid w:val="00FB4482"/>
    <w:rsid w:val="00FB478A"/>
    <w:rsid w:val="00FB47C4"/>
    <w:rsid w:val="00FB4E82"/>
    <w:rsid w:val="00FB6C81"/>
    <w:rsid w:val="00FB717F"/>
    <w:rsid w:val="00FB77D4"/>
    <w:rsid w:val="00FB7858"/>
    <w:rsid w:val="00FC01CD"/>
    <w:rsid w:val="00FC0508"/>
    <w:rsid w:val="00FC0558"/>
    <w:rsid w:val="00FC1A66"/>
    <w:rsid w:val="00FC1FC4"/>
    <w:rsid w:val="00FC2A12"/>
    <w:rsid w:val="00FC2CED"/>
    <w:rsid w:val="00FC2F4A"/>
    <w:rsid w:val="00FC32DD"/>
    <w:rsid w:val="00FC3337"/>
    <w:rsid w:val="00FC363A"/>
    <w:rsid w:val="00FC4030"/>
    <w:rsid w:val="00FC5E21"/>
    <w:rsid w:val="00FC5EAF"/>
    <w:rsid w:val="00FC5F31"/>
    <w:rsid w:val="00FC5FE0"/>
    <w:rsid w:val="00FC634A"/>
    <w:rsid w:val="00FC67EA"/>
    <w:rsid w:val="00FC6CF3"/>
    <w:rsid w:val="00FC7615"/>
    <w:rsid w:val="00FD09B6"/>
    <w:rsid w:val="00FD11FA"/>
    <w:rsid w:val="00FD1B2E"/>
    <w:rsid w:val="00FD1DD5"/>
    <w:rsid w:val="00FD1E31"/>
    <w:rsid w:val="00FD41F9"/>
    <w:rsid w:val="00FD4281"/>
    <w:rsid w:val="00FD46FD"/>
    <w:rsid w:val="00FD4978"/>
    <w:rsid w:val="00FD4AC8"/>
    <w:rsid w:val="00FD58AD"/>
    <w:rsid w:val="00FD61A8"/>
    <w:rsid w:val="00FD69E2"/>
    <w:rsid w:val="00FD6DB6"/>
    <w:rsid w:val="00FD7C8A"/>
    <w:rsid w:val="00FE011C"/>
    <w:rsid w:val="00FE05CB"/>
    <w:rsid w:val="00FE236D"/>
    <w:rsid w:val="00FE289E"/>
    <w:rsid w:val="00FE2B56"/>
    <w:rsid w:val="00FE2DE2"/>
    <w:rsid w:val="00FE2F98"/>
    <w:rsid w:val="00FE3567"/>
    <w:rsid w:val="00FE424D"/>
    <w:rsid w:val="00FE4C68"/>
    <w:rsid w:val="00FE501C"/>
    <w:rsid w:val="00FE5403"/>
    <w:rsid w:val="00FE5601"/>
    <w:rsid w:val="00FE6C6F"/>
    <w:rsid w:val="00FE6D70"/>
    <w:rsid w:val="00FE7109"/>
    <w:rsid w:val="00FE73F3"/>
    <w:rsid w:val="00FE7836"/>
    <w:rsid w:val="00FE798A"/>
    <w:rsid w:val="00FE7B3F"/>
    <w:rsid w:val="00FF06D8"/>
    <w:rsid w:val="00FF171C"/>
    <w:rsid w:val="00FF1A54"/>
    <w:rsid w:val="00FF1C3B"/>
    <w:rsid w:val="00FF2723"/>
    <w:rsid w:val="00FF388B"/>
    <w:rsid w:val="00FF466A"/>
    <w:rsid w:val="00FF4D1D"/>
    <w:rsid w:val="00FF5354"/>
    <w:rsid w:val="00FF5F5A"/>
    <w:rsid w:val="00FF6256"/>
    <w:rsid w:val="00FF6408"/>
    <w:rsid w:val="00FF6A1B"/>
    <w:rsid w:val="00FF7D1E"/>
    <w:rsid w:val="02CFDFC0"/>
    <w:rsid w:val="04E73047"/>
    <w:rsid w:val="05158856"/>
    <w:rsid w:val="05388912"/>
    <w:rsid w:val="05396C34"/>
    <w:rsid w:val="055A014E"/>
    <w:rsid w:val="05D4E14C"/>
    <w:rsid w:val="06885174"/>
    <w:rsid w:val="0819179A"/>
    <w:rsid w:val="08590D53"/>
    <w:rsid w:val="09C75EE5"/>
    <w:rsid w:val="0A1FE7C2"/>
    <w:rsid w:val="0A24AADB"/>
    <w:rsid w:val="0A51F7E2"/>
    <w:rsid w:val="0A7C38D7"/>
    <w:rsid w:val="0B415645"/>
    <w:rsid w:val="0BAC8EAE"/>
    <w:rsid w:val="0BB806E5"/>
    <w:rsid w:val="0CBC2BF5"/>
    <w:rsid w:val="0D0F659D"/>
    <w:rsid w:val="1078CA39"/>
    <w:rsid w:val="1085EA23"/>
    <w:rsid w:val="13A10029"/>
    <w:rsid w:val="13A39C48"/>
    <w:rsid w:val="14E59AF8"/>
    <w:rsid w:val="14FC1A89"/>
    <w:rsid w:val="15B2B53C"/>
    <w:rsid w:val="15E03C21"/>
    <w:rsid w:val="17C6CEB4"/>
    <w:rsid w:val="17D66648"/>
    <w:rsid w:val="18B57668"/>
    <w:rsid w:val="19221F7B"/>
    <w:rsid w:val="1A97CD35"/>
    <w:rsid w:val="1B0D45AC"/>
    <w:rsid w:val="1B4C14F3"/>
    <w:rsid w:val="1B79F927"/>
    <w:rsid w:val="1BFE785E"/>
    <w:rsid w:val="1C9F71E9"/>
    <w:rsid w:val="1D1AE139"/>
    <w:rsid w:val="1DEFB3B3"/>
    <w:rsid w:val="1FDF57B6"/>
    <w:rsid w:val="1FE0E229"/>
    <w:rsid w:val="21A94CD1"/>
    <w:rsid w:val="220432E8"/>
    <w:rsid w:val="226AB277"/>
    <w:rsid w:val="23C81993"/>
    <w:rsid w:val="24B0D09B"/>
    <w:rsid w:val="24C13691"/>
    <w:rsid w:val="2534066D"/>
    <w:rsid w:val="26338ED0"/>
    <w:rsid w:val="26490994"/>
    <w:rsid w:val="28972028"/>
    <w:rsid w:val="28A66191"/>
    <w:rsid w:val="28BB4407"/>
    <w:rsid w:val="2A0686C9"/>
    <w:rsid w:val="2A10137E"/>
    <w:rsid w:val="2A176CC4"/>
    <w:rsid w:val="2A3A5A3D"/>
    <w:rsid w:val="2A3CD047"/>
    <w:rsid w:val="2B2B58A9"/>
    <w:rsid w:val="2D8C5AE4"/>
    <w:rsid w:val="2E8E25ED"/>
    <w:rsid w:val="2EAC311B"/>
    <w:rsid w:val="2EB507E4"/>
    <w:rsid w:val="2F1FB12D"/>
    <w:rsid w:val="2F2E5E08"/>
    <w:rsid w:val="2F4C208F"/>
    <w:rsid w:val="2FA3A036"/>
    <w:rsid w:val="30B15D6E"/>
    <w:rsid w:val="30BF37AF"/>
    <w:rsid w:val="310992BA"/>
    <w:rsid w:val="31F86C7D"/>
    <w:rsid w:val="3248E9E5"/>
    <w:rsid w:val="32C1CC90"/>
    <w:rsid w:val="3329BCC1"/>
    <w:rsid w:val="33401A61"/>
    <w:rsid w:val="3359EF6F"/>
    <w:rsid w:val="34D63F50"/>
    <w:rsid w:val="350AA040"/>
    <w:rsid w:val="35963DD9"/>
    <w:rsid w:val="35CA4E8C"/>
    <w:rsid w:val="369F92D3"/>
    <w:rsid w:val="37BBD12E"/>
    <w:rsid w:val="383DCF1F"/>
    <w:rsid w:val="38BC7B8B"/>
    <w:rsid w:val="39A6CAFA"/>
    <w:rsid w:val="3A33EF13"/>
    <w:rsid w:val="3ABB8E66"/>
    <w:rsid w:val="3BA6742F"/>
    <w:rsid w:val="3C1CA3E9"/>
    <w:rsid w:val="3C85AEB5"/>
    <w:rsid w:val="3CFEFDC4"/>
    <w:rsid w:val="3E8E9184"/>
    <w:rsid w:val="40AA30B7"/>
    <w:rsid w:val="41E15218"/>
    <w:rsid w:val="42D02F6F"/>
    <w:rsid w:val="433E2A22"/>
    <w:rsid w:val="43EE74A8"/>
    <w:rsid w:val="4424EAE2"/>
    <w:rsid w:val="4452704A"/>
    <w:rsid w:val="45502FFD"/>
    <w:rsid w:val="45FE3D4B"/>
    <w:rsid w:val="4669A74C"/>
    <w:rsid w:val="46D45D59"/>
    <w:rsid w:val="47B20AB3"/>
    <w:rsid w:val="47F92506"/>
    <w:rsid w:val="486A78A6"/>
    <w:rsid w:val="495B3AE6"/>
    <w:rsid w:val="4A17E93F"/>
    <w:rsid w:val="4BC3F54E"/>
    <w:rsid w:val="4C7E65CB"/>
    <w:rsid w:val="4DCF6CF5"/>
    <w:rsid w:val="4E64C102"/>
    <w:rsid w:val="4EA5FCE9"/>
    <w:rsid w:val="4F6B2FAB"/>
    <w:rsid w:val="4FCD57B6"/>
    <w:rsid w:val="500841A3"/>
    <w:rsid w:val="5249537B"/>
    <w:rsid w:val="539B96BE"/>
    <w:rsid w:val="5497611F"/>
    <w:rsid w:val="5501F1B2"/>
    <w:rsid w:val="55452F62"/>
    <w:rsid w:val="55E6083F"/>
    <w:rsid w:val="568AB63C"/>
    <w:rsid w:val="5784FCF7"/>
    <w:rsid w:val="57AC4FE9"/>
    <w:rsid w:val="591B2FF4"/>
    <w:rsid w:val="594D6C2A"/>
    <w:rsid w:val="5958D0EF"/>
    <w:rsid w:val="5A1422C9"/>
    <w:rsid w:val="5BED3F7E"/>
    <w:rsid w:val="5C844B7F"/>
    <w:rsid w:val="5DBE9CBA"/>
    <w:rsid w:val="5E359B67"/>
    <w:rsid w:val="5E6F77D6"/>
    <w:rsid w:val="5F4DD5DE"/>
    <w:rsid w:val="5FB3BB77"/>
    <w:rsid w:val="600A3793"/>
    <w:rsid w:val="6025BA37"/>
    <w:rsid w:val="6135B526"/>
    <w:rsid w:val="61DB812E"/>
    <w:rsid w:val="61FC5C8A"/>
    <w:rsid w:val="6206122F"/>
    <w:rsid w:val="6240CE0F"/>
    <w:rsid w:val="63C2E735"/>
    <w:rsid w:val="63FC0FCC"/>
    <w:rsid w:val="6473BDBE"/>
    <w:rsid w:val="65743023"/>
    <w:rsid w:val="66793959"/>
    <w:rsid w:val="676CA2A0"/>
    <w:rsid w:val="67AB87C7"/>
    <w:rsid w:val="6904B98F"/>
    <w:rsid w:val="692D3B94"/>
    <w:rsid w:val="69CDE49D"/>
    <w:rsid w:val="6A0160DC"/>
    <w:rsid w:val="6A1C84AE"/>
    <w:rsid w:val="6AE279A8"/>
    <w:rsid w:val="6B262E89"/>
    <w:rsid w:val="6B4C7D27"/>
    <w:rsid w:val="6FD08F61"/>
    <w:rsid w:val="7031C341"/>
    <w:rsid w:val="70562AE8"/>
    <w:rsid w:val="705F86CD"/>
    <w:rsid w:val="71361833"/>
    <w:rsid w:val="716257AE"/>
    <w:rsid w:val="71D605E4"/>
    <w:rsid w:val="72AD857F"/>
    <w:rsid w:val="72FBD8DA"/>
    <w:rsid w:val="73795C52"/>
    <w:rsid w:val="7380C1A3"/>
    <w:rsid w:val="74255B71"/>
    <w:rsid w:val="7499A551"/>
    <w:rsid w:val="75C6E3BF"/>
    <w:rsid w:val="75D4ABAF"/>
    <w:rsid w:val="76901BD9"/>
    <w:rsid w:val="788E9E48"/>
    <w:rsid w:val="79668ECD"/>
    <w:rsid w:val="799B2F53"/>
    <w:rsid w:val="79B8EA3C"/>
    <w:rsid w:val="7A67BF4A"/>
    <w:rsid w:val="7A925E24"/>
    <w:rsid w:val="7B00D533"/>
    <w:rsid w:val="7BC09383"/>
    <w:rsid w:val="7BC67FC0"/>
    <w:rsid w:val="7BD20E86"/>
    <w:rsid w:val="7D97DCDD"/>
    <w:rsid w:val="7DC53147"/>
    <w:rsid w:val="7F731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01EC5C"/>
  <w15:docId w15:val="{45B35142-0E3F-4327-A498-0496D52E7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62"/>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uiPriority="60"/>
    <w:lsdException w:name="Light List Accent 3" w:uiPriority="61"/>
    <w:lsdException w:name="Light Grid Accent 3"/>
    <w:lsdException w:name="Medium Shading 1 Accent 3"/>
    <w:lsdException w:name="Medium Shading 2 Accent 3" w:uiPriority="64"/>
    <w:lsdException w:name="Medium List 1 Accent 3"/>
    <w:lsdException w:name="Medium List 2 Accent 3"/>
    <w:lsdException w:name="Medium Grid 1 Accent 3"/>
    <w:lsdException w:name="Medium Grid 2 Accent 3" w:uiPriority="68"/>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uiPriority="72"/>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iPriority="99" w:unhideWhenUsed="1"/>
    <w:lsdException w:name="TOC Heading" w:semiHidden="1" w:uiPriority="62"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1145"/>
    <w:pPr>
      <w:spacing w:line="276" w:lineRule="auto"/>
    </w:pPr>
    <w:rPr>
      <w:rFonts w:ascii="Arial" w:hAnsi="Arial"/>
      <w:szCs w:val="22"/>
    </w:rPr>
  </w:style>
  <w:style w:type="paragraph" w:styleId="Heading1">
    <w:name w:val="heading 1"/>
    <w:basedOn w:val="Normal"/>
    <w:next w:val="Normal"/>
    <w:link w:val="Heading1Char"/>
    <w:uiPriority w:val="9"/>
    <w:qFormat/>
    <w:rsid w:val="00372A7D"/>
    <w:pPr>
      <w:keepNext/>
      <w:spacing w:before="240" w:after="240"/>
      <w:outlineLvl w:val="0"/>
    </w:pPr>
    <w:rPr>
      <w:rFonts w:eastAsia="Times New Roman" w:cs="Arial"/>
      <w:b/>
      <w:caps/>
      <w:color w:val="00B0F0"/>
      <w:sz w:val="42"/>
      <w:szCs w:val="42"/>
      <w:lang w:bidi="en-US"/>
    </w:rPr>
  </w:style>
  <w:style w:type="paragraph" w:styleId="Heading2">
    <w:name w:val="heading 2"/>
    <w:basedOn w:val="Normal"/>
    <w:next w:val="Normal"/>
    <w:link w:val="Heading2Char"/>
    <w:uiPriority w:val="9"/>
    <w:qFormat/>
    <w:rsid w:val="00B04180"/>
    <w:pPr>
      <w:keepNext/>
      <w:keepLines/>
      <w:spacing w:before="240" w:after="240"/>
      <w:outlineLvl w:val="1"/>
    </w:pPr>
    <w:rPr>
      <w:rFonts w:eastAsia="Times New Roman"/>
      <w:b/>
      <w:bCs/>
      <w:color w:val="00B0F0"/>
      <w:sz w:val="28"/>
      <w:szCs w:val="26"/>
    </w:rPr>
  </w:style>
  <w:style w:type="paragraph" w:styleId="Heading3">
    <w:name w:val="heading 3"/>
    <w:basedOn w:val="Normal"/>
    <w:next w:val="Normal"/>
    <w:link w:val="Heading3Char"/>
    <w:uiPriority w:val="9"/>
    <w:qFormat/>
    <w:rsid w:val="00AF7C19"/>
    <w:pPr>
      <w:keepNext/>
      <w:keepLines/>
      <w:spacing w:before="240" w:after="240"/>
      <w:outlineLvl w:val="2"/>
    </w:pPr>
    <w:rPr>
      <w:rFonts w:eastAsia="Dotum"/>
      <w:b/>
      <w:bCs/>
      <w:sz w:val="24"/>
    </w:rPr>
  </w:style>
  <w:style w:type="paragraph" w:styleId="Heading4">
    <w:name w:val="heading 4"/>
    <w:next w:val="Normal"/>
    <w:link w:val="Heading4Char"/>
    <w:uiPriority w:val="99"/>
    <w:qFormat/>
    <w:rsid w:val="00AF7C19"/>
    <w:pPr>
      <w:keepNext/>
      <w:keepLines/>
      <w:spacing w:before="240" w:after="240"/>
      <w:ind w:left="864" w:hanging="864"/>
      <w:outlineLvl w:val="3"/>
    </w:pPr>
    <w:rPr>
      <w:rFonts w:ascii="Arial" w:eastAsia="Times New Roman" w:hAnsi="Arial"/>
      <w:b/>
      <w:bCs/>
      <w:i/>
      <w:iCs/>
      <w:sz w:val="22"/>
      <w:szCs w:val="22"/>
      <w:lang w:val="es-ES" w:eastAsia="es-ES"/>
    </w:rPr>
  </w:style>
  <w:style w:type="paragraph" w:styleId="Heading5">
    <w:name w:val="heading 5"/>
    <w:next w:val="Normal"/>
    <w:link w:val="Heading5Char"/>
    <w:uiPriority w:val="99"/>
    <w:qFormat/>
    <w:rsid w:val="003E2AEE"/>
    <w:pPr>
      <w:keepNext/>
      <w:keepLines/>
      <w:spacing w:before="200" w:line="276" w:lineRule="auto"/>
      <w:outlineLvl w:val="4"/>
    </w:pPr>
    <w:rPr>
      <w:rFonts w:ascii="Arial" w:eastAsia="Times New Roman" w:hAnsi="Arial"/>
      <w:b/>
      <w:szCs w:val="22"/>
      <w:lang w:val="es-ES" w:eastAsia="es-ES"/>
    </w:rPr>
  </w:style>
  <w:style w:type="paragraph" w:styleId="Heading6">
    <w:name w:val="heading 6"/>
    <w:basedOn w:val="Normal"/>
    <w:next w:val="Normal"/>
    <w:link w:val="Heading6Char"/>
    <w:uiPriority w:val="99"/>
    <w:qFormat/>
    <w:rsid w:val="00377176"/>
    <w:pPr>
      <w:keepNext/>
      <w:keepLines/>
      <w:spacing w:before="200" w:line="240" w:lineRule="auto"/>
      <w:ind w:left="1152" w:hanging="1152"/>
      <w:outlineLvl w:val="5"/>
    </w:pPr>
    <w:rPr>
      <w:rFonts w:eastAsia="Times New Roman"/>
      <w:i/>
      <w:iCs/>
      <w:color w:val="243F60"/>
      <w:lang w:val="es-ES" w:eastAsia="es-ES"/>
    </w:rPr>
  </w:style>
  <w:style w:type="paragraph" w:styleId="Heading7">
    <w:name w:val="heading 7"/>
    <w:basedOn w:val="Normal"/>
    <w:next w:val="Normal"/>
    <w:link w:val="Heading7Char"/>
    <w:uiPriority w:val="99"/>
    <w:qFormat/>
    <w:rsid w:val="00377176"/>
    <w:pPr>
      <w:keepNext/>
      <w:keepLines/>
      <w:spacing w:before="200" w:line="240" w:lineRule="auto"/>
      <w:ind w:left="1296" w:hanging="1296"/>
      <w:outlineLvl w:val="6"/>
    </w:pPr>
    <w:rPr>
      <w:rFonts w:eastAsia="Times New Roman"/>
      <w:i/>
      <w:iCs/>
      <w:color w:val="404040"/>
      <w:lang w:val="es-ES" w:eastAsia="es-ES"/>
    </w:rPr>
  </w:style>
  <w:style w:type="paragraph" w:styleId="Heading8">
    <w:name w:val="heading 8"/>
    <w:basedOn w:val="Normal"/>
    <w:next w:val="Normal"/>
    <w:link w:val="Heading8Char"/>
    <w:uiPriority w:val="99"/>
    <w:qFormat/>
    <w:rsid w:val="00377176"/>
    <w:pPr>
      <w:keepNext/>
      <w:keepLines/>
      <w:spacing w:before="200" w:line="240" w:lineRule="auto"/>
      <w:ind w:left="1440" w:hanging="1440"/>
      <w:outlineLvl w:val="7"/>
    </w:pPr>
    <w:rPr>
      <w:rFonts w:eastAsia="Times New Roman"/>
      <w:color w:val="404040"/>
      <w:szCs w:val="20"/>
      <w:lang w:val="es-ES" w:eastAsia="es-ES"/>
    </w:rPr>
  </w:style>
  <w:style w:type="paragraph" w:styleId="Heading9">
    <w:name w:val="heading 9"/>
    <w:basedOn w:val="Normal"/>
    <w:next w:val="Normal"/>
    <w:link w:val="Heading9Char"/>
    <w:uiPriority w:val="99"/>
    <w:qFormat/>
    <w:rsid w:val="00377176"/>
    <w:pPr>
      <w:keepNext/>
      <w:keepLines/>
      <w:spacing w:before="200" w:line="240" w:lineRule="auto"/>
      <w:ind w:left="1584" w:hanging="1584"/>
      <w:outlineLvl w:val="8"/>
    </w:pPr>
    <w:rPr>
      <w:rFonts w:eastAsia="Times New Roman"/>
      <w:i/>
      <w:iCs/>
      <w:color w:val="40404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A7D"/>
    <w:rPr>
      <w:rFonts w:ascii="Arial" w:eastAsia="Times New Roman" w:hAnsi="Arial" w:cs="Arial"/>
      <w:b/>
      <w:caps/>
      <w:color w:val="00B0F0"/>
      <w:sz w:val="42"/>
      <w:szCs w:val="42"/>
      <w:lang w:bidi="en-US"/>
    </w:rPr>
  </w:style>
  <w:style w:type="character" w:customStyle="1" w:styleId="Heading2Char">
    <w:name w:val="Heading 2 Char"/>
    <w:link w:val="Heading2"/>
    <w:uiPriority w:val="9"/>
    <w:rsid w:val="00B04180"/>
    <w:rPr>
      <w:rFonts w:ascii="Arial" w:eastAsia="Times New Roman" w:hAnsi="Arial"/>
      <w:b/>
      <w:bCs/>
      <w:color w:val="00B0F0"/>
      <w:sz w:val="28"/>
      <w:szCs w:val="26"/>
    </w:rPr>
  </w:style>
  <w:style w:type="character" w:customStyle="1" w:styleId="Heading3Char">
    <w:name w:val="Heading 3 Char"/>
    <w:link w:val="Heading3"/>
    <w:uiPriority w:val="9"/>
    <w:rsid w:val="00AF7C19"/>
    <w:rPr>
      <w:rFonts w:ascii="Arial" w:eastAsia="Dotum" w:hAnsi="Arial"/>
      <w:b/>
      <w:bCs/>
      <w:sz w:val="24"/>
      <w:szCs w:val="22"/>
    </w:rPr>
  </w:style>
  <w:style w:type="character" w:customStyle="1" w:styleId="Heading4Char">
    <w:name w:val="Heading 4 Char"/>
    <w:basedOn w:val="DefaultParagraphFont"/>
    <w:link w:val="Heading4"/>
    <w:uiPriority w:val="99"/>
    <w:rsid w:val="00AF7C19"/>
    <w:rPr>
      <w:rFonts w:ascii="Arial" w:eastAsia="Times New Roman" w:hAnsi="Arial"/>
      <w:b/>
      <w:bCs/>
      <w:i/>
      <w:iCs/>
      <w:sz w:val="22"/>
      <w:szCs w:val="22"/>
      <w:lang w:val="es-ES" w:eastAsia="es-ES"/>
    </w:rPr>
  </w:style>
  <w:style w:type="character" w:customStyle="1" w:styleId="Heading5Char">
    <w:name w:val="Heading 5 Char"/>
    <w:basedOn w:val="DefaultParagraphFont"/>
    <w:link w:val="Heading5"/>
    <w:uiPriority w:val="99"/>
    <w:rsid w:val="003E2AEE"/>
    <w:rPr>
      <w:rFonts w:ascii="Arial" w:eastAsia="Times New Roman" w:hAnsi="Arial"/>
      <w:b/>
      <w:szCs w:val="22"/>
      <w:lang w:val="es-ES" w:eastAsia="es-ES"/>
    </w:rPr>
  </w:style>
  <w:style w:type="character" w:customStyle="1" w:styleId="Heading6Char">
    <w:name w:val="Heading 6 Char"/>
    <w:basedOn w:val="DefaultParagraphFont"/>
    <w:link w:val="Heading6"/>
    <w:uiPriority w:val="99"/>
    <w:rsid w:val="00377176"/>
    <w:rPr>
      <w:rFonts w:ascii="Arial" w:eastAsia="Times New Roman" w:hAnsi="Arial"/>
      <w:i/>
      <w:iCs/>
      <w:color w:val="243F60"/>
      <w:szCs w:val="22"/>
      <w:lang w:val="es-ES" w:eastAsia="es-ES"/>
    </w:rPr>
  </w:style>
  <w:style w:type="character" w:customStyle="1" w:styleId="Heading7Char">
    <w:name w:val="Heading 7 Char"/>
    <w:basedOn w:val="DefaultParagraphFont"/>
    <w:link w:val="Heading7"/>
    <w:uiPriority w:val="99"/>
    <w:rsid w:val="00377176"/>
    <w:rPr>
      <w:rFonts w:ascii="Arial" w:eastAsia="Times New Roman" w:hAnsi="Arial"/>
      <w:i/>
      <w:iCs/>
      <w:color w:val="404040"/>
      <w:szCs w:val="22"/>
      <w:lang w:val="es-ES" w:eastAsia="es-ES"/>
    </w:rPr>
  </w:style>
  <w:style w:type="character" w:customStyle="1" w:styleId="Heading8Char">
    <w:name w:val="Heading 8 Char"/>
    <w:basedOn w:val="DefaultParagraphFont"/>
    <w:link w:val="Heading8"/>
    <w:uiPriority w:val="99"/>
    <w:rsid w:val="00377176"/>
    <w:rPr>
      <w:rFonts w:ascii="Arial" w:eastAsia="Times New Roman" w:hAnsi="Arial"/>
      <w:color w:val="404040"/>
      <w:lang w:val="es-ES" w:eastAsia="es-ES"/>
    </w:rPr>
  </w:style>
  <w:style w:type="character" w:customStyle="1" w:styleId="Heading9Char">
    <w:name w:val="Heading 9 Char"/>
    <w:basedOn w:val="DefaultParagraphFont"/>
    <w:link w:val="Heading9"/>
    <w:uiPriority w:val="99"/>
    <w:rsid w:val="00377176"/>
    <w:rPr>
      <w:rFonts w:ascii="Arial" w:eastAsia="Times New Roman" w:hAnsi="Arial"/>
      <w:i/>
      <w:iCs/>
      <w:color w:val="404040"/>
      <w:lang w:val="es-ES" w:eastAsia="es-ES"/>
    </w:rPr>
  </w:style>
  <w:style w:type="paragraph" w:styleId="BalloonText">
    <w:name w:val="Balloon Text"/>
    <w:basedOn w:val="Normal"/>
    <w:link w:val="BalloonTextChar1"/>
    <w:unhideWhenUsed/>
    <w:rsid w:val="007878FB"/>
    <w:pPr>
      <w:spacing w:line="240" w:lineRule="auto"/>
    </w:pPr>
    <w:rPr>
      <w:rFonts w:ascii="Tahoma" w:hAnsi="Tahoma" w:cs="Tahoma"/>
      <w:sz w:val="16"/>
      <w:szCs w:val="16"/>
    </w:rPr>
  </w:style>
  <w:style w:type="character" w:customStyle="1" w:styleId="BalloonTextChar1">
    <w:name w:val="Balloon Text Char1"/>
    <w:link w:val="BalloonText"/>
    <w:uiPriority w:val="99"/>
    <w:semiHidden/>
    <w:rsid w:val="007878FB"/>
    <w:rPr>
      <w:rFonts w:ascii="Tahoma" w:hAnsi="Tahoma" w:cs="Tahoma"/>
      <w:sz w:val="16"/>
      <w:szCs w:val="16"/>
    </w:rPr>
  </w:style>
  <w:style w:type="character" w:customStyle="1" w:styleId="BalloonTextChar">
    <w:name w:val="Balloon Text Char"/>
    <w:rsid w:val="0044423E"/>
    <w:rPr>
      <w:rFonts w:ascii="Lucida Grande" w:hAnsi="Lucida Grande"/>
      <w:sz w:val="18"/>
      <w:szCs w:val="18"/>
    </w:rPr>
  </w:style>
  <w:style w:type="character" w:customStyle="1" w:styleId="BalloonTextChar3">
    <w:name w:val="Balloon Text Char3"/>
    <w:uiPriority w:val="99"/>
    <w:semiHidden/>
    <w:rsid w:val="0095556D"/>
    <w:rPr>
      <w:rFonts w:ascii="Lucida Grande" w:hAnsi="Lucida Grande"/>
      <w:sz w:val="18"/>
      <w:szCs w:val="18"/>
    </w:rPr>
  </w:style>
  <w:style w:type="character" w:customStyle="1" w:styleId="BalloonTextChar2">
    <w:name w:val="Balloon Text Char2"/>
    <w:uiPriority w:val="99"/>
    <w:semiHidden/>
    <w:rsid w:val="0095556D"/>
    <w:rPr>
      <w:rFonts w:ascii="Lucida Grande" w:hAnsi="Lucida Grande"/>
      <w:sz w:val="18"/>
      <w:szCs w:val="18"/>
    </w:rPr>
  </w:style>
  <w:style w:type="paragraph" w:styleId="Header">
    <w:name w:val="header"/>
    <w:basedOn w:val="Normal"/>
    <w:link w:val="HeaderChar"/>
    <w:uiPriority w:val="99"/>
    <w:unhideWhenUsed/>
    <w:rsid w:val="007878FB"/>
    <w:pPr>
      <w:tabs>
        <w:tab w:val="center" w:pos="4680"/>
        <w:tab w:val="right" w:pos="9360"/>
      </w:tabs>
      <w:spacing w:line="240" w:lineRule="auto"/>
    </w:pPr>
  </w:style>
  <w:style w:type="character" w:customStyle="1" w:styleId="HeaderChar">
    <w:name w:val="Header Char"/>
    <w:basedOn w:val="DefaultParagraphFont"/>
    <w:link w:val="Header"/>
    <w:uiPriority w:val="99"/>
    <w:rsid w:val="007878FB"/>
  </w:style>
  <w:style w:type="paragraph" w:styleId="Footer">
    <w:name w:val="footer"/>
    <w:basedOn w:val="Normal"/>
    <w:link w:val="FooterChar"/>
    <w:uiPriority w:val="99"/>
    <w:unhideWhenUsed/>
    <w:rsid w:val="007878FB"/>
    <w:pPr>
      <w:tabs>
        <w:tab w:val="center" w:pos="4680"/>
        <w:tab w:val="right" w:pos="9360"/>
      </w:tabs>
      <w:spacing w:line="240" w:lineRule="auto"/>
    </w:pPr>
  </w:style>
  <w:style w:type="character" w:customStyle="1" w:styleId="FooterChar">
    <w:name w:val="Footer Char"/>
    <w:basedOn w:val="DefaultParagraphFont"/>
    <w:link w:val="Footer"/>
    <w:uiPriority w:val="99"/>
    <w:rsid w:val="007878FB"/>
  </w:style>
  <w:style w:type="paragraph" w:customStyle="1" w:styleId="Default">
    <w:name w:val="Default"/>
    <w:rsid w:val="00BB54F9"/>
    <w:pPr>
      <w:autoSpaceDE w:val="0"/>
      <w:autoSpaceDN w:val="0"/>
      <w:adjustRightInd w:val="0"/>
    </w:pPr>
    <w:rPr>
      <w:rFonts w:ascii="Arial" w:hAnsi="Arial" w:cs="Arial"/>
      <w:color w:val="000000"/>
      <w:sz w:val="24"/>
      <w:szCs w:val="24"/>
    </w:r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t Car"/>
    <w:basedOn w:val="Normal"/>
    <w:link w:val="FootnoteTextChar"/>
    <w:uiPriority w:val="99"/>
    <w:unhideWhenUsed/>
    <w:qFormat/>
    <w:rsid w:val="00372A7D"/>
    <w:pPr>
      <w:spacing w:line="240" w:lineRule="auto"/>
    </w:pPr>
    <w:rPr>
      <w:sz w:val="18"/>
      <w:szCs w:val="24"/>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link w:val="FootnoteText"/>
    <w:uiPriority w:val="99"/>
    <w:rsid w:val="00372A7D"/>
    <w:rPr>
      <w:rFonts w:ascii="Arial" w:hAnsi="Arial"/>
      <w:sz w:val="18"/>
      <w:szCs w:val="24"/>
    </w:rPr>
  </w:style>
  <w:style w:type="character" w:styleId="FootnoteReference">
    <w:name w:val="footnote reference"/>
    <w:aliases w:val="ftref,referencia nota al pie,Ref. de nota al pie2,Referencia nota al pie,BVI fnr,BVI fnr Car Car,BVI fnr Car,BVI fnr Car Car Car Car,Texto de nota al pie,Nota de pie,Ref,de nota al pie,Footnote symbol,Footnote,Ref. de nota al pie"/>
    <w:link w:val="BVIfnrCharChar"/>
    <w:uiPriority w:val="99"/>
    <w:unhideWhenUsed/>
    <w:qFormat/>
    <w:rsid w:val="00BB54F9"/>
    <w:rPr>
      <w:vertAlign w:val="superscript"/>
    </w:rPr>
  </w:style>
  <w:style w:type="paragraph" w:styleId="Caption">
    <w:name w:val="caption"/>
    <w:basedOn w:val="Normal"/>
    <w:next w:val="Normal"/>
    <w:uiPriority w:val="35"/>
    <w:unhideWhenUsed/>
    <w:qFormat/>
    <w:rsid w:val="00BB54F9"/>
    <w:pPr>
      <w:spacing w:line="240" w:lineRule="auto"/>
    </w:pPr>
    <w:rPr>
      <w:b/>
      <w:bCs/>
      <w:color w:val="4F81BD"/>
      <w:sz w:val="18"/>
      <w:szCs w:val="18"/>
    </w:rPr>
  </w:style>
  <w:style w:type="paragraph" w:customStyle="1" w:styleId="msonormalcxspmiddle">
    <w:name w:val="msonormalcxspmiddle"/>
    <w:basedOn w:val="Normal"/>
    <w:rsid w:val="00BB54F9"/>
    <w:pPr>
      <w:spacing w:beforeLines="1" w:afterLines="1" w:line="240" w:lineRule="auto"/>
    </w:pPr>
    <w:rPr>
      <w:rFonts w:ascii="Times New Roman" w:eastAsia="Times New Roman" w:hAnsi="Times New Roman"/>
      <w:sz w:val="24"/>
      <w:szCs w:val="24"/>
      <w:lang w:val="en-GB"/>
    </w:rPr>
  </w:style>
  <w:style w:type="table" w:styleId="TableGrid">
    <w:name w:val="Table Grid"/>
    <w:basedOn w:val="TableNormal"/>
    <w:uiPriority w:val="39"/>
    <w:rsid w:val="0043138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cxsplast">
    <w:name w:val="msonormalcxsplast"/>
    <w:basedOn w:val="Normal"/>
    <w:rsid w:val="00AE6E4D"/>
    <w:pPr>
      <w:spacing w:beforeLines="1" w:afterLines="1" w:line="240" w:lineRule="auto"/>
    </w:pPr>
    <w:rPr>
      <w:rFonts w:ascii="Times New Roman" w:eastAsia="Times New Roman" w:hAnsi="Times New Roman"/>
      <w:sz w:val="24"/>
      <w:szCs w:val="24"/>
      <w:lang w:val="en-GB"/>
    </w:rPr>
  </w:style>
  <w:style w:type="character" w:styleId="CommentReference">
    <w:name w:val="annotation reference"/>
    <w:uiPriority w:val="99"/>
    <w:rsid w:val="00FE2DE2"/>
    <w:rPr>
      <w:sz w:val="16"/>
      <w:szCs w:val="16"/>
    </w:rPr>
  </w:style>
  <w:style w:type="paragraph" w:styleId="CommentText">
    <w:name w:val="annotation text"/>
    <w:basedOn w:val="Normal"/>
    <w:link w:val="CommentTextChar"/>
    <w:uiPriority w:val="99"/>
    <w:rsid w:val="00FE2DE2"/>
    <w:pPr>
      <w:spacing w:line="240" w:lineRule="auto"/>
    </w:pPr>
    <w:rPr>
      <w:rFonts w:ascii="Times New Roman" w:eastAsia="Times New Roman" w:hAnsi="Times New Roman"/>
      <w:szCs w:val="20"/>
    </w:rPr>
  </w:style>
  <w:style w:type="character" w:customStyle="1" w:styleId="CommentTextChar">
    <w:name w:val="Comment Text Char"/>
    <w:link w:val="CommentText"/>
    <w:uiPriority w:val="99"/>
    <w:rsid w:val="00FE2DE2"/>
    <w:rPr>
      <w:rFonts w:ascii="Times New Roman" w:eastAsia="Times New Roman" w:hAnsi="Times New Roman" w:cs="Times New Roman"/>
      <w:sz w:val="20"/>
      <w:szCs w:val="20"/>
    </w:rPr>
  </w:style>
  <w:style w:type="paragraph" w:styleId="ListParagraph">
    <w:name w:val="List Paragraph"/>
    <w:aliases w:val="heading 4,Paragraph,AB List 1,Bullet Points,Resume Title,Citation List,Bulet Para,List Paragraph Char Char,Bullet 1,List Paragraph1,b1,Number_1,SGLText List Paragraph,new,lp1,Normal Sentence,ListPar1,Ha,Equipment,List Bullet Mary,LISTA,3"/>
    <w:basedOn w:val="Normal"/>
    <w:link w:val="ListParagraphChar"/>
    <w:uiPriority w:val="34"/>
    <w:qFormat/>
    <w:rsid w:val="00F565DB"/>
    <w:pPr>
      <w:ind w:left="720"/>
      <w:contextualSpacing/>
    </w:pPr>
  </w:style>
  <w:style w:type="paragraph" w:styleId="CommentSubject">
    <w:name w:val="annotation subject"/>
    <w:basedOn w:val="CommentText"/>
    <w:next w:val="CommentText"/>
    <w:link w:val="CommentSubjectChar"/>
    <w:uiPriority w:val="99"/>
    <w:semiHidden/>
    <w:unhideWhenUsed/>
    <w:rsid w:val="00BA0F48"/>
    <w:pPr>
      <w:spacing w:after="200"/>
    </w:pPr>
    <w:rPr>
      <w:rFonts w:ascii="Calibri" w:eastAsia="Calibri" w:hAnsi="Calibri"/>
      <w:b/>
      <w:bCs/>
    </w:rPr>
  </w:style>
  <w:style w:type="character" w:customStyle="1" w:styleId="CommentSubjectChar">
    <w:name w:val="Comment Subject Char"/>
    <w:link w:val="CommentSubject"/>
    <w:uiPriority w:val="99"/>
    <w:semiHidden/>
    <w:rsid w:val="00BA0F48"/>
    <w:rPr>
      <w:rFonts w:ascii="Times New Roman" w:eastAsia="Times New Roman" w:hAnsi="Times New Roman" w:cs="Times New Roman"/>
      <w:b/>
      <w:bCs/>
      <w:sz w:val="20"/>
      <w:szCs w:val="20"/>
    </w:rPr>
  </w:style>
  <w:style w:type="table" w:styleId="ColorfulList-Accent4">
    <w:name w:val="Colorful List Accent 4"/>
    <w:basedOn w:val="TableNormal"/>
    <w:uiPriority w:val="72"/>
    <w:rsid w:val="00C7641D"/>
    <w:rPr>
      <w:color w:val="000000"/>
      <w:lang w:eastAsia="ja-JP"/>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BodyText">
    <w:name w:val="Body Text"/>
    <w:basedOn w:val="Normal"/>
    <w:link w:val="BodyTextChar"/>
    <w:uiPriority w:val="1"/>
    <w:unhideWhenUsed/>
    <w:qFormat/>
    <w:rsid w:val="00AF7C19"/>
    <w:pPr>
      <w:spacing w:before="240" w:after="120"/>
    </w:pPr>
    <w:rPr>
      <w:sz w:val="22"/>
      <w:szCs w:val="24"/>
    </w:rPr>
  </w:style>
  <w:style w:type="character" w:customStyle="1" w:styleId="BodyTextChar">
    <w:name w:val="Body Text Char"/>
    <w:basedOn w:val="DefaultParagraphFont"/>
    <w:link w:val="BodyText"/>
    <w:uiPriority w:val="1"/>
    <w:rsid w:val="00AF7C19"/>
    <w:rPr>
      <w:rFonts w:ascii="Arial" w:hAnsi="Arial"/>
      <w:sz w:val="22"/>
      <w:szCs w:val="24"/>
    </w:rPr>
  </w:style>
  <w:style w:type="table" w:styleId="MediumGrid2-Accent3">
    <w:name w:val="Medium Grid 2 Accent 3"/>
    <w:basedOn w:val="TableNormal"/>
    <w:uiPriority w:val="68"/>
    <w:rsid w:val="002857F2"/>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paragraph" w:customStyle="1" w:styleId="ciarticulocompletop">
    <w:name w:val="ciarticulocompletop"/>
    <w:basedOn w:val="Normal"/>
    <w:rsid w:val="001F2AA8"/>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msotablemediumgrid1accent20">
    <w:name w:val="msotablemediumgrid1accent2"/>
    <w:basedOn w:val="Normal"/>
    <w:uiPriority w:val="99"/>
    <w:rsid w:val="00F539EF"/>
    <w:pPr>
      <w:ind w:left="720"/>
      <w:contextualSpacing/>
    </w:pPr>
    <w:rPr>
      <w:rFonts w:eastAsia="Times New Roman"/>
      <w:lang w:val="en-GB"/>
    </w:rPr>
  </w:style>
  <w:style w:type="table" w:styleId="MediumShading2-Accent3">
    <w:name w:val="Medium Shading 2 Accent 3"/>
    <w:basedOn w:val="TableNormal"/>
    <w:uiPriority w:val="64"/>
    <w:rsid w:val="00C87FF5"/>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rmalWeb">
    <w:name w:val="Normal (Web)"/>
    <w:basedOn w:val="Normal"/>
    <w:uiPriority w:val="99"/>
    <w:unhideWhenUsed/>
    <w:rsid w:val="0075781F"/>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sid w:val="00B7244B"/>
    <w:rPr>
      <w:b/>
      <w:bCs/>
    </w:rPr>
  </w:style>
  <w:style w:type="character" w:styleId="Hyperlink">
    <w:name w:val="Hyperlink"/>
    <w:uiPriority w:val="99"/>
    <w:rsid w:val="00513BA7"/>
    <w:rPr>
      <w:color w:val="0000FF"/>
      <w:u w:val="single"/>
    </w:rPr>
  </w:style>
  <w:style w:type="paragraph" w:styleId="Title">
    <w:name w:val="Title"/>
    <w:aliases w:val=" Char1"/>
    <w:basedOn w:val="Normal"/>
    <w:next w:val="Normal"/>
    <w:link w:val="TitleChar"/>
    <w:qFormat/>
    <w:rsid w:val="00214628"/>
    <w:pPr>
      <w:pBdr>
        <w:left w:val="single" w:sz="18" w:space="4" w:color="4F81BD"/>
      </w:pBdr>
      <w:spacing w:before="720" w:after="360"/>
      <w:ind w:left="720"/>
    </w:pPr>
    <w:rPr>
      <w:rFonts w:ascii="Cambria" w:eastAsia="Times New Roman" w:hAnsi="Cambria"/>
      <w:color w:val="4F81BD"/>
      <w:spacing w:val="10"/>
      <w:kern w:val="28"/>
      <w:sz w:val="52"/>
      <w:szCs w:val="52"/>
      <w:lang w:bidi="en-US"/>
    </w:rPr>
  </w:style>
  <w:style w:type="character" w:customStyle="1" w:styleId="TitleChar">
    <w:name w:val="Title Char"/>
    <w:aliases w:val=" Char1 Char"/>
    <w:link w:val="Title"/>
    <w:rsid w:val="00214628"/>
    <w:rPr>
      <w:rFonts w:ascii="Cambria" w:eastAsia="Times New Roman" w:hAnsi="Cambria" w:cs="Times New Roman"/>
      <w:color w:val="4F81BD"/>
      <w:spacing w:val="10"/>
      <w:kern w:val="28"/>
      <w:sz w:val="52"/>
      <w:szCs w:val="52"/>
      <w:lang w:bidi="en-US"/>
    </w:rPr>
  </w:style>
  <w:style w:type="paragraph" w:styleId="Subtitle">
    <w:name w:val="Subtitle"/>
    <w:aliases w:val=" Char"/>
    <w:basedOn w:val="Normal"/>
    <w:next w:val="Normal"/>
    <w:link w:val="SubtitleChar"/>
    <w:uiPriority w:val="11"/>
    <w:qFormat/>
    <w:rsid w:val="00214628"/>
    <w:pPr>
      <w:pBdr>
        <w:left w:val="single" w:sz="18" w:space="4" w:color="4F81BD"/>
      </w:pBdr>
      <w:spacing w:before="200" w:line="240" w:lineRule="auto"/>
      <w:ind w:left="720"/>
    </w:pPr>
    <w:rPr>
      <w:rFonts w:ascii="Cambria" w:eastAsia="Times New Roman" w:hAnsi="Cambria"/>
      <w:color w:val="595959"/>
      <w:spacing w:val="10"/>
      <w:sz w:val="24"/>
      <w:szCs w:val="24"/>
      <w:lang w:bidi="en-US"/>
    </w:rPr>
  </w:style>
  <w:style w:type="character" w:customStyle="1" w:styleId="SubtitleChar">
    <w:name w:val="Subtitle Char"/>
    <w:aliases w:val=" Char Char"/>
    <w:link w:val="Subtitle"/>
    <w:uiPriority w:val="11"/>
    <w:rsid w:val="00214628"/>
    <w:rPr>
      <w:rFonts w:ascii="Cambria" w:eastAsia="Times New Roman" w:hAnsi="Cambria" w:cs="Times New Roman"/>
      <w:color w:val="595959"/>
      <w:spacing w:val="10"/>
      <w:sz w:val="24"/>
      <w:szCs w:val="24"/>
      <w:lang w:bidi="en-US"/>
    </w:rPr>
  </w:style>
  <w:style w:type="paragraph" w:styleId="TOCHeading">
    <w:name w:val="TOC Heading"/>
    <w:basedOn w:val="Heading1"/>
    <w:next w:val="Normal"/>
    <w:uiPriority w:val="62"/>
    <w:unhideWhenUsed/>
    <w:qFormat/>
    <w:rsid w:val="00214628"/>
    <w:pPr>
      <w:outlineLvl w:val="9"/>
    </w:pPr>
    <w:rPr>
      <w:szCs w:val="22"/>
    </w:rPr>
  </w:style>
  <w:style w:type="paragraph" w:customStyle="1" w:styleId="msobibliography0">
    <w:name w:val="msobibliography"/>
    <w:basedOn w:val="Normal"/>
    <w:next w:val="Normal"/>
    <w:rsid w:val="00EE5D48"/>
    <w:pPr>
      <w:spacing w:line="240" w:lineRule="auto"/>
    </w:pPr>
    <w:rPr>
      <w:rFonts w:ascii="Times New Roman" w:eastAsia="Cambria" w:hAnsi="Times New Roman"/>
      <w:sz w:val="24"/>
      <w:szCs w:val="24"/>
    </w:rPr>
  </w:style>
  <w:style w:type="paragraph" w:styleId="Bibliography">
    <w:name w:val="Bibliography"/>
    <w:basedOn w:val="Normal"/>
    <w:next w:val="Normal"/>
    <w:uiPriority w:val="99"/>
    <w:rsid w:val="004F42CC"/>
  </w:style>
  <w:style w:type="paragraph" w:styleId="TOC1">
    <w:name w:val="toc 1"/>
    <w:basedOn w:val="Normal"/>
    <w:next w:val="Normal"/>
    <w:autoRedefine/>
    <w:uiPriority w:val="39"/>
    <w:rsid w:val="00E470BF"/>
    <w:pPr>
      <w:tabs>
        <w:tab w:val="right" w:leader="dot" w:pos="9350"/>
      </w:tabs>
      <w:spacing w:after="100"/>
    </w:pPr>
  </w:style>
  <w:style w:type="paragraph" w:styleId="TOC2">
    <w:name w:val="toc 2"/>
    <w:basedOn w:val="Normal"/>
    <w:next w:val="Normal"/>
    <w:autoRedefine/>
    <w:uiPriority w:val="39"/>
    <w:rsid w:val="00AC1055"/>
    <w:pPr>
      <w:spacing w:after="100"/>
      <w:ind w:left="220"/>
    </w:pPr>
  </w:style>
  <w:style w:type="paragraph" w:styleId="TOC3">
    <w:name w:val="toc 3"/>
    <w:basedOn w:val="Normal"/>
    <w:next w:val="Normal"/>
    <w:autoRedefine/>
    <w:uiPriority w:val="39"/>
    <w:rsid w:val="00E94C63"/>
    <w:pPr>
      <w:tabs>
        <w:tab w:val="right" w:leader="dot" w:pos="9360"/>
      </w:tabs>
      <w:spacing w:after="100"/>
      <w:ind w:left="440"/>
    </w:pPr>
  </w:style>
  <w:style w:type="paragraph" w:customStyle="1" w:styleId="ReportH1">
    <w:name w:val="Report H1"/>
    <w:basedOn w:val="Normal"/>
    <w:next w:val="BodyText"/>
    <w:rsid w:val="003F6BC5"/>
    <w:pPr>
      <w:spacing w:line="240" w:lineRule="auto"/>
    </w:pPr>
    <w:rPr>
      <w:rFonts w:eastAsia="Times New Roman"/>
      <w:b/>
      <w:bCs/>
      <w:sz w:val="30"/>
      <w:szCs w:val="28"/>
    </w:rPr>
  </w:style>
  <w:style w:type="table" w:styleId="LightList-Accent3">
    <w:name w:val="Light List Accent 3"/>
    <w:basedOn w:val="TableNormal"/>
    <w:uiPriority w:val="61"/>
    <w:rsid w:val="0082525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msonormalcxspmiddlecxspmiddle">
    <w:name w:val="msonormalcxspmiddlecxspmiddle"/>
    <w:basedOn w:val="Normal"/>
    <w:rsid w:val="003E11ED"/>
    <w:pPr>
      <w:spacing w:before="100" w:beforeAutospacing="1" w:after="100" w:afterAutospacing="1" w:line="240" w:lineRule="auto"/>
    </w:pPr>
    <w:rPr>
      <w:rFonts w:ascii="Times New Roman" w:eastAsia="Times New Roman" w:hAnsi="Times New Roman"/>
      <w:sz w:val="24"/>
      <w:szCs w:val="24"/>
    </w:rPr>
  </w:style>
  <w:style w:type="table" w:styleId="LightShading-Accent3">
    <w:name w:val="Light Shading Accent 3"/>
    <w:basedOn w:val="TableNormal"/>
    <w:uiPriority w:val="60"/>
    <w:rsid w:val="003E11ED"/>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olorfulGrid-Accent3">
    <w:name w:val="Colorful Grid Accent 3"/>
    <w:basedOn w:val="TableNormal"/>
    <w:rsid w:val="00C0300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styleId="FollowedHyperlink">
    <w:name w:val="FollowedHyperlink"/>
    <w:uiPriority w:val="99"/>
    <w:rsid w:val="006C2415"/>
    <w:rPr>
      <w:color w:val="800080"/>
      <w:u w:val="single"/>
    </w:rPr>
  </w:style>
  <w:style w:type="paragraph" w:styleId="Revision">
    <w:name w:val="Revision"/>
    <w:hidden/>
    <w:uiPriority w:val="62"/>
    <w:rsid w:val="00143F7C"/>
    <w:rPr>
      <w:sz w:val="22"/>
      <w:szCs w:val="22"/>
    </w:rPr>
  </w:style>
  <w:style w:type="paragraph" w:customStyle="1" w:styleId="Style3">
    <w:name w:val="Style3"/>
    <w:basedOn w:val="Normal"/>
    <w:next w:val="Normal"/>
    <w:uiPriority w:val="99"/>
    <w:rsid w:val="00377176"/>
    <w:pPr>
      <w:autoSpaceDE w:val="0"/>
      <w:autoSpaceDN w:val="0"/>
      <w:adjustRightInd w:val="0"/>
      <w:spacing w:line="240" w:lineRule="auto"/>
    </w:pPr>
    <w:rPr>
      <w:rFonts w:ascii="Times New Roman" w:eastAsia="Times New Roman" w:hAnsi="Times New Roman"/>
      <w:sz w:val="24"/>
      <w:szCs w:val="24"/>
      <w:lang w:val="en-GB" w:eastAsia="es-ES"/>
    </w:rPr>
  </w:style>
  <w:style w:type="paragraph" w:customStyle="1" w:styleId="Standard">
    <w:name w:val="Standard"/>
    <w:uiPriority w:val="99"/>
    <w:rsid w:val="00377176"/>
    <w:pPr>
      <w:widowControl w:val="0"/>
      <w:suppressAutoHyphens/>
      <w:autoSpaceDN w:val="0"/>
      <w:textAlignment w:val="baseline"/>
    </w:pPr>
    <w:rPr>
      <w:rFonts w:ascii="Times New Roman" w:eastAsia="SimSun" w:hAnsi="Times New Roman" w:cs="Mangal"/>
      <w:kern w:val="3"/>
      <w:sz w:val="24"/>
      <w:szCs w:val="24"/>
      <w:lang w:val="es-ES" w:eastAsia="zh-CN" w:bidi="hi-IN"/>
    </w:rPr>
  </w:style>
  <w:style w:type="paragraph" w:customStyle="1" w:styleId="Textbody">
    <w:name w:val="Text body"/>
    <w:basedOn w:val="Standard"/>
    <w:uiPriority w:val="99"/>
    <w:rsid w:val="00377176"/>
    <w:pPr>
      <w:spacing w:after="120"/>
    </w:pPr>
  </w:style>
  <w:style w:type="character" w:styleId="Emphasis">
    <w:name w:val="Emphasis"/>
    <w:basedOn w:val="DefaultParagraphFont"/>
    <w:qFormat/>
    <w:rsid w:val="00377176"/>
    <w:rPr>
      <w:rFonts w:cs="Times New Roman"/>
      <w:i/>
    </w:rPr>
  </w:style>
  <w:style w:type="paragraph" w:styleId="EndnoteText">
    <w:name w:val="endnote text"/>
    <w:basedOn w:val="Normal"/>
    <w:link w:val="EndnoteTextChar"/>
    <w:uiPriority w:val="99"/>
    <w:rsid w:val="00377176"/>
    <w:pPr>
      <w:spacing w:line="240" w:lineRule="auto"/>
    </w:pPr>
    <w:rPr>
      <w:rFonts w:ascii="Times New Roman" w:eastAsia="Times New Roman" w:hAnsi="Times New Roman"/>
      <w:szCs w:val="20"/>
      <w:lang w:val="es-ES" w:eastAsia="es-ES"/>
    </w:rPr>
  </w:style>
  <w:style w:type="character" w:customStyle="1" w:styleId="EndnoteTextChar">
    <w:name w:val="Endnote Text Char"/>
    <w:basedOn w:val="DefaultParagraphFont"/>
    <w:link w:val="EndnoteText"/>
    <w:uiPriority w:val="99"/>
    <w:rsid w:val="00377176"/>
    <w:rPr>
      <w:rFonts w:ascii="Times New Roman" w:eastAsia="Times New Roman" w:hAnsi="Times New Roman"/>
      <w:lang w:val="es-ES" w:eastAsia="es-ES"/>
    </w:rPr>
  </w:style>
  <w:style w:type="character" w:customStyle="1" w:styleId="FOOTNOTESCar">
    <w:name w:val="FOOTNOTES Car"/>
    <w:aliases w:val="fn Car,single space Car,ft Car1,Footnote Text Char Char Char Char Char Char Char Char Char Char Car,Footnote Text Char Char Char Char Char Char Char Char Char Char Char Char Car,Footnote Text2 Car,ft2 Car,FA Fu Car1,FA Fuﬂnotentext Car1"/>
    <w:basedOn w:val="DefaultParagraphFont"/>
    <w:uiPriority w:val="99"/>
    <w:locked/>
    <w:rsid w:val="00377176"/>
    <w:rPr>
      <w:rFonts w:ascii="Arial" w:hAnsi="Arial" w:cs="Times New Roman"/>
      <w:lang w:val="en-GB" w:eastAsia="es-ES" w:bidi="ar-SA"/>
    </w:rPr>
  </w:style>
  <w:style w:type="character" w:customStyle="1" w:styleId="CarCar2">
    <w:name w:val="Car Car2"/>
    <w:basedOn w:val="DefaultParagraphFont"/>
    <w:uiPriority w:val="99"/>
    <w:locked/>
    <w:rsid w:val="00377176"/>
    <w:rPr>
      <w:rFonts w:ascii="Arial" w:hAnsi="Arial" w:cs="Times New Roman"/>
      <w:sz w:val="22"/>
      <w:szCs w:val="22"/>
      <w:lang w:val="es-ES" w:eastAsia="es-ES" w:bidi="ar-SA"/>
    </w:rPr>
  </w:style>
  <w:style w:type="paragraph" w:customStyle="1" w:styleId="Estilo1">
    <w:name w:val="Estilo1"/>
    <w:basedOn w:val="Title"/>
    <w:link w:val="Estilo1Car"/>
    <w:uiPriority w:val="99"/>
    <w:rsid w:val="00377176"/>
    <w:pPr>
      <w:pBdr>
        <w:left w:val="none" w:sz="0" w:space="0" w:color="auto"/>
        <w:bottom w:val="single" w:sz="8" w:space="4" w:color="4F81BD"/>
      </w:pBdr>
      <w:spacing w:before="0" w:after="300" w:line="240" w:lineRule="auto"/>
      <w:ind w:left="0"/>
      <w:contextualSpacing/>
    </w:pPr>
    <w:rPr>
      <w:rFonts w:ascii="Arial" w:hAnsi="Arial" w:cs="Arial"/>
      <w:color w:val="17365D"/>
      <w:spacing w:val="5"/>
      <w:sz w:val="18"/>
      <w:szCs w:val="18"/>
      <w:lang w:val="es-ES" w:eastAsia="es-ES"/>
    </w:rPr>
  </w:style>
  <w:style w:type="character" w:customStyle="1" w:styleId="Estilo1Car">
    <w:name w:val="Estilo1 Car"/>
    <w:basedOn w:val="TitleChar"/>
    <w:link w:val="Estilo1"/>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2">
    <w:name w:val="Estilo2"/>
    <w:basedOn w:val="Heading1"/>
    <w:link w:val="Estilo2Car"/>
    <w:uiPriority w:val="99"/>
    <w:rsid w:val="00377176"/>
    <w:pPr>
      <w:keepLines/>
      <w:spacing w:before="0" w:after="0" w:line="240" w:lineRule="auto"/>
      <w:jc w:val="center"/>
    </w:pPr>
    <w:rPr>
      <w:bCs/>
      <w:sz w:val="32"/>
      <w:szCs w:val="32"/>
      <w:lang w:eastAsia="es-ES"/>
    </w:rPr>
  </w:style>
  <w:style w:type="character" w:customStyle="1" w:styleId="Estilo2Car">
    <w:name w:val="Estilo2 Car"/>
    <w:basedOn w:val="Heading1Char"/>
    <w:link w:val="Estilo2"/>
    <w:uiPriority w:val="99"/>
    <w:locked/>
    <w:rsid w:val="00377176"/>
    <w:rPr>
      <w:rFonts w:ascii="Arial" w:eastAsia="Times New Roman" w:hAnsi="Arial" w:cs="Arial"/>
      <w:b/>
      <w:bCs/>
      <w:caps/>
      <w:color w:val="000000"/>
      <w:sz w:val="32"/>
      <w:szCs w:val="32"/>
      <w:lang w:eastAsia="es-ES" w:bidi="en-US"/>
    </w:rPr>
  </w:style>
  <w:style w:type="paragraph" w:customStyle="1" w:styleId="Estilo3">
    <w:name w:val="Estilo3"/>
    <w:basedOn w:val="Estilo1"/>
    <w:next w:val="Estilo2"/>
    <w:link w:val="Estilo3Car"/>
    <w:uiPriority w:val="99"/>
    <w:rsid w:val="00377176"/>
  </w:style>
  <w:style w:type="character" w:customStyle="1" w:styleId="Estilo3Car">
    <w:name w:val="Estilo3 Car"/>
    <w:basedOn w:val="Estilo1Car"/>
    <w:link w:val="Estilo3"/>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4">
    <w:name w:val="Estilo4"/>
    <w:basedOn w:val="Estilo1"/>
    <w:link w:val="Estilo4Car"/>
    <w:uiPriority w:val="99"/>
    <w:rsid w:val="00377176"/>
  </w:style>
  <w:style w:type="character" w:customStyle="1" w:styleId="Estilo4Car">
    <w:name w:val="Estilo4 Car"/>
    <w:basedOn w:val="Estilo1Car"/>
    <w:link w:val="Estilo4"/>
    <w:uiPriority w:val="99"/>
    <w:locked/>
    <w:rsid w:val="00377176"/>
    <w:rPr>
      <w:rFonts w:ascii="Arial" w:eastAsia="Times New Roman" w:hAnsi="Arial" w:cs="Arial"/>
      <w:color w:val="17365D"/>
      <w:spacing w:val="5"/>
      <w:kern w:val="28"/>
      <w:sz w:val="18"/>
      <w:szCs w:val="18"/>
      <w:lang w:val="es-ES" w:eastAsia="es-ES" w:bidi="en-US"/>
    </w:rPr>
  </w:style>
  <w:style w:type="paragraph" w:customStyle="1" w:styleId="Estilo5">
    <w:name w:val="Estilo5"/>
    <w:basedOn w:val="Title"/>
    <w:link w:val="Estilo5Car"/>
    <w:uiPriority w:val="99"/>
    <w:rsid w:val="00377176"/>
    <w:pPr>
      <w:pBdr>
        <w:left w:val="none" w:sz="0" w:space="0" w:color="auto"/>
        <w:bottom w:val="single" w:sz="8" w:space="4" w:color="4F81BD"/>
      </w:pBdr>
      <w:spacing w:before="0" w:after="300" w:line="240" w:lineRule="auto"/>
      <w:ind w:left="0"/>
      <w:contextualSpacing/>
    </w:pPr>
    <w:rPr>
      <w:color w:val="17365D"/>
      <w:spacing w:val="5"/>
      <w:lang w:val="es-ES" w:eastAsia="es-ES"/>
    </w:rPr>
  </w:style>
  <w:style w:type="character" w:customStyle="1" w:styleId="Estilo5Car">
    <w:name w:val="Estilo5 Car"/>
    <w:basedOn w:val="TitleChar"/>
    <w:link w:val="Estilo5"/>
    <w:uiPriority w:val="99"/>
    <w:locked/>
    <w:rsid w:val="00377176"/>
    <w:rPr>
      <w:rFonts w:ascii="Cambria" w:eastAsia="Times New Roman" w:hAnsi="Cambria" w:cs="Times New Roman"/>
      <w:color w:val="17365D"/>
      <w:spacing w:val="5"/>
      <w:kern w:val="28"/>
      <w:sz w:val="52"/>
      <w:szCs w:val="52"/>
      <w:lang w:val="es-ES" w:eastAsia="es-ES" w:bidi="en-US"/>
    </w:rPr>
  </w:style>
  <w:style w:type="paragraph" w:customStyle="1" w:styleId="Estilo6">
    <w:name w:val="Estilo6"/>
    <w:basedOn w:val="Heading1"/>
    <w:link w:val="Estilo6Car"/>
    <w:uiPriority w:val="99"/>
    <w:rsid w:val="00377176"/>
    <w:pPr>
      <w:keepLines/>
      <w:spacing w:before="0" w:after="0" w:line="240" w:lineRule="auto"/>
      <w:jc w:val="center"/>
    </w:pPr>
    <w:rPr>
      <w:bCs/>
      <w:color w:val="4F81BD"/>
      <w:sz w:val="32"/>
      <w:szCs w:val="32"/>
      <w:lang w:eastAsia="es-ES"/>
    </w:rPr>
  </w:style>
  <w:style w:type="character" w:customStyle="1" w:styleId="Estilo6Car">
    <w:name w:val="Estilo6 Car"/>
    <w:basedOn w:val="Heading1Char"/>
    <w:link w:val="Estilo6"/>
    <w:uiPriority w:val="99"/>
    <w:locked/>
    <w:rsid w:val="00377176"/>
    <w:rPr>
      <w:rFonts w:ascii="Arial" w:eastAsia="Times New Roman" w:hAnsi="Arial" w:cs="Arial"/>
      <w:b/>
      <w:bCs/>
      <w:caps/>
      <w:color w:val="4F81BD"/>
      <w:sz w:val="32"/>
      <w:szCs w:val="32"/>
      <w:lang w:eastAsia="es-ES" w:bidi="en-US"/>
    </w:rPr>
  </w:style>
  <w:style w:type="paragraph" w:styleId="TOC4">
    <w:name w:val="toc 4"/>
    <w:basedOn w:val="Normal"/>
    <w:next w:val="Normal"/>
    <w:autoRedefine/>
    <w:uiPriority w:val="39"/>
    <w:rsid w:val="00377176"/>
    <w:pPr>
      <w:spacing w:after="100" w:line="240" w:lineRule="auto"/>
      <w:ind w:left="600"/>
    </w:pPr>
    <w:rPr>
      <w:rFonts w:eastAsia="Times New Roman"/>
      <w:lang w:val="es-ES" w:eastAsia="es-ES"/>
    </w:rPr>
  </w:style>
  <w:style w:type="paragraph" w:customStyle="1" w:styleId="ColorfulList-Accent11">
    <w:name w:val="Colorful List - Accent 11"/>
    <w:basedOn w:val="Normal"/>
    <w:uiPriority w:val="99"/>
    <w:rsid w:val="00377176"/>
    <w:pPr>
      <w:ind w:left="720"/>
    </w:pPr>
    <w:rPr>
      <w:rFonts w:eastAsia="Times New Roman"/>
      <w:lang w:val="en-GB"/>
    </w:rPr>
  </w:style>
  <w:style w:type="paragraph" w:customStyle="1" w:styleId="RMTable">
    <w:name w:val="RM Table"/>
    <w:basedOn w:val="Normal"/>
    <w:uiPriority w:val="99"/>
    <w:rsid w:val="00377176"/>
    <w:pPr>
      <w:spacing w:line="240" w:lineRule="auto"/>
    </w:pPr>
    <w:rPr>
      <w:rFonts w:eastAsia="Times New Roman"/>
      <w:szCs w:val="20"/>
      <w:lang w:val="en-GB"/>
    </w:rPr>
  </w:style>
  <w:style w:type="character" w:styleId="PageNumber">
    <w:name w:val="page number"/>
    <w:basedOn w:val="DefaultParagraphFont"/>
    <w:rsid w:val="00377176"/>
    <w:rPr>
      <w:rFonts w:cs="Times New Roman"/>
    </w:rPr>
  </w:style>
  <w:style w:type="paragraph" w:styleId="DocumentMap">
    <w:name w:val="Document Map"/>
    <w:basedOn w:val="Normal"/>
    <w:link w:val="DocumentMapChar"/>
    <w:uiPriority w:val="99"/>
    <w:rsid w:val="00377176"/>
    <w:pPr>
      <w:shd w:val="clear" w:color="auto" w:fill="000080"/>
    </w:pPr>
    <w:rPr>
      <w:rFonts w:ascii="Tahoma" w:eastAsia="Times New Roman" w:hAnsi="Tahoma" w:cs="Tahoma"/>
      <w:szCs w:val="20"/>
      <w:lang w:val="en-GB"/>
    </w:rPr>
  </w:style>
  <w:style w:type="character" w:customStyle="1" w:styleId="DocumentMapChar">
    <w:name w:val="Document Map Char"/>
    <w:basedOn w:val="DefaultParagraphFont"/>
    <w:link w:val="DocumentMap"/>
    <w:uiPriority w:val="99"/>
    <w:rsid w:val="00377176"/>
    <w:rPr>
      <w:rFonts w:ascii="Tahoma" w:eastAsia="Times New Roman" w:hAnsi="Tahoma" w:cs="Tahoma"/>
      <w:shd w:val="clear" w:color="auto" w:fill="000080"/>
      <w:lang w:val="en-GB"/>
    </w:rPr>
  </w:style>
  <w:style w:type="paragraph" w:styleId="NoSpacing">
    <w:name w:val="No Spacing"/>
    <w:uiPriority w:val="1"/>
    <w:qFormat/>
    <w:rsid w:val="00377176"/>
    <w:rPr>
      <w:rFonts w:ascii="Times New Roman" w:eastAsiaTheme="minorHAnsi" w:hAnsi="Times New Roman"/>
      <w:sz w:val="24"/>
      <w:szCs w:val="24"/>
      <w:lang w:val="en-GB"/>
    </w:rPr>
  </w:style>
  <w:style w:type="paragraph" w:styleId="BodyTextIndent">
    <w:name w:val="Body Text Indent"/>
    <w:basedOn w:val="Normal"/>
    <w:link w:val="BodyTextIndentChar"/>
    <w:rsid w:val="00377176"/>
    <w:pPr>
      <w:spacing w:after="120" w:line="260" w:lineRule="exact"/>
      <w:ind w:left="360"/>
    </w:pPr>
    <w:rPr>
      <w:rFonts w:ascii="Times New Roman" w:eastAsia="Times New Roman" w:hAnsi="Times New Roman"/>
      <w:color w:val="000000"/>
      <w:sz w:val="24"/>
      <w:szCs w:val="20"/>
      <w:lang w:eastAsia="en-GB"/>
    </w:rPr>
  </w:style>
  <w:style w:type="character" w:customStyle="1" w:styleId="BodyTextIndentChar">
    <w:name w:val="Body Text Indent Char"/>
    <w:basedOn w:val="DefaultParagraphFont"/>
    <w:link w:val="BodyTextIndent"/>
    <w:rsid w:val="00377176"/>
    <w:rPr>
      <w:rFonts w:ascii="Times New Roman" w:eastAsia="Times New Roman" w:hAnsi="Times New Roman"/>
      <w:color w:val="000000"/>
      <w:sz w:val="24"/>
      <w:lang w:eastAsia="en-GB"/>
    </w:rPr>
  </w:style>
  <w:style w:type="paragraph" w:customStyle="1" w:styleId="Char3">
    <w:name w:val="Char3"/>
    <w:basedOn w:val="Normal"/>
    <w:rsid w:val="00377176"/>
    <w:pPr>
      <w:spacing w:after="160" w:line="240" w:lineRule="exact"/>
    </w:pPr>
    <w:rPr>
      <w:rFonts w:eastAsia="Times New Roman" w:cs="Arial"/>
      <w:szCs w:val="20"/>
      <w:lang w:val="en-GB"/>
    </w:rPr>
  </w:style>
  <w:style w:type="paragraph" w:customStyle="1" w:styleId="Char">
    <w:name w:val="Char"/>
    <w:basedOn w:val="Normal"/>
    <w:rsid w:val="00377176"/>
    <w:pPr>
      <w:spacing w:after="160" w:line="240" w:lineRule="exact"/>
    </w:pPr>
    <w:rPr>
      <w:rFonts w:eastAsia="Times New Roman" w:cs="Arial"/>
      <w:szCs w:val="20"/>
      <w:lang w:val="en-GB"/>
    </w:rPr>
  </w:style>
  <w:style w:type="paragraph" w:customStyle="1" w:styleId="MediumGrid1-Accent21">
    <w:name w:val="Medium Grid 1 - Accent 21"/>
    <w:basedOn w:val="Normal"/>
    <w:qFormat/>
    <w:rsid w:val="00377176"/>
    <w:pPr>
      <w:spacing w:line="240" w:lineRule="auto"/>
      <w:ind w:left="720"/>
    </w:pPr>
    <w:rPr>
      <w:rFonts w:ascii="Cambria" w:eastAsia="Times New Roman" w:hAnsi="Cambria"/>
      <w:sz w:val="24"/>
      <w:szCs w:val="24"/>
    </w:rPr>
  </w:style>
  <w:style w:type="character" w:customStyle="1" w:styleId="s1">
    <w:name w:val="s1"/>
    <w:basedOn w:val="DefaultParagraphFont"/>
    <w:rsid w:val="00377176"/>
    <w:rPr>
      <w:rFonts w:ascii="Verdana" w:hAnsi="Verdana" w:hint="default"/>
      <w:color w:val="000000"/>
      <w:sz w:val="19"/>
      <w:szCs w:val="19"/>
    </w:rPr>
  </w:style>
  <w:style w:type="character" w:styleId="UnresolvedMention">
    <w:name w:val="Unresolved Mention"/>
    <w:basedOn w:val="DefaultParagraphFont"/>
    <w:uiPriority w:val="99"/>
    <w:unhideWhenUsed/>
    <w:rsid w:val="00FA1FC9"/>
    <w:rPr>
      <w:color w:val="808080"/>
      <w:shd w:val="clear" w:color="auto" w:fill="E6E6E6"/>
    </w:rPr>
  </w:style>
  <w:style w:type="character" w:customStyle="1" w:styleId="ListParagraphChar">
    <w:name w:val="List Paragraph Char"/>
    <w:aliases w:val="heading 4 Char,Paragraph Char,AB List 1 Char,Bullet Points Char,Resume Title Char,Citation List Char,Bulet Para Char,List Paragraph Char Char Char,Bullet 1 Char,List Paragraph1 Char,b1 Char,Number_1 Char,SGLText List Paragraph Char"/>
    <w:basedOn w:val="DefaultParagraphFont"/>
    <w:link w:val="ListParagraph"/>
    <w:uiPriority w:val="34"/>
    <w:qFormat/>
    <w:rsid w:val="009C2D8F"/>
    <w:rPr>
      <w:rFonts w:ascii="Arial" w:hAnsi="Arial"/>
      <w:szCs w:val="22"/>
    </w:rPr>
  </w:style>
  <w:style w:type="paragraph" w:customStyle="1" w:styleId="Reference">
    <w:name w:val="Reference"/>
    <w:link w:val="ReferenceChar"/>
    <w:uiPriority w:val="20"/>
    <w:qFormat/>
    <w:rsid w:val="004A0522"/>
    <w:pPr>
      <w:keepLines/>
      <w:spacing w:before="240" w:after="120" w:line="276" w:lineRule="auto"/>
      <w:ind w:left="720" w:hanging="720"/>
    </w:pPr>
    <w:rPr>
      <w:rFonts w:ascii="Arial" w:eastAsia="Times New Roman" w:hAnsi="Arial" w:cs="Calibri"/>
      <w:sz w:val="22"/>
    </w:rPr>
  </w:style>
  <w:style w:type="character" w:customStyle="1" w:styleId="ReferenceChar">
    <w:name w:val="Reference Char"/>
    <w:basedOn w:val="DefaultParagraphFont"/>
    <w:link w:val="Reference"/>
    <w:uiPriority w:val="20"/>
    <w:rsid w:val="004A0522"/>
    <w:rPr>
      <w:rFonts w:ascii="Arial" w:eastAsia="Times New Roman" w:hAnsi="Arial" w:cs="Calibri"/>
      <w:sz w:val="22"/>
    </w:rPr>
  </w:style>
  <w:style w:type="character" w:customStyle="1" w:styleId="hlfld-contribauthor">
    <w:name w:val="hlfld-contribauthor"/>
    <w:basedOn w:val="DefaultParagraphFont"/>
    <w:rsid w:val="00BA3581"/>
  </w:style>
  <w:style w:type="character" w:customStyle="1" w:styleId="nlmgiven-names">
    <w:name w:val="nlm_given-names"/>
    <w:basedOn w:val="DefaultParagraphFont"/>
    <w:rsid w:val="00BA3581"/>
  </w:style>
  <w:style w:type="character" w:customStyle="1" w:styleId="nlmyear">
    <w:name w:val="nlm_year"/>
    <w:basedOn w:val="DefaultParagraphFont"/>
    <w:rsid w:val="00BA3581"/>
  </w:style>
  <w:style w:type="paragraph" w:customStyle="1" w:styleId="FigurePlacement">
    <w:name w:val="Figure Placement"/>
    <w:uiPriority w:val="14"/>
    <w:qFormat/>
    <w:rsid w:val="00DD2EF7"/>
    <w:pPr>
      <w:spacing w:before="120" w:after="120"/>
    </w:pPr>
    <w:rPr>
      <w:rFonts w:eastAsia="Times New Roman" w:cs="Calibri"/>
      <w:szCs w:val="24"/>
    </w:rPr>
  </w:style>
  <w:style w:type="paragraph" w:customStyle="1" w:styleId="FigureTitle">
    <w:name w:val="Figure Title"/>
    <w:basedOn w:val="Normal"/>
    <w:next w:val="FigurePlacement"/>
    <w:uiPriority w:val="13"/>
    <w:qFormat/>
    <w:rsid w:val="00372A7D"/>
    <w:pPr>
      <w:keepNext/>
      <w:spacing w:before="240" w:after="120"/>
    </w:pPr>
    <w:rPr>
      <w:b/>
      <w:bCs/>
      <w:sz w:val="22"/>
      <w:lang w:val="en-GB"/>
    </w:rPr>
  </w:style>
  <w:style w:type="paragraph" w:customStyle="1" w:styleId="BodyTextPostHead">
    <w:name w:val="Body Text_Post Head"/>
    <w:basedOn w:val="BodyText"/>
    <w:uiPriority w:val="1"/>
    <w:qFormat/>
    <w:rsid w:val="00DD2EF7"/>
    <w:pPr>
      <w:spacing w:after="0" w:line="240" w:lineRule="auto"/>
    </w:pPr>
    <w:rPr>
      <w:rFonts w:ascii="Calibri" w:eastAsia="Times New Roman" w:hAnsi="Calibri" w:cs="Calibri"/>
      <w:sz w:val="24"/>
    </w:rPr>
  </w:style>
  <w:style w:type="table" w:customStyle="1" w:styleId="TableStyle-Accent1">
    <w:name w:val="__Table Style-Accent 1"/>
    <w:basedOn w:val="TableNormal"/>
    <w:uiPriority w:val="99"/>
    <w:rsid w:val="00BF3224"/>
    <w:pPr>
      <w:spacing w:before="60" w:after="60" w:line="276" w:lineRule="auto"/>
    </w:pPr>
    <w:rPr>
      <w:szCs w:val="24"/>
    </w:rPr>
    <w:tblPr>
      <w:tblStyleRowBandSize w:val="1"/>
      <w:tblBorders>
        <w:top w:val="single" w:sz="6" w:space="0" w:color="003462"/>
        <w:left w:val="single" w:sz="6" w:space="0" w:color="003462"/>
        <w:bottom w:val="single" w:sz="6" w:space="0" w:color="003462"/>
        <w:right w:val="single" w:sz="6" w:space="0" w:color="003462"/>
        <w:insideH w:val="single" w:sz="6" w:space="0" w:color="003462"/>
        <w:insideV w:val="single" w:sz="6" w:space="0" w:color="003462"/>
      </w:tblBorders>
      <w:tblCellMar>
        <w:left w:w="72" w:type="dxa"/>
        <w:right w:w="72" w:type="dxa"/>
      </w:tblCellMar>
    </w:tblPr>
    <w:trPr>
      <w:cantSplit/>
    </w:trPr>
    <w:tblStylePr w:type="firstRow">
      <w:pPr>
        <w:jc w:val="left"/>
      </w:pPr>
      <w:rPr>
        <w:b w:val="0"/>
      </w:rPr>
      <w:tblPr/>
      <w:tcPr>
        <w:tcBorders>
          <w:top w:val="single" w:sz="6" w:space="0" w:color="FFFFFF"/>
          <w:left w:val="single" w:sz="6" w:space="0" w:color="003462"/>
          <w:bottom w:val="nil"/>
          <w:right w:val="single" w:sz="6" w:space="0" w:color="003462"/>
          <w:insideH w:val="nil"/>
          <w:insideV w:val="single" w:sz="6" w:space="0" w:color="FFFFFF"/>
          <w:tl2br w:val="nil"/>
          <w:tr2bl w:val="nil"/>
        </w:tcBorders>
        <w:shd w:val="clear" w:color="auto" w:fill="003462"/>
      </w:tcPr>
    </w:tblStylePr>
    <w:tblStylePr w:type="lastRow">
      <w:rPr>
        <w:b w:val="0"/>
      </w:rPr>
    </w:tblStylePr>
    <w:tblStylePr w:type="firstCol">
      <w:pPr>
        <w:jc w:val="left"/>
      </w:pPr>
      <w:rPr>
        <w:b w:val="0"/>
      </w:rPr>
      <w:tblPr/>
      <w:tcPr>
        <w:shd w:val="clear" w:color="auto" w:fill="C9F0FF" w:themeFill="accent1" w:themeFillTint="33"/>
      </w:tcPr>
    </w:tblStylePr>
    <w:tblStylePr w:type="band1Horz">
      <w:tblPr/>
      <w:tcPr>
        <w:shd w:val="clear" w:color="auto" w:fill="C9F0FF" w:themeFill="accent1" w:themeFillTint="33"/>
      </w:tcPr>
    </w:tblStylePr>
    <w:tblStylePr w:type="nwCell">
      <w:pPr>
        <w:jc w:val="left"/>
      </w:pPr>
      <w:tblPr/>
      <w:tcPr>
        <w:vAlign w:val="bottom"/>
      </w:tcPr>
    </w:tblStylePr>
  </w:style>
  <w:style w:type="numbering" w:customStyle="1" w:styleId="AIRTableBullet">
    <w:name w:val="AIR Table Bullet"/>
    <w:uiPriority w:val="99"/>
    <w:rsid w:val="00EA0DBC"/>
    <w:pPr>
      <w:numPr>
        <w:numId w:val="2"/>
      </w:numPr>
    </w:pPr>
  </w:style>
  <w:style w:type="paragraph" w:customStyle="1" w:styleId="TableNumbering">
    <w:name w:val="Table Numbering"/>
    <w:basedOn w:val="Normal"/>
    <w:uiPriority w:val="16"/>
    <w:qFormat/>
    <w:rsid w:val="00EA0DBC"/>
    <w:pPr>
      <w:numPr>
        <w:numId w:val="3"/>
      </w:numPr>
      <w:spacing w:before="40" w:after="40" w:line="240" w:lineRule="auto"/>
    </w:pPr>
    <w:rPr>
      <w:rFonts w:ascii="Calibri" w:eastAsia="Cambria" w:hAnsi="Calibri" w:cs="Calibri"/>
    </w:rPr>
  </w:style>
  <w:style w:type="table" w:customStyle="1" w:styleId="TableStyle-Accent11">
    <w:name w:val="__Table Style-Accent 11"/>
    <w:basedOn w:val="TableNormal"/>
    <w:uiPriority w:val="99"/>
    <w:rsid w:val="00EA0DBC"/>
    <w:pPr>
      <w:spacing w:before="60" w:after="60" w:line="276" w:lineRule="auto"/>
    </w:pPr>
    <w:rPr>
      <w:szCs w:val="24"/>
    </w:rPr>
    <w:tblPr>
      <w:tblStyleRowBandSize w:val="1"/>
      <w:tblBorders>
        <w:top w:val="single" w:sz="6" w:space="0" w:color="003462"/>
        <w:left w:val="single" w:sz="6" w:space="0" w:color="003462"/>
        <w:bottom w:val="single" w:sz="6" w:space="0" w:color="003462"/>
        <w:right w:val="single" w:sz="6" w:space="0" w:color="003462"/>
        <w:insideH w:val="single" w:sz="6" w:space="0" w:color="003462"/>
        <w:insideV w:val="single" w:sz="6" w:space="0" w:color="003462"/>
      </w:tblBorders>
      <w:tblCellMar>
        <w:left w:w="72" w:type="dxa"/>
        <w:right w:w="72" w:type="dxa"/>
      </w:tblCellMar>
    </w:tblPr>
    <w:trPr>
      <w:cantSplit/>
    </w:trPr>
    <w:tblStylePr w:type="firstRow">
      <w:pPr>
        <w:jc w:val="left"/>
      </w:pPr>
      <w:rPr>
        <w:b w:val="0"/>
      </w:rPr>
      <w:tblPr/>
      <w:tcPr>
        <w:tcBorders>
          <w:top w:val="single" w:sz="6" w:space="0" w:color="FFFFFF"/>
          <w:left w:val="single" w:sz="6" w:space="0" w:color="003462"/>
          <w:bottom w:val="nil"/>
          <w:right w:val="single" w:sz="6" w:space="0" w:color="003462"/>
          <w:insideH w:val="nil"/>
          <w:insideV w:val="single" w:sz="6" w:space="0" w:color="FFFFFF"/>
          <w:tl2br w:val="nil"/>
          <w:tr2bl w:val="nil"/>
        </w:tcBorders>
        <w:shd w:val="clear" w:color="auto" w:fill="003462"/>
      </w:tcPr>
    </w:tblStylePr>
    <w:tblStylePr w:type="lastRow">
      <w:rPr>
        <w:b w:val="0"/>
      </w:rPr>
    </w:tblStylePr>
    <w:tblStylePr w:type="firstCol">
      <w:pPr>
        <w:jc w:val="left"/>
      </w:pPr>
      <w:rPr>
        <w:b w:val="0"/>
      </w:rPr>
      <w:tblPr/>
      <w:tcPr>
        <w:shd w:val="clear" w:color="auto" w:fill="D6ECFF"/>
      </w:tcPr>
    </w:tblStylePr>
    <w:tblStylePr w:type="band1Horz">
      <w:tblPr/>
      <w:tcPr>
        <w:shd w:val="clear" w:color="auto" w:fill="D6ECFF"/>
      </w:tcPr>
    </w:tblStylePr>
    <w:tblStylePr w:type="nwCell">
      <w:pPr>
        <w:jc w:val="left"/>
      </w:pPr>
      <w:tblPr/>
      <w:tcPr>
        <w:vAlign w:val="bottom"/>
      </w:tcPr>
    </w:tblStylePr>
  </w:style>
  <w:style w:type="paragraph" w:customStyle="1" w:styleId="NumberedList">
    <w:name w:val="Numbered List"/>
    <w:basedOn w:val="BodyText"/>
    <w:qFormat/>
    <w:rsid w:val="00F21ACB"/>
    <w:pPr>
      <w:numPr>
        <w:numId w:val="4"/>
      </w:numPr>
      <w:spacing w:before="120" w:line="240" w:lineRule="auto"/>
      <w:ind w:left="360"/>
    </w:pPr>
    <w:rPr>
      <w:rFonts w:ascii="Calibri" w:eastAsia="Times New Roman" w:hAnsi="Calibri" w:cs="Calibri"/>
      <w:sz w:val="24"/>
    </w:rPr>
  </w:style>
  <w:style w:type="paragraph" w:customStyle="1" w:styleId="TableTitle">
    <w:name w:val="Table Title"/>
    <w:basedOn w:val="FigureTitle"/>
    <w:next w:val="BodyText"/>
    <w:uiPriority w:val="14"/>
    <w:qFormat/>
    <w:rsid w:val="003A4D93"/>
  </w:style>
  <w:style w:type="table" w:customStyle="1" w:styleId="TableStyle-Accent12">
    <w:name w:val="__Table Style-Accent 12"/>
    <w:basedOn w:val="TableNormal"/>
    <w:uiPriority w:val="99"/>
    <w:rsid w:val="00F21ACB"/>
    <w:pPr>
      <w:spacing w:before="60" w:after="60" w:line="276" w:lineRule="auto"/>
    </w:pPr>
    <w:rPr>
      <w:szCs w:val="24"/>
    </w:rPr>
    <w:tblPr>
      <w:tblStyleRowBandSize w:val="1"/>
      <w:tblBorders>
        <w:top w:val="single" w:sz="6" w:space="0" w:color="003462"/>
        <w:left w:val="single" w:sz="6" w:space="0" w:color="003462"/>
        <w:bottom w:val="single" w:sz="6" w:space="0" w:color="003462"/>
        <w:right w:val="single" w:sz="6" w:space="0" w:color="003462"/>
        <w:insideH w:val="single" w:sz="6" w:space="0" w:color="003462"/>
        <w:insideV w:val="single" w:sz="6" w:space="0" w:color="003462"/>
      </w:tblBorders>
      <w:tblCellMar>
        <w:left w:w="72" w:type="dxa"/>
        <w:right w:w="72" w:type="dxa"/>
      </w:tblCellMar>
    </w:tblPr>
    <w:trPr>
      <w:cantSplit/>
    </w:trPr>
    <w:tblStylePr w:type="firstRow">
      <w:pPr>
        <w:jc w:val="left"/>
      </w:pPr>
      <w:rPr>
        <w:b w:val="0"/>
      </w:rPr>
      <w:tblPr/>
      <w:tcPr>
        <w:tcBorders>
          <w:top w:val="single" w:sz="6" w:space="0" w:color="FFFFFF"/>
          <w:left w:val="single" w:sz="6" w:space="0" w:color="003462"/>
          <w:bottom w:val="nil"/>
          <w:right w:val="single" w:sz="6" w:space="0" w:color="003462"/>
          <w:insideH w:val="nil"/>
          <w:insideV w:val="single" w:sz="6" w:space="0" w:color="FFFFFF"/>
          <w:tl2br w:val="nil"/>
          <w:tr2bl w:val="nil"/>
        </w:tcBorders>
        <w:shd w:val="clear" w:color="auto" w:fill="003462"/>
      </w:tcPr>
    </w:tblStylePr>
    <w:tblStylePr w:type="lastRow">
      <w:rPr>
        <w:b w:val="0"/>
      </w:rPr>
    </w:tblStylePr>
    <w:tblStylePr w:type="firstCol">
      <w:pPr>
        <w:jc w:val="left"/>
      </w:pPr>
      <w:rPr>
        <w:b w:val="0"/>
      </w:rPr>
      <w:tblPr/>
      <w:tcPr>
        <w:shd w:val="clear" w:color="auto" w:fill="D6ECFF"/>
      </w:tcPr>
    </w:tblStylePr>
    <w:tblStylePr w:type="band1Horz">
      <w:tblPr/>
      <w:tcPr>
        <w:shd w:val="clear" w:color="auto" w:fill="D6ECFF"/>
      </w:tcPr>
    </w:tblStylePr>
    <w:tblStylePr w:type="nwCell">
      <w:pPr>
        <w:jc w:val="left"/>
      </w:pPr>
      <w:tblPr/>
      <w:tcPr>
        <w:vAlign w:val="bottom"/>
      </w:tcPr>
    </w:tblStylePr>
  </w:style>
  <w:style w:type="table" w:customStyle="1" w:styleId="TableStyle-Accent13">
    <w:name w:val="__Table Style-Accent 13"/>
    <w:basedOn w:val="TableNormal"/>
    <w:uiPriority w:val="99"/>
    <w:rsid w:val="00F21ACB"/>
    <w:pPr>
      <w:spacing w:before="60" w:after="60" w:line="276" w:lineRule="auto"/>
    </w:pPr>
    <w:rPr>
      <w:szCs w:val="24"/>
    </w:rPr>
    <w:tblPr>
      <w:tblStyleRowBandSize w:val="1"/>
      <w:tblBorders>
        <w:top w:val="single" w:sz="6" w:space="0" w:color="003462"/>
        <w:left w:val="single" w:sz="6" w:space="0" w:color="003462"/>
        <w:bottom w:val="single" w:sz="6" w:space="0" w:color="003462"/>
        <w:right w:val="single" w:sz="6" w:space="0" w:color="003462"/>
        <w:insideH w:val="single" w:sz="6" w:space="0" w:color="003462"/>
        <w:insideV w:val="single" w:sz="6" w:space="0" w:color="003462"/>
      </w:tblBorders>
      <w:tblCellMar>
        <w:left w:w="72" w:type="dxa"/>
        <w:right w:w="72" w:type="dxa"/>
      </w:tblCellMar>
    </w:tblPr>
    <w:trPr>
      <w:cantSplit/>
    </w:trPr>
    <w:tblStylePr w:type="firstRow">
      <w:pPr>
        <w:jc w:val="left"/>
      </w:pPr>
      <w:rPr>
        <w:b w:val="0"/>
      </w:rPr>
      <w:tblPr/>
      <w:tcPr>
        <w:tcBorders>
          <w:top w:val="single" w:sz="6" w:space="0" w:color="FFFFFF"/>
          <w:left w:val="single" w:sz="6" w:space="0" w:color="003462"/>
          <w:bottom w:val="nil"/>
          <w:right w:val="single" w:sz="6" w:space="0" w:color="003462"/>
          <w:insideH w:val="nil"/>
          <w:insideV w:val="single" w:sz="6" w:space="0" w:color="FFFFFF"/>
          <w:tl2br w:val="nil"/>
          <w:tr2bl w:val="nil"/>
        </w:tcBorders>
        <w:shd w:val="clear" w:color="auto" w:fill="003462"/>
      </w:tcPr>
    </w:tblStylePr>
    <w:tblStylePr w:type="lastRow">
      <w:rPr>
        <w:b w:val="0"/>
      </w:rPr>
    </w:tblStylePr>
    <w:tblStylePr w:type="firstCol">
      <w:pPr>
        <w:jc w:val="left"/>
      </w:pPr>
      <w:rPr>
        <w:b w:val="0"/>
      </w:rPr>
      <w:tblPr/>
      <w:tcPr>
        <w:shd w:val="clear" w:color="auto" w:fill="D6ECFF"/>
      </w:tcPr>
    </w:tblStylePr>
    <w:tblStylePr w:type="band1Horz">
      <w:tblPr/>
      <w:tcPr>
        <w:shd w:val="clear" w:color="auto" w:fill="D6ECFF"/>
      </w:tcPr>
    </w:tblStylePr>
    <w:tblStylePr w:type="nwCell">
      <w:pPr>
        <w:jc w:val="left"/>
      </w:pPr>
      <w:tblPr/>
      <w:tcPr>
        <w:vAlign w:val="bottom"/>
      </w:tcPr>
    </w:tblStylePr>
  </w:style>
  <w:style w:type="paragraph" w:styleId="ListNumber">
    <w:name w:val="List Number"/>
    <w:basedOn w:val="Normal"/>
    <w:uiPriority w:val="99"/>
    <w:unhideWhenUsed/>
    <w:qFormat/>
    <w:rsid w:val="00575345"/>
    <w:pPr>
      <w:numPr>
        <w:numId w:val="6"/>
      </w:numPr>
      <w:spacing w:after="200"/>
    </w:pPr>
    <w:rPr>
      <w:rFonts w:asciiTheme="minorHAnsi" w:eastAsia="Times New Roman" w:hAnsiTheme="minorHAnsi"/>
      <w:sz w:val="24"/>
      <w:szCs w:val="24"/>
    </w:rPr>
  </w:style>
  <w:style w:type="paragraph" w:styleId="ListNumber2">
    <w:name w:val="List Number 2"/>
    <w:basedOn w:val="Normal"/>
    <w:uiPriority w:val="99"/>
    <w:semiHidden/>
    <w:unhideWhenUsed/>
    <w:qFormat/>
    <w:rsid w:val="0048625A"/>
    <w:pPr>
      <w:numPr>
        <w:ilvl w:val="1"/>
        <w:numId w:val="6"/>
      </w:numPr>
      <w:spacing w:after="200"/>
    </w:pPr>
    <w:rPr>
      <w:rFonts w:asciiTheme="minorHAnsi" w:eastAsia="Times New Roman" w:hAnsiTheme="minorHAnsi"/>
      <w:sz w:val="24"/>
      <w:szCs w:val="24"/>
    </w:rPr>
  </w:style>
  <w:style w:type="paragraph" w:customStyle="1" w:styleId="Normal1">
    <w:name w:val="Normal1"/>
    <w:rsid w:val="006D3BCF"/>
    <w:pPr>
      <w:widowControl w:val="0"/>
    </w:pPr>
    <w:rPr>
      <w:rFonts w:ascii="Times New Roman" w:eastAsia="Times New Roman" w:hAnsi="Times New Roman"/>
      <w:color w:val="000000"/>
      <w:sz w:val="24"/>
      <w:szCs w:val="24"/>
      <w:lang w:val="en-GB" w:eastAsia="ja-JP"/>
    </w:rPr>
  </w:style>
  <w:style w:type="paragraph" w:customStyle="1" w:styleId="BodyTextPostHead0">
    <w:name w:val="Body Text Post Head"/>
    <w:aliases w:val="btp"/>
    <w:basedOn w:val="BodyText"/>
    <w:next w:val="BodyText"/>
    <w:qFormat/>
    <w:rsid w:val="00AF7C19"/>
    <w:pPr>
      <w:spacing w:before="120"/>
    </w:pPr>
  </w:style>
  <w:style w:type="numbering" w:customStyle="1" w:styleId="ListBullets-Body">
    <w:name w:val="_List Bullets-Body"/>
    <w:uiPriority w:val="99"/>
    <w:rsid w:val="003D2248"/>
    <w:pPr>
      <w:numPr>
        <w:numId w:val="7"/>
      </w:numPr>
    </w:pPr>
  </w:style>
  <w:style w:type="paragraph" w:customStyle="1" w:styleId="Bullet2">
    <w:name w:val="Bullet_2"/>
    <w:basedOn w:val="BodyText"/>
    <w:uiPriority w:val="4"/>
    <w:qFormat/>
    <w:rsid w:val="003E2AEE"/>
    <w:pPr>
      <w:suppressAutoHyphens/>
      <w:spacing w:before="120"/>
      <w:ind w:left="720" w:hanging="360"/>
    </w:pPr>
    <w:rPr>
      <w:rFonts w:asciiTheme="minorHAnsi" w:eastAsia="Times New Roman" w:hAnsiTheme="minorHAnsi"/>
      <w:sz w:val="24"/>
    </w:rPr>
  </w:style>
  <w:style w:type="paragraph" w:customStyle="1" w:styleId="Bullet3">
    <w:name w:val="Bullet_3"/>
    <w:basedOn w:val="BodyText"/>
    <w:uiPriority w:val="4"/>
    <w:qFormat/>
    <w:rsid w:val="003E2AEE"/>
    <w:pPr>
      <w:suppressAutoHyphens/>
      <w:spacing w:before="120"/>
      <w:ind w:left="1080" w:hanging="360"/>
    </w:pPr>
    <w:rPr>
      <w:rFonts w:asciiTheme="minorHAnsi" w:eastAsiaTheme="minorEastAsia" w:hAnsiTheme="minorHAnsi"/>
      <w:sz w:val="24"/>
    </w:rPr>
  </w:style>
  <w:style w:type="paragraph" w:customStyle="1" w:styleId="BVIfnrCharChar">
    <w:name w:val="BVI fnr Char Char"/>
    <w:aliases w:val="BVI fnr Car Car Car Car Char Char,BVI fnr Car Car Car Car Char Char Char1,BVI fnr Car Car Char Char,BVI fnr Car Char Char"/>
    <w:basedOn w:val="Normal"/>
    <w:link w:val="FootnoteReference"/>
    <w:uiPriority w:val="99"/>
    <w:rsid w:val="003D2248"/>
    <w:pPr>
      <w:spacing w:after="160" w:line="240" w:lineRule="exact"/>
      <w:jc w:val="both"/>
    </w:pPr>
    <w:rPr>
      <w:rFonts w:ascii="Calibri" w:hAnsi="Calibri"/>
      <w:szCs w:val="20"/>
      <w:vertAlign w:val="superscript"/>
    </w:rPr>
  </w:style>
  <w:style w:type="character" w:styleId="Mention">
    <w:name w:val="Mention"/>
    <w:basedOn w:val="DefaultParagraphFont"/>
    <w:uiPriority w:val="99"/>
    <w:unhideWhenUsed/>
    <w:rsid w:val="00EA6925"/>
    <w:rPr>
      <w:color w:val="2B579A"/>
      <w:shd w:val="clear" w:color="auto" w:fill="E1DFDD"/>
    </w:rPr>
  </w:style>
  <w:style w:type="paragraph" w:customStyle="1" w:styleId="CoverTitle">
    <w:name w:val="Cover Title"/>
    <w:qFormat/>
    <w:rsid w:val="00AF7C19"/>
    <w:pPr>
      <w:spacing w:before="2640" w:line="276" w:lineRule="auto"/>
      <w:ind w:left="2880"/>
    </w:pPr>
    <w:rPr>
      <w:rFonts w:ascii="Arial" w:hAnsi="Arial" w:cs="Arial"/>
      <w:b/>
      <w:bCs/>
      <w:color w:val="00B0F0"/>
      <w:sz w:val="48"/>
      <w:szCs w:val="48"/>
      <w:lang w:val="en-GB"/>
    </w:rPr>
  </w:style>
  <w:style w:type="paragraph" w:customStyle="1" w:styleId="CoverSubtitle">
    <w:name w:val="Cover Subtitle"/>
    <w:qFormat/>
    <w:rsid w:val="00AF7C19"/>
    <w:pPr>
      <w:spacing w:before="480" w:line="276" w:lineRule="auto"/>
      <w:ind w:left="2880"/>
    </w:pPr>
    <w:rPr>
      <w:rFonts w:ascii="Arial" w:hAnsi="Arial" w:cs="Arial"/>
      <w:b/>
      <w:noProof/>
      <w:color w:val="00B0F0"/>
      <w:sz w:val="40"/>
      <w:szCs w:val="32"/>
      <w:lang w:val="en-GB"/>
    </w:rPr>
  </w:style>
  <w:style w:type="paragraph" w:customStyle="1" w:styleId="SidebarHeader">
    <w:name w:val="Sidebar Header"/>
    <w:qFormat/>
    <w:rsid w:val="00AF7C19"/>
    <w:pPr>
      <w:spacing w:line="276" w:lineRule="auto"/>
      <w:ind w:left="360"/>
    </w:pPr>
    <w:rPr>
      <w:rFonts w:ascii="Arial" w:hAnsi="Arial" w:cs="Arial"/>
      <w:b/>
      <w:bCs/>
      <w:caps/>
      <w:color w:val="FFFFFF"/>
      <w:sz w:val="28"/>
      <w:szCs w:val="32"/>
    </w:rPr>
  </w:style>
  <w:style w:type="paragraph" w:customStyle="1" w:styleId="SidebarLocation">
    <w:name w:val="Sidebar Location"/>
    <w:qFormat/>
    <w:rsid w:val="00AF7C19"/>
    <w:pPr>
      <w:spacing w:before="12120" w:line="276" w:lineRule="auto"/>
      <w:ind w:left="360"/>
      <w:jc w:val="both"/>
    </w:pPr>
    <w:rPr>
      <w:rFonts w:ascii="Arial" w:hAnsi="Arial" w:cs="Arial"/>
      <w:b/>
      <w:color w:val="FFFFFF"/>
      <w:sz w:val="27"/>
      <w:szCs w:val="27"/>
    </w:rPr>
  </w:style>
  <w:style w:type="paragraph" w:customStyle="1" w:styleId="SidebarDate">
    <w:name w:val="Sidebar Date"/>
    <w:qFormat/>
    <w:rsid w:val="00AF7C19"/>
    <w:pPr>
      <w:spacing w:line="276" w:lineRule="auto"/>
      <w:ind w:left="360"/>
    </w:pPr>
    <w:rPr>
      <w:rFonts w:ascii="Arial" w:eastAsiaTheme="minorHAnsi" w:hAnsi="Arial" w:cs="Arial"/>
      <w:b/>
      <w:color w:val="FFFFFF"/>
      <w:sz w:val="24"/>
      <w:szCs w:val="24"/>
      <w:lang w:val="en-GB"/>
    </w:rPr>
  </w:style>
  <w:style w:type="paragraph" w:customStyle="1" w:styleId="Page2Heading">
    <w:name w:val="Page_2_Heading"/>
    <w:qFormat/>
    <w:rsid w:val="00D54C73"/>
    <w:pPr>
      <w:spacing w:line="276" w:lineRule="auto"/>
    </w:pPr>
    <w:rPr>
      <w:rFonts w:ascii="Arial" w:hAnsi="Arial" w:cs="Arial"/>
      <w:b/>
      <w:sz w:val="22"/>
      <w:szCs w:val="22"/>
      <w:lang w:val="en-GB"/>
    </w:rPr>
  </w:style>
  <w:style w:type="paragraph" w:customStyle="1" w:styleId="Page2bodytext">
    <w:name w:val="Page 2 body text"/>
    <w:basedOn w:val="BodyText"/>
    <w:qFormat/>
    <w:rsid w:val="00D54C73"/>
    <w:pPr>
      <w:spacing w:before="200" w:after="0"/>
    </w:pPr>
    <w:rPr>
      <w:sz w:val="20"/>
      <w:szCs w:val="20"/>
      <w:lang w:val="en-GB"/>
    </w:rPr>
  </w:style>
  <w:style w:type="paragraph" w:customStyle="1" w:styleId="NunberList-lcroman">
    <w:name w:val="Nunber List-lc roman"/>
    <w:basedOn w:val="ListParagraph"/>
    <w:qFormat/>
    <w:rsid w:val="00B432D0"/>
    <w:pPr>
      <w:numPr>
        <w:numId w:val="5"/>
      </w:numPr>
      <w:spacing w:before="100"/>
      <w:contextualSpacing w:val="0"/>
    </w:pPr>
    <w:rPr>
      <w:rFonts w:cs="Arial"/>
      <w:sz w:val="22"/>
    </w:rPr>
  </w:style>
  <w:style w:type="paragraph" w:customStyle="1" w:styleId="NumberList">
    <w:name w:val="Number List"/>
    <w:basedOn w:val="Normal"/>
    <w:qFormat/>
    <w:rsid w:val="004A0522"/>
    <w:pPr>
      <w:numPr>
        <w:numId w:val="1"/>
      </w:numPr>
      <w:spacing w:before="120" w:after="120"/>
    </w:pPr>
    <w:rPr>
      <w:rFonts w:eastAsia="Batang" w:cs="Arial"/>
      <w:sz w:val="22"/>
      <w:lang w:val="en-GB"/>
    </w:rPr>
  </w:style>
  <w:style w:type="numbering" w:customStyle="1" w:styleId="ListBullets-Table10">
    <w:name w:val="_List Bullets-Table 10"/>
    <w:uiPriority w:val="99"/>
    <w:rsid w:val="003A4D93"/>
    <w:pPr>
      <w:numPr>
        <w:numId w:val="8"/>
      </w:numPr>
    </w:pPr>
  </w:style>
  <w:style w:type="paragraph" w:customStyle="1" w:styleId="Table10Bullet1">
    <w:name w:val="Table 10 Bullet 1"/>
    <w:basedOn w:val="Table10Basic"/>
    <w:rsid w:val="003A4D93"/>
    <w:pPr>
      <w:numPr>
        <w:numId w:val="9"/>
      </w:numPr>
    </w:pPr>
  </w:style>
  <w:style w:type="paragraph" w:customStyle="1" w:styleId="Table10Bullet2">
    <w:name w:val="Table 10 Bullet 2"/>
    <w:basedOn w:val="Table10Basic"/>
    <w:rsid w:val="003A4D93"/>
    <w:pPr>
      <w:numPr>
        <w:ilvl w:val="1"/>
        <w:numId w:val="9"/>
      </w:numPr>
    </w:pPr>
  </w:style>
  <w:style w:type="paragraph" w:customStyle="1" w:styleId="Table10Bullet3">
    <w:name w:val="Table 10 Bullet 3"/>
    <w:basedOn w:val="Table10Basic"/>
    <w:rsid w:val="003A4D93"/>
    <w:pPr>
      <w:numPr>
        <w:ilvl w:val="2"/>
        <w:numId w:val="9"/>
      </w:numPr>
    </w:pPr>
  </w:style>
  <w:style w:type="paragraph" w:customStyle="1" w:styleId="Table10Basic">
    <w:name w:val="Table 10 Basic"/>
    <w:basedOn w:val="Normal"/>
    <w:qFormat/>
    <w:rsid w:val="00BF3224"/>
    <w:pPr>
      <w:suppressAutoHyphens/>
      <w:spacing w:before="40" w:after="40" w:line="240" w:lineRule="auto"/>
    </w:pPr>
    <w:rPr>
      <w:rFonts w:asciiTheme="majorHAnsi" w:eastAsiaTheme="minorHAnsi" w:hAnsiTheme="majorHAnsi" w:cstheme="minorBidi"/>
    </w:rPr>
  </w:style>
  <w:style w:type="paragraph" w:customStyle="1" w:styleId="Table10Centered">
    <w:name w:val="Table 10 Centered"/>
    <w:basedOn w:val="Table10Basic"/>
    <w:qFormat/>
    <w:rsid w:val="003A4D93"/>
    <w:pPr>
      <w:jc w:val="center"/>
    </w:pPr>
  </w:style>
  <w:style w:type="paragraph" w:customStyle="1" w:styleId="Table10ColumnHeading">
    <w:name w:val="Table 10 Column Heading"/>
    <w:basedOn w:val="Table10Basic"/>
    <w:qFormat/>
    <w:rsid w:val="00BF3224"/>
    <w:rPr>
      <w:b/>
      <w:color w:val="FFFFFF" w:themeColor="background1"/>
      <w:lang w:val="en-GB"/>
    </w:rPr>
  </w:style>
  <w:style w:type="paragraph" w:customStyle="1" w:styleId="Table10Numbering">
    <w:name w:val="Table 10 Numbering"/>
    <w:basedOn w:val="Table10Basic"/>
    <w:rsid w:val="003A4D93"/>
    <w:pPr>
      <w:numPr>
        <w:numId w:val="10"/>
      </w:numPr>
    </w:pPr>
  </w:style>
  <w:style w:type="paragraph" w:customStyle="1" w:styleId="Table10RowHeading">
    <w:name w:val="Table 10 Row Heading"/>
    <w:basedOn w:val="Table10Basic"/>
    <w:qFormat/>
    <w:rsid w:val="003A4D93"/>
    <w:rPr>
      <w:b/>
    </w:rPr>
  </w:style>
  <w:style w:type="paragraph" w:customStyle="1" w:styleId="Bullet1">
    <w:name w:val="Bullet_1"/>
    <w:qFormat/>
    <w:rsid w:val="003E2AEE"/>
    <w:pPr>
      <w:numPr>
        <w:numId w:val="11"/>
      </w:numPr>
      <w:spacing w:before="100" w:line="276" w:lineRule="auto"/>
    </w:pPr>
    <w:rPr>
      <w:rFonts w:asciiTheme="minorHAnsi" w:eastAsiaTheme="minorEastAsia" w:hAnsiTheme="minorHAnsi"/>
      <w:sz w:val="22"/>
      <w:szCs w:val="22"/>
      <w:lang w:val="en-GB"/>
    </w:rPr>
  </w:style>
  <w:style w:type="paragraph" w:customStyle="1" w:styleId="TableNote">
    <w:name w:val="Table Note"/>
    <w:aliases w:val="Figure Note,Exhibit Note"/>
    <w:qFormat/>
    <w:rsid w:val="004A0522"/>
    <w:pPr>
      <w:spacing w:before="120" w:after="360"/>
    </w:pPr>
    <w:rPr>
      <w:rFonts w:ascii="Arial" w:hAnsi="Arial"/>
      <w:sz w:val="18"/>
    </w:rPr>
  </w:style>
  <w:style w:type="paragraph" w:customStyle="1" w:styleId="Table9Basic">
    <w:name w:val="Table 9 Basic"/>
    <w:qFormat/>
    <w:rsid w:val="00A1618A"/>
    <w:rPr>
      <w:rFonts w:asciiTheme="majorHAnsi" w:eastAsiaTheme="minorHAnsi" w:hAnsiTheme="majorHAnsi" w:cstheme="minorBidi"/>
      <w:sz w:val="18"/>
      <w:szCs w:val="18"/>
    </w:rPr>
  </w:style>
  <w:style w:type="paragraph" w:customStyle="1" w:styleId="Table9ColumnHeadingCentered">
    <w:name w:val="Table 9 Column Heading Centered"/>
    <w:basedOn w:val="Table9Basic"/>
    <w:qFormat/>
    <w:rsid w:val="00A1618A"/>
    <w:pPr>
      <w:spacing w:before="40" w:after="40"/>
      <w:jc w:val="center"/>
    </w:pPr>
    <w:rPr>
      <w:b/>
      <w:bCs/>
    </w:rPr>
  </w:style>
  <w:style w:type="paragraph" w:customStyle="1" w:styleId="Table9RowHeadingCentered">
    <w:name w:val="Table 9 Row Heading Centered"/>
    <w:basedOn w:val="Table9Basic"/>
    <w:qFormat/>
    <w:rsid w:val="00A1618A"/>
    <w:pPr>
      <w:spacing w:before="40" w:after="40"/>
      <w:jc w:val="center"/>
    </w:pPr>
    <w:rPr>
      <w:b/>
      <w:bCs/>
    </w:rPr>
  </w:style>
  <w:style w:type="paragraph" w:customStyle="1" w:styleId="Heading2NoTOC">
    <w:name w:val="Heading 2 No TOC"/>
    <w:basedOn w:val="Heading2"/>
    <w:qFormat/>
    <w:rsid w:val="00EC1145"/>
    <w:rPr>
      <w:lang w:val="en-GB"/>
    </w:rPr>
  </w:style>
  <w:style w:type="paragraph" w:customStyle="1" w:styleId="Heasding3NoTOC">
    <w:name w:val="Heasding 3 No TOC"/>
    <w:basedOn w:val="Heading3"/>
    <w:qFormat/>
    <w:rsid w:val="00EC1145"/>
    <w:rPr>
      <w:lang w:val="en-GB"/>
    </w:rPr>
  </w:style>
  <w:style w:type="paragraph" w:customStyle="1" w:styleId="TableBullet1">
    <w:name w:val="Table Bullet 1"/>
    <w:basedOn w:val="Normal"/>
    <w:uiPriority w:val="16"/>
    <w:qFormat/>
    <w:rsid w:val="002C494D"/>
    <w:pPr>
      <w:numPr>
        <w:numId w:val="13"/>
      </w:numPr>
      <w:spacing w:before="40" w:after="40" w:line="240" w:lineRule="auto"/>
      <w:ind w:left="216" w:hanging="216"/>
    </w:pPr>
    <w:rPr>
      <w:rFonts w:ascii="Calibri" w:eastAsia="Times New Roman" w:hAnsi="Calibri" w:cs="Calibri"/>
      <w:szCs w:val="20"/>
    </w:rPr>
  </w:style>
  <w:style w:type="paragraph" w:customStyle="1" w:styleId="TableTextCentered">
    <w:name w:val="Table Text Centered"/>
    <w:basedOn w:val="Normal"/>
    <w:qFormat/>
    <w:rsid w:val="002C494D"/>
    <w:pPr>
      <w:spacing w:before="40" w:after="40" w:line="240" w:lineRule="auto"/>
      <w:jc w:val="center"/>
    </w:pPr>
    <w:rPr>
      <w:rFonts w:ascii="Calibri" w:eastAsia="Times New Roman" w:hAnsi="Calibri" w:cs="Calibri"/>
      <w:szCs w:val="20"/>
    </w:rPr>
  </w:style>
  <w:style w:type="paragraph" w:customStyle="1" w:styleId="TableText">
    <w:name w:val="Table Text"/>
    <w:link w:val="TableTextChar"/>
    <w:uiPriority w:val="15"/>
    <w:qFormat/>
    <w:rsid w:val="002C494D"/>
    <w:pPr>
      <w:spacing w:before="40" w:after="40"/>
    </w:pPr>
    <w:rPr>
      <w:rFonts w:eastAsia="Times New Roman" w:cs="Calibri"/>
    </w:rPr>
  </w:style>
  <w:style w:type="character" w:customStyle="1" w:styleId="TableTextChar">
    <w:name w:val="Table Text Char"/>
    <w:basedOn w:val="DefaultParagraphFont"/>
    <w:link w:val="TableText"/>
    <w:uiPriority w:val="15"/>
    <w:rsid w:val="002C494D"/>
    <w:rPr>
      <w:rFonts w:eastAsia="Times New Roman" w:cs="Calibri"/>
    </w:rPr>
  </w:style>
  <w:style w:type="paragraph" w:customStyle="1" w:styleId="AppendixNumberedlist">
    <w:name w:val="Appendix Numbered list"/>
    <w:basedOn w:val="Normal"/>
    <w:qFormat/>
    <w:rsid w:val="002C494D"/>
    <w:pPr>
      <w:numPr>
        <w:numId w:val="14"/>
      </w:numPr>
      <w:spacing w:before="240" w:line="240" w:lineRule="auto"/>
    </w:pPr>
    <w:rPr>
      <w:rFonts w:asciiTheme="minorHAnsi" w:hAnsiTheme="minorHAnsi" w:cs="Calibri"/>
      <w:sz w:val="24"/>
      <w:szCs w:val="24"/>
      <w:lang w:val="en-GB"/>
    </w:rPr>
  </w:style>
  <w:style w:type="paragraph" w:customStyle="1" w:styleId="AppendixNumberedlistAlpha">
    <w:name w:val="Appendix Numbered list Alpha"/>
    <w:basedOn w:val="Normal"/>
    <w:qFormat/>
    <w:rsid w:val="002C494D"/>
    <w:pPr>
      <w:numPr>
        <w:ilvl w:val="1"/>
        <w:numId w:val="14"/>
      </w:numPr>
      <w:tabs>
        <w:tab w:val="num" w:pos="360"/>
      </w:tabs>
      <w:spacing w:before="240" w:line="240" w:lineRule="auto"/>
      <w:ind w:left="1080" w:hanging="360"/>
    </w:pPr>
    <w:rPr>
      <w:rFonts w:asciiTheme="minorHAnsi" w:hAnsiTheme="minorHAnsi" w:cs="Calibri"/>
      <w:bCs/>
      <w:sz w:val="24"/>
      <w:szCs w:val="24"/>
      <w:lang w:val="en-GB"/>
    </w:rPr>
  </w:style>
  <w:style w:type="paragraph" w:styleId="TableofFigures">
    <w:name w:val="table of figures"/>
    <w:basedOn w:val="Normal"/>
    <w:next w:val="Normal"/>
    <w:uiPriority w:val="99"/>
    <w:unhideWhenUsed/>
    <w:rsid w:val="00776634"/>
  </w:style>
  <w:style w:type="paragraph" w:customStyle="1" w:styleId="msonormal0">
    <w:name w:val="msonormal"/>
    <w:basedOn w:val="Normal"/>
    <w:rsid w:val="00F32B0D"/>
    <w:pPr>
      <w:spacing w:before="100" w:beforeAutospacing="1" w:after="100" w:afterAutospacing="1" w:line="240" w:lineRule="auto"/>
    </w:pPr>
    <w:rPr>
      <w:rFonts w:ascii="Times New Roman" w:eastAsia="Times New Roman" w:hAnsi="Times New Roman"/>
      <w:sz w:val="24"/>
      <w:szCs w:val="24"/>
    </w:rPr>
  </w:style>
  <w:style w:type="paragraph" w:styleId="Salutation">
    <w:name w:val="Salutation"/>
    <w:basedOn w:val="Normal"/>
    <w:next w:val="Normal"/>
    <w:link w:val="SalutationChar"/>
    <w:unhideWhenUsed/>
    <w:rsid w:val="00F32B0D"/>
    <w:pPr>
      <w:spacing w:line="240" w:lineRule="auto"/>
    </w:pPr>
    <w:rPr>
      <w:rFonts w:ascii="Times New Roman" w:eastAsia="Times New Roman" w:hAnsi="Times New Roman"/>
      <w:szCs w:val="20"/>
      <w:lang w:val="en-GB"/>
    </w:rPr>
  </w:style>
  <w:style w:type="character" w:customStyle="1" w:styleId="SalutationChar">
    <w:name w:val="Salutation Char"/>
    <w:basedOn w:val="DefaultParagraphFont"/>
    <w:link w:val="Salutation"/>
    <w:rsid w:val="00F32B0D"/>
    <w:rPr>
      <w:rFonts w:ascii="Times New Roman" w:eastAsia="Times New Roman" w:hAnsi="Times New Roman"/>
      <w:lang w:val="en-GB"/>
    </w:rPr>
  </w:style>
  <w:style w:type="paragraph" w:styleId="BodyText3">
    <w:name w:val="Body Text 3"/>
    <w:basedOn w:val="Normal"/>
    <w:link w:val="BodyText3Char"/>
    <w:uiPriority w:val="99"/>
    <w:semiHidden/>
    <w:unhideWhenUsed/>
    <w:rsid w:val="00F32B0D"/>
    <w:pPr>
      <w:spacing w:after="120"/>
    </w:pPr>
    <w:rPr>
      <w:rFonts w:ascii="Times New Roman" w:hAnsi="Times New Roman" w:cs="DaunPenh"/>
      <w:sz w:val="16"/>
      <w:szCs w:val="16"/>
      <w:lang w:val="en-GB"/>
    </w:rPr>
  </w:style>
  <w:style w:type="character" w:customStyle="1" w:styleId="BodyText3Char">
    <w:name w:val="Body Text 3 Char"/>
    <w:basedOn w:val="DefaultParagraphFont"/>
    <w:link w:val="BodyText3"/>
    <w:uiPriority w:val="99"/>
    <w:semiHidden/>
    <w:rsid w:val="00F32B0D"/>
    <w:rPr>
      <w:rFonts w:ascii="Times New Roman" w:hAnsi="Times New Roman" w:cs="DaunPenh"/>
      <w:sz w:val="16"/>
      <w:szCs w:val="16"/>
      <w:lang w:val="en-GB"/>
    </w:rPr>
  </w:style>
  <w:style w:type="character" w:customStyle="1" w:styleId="EthQTextChar">
    <w:name w:val="EthQText Char"/>
    <w:link w:val="EthQText"/>
    <w:locked/>
    <w:rsid w:val="00F32B0D"/>
    <w:rPr>
      <w:rFonts w:ascii="Arial Narrow" w:eastAsia="Times New Roman" w:hAnsi="Arial Narrow"/>
      <w:sz w:val="18"/>
      <w:szCs w:val="24"/>
    </w:rPr>
  </w:style>
  <w:style w:type="paragraph" w:customStyle="1" w:styleId="EthQText">
    <w:name w:val="EthQText"/>
    <w:basedOn w:val="Normal"/>
    <w:link w:val="EthQTextChar"/>
    <w:rsid w:val="00F32B0D"/>
    <w:pPr>
      <w:tabs>
        <w:tab w:val="left" w:pos="0"/>
        <w:tab w:val="right" w:leader="hyphen" w:pos="10206"/>
      </w:tabs>
      <w:spacing w:line="240" w:lineRule="auto"/>
    </w:pPr>
    <w:rPr>
      <w:rFonts w:ascii="Arial Narrow" w:eastAsia="Times New Roman" w:hAnsi="Arial Narrow"/>
      <w:sz w:val="18"/>
      <w:szCs w:val="24"/>
    </w:rPr>
  </w:style>
  <w:style w:type="paragraph" w:customStyle="1" w:styleId="TableParagraph">
    <w:name w:val="Table Paragraph"/>
    <w:basedOn w:val="Normal"/>
    <w:uiPriority w:val="1"/>
    <w:qFormat/>
    <w:rsid w:val="00F32B0D"/>
    <w:pPr>
      <w:widowControl w:val="0"/>
      <w:autoSpaceDE w:val="0"/>
      <w:autoSpaceDN w:val="0"/>
      <w:spacing w:line="240" w:lineRule="auto"/>
    </w:pPr>
    <w:rPr>
      <w:rFonts w:ascii="Times New Roman" w:eastAsia="Times New Roman" w:hAnsi="Times New Roman"/>
      <w:sz w:val="22"/>
      <w:lang w:bidi="en-US"/>
    </w:rPr>
  </w:style>
  <w:style w:type="character" w:customStyle="1" w:styleId="1IntvwqstChar1">
    <w:name w:val="1. Intvw qst Char1"/>
    <w:link w:val="1Intvwqst"/>
    <w:locked/>
    <w:rsid w:val="00F32B0D"/>
    <w:rPr>
      <w:rFonts w:ascii="Arial" w:eastAsia="Times New Roman" w:hAnsi="Arial"/>
      <w:smallCaps/>
    </w:rPr>
  </w:style>
  <w:style w:type="paragraph" w:customStyle="1" w:styleId="1Intvwqst">
    <w:name w:val="1. Intvw qst"/>
    <w:basedOn w:val="Normal"/>
    <w:link w:val="1IntvwqstChar1"/>
    <w:rsid w:val="00F32B0D"/>
    <w:pPr>
      <w:spacing w:line="240" w:lineRule="auto"/>
      <w:ind w:left="360" w:hanging="360"/>
    </w:pPr>
    <w:rPr>
      <w:rFonts w:eastAsia="Times New Roman"/>
      <w:smallCaps/>
      <w:szCs w:val="20"/>
    </w:rPr>
  </w:style>
  <w:style w:type="character" w:customStyle="1" w:styleId="1IntvwqstChar1CharChar">
    <w:name w:val="1. Intvw qst Char1 Char Char"/>
    <w:link w:val="1IntvwqstChar1Char"/>
    <w:locked/>
    <w:rsid w:val="00F32B0D"/>
    <w:rPr>
      <w:rFonts w:ascii="Arial" w:eastAsia="Times New Roman" w:hAnsi="Arial"/>
      <w:smallCaps/>
    </w:rPr>
  </w:style>
  <w:style w:type="paragraph" w:customStyle="1" w:styleId="1IntvwqstChar1Char">
    <w:name w:val="1. Intvw qst Char1 Char"/>
    <w:basedOn w:val="Normal"/>
    <w:link w:val="1IntvwqstChar1CharChar"/>
    <w:rsid w:val="00F32B0D"/>
    <w:pPr>
      <w:spacing w:line="360" w:lineRule="auto"/>
      <w:ind w:left="360" w:hanging="360"/>
    </w:pPr>
    <w:rPr>
      <w:rFonts w:eastAsia="Times New Roman"/>
      <w:smallCaps/>
      <w:szCs w:val="20"/>
    </w:rPr>
  </w:style>
  <w:style w:type="character" w:customStyle="1" w:styleId="ResponsecategsCharChar">
    <w:name w:val="Response categs..... Char Char"/>
    <w:link w:val="ResponsecategsChar"/>
    <w:locked/>
    <w:rsid w:val="00F32B0D"/>
    <w:rPr>
      <w:rFonts w:ascii="Arial" w:eastAsia="Times New Roman" w:hAnsi="Arial"/>
    </w:rPr>
  </w:style>
  <w:style w:type="paragraph" w:customStyle="1" w:styleId="ResponsecategsChar">
    <w:name w:val="Response categs..... Char"/>
    <w:basedOn w:val="Normal"/>
    <w:link w:val="ResponsecategsCharChar"/>
    <w:rsid w:val="00F32B0D"/>
    <w:pPr>
      <w:tabs>
        <w:tab w:val="right" w:leader="dot" w:pos="3942"/>
      </w:tabs>
      <w:spacing w:line="360" w:lineRule="auto"/>
      <w:ind w:left="216" w:hanging="216"/>
    </w:pPr>
    <w:rPr>
      <w:rFonts w:eastAsia="Times New Roman"/>
      <w:szCs w:val="20"/>
    </w:rPr>
  </w:style>
  <w:style w:type="paragraph" w:customStyle="1" w:styleId="Interviewer">
    <w:name w:val="Interviewer"/>
    <w:basedOn w:val="BodyText"/>
    <w:rsid w:val="00F32B0D"/>
    <w:pPr>
      <w:tabs>
        <w:tab w:val="num" w:pos="0"/>
      </w:tabs>
      <w:spacing w:before="0" w:after="240" w:line="240" w:lineRule="auto"/>
    </w:pPr>
    <w:rPr>
      <w:rFonts w:eastAsia="Times New Roman"/>
      <w:b/>
      <w:sz w:val="20"/>
      <w:szCs w:val="20"/>
      <w:lang w:val="en-GB"/>
    </w:rPr>
  </w:style>
  <w:style w:type="character" w:customStyle="1" w:styleId="Onopgelostemelding">
    <w:name w:val="Onopgeloste melding"/>
    <w:uiPriority w:val="99"/>
    <w:semiHidden/>
    <w:rsid w:val="00F32B0D"/>
    <w:rPr>
      <w:color w:val="808080"/>
      <w:shd w:val="clear" w:color="auto" w:fill="E6E6E6"/>
    </w:rPr>
  </w:style>
  <w:style w:type="character" w:customStyle="1" w:styleId="Instructionsinparens">
    <w:name w:val="Instructions in parens"/>
    <w:rsid w:val="00F32B0D"/>
    <w:rPr>
      <w:rFonts w:ascii="Times New Roman" w:hAnsi="Times New Roman" w:cs="Times New Roman" w:hint="default"/>
      <w:i/>
      <w:iCs w:val="0"/>
      <w:sz w:val="20"/>
      <w:szCs w:val="20"/>
    </w:rPr>
  </w:style>
  <w:style w:type="character" w:customStyle="1" w:styleId="ts-alignment-element">
    <w:name w:val="ts-alignment-element"/>
    <w:rsid w:val="00F32B0D"/>
  </w:style>
  <w:style w:type="table" w:customStyle="1" w:styleId="TableGrid1">
    <w:name w:val="Table Grid1"/>
    <w:basedOn w:val="TableNormal"/>
    <w:uiPriority w:val="59"/>
    <w:rsid w:val="00F32B0D"/>
    <w:rPr>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3A2BFA"/>
    <w:pPr>
      <w:widowControl w:val="0"/>
      <w:numPr>
        <w:numId w:val="18"/>
      </w:numPr>
      <w:spacing w:after="120"/>
    </w:pPr>
    <w:rPr>
      <w:rFonts w:eastAsiaTheme="minorEastAsia" w:cstheme="minorBidi"/>
      <w:color w:val="000000" w:themeColor="text1"/>
      <w:sz w:val="22"/>
      <w:szCs w:val="24"/>
      <w:lang w:val="en-GB"/>
    </w:rPr>
  </w:style>
  <w:style w:type="paragraph" w:customStyle="1" w:styleId="BVIfnrChar1CharCharCharCharChar">
    <w:name w:val="BVI fnr Char1 Char Char Char Char Char"/>
    <w:aliases w:val="BVI fnr Car Car Char1 Char Char Char Char Char,BVI fnr Car Char1 Char Char Char Char Char,BVI fnr Car Car Car Car Char2 Char Char Char Char Char"/>
    <w:basedOn w:val="Normal"/>
    <w:uiPriority w:val="99"/>
    <w:rsid w:val="001C5735"/>
    <w:pPr>
      <w:spacing w:after="160" w:line="240" w:lineRule="exact"/>
    </w:pPr>
    <w:rPr>
      <w:rFonts w:asciiTheme="minorHAnsi" w:eastAsiaTheme="minorHAnsi" w:hAnsiTheme="minorHAnsi" w:cstheme="minorBidi"/>
      <w:sz w:val="22"/>
      <w:vertAlign w:val="superscript"/>
    </w:rPr>
  </w:style>
  <w:style w:type="character" w:customStyle="1" w:styleId="advancedproofingissue">
    <w:name w:val="advancedproofingissue"/>
    <w:basedOn w:val="DefaultParagraphFont"/>
    <w:rsid w:val="001C5735"/>
  </w:style>
  <w:style w:type="character" w:customStyle="1" w:styleId="normaltextrun">
    <w:name w:val="normaltextrun"/>
    <w:basedOn w:val="DefaultParagraphFont"/>
    <w:rsid w:val="001C5735"/>
  </w:style>
  <w:style w:type="character" w:customStyle="1" w:styleId="eop">
    <w:name w:val="eop"/>
    <w:basedOn w:val="DefaultParagraphFont"/>
    <w:rsid w:val="001C5735"/>
  </w:style>
  <w:style w:type="character" w:styleId="EndnoteReference">
    <w:name w:val="endnote reference"/>
    <w:basedOn w:val="DefaultParagraphFont"/>
    <w:uiPriority w:val="99"/>
    <w:semiHidden/>
    <w:unhideWhenUsed/>
    <w:rsid w:val="001C5735"/>
    <w:rPr>
      <w:vertAlign w:val="superscript"/>
    </w:rPr>
  </w:style>
  <w:style w:type="character" w:customStyle="1" w:styleId="apple-converted-space">
    <w:name w:val="apple-converted-space"/>
    <w:basedOn w:val="DefaultParagraphFont"/>
    <w:rsid w:val="001C5735"/>
  </w:style>
  <w:style w:type="table" w:styleId="GridTable4-Accent1">
    <w:name w:val="Grid Table 4 Accent 1"/>
    <w:basedOn w:val="TableNormal"/>
    <w:uiPriority w:val="49"/>
    <w:rsid w:val="001C5735"/>
    <w:rPr>
      <w:rFonts w:ascii="Times New Roman" w:eastAsia="Times New Roman" w:hAnsi="Times New Roman"/>
    </w:rPr>
    <w:tblPr>
      <w:tblStyleRowBandSize w:val="1"/>
      <w:tblStyleColBandSize w:val="1"/>
      <w:tblBorders>
        <w:top w:val="single" w:sz="4" w:space="0" w:color="5DD3FF" w:themeColor="accent1" w:themeTint="99"/>
        <w:left w:val="single" w:sz="4" w:space="0" w:color="5DD3FF" w:themeColor="accent1" w:themeTint="99"/>
        <w:bottom w:val="single" w:sz="4" w:space="0" w:color="5DD3FF" w:themeColor="accent1" w:themeTint="99"/>
        <w:right w:val="single" w:sz="4" w:space="0" w:color="5DD3FF" w:themeColor="accent1" w:themeTint="99"/>
        <w:insideH w:val="single" w:sz="4" w:space="0" w:color="5DD3FF" w:themeColor="accent1" w:themeTint="99"/>
        <w:insideV w:val="single" w:sz="4" w:space="0" w:color="5DD3FF" w:themeColor="accent1" w:themeTint="99"/>
      </w:tblBorders>
    </w:tblPr>
    <w:tblStylePr w:type="firstRow">
      <w:rPr>
        <w:b/>
        <w:bCs/>
        <w:color w:val="FFFFFF" w:themeColor="background1"/>
      </w:rPr>
      <w:tblPr/>
      <w:tcPr>
        <w:tcBorders>
          <w:top w:val="single" w:sz="4" w:space="0" w:color="00B0F0" w:themeColor="accent1"/>
          <w:left w:val="single" w:sz="4" w:space="0" w:color="00B0F0" w:themeColor="accent1"/>
          <w:bottom w:val="single" w:sz="4" w:space="0" w:color="00B0F0" w:themeColor="accent1"/>
          <w:right w:val="single" w:sz="4" w:space="0" w:color="00B0F0" w:themeColor="accent1"/>
          <w:insideH w:val="nil"/>
          <w:insideV w:val="nil"/>
        </w:tcBorders>
        <w:shd w:val="clear" w:color="auto" w:fill="00B0F0" w:themeFill="accent1"/>
      </w:tcPr>
    </w:tblStylePr>
    <w:tblStylePr w:type="lastRow">
      <w:rPr>
        <w:b/>
        <w:bCs/>
      </w:rPr>
      <w:tblPr/>
      <w:tcPr>
        <w:tcBorders>
          <w:top w:val="double" w:sz="4" w:space="0" w:color="00B0F0" w:themeColor="accent1"/>
        </w:tcBorders>
      </w:tcPr>
    </w:tblStylePr>
    <w:tblStylePr w:type="firstCol">
      <w:rPr>
        <w:b/>
        <w:bCs/>
      </w:rPr>
    </w:tblStylePr>
    <w:tblStylePr w:type="lastCol">
      <w:rPr>
        <w:b/>
        <w:bCs/>
      </w:rPr>
    </w:tblStylePr>
    <w:tblStylePr w:type="band1Vert">
      <w:tblPr/>
      <w:tcPr>
        <w:shd w:val="clear" w:color="auto" w:fill="C9F0FF" w:themeFill="accent1" w:themeFillTint="33"/>
      </w:tcPr>
    </w:tblStylePr>
    <w:tblStylePr w:type="band1Horz">
      <w:tblPr/>
      <w:tcPr>
        <w:shd w:val="clear" w:color="auto" w:fill="C9F0FF" w:themeFill="accent1" w:themeFillTint="33"/>
      </w:tcPr>
    </w:tblStylePr>
  </w:style>
  <w:style w:type="character" w:customStyle="1" w:styleId="A3">
    <w:name w:val="A3"/>
    <w:uiPriority w:val="99"/>
    <w:rsid w:val="001C5735"/>
    <w:rPr>
      <w:rFonts w:cs="Minion Pro"/>
      <w:color w:val="000000"/>
      <w:sz w:val="21"/>
      <w:szCs w:val="21"/>
    </w:rPr>
  </w:style>
  <w:style w:type="paragraph" w:customStyle="1" w:styleId="Text">
    <w:name w:val="Text"/>
    <w:basedOn w:val="Normal"/>
    <w:link w:val="TextCarattere"/>
    <w:qFormat/>
    <w:rsid w:val="001C5735"/>
    <w:pPr>
      <w:spacing w:after="120"/>
      <w:jc w:val="both"/>
    </w:pPr>
    <w:rPr>
      <w:rFonts w:asciiTheme="minorHAnsi" w:eastAsia="Calibri Light" w:hAnsiTheme="minorHAnsi" w:cstheme="minorHAnsi"/>
      <w:sz w:val="24"/>
      <w:szCs w:val="24"/>
    </w:rPr>
  </w:style>
  <w:style w:type="character" w:customStyle="1" w:styleId="TextCarattere">
    <w:name w:val="Text Carattere"/>
    <w:basedOn w:val="DefaultParagraphFont"/>
    <w:link w:val="Text"/>
    <w:qFormat/>
    <w:rsid w:val="001C5735"/>
    <w:rPr>
      <w:rFonts w:asciiTheme="minorHAnsi" w:eastAsia="Calibri Light" w:hAnsiTheme="minorHAnsi" w:cstheme="minorHAnsi"/>
      <w:sz w:val="24"/>
      <w:szCs w:val="24"/>
    </w:rPr>
  </w:style>
  <w:style w:type="table" w:styleId="GridTable7Colorful-Accent5">
    <w:name w:val="Grid Table 7 Colorful Accent 5"/>
    <w:basedOn w:val="TableNormal"/>
    <w:uiPriority w:val="52"/>
    <w:rsid w:val="008946D7"/>
    <w:rPr>
      <w:color w:val="0098BF" w:themeColor="accent5" w:themeShade="BF"/>
    </w:rPr>
    <w:tblPr>
      <w:tblStyleRowBandSize w:val="1"/>
      <w:tblStyleColBandSize w:val="1"/>
      <w:tblBorders>
        <w:top w:val="single" w:sz="4" w:space="0" w:color="66E0FF" w:themeColor="accent5" w:themeTint="99"/>
        <w:left w:val="single" w:sz="4" w:space="0" w:color="66E0FF" w:themeColor="accent5" w:themeTint="99"/>
        <w:bottom w:val="single" w:sz="4" w:space="0" w:color="66E0FF" w:themeColor="accent5" w:themeTint="99"/>
        <w:right w:val="single" w:sz="4" w:space="0" w:color="66E0FF" w:themeColor="accent5" w:themeTint="99"/>
        <w:insideH w:val="single" w:sz="4" w:space="0" w:color="66E0FF" w:themeColor="accent5" w:themeTint="99"/>
        <w:insideV w:val="single" w:sz="4" w:space="0" w:color="66E0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F4FF" w:themeFill="accent5" w:themeFillTint="33"/>
      </w:tcPr>
    </w:tblStylePr>
    <w:tblStylePr w:type="band1Horz">
      <w:tblPr/>
      <w:tcPr>
        <w:shd w:val="clear" w:color="auto" w:fill="CCF4FF" w:themeFill="accent5" w:themeFillTint="33"/>
      </w:tcPr>
    </w:tblStylePr>
    <w:tblStylePr w:type="neCell">
      <w:tblPr/>
      <w:tcPr>
        <w:tcBorders>
          <w:bottom w:val="single" w:sz="4" w:space="0" w:color="66E0FF" w:themeColor="accent5" w:themeTint="99"/>
        </w:tcBorders>
      </w:tcPr>
    </w:tblStylePr>
    <w:tblStylePr w:type="nwCell">
      <w:tblPr/>
      <w:tcPr>
        <w:tcBorders>
          <w:bottom w:val="single" w:sz="4" w:space="0" w:color="66E0FF" w:themeColor="accent5" w:themeTint="99"/>
        </w:tcBorders>
      </w:tcPr>
    </w:tblStylePr>
    <w:tblStylePr w:type="seCell">
      <w:tblPr/>
      <w:tcPr>
        <w:tcBorders>
          <w:top w:val="single" w:sz="4" w:space="0" w:color="66E0FF" w:themeColor="accent5" w:themeTint="99"/>
        </w:tcBorders>
      </w:tcPr>
    </w:tblStylePr>
    <w:tblStylePr w:type="swCell">
      <w:tblPr/>
      <w:tcPr>
        <w:tcBorders>
          <w:top w:val="single" w:sz="4" w:space="0" w:color="66E0FF" w:themeColor="accent5" w:themeTint="99"/>
        </w:tcBorders>
      </w:tcPr>
    </w:tblStylePr>
  </w:style>
  <w:style w:type="table" w:styleId="GridTable7Colorful-Accent1">
    <w:name w:val="Grid Table 7 Colorful Accent 1"/>
    <w:basedOn w:val="TableNormal"/>
    <w:uiPriority w:val="52"/>
    <w:rsid w:val="008946D7"/>
    <w:rPr>
      <w:color w:val="0083B3" w:themeColor="accent1" w:themeShade="BF"/>
    </w:rPr>
    <w:tblPr>
      <w:tblStyleRowBandSize w:val="1"/>
      <w:tblStyleColBandSize w:val="1"/>
      <w:tblBorders>
        <w:top w:val="single" w:sz="4" w:space="0" w:color="5DD3FF" w:themeColor="accent1" w:themeTint="99"/>
        <w:left w:val="single" w:sz="4" w:space="0" w:color="5DD3FF" w:themeColor="accent1" w:themeTint="99"/>
        <w:bottom w:val="single" w:sz="4" w:space="0" w:color="5DD3FF" w:themeColor="accent1" w:themeTint="99"/>
        <w:right w:val="single" w:sz="4" w:space="0" w:color="5DD3FF" w:themeColor="accent1" w:themeTint="99"/>
        <w:insideH w:val="single" w:sz="4" w:space="0" w:color="5DD3FF" w:themeColor="accent1" w:themeTint="99"/>
        <w:insideV w:val="single" w:sz="4" w:space="0" w:color="5DD3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9F0FF" w:themeFill="accent1" w:themeFillTint="33"/>
      </w:tcPr>
    </w:tblStylePr>
    <w:tblStylePr w:type="band1Horz">
      <w:tblPr/>
      <w:tcPr>
        <w:shd w:val="clear" w:color="auto" w:fill="C9F0FF" w:themeFill="accent1" w:themeFillTint="33"/>
      </w:tcPr>
    </w:tblStylePr>
    <w:tblStylePr w:type="neCell">
      <w:tblPr/>
      <w:tcPr>
        <w:tcBorders>
          <w:bottom w:val="single" w:sz="4" w:space="0" w:color="5DD3FF" w:themeColor="accent1" w:themeTint="99"/>
        </w:tcBorders>
      </w:tcPr>
    </w:tblStylePr>
    <w:tblStylePr w:type="nwCell">
      <w:tblPr/>
      <w:tcPr>
        <w:tcBorders>
          <w:bottom w:val="single" w:sz="4" w:space="0" w:color="5DD3FF" w:themeColor="accent1" w:themeTint="99"/>
        </w:tcBorders>
      </w:tcPr>
    </w:tblStylePr>
    <w:tblStylePr w:type="seCell">
      <w:tblPr/>
      <w:tcPr>
        <w:tcBorders>
          <w:top w:val="single" w:sz="4" w:space="0" w:color="5DD3FF" w:themeColor="accent1" w:themeTint="99"/>
        </w:tcBorders>
      </w:tcPr>
    </w:tblStylePr>
    <w:tblStylePr w:type="swCell">
      <w:tblPr/>
      <w:tcPr>
        <w:tcBorders>
          <w:top w:val="single" w:sz="4" w:space="0" w:color="5DD3FF" w:themeColor="accent1" w:themeTint="99"/>
        </w:tcBorders>
      </w:tcPr>
    </w:tblStylePr>
  </w:style>
  <w:style w:type="table" w:styleId="GridTable1Light">
    <w:name w:val="Grid Table 1 Light"/>
    <w:basedOn w:val="TableNormal"/>
    <w:uiPriority w:val="46"/>
    <w:rsid w:val="00924FF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f0">
    <w:name w:val="pf0"/>
    <w:basedOn w:val="Normal"/>
    <w:rsid w:val="007C3B57"/>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cf01">
    <w:name w:val="cf01"/>
    <w:rsid w:val="007C3B57"/>
    <w:rPr>
      <w:rFonts w:ascii="Segoe UI" w:hAnsi="Segoe UI" w:cs="Segoe UI" w:hint="default"/>
      <w:sz w:val="18"/>
      <w:szCs w:val="18"/>
    </w:rPr>
  </w:style>
  <w:style w:type="paragraph" w:customStyle="1" w:styleId="modulename">
    <w:name w:val="module name"/>
    <w:basedOn w:val="Normal"/>
    <w:link w:val="modulenameChar"/>
    <w:rsid w:val="007C3B57"/>
    <w:pPr>
      <w:spacing w:line="240" w:lineRule="auto"/>
    </w:pPr>
    <w:rPr>
      <w:rFonts w:ascii="Times New Roman" w:eastAsia="Times New Roman" w:hAnsi="Times New Roman"/>
      <w:b/>
      <w:caps/>
      <w:sz w:val="24"/>
      <w:szCs w:val="20"/>
    </w:rPr>
  </w:style>
  <w:style w:type="character" w:customStyle="1" w:styleId="modulenameChar">
    <w:name w:val="module name Char"/>
    <w:link w:val="modulename"/>
    <w:rsid w:val="007C3B57"/>
    <w:rPr>
      <w:rFonts w:ascii="Times New Roman" w:eastAsia="Times New Roman" w:hAnsi="Times New Roman"/>
      <w:b/>
      <w:caps/>
      <w:sz w:val="24"/>
    </w:rPr>
  </w:style>
  <w:style w:type="paragraph" w:customStyle="1" w:styleId="skipcolumn">
    <w:name w:val="skip column"/>
    <w:basedOn w:val="Normal"/>
    <w:rsid w:val="007C3B57"/>
    <w:pPr>
      <w:spacing w:line="240" w:lineRule="auto"/>
    </w:pPr>
    <w:rPr>
      <w:rFonts w:eastAsia="Times New Roman"/>
      <w:smallCaps/>
      <w:szCs w:val="20"/>
    </w:rPr>
  </w:style>
  <w:style w:type="paragraph" w:styleId="TOC5">
    <w:name w:val="toc 5"/>
    <w:basedOn w:val="Normal"/>
    <w:next w:val="Normal"/>
    <w:autoRedefine/>
    <w:uiPriority w:val="39"/>
    <w:unhideWhenUsed/>
    <w:rsid w:val="005E1896"/>
    <w:pPr>
      <w:spacing w:after="100"/>
      <w:ind w:left="800"/>
    </w:pPr>
  </w:style>
  <w:style w:type="paragraph" w:styleId="TOC6">
    <w:name w:val="toc 6"/>
    <w:basedOn w:val="Normal"/>
    <w:next w:val="Normal"/>
    <w:autoRedefine/>
    <w:uiPriority w:val="39"/>
    <w:unhideWhenUsed/>
    <w:rsid w:val="005E1896"/>
    <w:pPr>
      <w:spacing w:after="100" w:line="259" w:lineRule="auto"/>
      <w:ind w:left="1100"/>
    </w:pPr>
    <w:rPr>
      <w:rFonts w:asciiTheme="minorHAnsi" w:eastAsiaTheme="minorEastAsia" w:hAnsiTheme="minorHAnsi" w:cstheme="minorBidi"/>
      <w:sz w:val="22"/>
      <w:lang w:val="en-GB" w:eastAsia="en-GB"/>
    </w:rPr>
  </w:style>
  <w:style w:type="paragraph" w:styleId="TOC7">
    <w:name w:val="toc 7"/>
    <w:basedOn w:val="Normal"/>
    <w:next w:val="Normal"/>
    <w:autoRedefine/>
    <w:uiPriority w:val="39"/>
    <w:unhideWhenUsed/>
    <w:rsid w:val="005E1896"/>
    <w:pPr>
      <w:spacing w:after="100" w:line="259" w:lineRule="auto"/>
      <w:ind w:left="1320"/>
    </w:pPr>
    <w:rPr>
      <w:rFonts w:asciiTheme="minorHAnsi" w:eastAsiaTheme="minorEastAsia" w:hAnsiTheme="minorHAnsi" w:cstheme="minorBidi"/>
      <w:sz w:val="22"/>
      <w:lang w:val="en-GB" w:eastAsia="en-GB"/>
    </w:rPr>
  </w:style>
  <w:style w:type="paragraph" w:styleId="TOC8">
    <w:name w:val="toc 8"/>
    <w:basedOn w:val="Normal"/>
    <w:next w:val="Normal"/>
    <w:autoRedefine/>
    <w:uiPriority w:val="39"/>
    <w:unhideWhenUsed/>
    <w:rsid w:val="005E1896"/>
    <w:pPr>
      <w:spacing w:after="100" w:line="259" w:lineRule="auto"/>
      <w:ind w:left="1540"/>
    </w:pPr>
    <w:rPr>
      <w:rFonts w:asciiTheme="minorHAnsi" w:eastAsiaTheme="minorEastAsia" w:hAnsiTheme="minorHAnsi" w:cstheme="minorBidi"/>
      <w:sz w:val="22"/>
      <w:lang w:val="en-GB" w:eastAsia="en-GB"/>
    </w:rPr>
  </w:style>
  <w:style w:type="paragraph" w:styleId="TOC9">
    <w:name w:val="toc 9"/>
    <w:basedOn w:val="Normal"/>
    <w:next w:val="Normal"/>
    <w:autoRedefine/>
    <w:uiPriority w:val="39"/>
    <w:unhideWhenUsed/>
    <w:rsid w:val="005E1896"/>
    <w:pPr>
      <w:spacing w:after="100" w:line="259" w:lineRule="auto"/>
      <w:ind w:left="1760"/>
    </w:pPr>
    <w:rPr>
      <w:rFonts w:asciiTheme="minorHAnsi" w:eastAsiaTheme="minorEastAsia" w:hAnsiTheme="minorHAnsi" w:cstheme="minorBidi"/>
      <w:sz w:val="22"/>
      <w:lang w:val="en-GB" w:eastAsia="en-GB"/>
    </w:rPr>
  </w:style>
  <w:style w:type="numbering" w:customStyle="1" w:styleId="NoList1">
    <w:name w:val="No List1"/>
    <w:next w:val="NoList"/>
    <w:uiPriority w:val="99"/>
    <w:semiHidden/>
    <w:unhideWhenUsed/>
    <w:rsid w:val="00E470BF"/>
  </w:style>
  <w:style w:type="numbering" w:customStyle="1" w:styleId="NoList11">
    <w:name w:val="No List11"/>
    <w:next w:val="NoList"/>
    <w:uiPriority w:val="99"/>
    <w:semiHidden/>
    <w:unhideWhenUsed/>
    <w:rsid w:val="00E470BF"/>
  </w:style>
  <w:style w:type="numbering" w:customStyle="1" w:styleId="NoList2">
    <w:name w:val="No List2"/>
    <w:next w:val="NoList"/>
    <w:uiPriority w:val="99"/>
    <w:semiHidden/>
    <w:unhideWhenUsed/>
    <w:rsid w:val="00E470BF"/>
  </w:style>
  <w:style w:type="table" w:customStyle="1" w:styleId="TableGrid11">
    <w:name w:val="Table Grid11"/>
    <w:basedOn w:val="TableNormal"/>
    <w:next w:val="TableGrid"/>
    <w:uiPriority w:val="59"/>
    <w:rsid w:val="00E470BF"/>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223536">
      <w:bodyDiv w:val="1"/>
      <w:marLeft w:val="0"/>
      <w:marRight w:val="0"/>
      <w:marTop w:val="0"/>
      <w:marBottom w:val="0"/>
      <w:divBdr>
        <w:top w:val="none" w:sz="0" w:space="0" w:color="auto"/>
        <w:left w:val="none" w:sz="0" w:space="0" w:color="auto"/>
        <w:bottom w:val="none" w:sz="0" w:space="0" w:color="auto"/>
        <w:right w:val="none" w:sz="0" w:space="0" w:color="auto"/>
      </w:divBdr>
    </w:div>
    <w:div w:id="115099395">
      <w:bodyDiv w:val="1"/>
      <w:marLeft w:val="0"/>
      <w:marRight w:val="0"/>
      <w:marTop w:val="0"/>
      <w:marBottom w:val="0"/>
      <w:divBdr>
        <w:top w:val="none" w:sz="0" w:space="0" w:color="auto"/>
        <w:left w:val="none" w:sz="0" w:space="0" w:color="auto"/>
        <w:bottom w:val="none" w:sz="0" w:space="0" w:color="auto"/>
        <w:right w:val="none" w:sz="0" w:space="0" w:color="auto"/>
      </w:divBdr>
    </w:div>
    <w:div w:id="152258679">
      <w:bodyDiv w:val="1"/>
      <w:marLeft w:val="0"/>
      <w:marRight w:val="0"/>
      <w:marTop w:val="0"/>
      <w:marBottom w:val="0"/>
      <w:divBdr>
        <w:top w:val="none" w:sz="0" w:space="0" w:color="auto"/>
        <w:left w:val="none" w:sz="0" w:space="0" w:color="auto"/>
        <w:bottom w:val="none" w:sz="0" w:space="0" w:color="auto"/>
        <w:right w:val="none" w:sz="0" w:space="0" w:color="auto"/>
      </w:divBdr>
    </w:div>
    <w:div w:id="251207417">
      <w:bodyDiv w:val="1"/>
      <w:marLeft w:val="0"/>
      <w:marRight w:val="0"/>
      <w:marTop w:val="0"/>
      <w:marBottom w:val="0"/>
      <w:divBdr>
        <w:top w:val="none" w:sz="0" w:space="0" w:color="auto"/>
        <w:left w:val="none" w:sz="0" w:space="0" w:color="auto"/>
        <w:bottom w:val="none" w:sz="0" w:space="0" w:color="auto"/>
        <w:right w:val="none" w:sz="0" w:space="0" w:color="auto"/>
      </w:divBdr>
    </w:div>
    <w:div w:id="271280722">
      <w:bodyDiv w:val="1"/>
      <w:marLeft w:val="0"/>
      <w:marRight w:val="0"/>
      <w:marTop w:val="0"/>
      <w:marBottom w:val="0"/>
      <w:divBdr>
        <w:top w:val="none" w:sz="0" w:space="0" w:color="auto"/>
        <w:left w:val="none" w:sz="0" w:space="0" w:color="auto"/>
        <w:bottom w:val="none" w:sz="0" w:space="0" w:color="auto"/>
        <w:right w:val="none" w:sz="0" w:space="0" w:color="auto"/>
      </w:divBdr>
    </w:div>
    <w:div w:id="458302600">
      <w:bodyDiv w:val="1"/>
      <w:marLeft w:val="0"/>
      <w:marRight w:val="0"/>
      <w:marTop w:val="0"/>
      <w:marBottom w:val="0"/>
      <w:divBdr>
        <w:top w:val="none" w:sz="0" w:space="0" w:color="auto"/>
        <w:left w:val="none" w:sz="0" w:space="0" w:color="auto"/>
        <w:bottom w:val="none" w:sz="0" w:space="0" w:color="auto"/>
        <w:right w:val="none" w:sz="0" w:space="0" w:color="auto"/>
      </w:divBdr>
    </w:div>
    <w:div w:id="479200575">
      <w:bodyDiv w:val="1"/>
      <w:marLeft w:val="0"/>
      <w:marRight w:val="0"/>
      <w:marTop w:val="0"/>
      <w:marBottom w:val="0"/>
      <w:divBdr>
        <w:top w:val="none" w:sz="0" w:space="0" w:color="auto"/>
        <w:left w:val="none" w:sz="0" w:space="0" w:color="auto"/>
        <w:bottom w:val="none" w:sz="0" w:space="0" w:color="auto"/>
        <w:right w:val="none" w:sz="0" w:space="0" w:color="auto"/>
      </w:divBdr>
    </w:div>
    <w:div w:id="617568582">
      <w:bodyDiv w:val="1"/>
      <w:marLeft w:val="0"/>
      <w:marRight w:val="0"/>
      <w:marTop w:val="0"/>
      <w:marBottom w:val="0"/>
      <w:divBdr>
        <w:top w:val="none" w:sz="0" w:space="0" w:color="auto"/>
        <w:left w:val="none" w:sz="0" w:space="0" w:color="auto"/>
        <w:bottom w:val="none" w:sz="0" w:space="0" w:color="auto"/>
        <w:right w:val="none" w:sz="0" w:space="0" w:color="auto"/>
      </w:divBdr>
    </w:div>
    <w:div w:id="701790197">
      <w:bodyDiv w:val="1"/>
      <w:marLeft w:val="0"/>
      <w:marRight w:val="0"/>
      <w:marTop w:val="0"/>
      <w:marBottom w:val="0"/>
      <w:divBdr>
        <w:top w:val="none" w:sz="0" w:space="0" w:color="auto"/>
        <w:left w:val="none" w:sz="0" w:space="0" w:color="auto"/>
        <w:bottom w:val="none" w:sz="0" w:space="0" w:color="auto"/>
        <w:right w:val="none" w:sz="0" w:space="0" w:color="auto"/>
      </w:divBdr>
    </w:div>
    <w:div w:id="1042632604">
      <w:bodyDiv w:val="1"/>
      <w:marLeft w:val="0"/>
      <w:marRight w:val="0"/>
      <w:marTop w:val="0"/>
      <w:marBottom w:val="0"/>
      <w:divBdr>
        <w:top w:val="none" w:sz="0" w:space="0" w:color="auto"/>
        <w:left w:val="none" w:sz="0" w:space="0" w:color="auto"/>
        <w:bottom w:val="none" w:sz="0" w:space="0" w:color="auto"/>
        <w:right w:val="none" w:sz="0" w:space="0" w:color="auto"/>
      </w:divBdr>
    </w:div>
    <w:div w:id="1294867715">
      <w:bodyDiv w:val="1"/>
      <w:marLeft w:val="0"/>
      <w:marRight w:val="0"/>
      <w:marTop w:val="0"/>
      <w:marBottom w:val="0"/>
      <w:divBdr>
        <w:top w:val="none" w:sz="0" w:space="0" w:color="auto"/>
        <w:left w:val="none" w:sz="0" w:space="0" w:color="auto"/>
        <w:bottom w:val="none" w:sz="0" w:space="0" w:color="auto"/>
        <w:right w:val="none" w:sz="0" w:space="0" w:color="auto"/>
      </w:divBdr>
    </w:div>
    <w:div w:id="1434547731">
      <w:bodyDiv w:val="1"/>
      <w:marLeft w:val="0"/>
      <w:marRight w:val="0"/>
      <w:marTop w:val="0"/>
      <w:marBottom w:val="0"/>
      <w:divBdr>
        <w:top w:val="none" w:sz="0" w:space="0" w:color="auto"/>
        <w:left w:val="none" w:sz="0" w:space="0" w:color="auto"/>
        <w:bottom w:val="none" w:sz="0" w:space="0" w:color="auto"/>
        <w:right w:val="none" w:sz="0" w:space="0" w:color="auto"/>
      </w:divBdr>
    </w:div>
    <w:div w:id="1794597166">
      <w:bodyDiv w:val="1"/>
      <w:marLeft w:val="0"/>
      <w:marRight w:val="0"/>
      <w:marTop w:val="0"/>
      <w:marBottom w:val="0"/>
      <w:divBdr>
        <w:top w:val="none" w:sz="0" w:space="0" w:color="auto"/>
        <w:left w:val="none" w:sz="0" w:space="0" w:color="auto"/>
        <w:bottom w:val="none" w:sz="0" w:space="0" w:color="auto"/>
        <w:right w:val="none" w:sz="0" w:space="0" w:color="auto"/>
      </w:divBdr>
    </w:div>
    <w:div w:id="1901210128">
      <w:bodyDiv w:val="1"/>
      <w:marLeft w:val="0"/>
      <w:marRight w:val="0"/>
      <w:marTop w:val="0"/>
      <w:marBottom w:val="0"/>
      <w:divBdr>
        <w:top w:val="none" w:sz="0" w:space="0" w:color="auto"/>
        <w:left w:val="none" w:sz="0" w:space="0" w:color="auto"/>
        <w:bottom w:val="none" w:sz="0" w:space="0" w:color="auto"/>
        <w:right w:val="none" w:sz="0" w:space="0" w:color="auto"/>
      </w:divBdr>
    </w:div>
    <w:div w:id="2081950075">
      <w:bodyDiv w:val="1"/>
      <w:marLeft w:val="0"/>
      <w:marRight w:val="0"/>
      <w:marTop w:val="0"/>
      <w:marBottom w:val="0"/>
      <w:divBdr>
        <w:top w:val="none" w:sz="0" w:space="0" w:color="auto"/>
        <w:left w:val="none" w:sz="0" w:space="0" w:color="auto"/>
        <w:bottom w:val="none" w:sz="0" w:space="0" w:color="auto"/>
        <w:right w:val="none" w:sz="0" w:space="0" w:color="auto"/>
      </w:divBdr>
    </w:div>
    <w:div w:id="209285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assets.publishing.service.gov.uk/media/57bafa91ed915d1259000002/Cash_transfers_what_does_the_evidence_say_Full_Report.pdf" TargetMode="External"/><Relationship Id="rId39" Type="http://schemas.openxmlformats.org/officeDocument/2006/relationships/hyperlink" Target="https://www.unicef.org/media/60561/file/UN-IGME-child-mortality-report-2019.pdf" TargetMode="External"/><Relationship Id="rId21" Type="http://schemas.openxmlformats.org/officeDocument/2006/relationships/hyperlink" Target="https://www.air.org/page/policy-briefs-policy-center" TargetMode="External"/><Relationship Id="rId34" Type="http://schemas.openxmlformats.org/officeDocument/2006/relationships/hyperlink" Target="http://www.annualreviews.org/doi/abs/10.1146/annurev.soc.22.1.129" TargetMode="External"/><Relationship Id="rId42" Type="http://schemas.openxmlformats.org/officeDocument/2006/relationships/footer" Target="footer5.xml"/><Relationship Id="rId47" Type="http://schemas.openxmlformats.org/officeDocument/2006/relationships/hyperlink" Target="https://www.unicef-irc.org/files/upload/documents/UNICEF-External-Publishing.pdf" TargetMode="External"/><Relationship Id="rId50" Type="http://schemas.openxmlformats.org/officeDocument/2006/relationships/footer" Target="footer7.xm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reliefweb.int/sites/reliefweb.int/files/resources/2019%20LRA%20National%20Report.pdf" TargetMode="External"/><Relationship Id="rId11" Type="http://schemas.openxmlformats.org/officeDocument/2006/relationships/image" Target="media/image1.jpeg"/><Relationship Id="rId24" Type="http://schemas.openxmlformats.org/officeDocument/2006/relationships/hyperlink" Target="https://www.facebook.com/AmericanInstitutesforResearch/" TargetMode="External"/><Relationship Id="rId32" Type="http://schemas.openxmlformats.org/officeDocument/2006/relationships/hyperlink" Target="https://www.unicef.org/esa/sites/unicef.org.esa/files/2018-09/UNICEF-Kenya-2017-Child-Poverty.pdf" TargetMode="External"/><Relationship Id="rId37" Type="http://schemas.openxmlformats.org/officeDocument/2006/relationships/hyperlink" Target="https://www.unicef.org/kenya/media/136/file/SITAN-report-2017-pdf.pdf" TargetMode="External"/><Relationship Id="rId40" Type="http://schemas.openxmlformats.org/officeDocument/2006/relationships/hyperlink" Target="https://www.usaid.gov/sites/default/files/documents/1864/Kenya-Nutrition-Profile-Mar2018-508.pdf" TargetMode="External"/><Relationship Id="rId45" Type="http://schemas.openxmlformats.org/officeDocument/2006/relationships/hyperlink" Target="https://www.unicef.org/evaluation/files/UNICEF_adapated_reporting_standards_updated_June_2017.pdf" TargetMode="External"/><Relationship Id="rId53" Type="http://schemas.openxmlformats.org/officeDocument/2006/relationships/image" Target="media/image12.emf"/><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hsprogram.com/pubs/pdf/fr308/fr308.pdf" TargetMode="External"/><Relationship Id="rId44" Type="http://schemas.openxmlformats.org/officeDocument/2006/relationships/image" Target="media/image8.png"/><Relationship Id="rId52"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linkedin.com/company/american-institutes-for-research/" TargetMode="External"/><Relationship Id="rId27" Type="http://schemas.openxmlformats.org/officeDocument/2006/relationships/hyperlink" Target="https://www.calpnetwork.org/wp-content/uploads/2020/01/cash-transfers-literature-review.pdf" TargetMode="External"/><Relationship Id="rId30" Type="http://schemas.openxmlformats.org/officeDocument/2006/relationships/hyperlink" Target="https://dhsprogram.com/pubs/pdf/fr308/fr308.pdf" TargetMode="External"/><Relationship Id="rId35" Type="http://schemas.openxmlformats.org/officeDocument/2006/relationships/hyperlink" Target="http://www.odi.org/publications/9442-evaluability-assessment-impactevaluation-guidance-checklists-and-decision-support" TargetMode="External"/><Relationship Id="rId43" Type="http://schemas.openxmlformats.org/officeDocument/2006/relationships/footer" Target="footer6.xml"/><Relationship Id="rId48" Type="http://schemas.openxmlformats.org/officeDocument/2006/relationships/hyperlink" Target="http://www.uneval.org/search/index.jsp?q=ETHICAL+GUIDELINES" TargetMode="External"/><Relationship Id="rId8" Type="http://schemas.openxmlformats.org/officeDocument/2006/relationships/webSettings" Target="webSettings.xml"/><Relationship Id="rId51" Type="http://schemas.openxmlformats.org/officeDocument/2006/relationships/image" Target="media/image10.emf"/><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2.xml"/><Relationship Id="rId25" Type="http://schemas.openxmlformats.org/officeDocument/2006/relationships/footer" Target="footer3.xml"/><Relationship Id="rId33" Type="http://schemas.openxmlformats.org/officeDocument/2006/relationships/hyperlink" Target="http://www.hsnp.or.ke/filedownload.php?download_file=hsnp_impact_quantitative_evaluation_report2009_2013.pdf" TargetMode="External"/><Relationship Id="rId38" Type="http://schemas.openxmlformats.org/officeDocument/2006/relationships/hyperlink" Target="https://www.unicef.org/about/annualreport/files/Kenya-2019-COAR(1).pdf" TargetMode="External"/><Relationship Id="rId46" Type="http://schemas.openxmlformats.org/officeDocument/2006/relationships/hyperlink" Target="https://www.unicef.org/media/54781/file" TargetMode="External"/><Relationship Id="rId20" Type="http://schemas.openxmlformats.org/officeDocument/2006/relationships/image" Target="media/image7.png"/><Relationship Id="rId41" Type="http://schemas.openxmlformats.org/officeDocument/2006/relationships/footer" Target="footer4.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twitter.com/id_air?lang=en" TargetMode="External"/><Relationship Id="rId28" Type="http://schemas.openxmlformats.org/officeDocument/2006/relationships/hyperlink" Target="https://globalnutritionreport.org/resources/nutrition-profiles/africa/eastern-africa/kenya/" TargetMode="External"/><Relationship Id="rId36" Type="http://schemas.openxmlformats.org/officeDocument/2006/relationships/hyperlink" Target="https://doi.org/10.1136/jech.56.2.119" TargetMode="External"/><Relationship Id="rId49" Type="http://schemas.openxmlformats.org/officeDocument/2006/relationships/header" Target="header3.xml"/></Relationships>
</file>

<file path=word/_rels/footnotes.xml.rels><?xml version="1.0" encoding="UTF-8" standalone="yes"?>
<Relationships xmlns="http://schemas.openxmlformats.org/package/2006/relationships"><Relationship Id="rId3" Type="http://schemas.openxmlformats.org/officeDocument/2006/relationships/hyperlink" Target="https://unicef.sharepoint.com/teams/ESAR-Nutrition/Prog%20Resources%20and%20Guidance/Forms/AllItems.aspx?id=%2Fteams%2FESAR%2DNutrition%2FProg%20Resources%20and%20Guidance%2FUNICEF%5FProgramming%5FGuidance%5FComplementary%5FFeeding%5F2020%5FPortrait%5FFINAL%2Epdf&amp;parent=%2Fteams%2FESAR%2DNutrition%2FProg%20Resources%20and%20Guidance&amp;p=true&amp;originalPath=aHR0cHM6Ly91bmljZWYuc2hhcmVwb2ludC5jb20vOmI6L3QvRVNBUi1OdXRyaXRpb24vRWZqVEFBYS16UVZQcWJHdm5JOHBEZ2NCM2dwYUFJV0pyLXZ5VzBfX0RUYmNNQT9ydGltZT1iSW9kYlFiVTEwZw" TargetMode="External"/><Relationship Id="rId7" Type="http://schemas.openxmlformats.org/officeDocument/2006/relationships/hyperlink" Target="https://www.ohchr.org/en/professionalinterest/pages/crc.aspx" TargetMode="External"/><Relationship Id="rId2" Type="http://schemas.openxmlformats.org/officeDocument/2006/relationships/hyperlink" Target="https://www.unicef.org/supply/files/0940_Sustainable_Development_Goals_and_UNICEFs_Nutrition_Strategy.pdf" TargetMode="External"/><Relationship Id="rId1" Type="http://schemas.openxmlformats.org/officeDocument/2006/relationships/hyperlink" Target="https://www.unicef.org/reports/global-social-protection-programme-framework-2019" TargetMode="External"/><Relationship Id="rId6" Type="http://schemas.openxmlformats.org/officeDocument/2006/relationships/hyperlink" Target="https://www.ohchr.org/en/professionalinterest/pages/cescr.aspx" TargetMode="External"/><Relationship Id="rId5" Type="http://schemas.openxmlformats.org/officeDocument/2006/relationships/hyperlink" Target="https://www.un.org/en/universal-declaration-human-rights/" TargetMode="External"/><Relationship Id="rId4" Type="http://schemas.openxmlformats.org/officeDocument/2006/relationships/hyperlink" Target="https://unicef.sharepoint.com/teams/ESAR-Nutrition/Prog%20Resources%20and%20Guidance/Forms/AllItems.aspx?id=%2Fteams%2FESAR%2DNutrition%2FProg%20Resources%20and%20Guidance%2FESAR%20Action%20frameworks%20to%20improve%20diets%20of%20young%20children%2Dfinal%20vs%202%2Epdf&amp;parent=%2Fteams%2FESAR%2DNutrition%2FProg%20Resources%20and%20Guidance&amp;p=true&amp;originalPath=aHR0cHM6Ly91bmljZWYuc2hhcmVwb2ludC5jb20vOmI6L3QvRVNBUi1OdXRyaXRpb24vRVE0VmdCSWM3TXhFaENCbENORFJMZ1lCc1ZxRDZKbjg2VllHbmNJQ19MdXEtQT9ydGltZT1LTEtFTWdqVTEwZ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UNICEF">
      <a:dk1>
        <a:sysClr val="windowText" lastClr="000000"/>
      </a:dk1>
      <a:lt1>
        <a:sysClr val="window" lastClr="FFFFFF"/>
      </a:lt1>
      <a:dk2>
        <a:srgbClr val="1F497D"/>
      </a:dk2>
      <a:lt2>
        <a:srgbClr val="EEECE1"/>
      </a:lt2>
      <a:accent1>
        <a:srgbClr val="00B0F0"/>
      </a:accent1>
      <a:accent2>
        <a:srgbClr val="C0504D"/>
      </a:accent2>
      <a:accent3>
        <a:srgbClr val="9BBB59"/>
      </a:accent3>
      <a:accent4>
        <a:srgbClr val="8064A2"/>
      </a:accent4>
      <a:accent5>
        <a:srgbClr val="00CCFF"/>
      </a:accent5>
      <a:accent6>
        <a:srgbClr val="F79646"/>
      </a:accent6>
      <a:hlink>
        <a:srgbClr val="0000FF"/>
      </a:hlink>
      <a:folHlink>
        <a:srgbClr val="800080"/>
      </a:folHlink>
    </a:clrScheme>
    <a:fontScheme name="UNICEF">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DE72FF75E1A3C4D87C3F5D7FD869F3A" ma:contentTypeVersion="6" ma:contentTypeDescription="Create a new document." ma:contentTypeScope="" ma:versionID="88023377cbfdc4c4658aa595af09025e">
  <xsd:schema xmlns:xsd="http://www.w3.org/2001/XMLSchema" xmlns:xs="http://www.w3.org/2001/XMLSchema" xmlns:p="http://schemas.microsoft.com/office/2006/metadata/properties" xmlns:ns2="201b8b8d-5406-4136-8130-ebeb97945834" xmlns:ns3="73b257df-bb87-45fc-9f0a-5e6e46498c4a" targetNamespace="http://schemas.microsoft.com/office/2006/metadata/properties" ma:root="true" ma:fieldsID="ace84594d93f2a3c3d51320c0ec9b82f" ns2:_="" ns3:_="">
    <xsd:import namespace="201b8b8d-5406-4136-8130-ebeb97945834"/>
    <xsd:import namespace="73b257df-bb87-45fc-9f0a-5e6e46498c4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b8b8d-5406-4136-8130-ebeb979458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3b257df-bb87-45fc-9f0a-5e6e46498c4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D1A6C4-4078-46F1-B185-9C5AB8D05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b8b8d-5406-4136-8130-ebeb97945834"/>
    <ds:schemaRef ds:uri="73b257df-bb87-45fc-9f0a-5e6e46498c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9B3F16-DE27-45B0-BB5E-7C32C472F763}">
  <ds:schemaRefs>
    <ds:schemaRef ds:uri="http://schemas.microsoft.com/sharepoint/v3/contenttype/forms"/>
  </ds:schemaRefs>
</ds:datastoreItem>
</file>

<file path=customXml/itemProps3.xml><?xml version="1.0" encoding="utf-8"?>
<ds:datastoreItem xmlns:ds="http://schemas.openxmlformats.org/officeDocument/2006/customXml" ds:itemID="{6218D936-836E-499C-A970-D661B6B7D5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AEE998-F894-454C-A7F9-64036781E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202</Pages>
  <Words>73804</Words>
  <Characters>420687</Characters>
  <Application>Microsoft Office Word</Application>
  <DocSecurity>4</DocSecurity>
  <Lines>3505</Lines>
  <Paragraphs>987</Paragraphs>
  <ScaleCrop>false</ScaleCrop>
  <HeadingPairs>
    <vt:vector size="2" baseType="variant">
      <vt:variant>
        <vt:lpstr>Title</vt:lpstr>
      </vt:variant>
      <vt:variant>
        <vt:i4>1</vt:i4>
      </vt:variant>
    </vt:vector>
  </HeadingPairs>
  <TitlesOfParts>
    <vt:vector size="1" baseType="lpstr">
      <vt:lpstr/>
    </vt:vector>
  </TitlesOfParts>
  <Company>Columbia University</Company>
  <LinksUpToDate>false</LinksUpToDate>
  <CharactersWithSpaces>493504</CharactersWithSpaces>
  <SharedDoc>false</SharedDoc>
  <HLinks>
    <vt:vector size="1110" baseType="variant">
      <vt:variant>
        <vt:i4>2949218</vt:i4>
      </vt:variant>
      <vt:variant>
        <vt:i4>1008</vt:i4>
      </vt:variant>
      <vt:variant>
        <vt:i4>0</vt:i4>
      </vt:variant>
      <vt:variant>
        <vt:i4>5</vt:i4>
      </vt:variant>
      <vt:variant>
        <vt:lpwstr>http://www.uneval.org/search/index.jsp?q=ETHICAL+GUIDELINES</vt:lpwstr>
      </vt:variant>
      <vt:variant>
        <vt:lpwstr/>
      </vt:variant>
      <vt:variant>
        <vt:i4>1900614</vt:i4>
      </vt:variant>
      <vt:variant>
        <vt:i4>1005</vt:i4>
      </vt:variant>
      <vt:variant>
        <vt:i4>0</vt:i4>
      </vt:variant>
      <vt:variant>
        <vt:i4>5</vt:i4>
      </vt:variant>
      <vt:variant>
        <vt:lpwstr>https://www.unicef-irc.org/files/upload/documents/UNICEF-External-Publishing.pdf</vt:lpwstr>
      </vt:variant>
      <vt:variant>
        <vt:lpwstr/>
      </vt:variant>
      <vt:variant>
        <vt:i4>7995427</vt:i4>
      </vt:variant>
      <vt:variant>
        <vt:i4>1002</vt:i4>
      </vt:variant>
      <vt:variant>
        <vt:i4>0</vt:i4>
      </vt:variant>
      <vt:variant>
        <vt:i4>5</vt:i4>
      </vt:variant>
      <vt:variant>
        <vt:lpwstr>https://www.unicef.org/media/54781/file</vt:lpwstr>
      </vt:variant>
      <vt:variant>
        <vt:lpwstr/>
      </vt:variant>
      <vt:variant>
        <vt:i4>73</vt:i4>
      </vt:variant>
      <vt:variant>
        <vt:i4>999</vt:i4>
      </vt:variant>
      <vt:variant>
        <vt:i4>0</vt:i4>
      </vt:variant>
      <vt:variant>
        <vt:i4>5</vt:i4>
      </vt:variant>
      <vt:variant>
        <vt:lpwstr>https://www.unicef.org/evaluation/files/UNICEF_adapated_reporting_standards_updated_June_2017.pdf</vt:lpwstr>
      </vt:variant>
      <vt:variant>
        <vt:lpwstr/>
      </vt:variant>
      <vt:variant>
        <vt:i4>8126539</vt:i4>
      </vt:variant>
      <vt:variant>
        <vt:i4>992</vt:i4>
      </vt:variant>
      <vt:variant>
        <vt:i4>0</vt:i4>
      </vt:variant>
      <vt:variant>
        <vt:i4>5</vt:i4>
      </vt:variant>
      <vt:variant>
        <vt:lpwstr>C:\Users\mdemilliano\Dropbox\UNICEF_Kenya_NICHE\Inception report\Final to client\Draft_NICHE II_Kenya_BaselineInstrument.doc</vt:lpwstr>
      </vt:variant>
      <vt:variant>
        <vt:lpwstr>_Toc69713836</vt:lpwstr>
      </vt:variant>
      <vt:variant>
        <vt:i4>8323147</vt:i4>
      </vt:variant>
      <vt:variant>
        <vt:i4>986</vt:i4>
      </vt:variant>
      <vt:variant>
        <vt:i4>0</vt:i4>
      </vt:variant>
      <vt:variant>
        <vt:i4>5</vt:i4>
      </vt:variant>
      <vt:variant>
        <vt:lpwstr>C:\Users\mdemilliano\Dropbox\UNICEF_Kenya_NICHE\Inception report\Final to client\Draft_NICHE II_Kenya_BaselineInstrument.doc</vt:lpwstr>
      </vt:variant>
      <vt:variant>
        <vt:lpwstr>_Toc69713835</vt:lpwstr>
      </vt:variant>
      <vt:variant>
        <vt:i4>8257611</vt:i4>
      </vt:variant>
      <vt:variant>
        <vt:i4>980</vt:i4>
      </vt:variant>
      <vt:variant>
        <vt:i4>0</vt:i4>
      </vt:variant>
      <vt:variant>
        <vt:i4>5</vt:i4>
      </vt:variant>
      <vt:variant>
        <vt:lpwstr>C:\Users\mdemilliano\Dropbox\UNICEF_Kenya_NICHE\Inception report\Final to client\Draft_NICHE II_Kenya_BaselineInstrument.doc</vt:lpwstr>
      </vt:variant>
      <vt:variant>
        <vt:lpwstr>_Toc69713834</vt:lpwstr>
      </vt:variant>
      <vt:variant>
        <vt:i4>7929931</vt:i4>
      </vt:variant>
      <vt:variant>
        <vt:i4>974</vt:i4>
      </vt:variant>
      <vt:variant>
        <vt:i4>0</vt:i4>
      </vt:variant>
      <vt:variant>
        <vt:i4>5</vt:i4>
      </vt:variant>
      <vt:variant>
        <vt:lpwstr>C:\Users\mdemilliano\Dropbox\UNICEF_Kenya_NICHE\Inception report\Final to client\Draft_NICHE II_Kenya_BaselineInstrument.doc</vt:lpwstr>
      </vt:variant>
      <vt:variant>
        <vt:lpwstr>_Toc69713833</vt:lpwstr>
      </vt:variant>
      <vt:variant>
        <vt:i4>7864395</vt:i4>
      </vt:variant>
      <vt:variant>
        <vt:i4>968</vt:i4>
      </vt:variant>
      <vt:variant>
        <vt:i4>0</vt:i4>
      </vt:variant>
      <vt:variant>
        <vt:i4>5</vt:i4>
      </vt:variant>
      <vt:variant>
        <vt:lpwstr>C:\Users\mdemilliano\Dropbox\UNICEF_Kenya_NICHE\Inception report\Final to client\Draft_NICHE II_Kenya_BaselineInstrument.doc</vt:lpwstr>
      </vt:variant>
      <vt:variant>
        <vt:lpwstr>_Toc69713832</vt:lpwstr>
      </vt:variant>
      <vt:variant>
        <vt:i4>8061003</vt:i4>
      </vt:variant>
      <vt:variant>
        <vt:i4>962</vt:i4>
      </vt:variant>
      <vt:variant>
        <vt:i4>0</vt:i4>
      </vt:variant>
      <vt:variant>
        <vt:i4>5</vt:i4>
      </vt:variant>
      <vt:variant>
        <vt:lpwstr>C:\Users\mdemilliano\Dropbox\UNICEF_Kenya_NICHE\Inception report\Final to client\Draft_NICHE II_Kenya_BaselineInstrument.doc</vt:lpwstr>
      </vt:variant>
      <vt:variant>
        <vt:lpwstr>_Toc69713831</vt:lpwstr>
      </vt:variant>
      <vt:variant>
        <vt:i4>7995467</vt:i4>
      </vt:variant>
      <vt:variant>
        <vt:i4>956</vt:i4>
      </vt:variant>
      <vt:variant>
        <vt:i4>0</vt:i4>
      </vt:variant>
      <vt:variant>
        <vt:i4>5</vt:i4>
      </vt:variant>
      <vt:variant>
        <vt:lpwstr>C:\Users\mdemilliano\Dropbox\UNICEF_Kenya_NICHE\Inception report\Final to client\Draft_NICHE II_Kenya_BaselineInstrument.doc</vt:lpwstr>
      </vt:variant>
      <vt:variant>
        <vt:lpwstr>_Toc69713830</vt:lpwstr>
      </vt:variant>
      <vt:variant>
        <vt:i4>7536714</vt:i4>
      </vt:variant>
      <vt:variant>
        <vt:i4>950</vt:i4>
      </vt:variant>
      <vt:variant>
        <vt:i4>0</vt:i4>
      </vt:variant>
      <vt:variant>
        <vt:i4>5</vt:i4>
      </vt:variant>
      <vt:variant>
        <vt:lpwstr>C:\Users\mdemilliano\Dropbox\UNICEF_Kenya_NICHE\Inception report\Final to client\Draft_NICHE II_Kenya_BaselineInstrument.doc</vt:lpwstr>
      </vt:variant>
      <vt:variant>
        <vt:lpwstr>_Toc69713829</vt:lpwstr>
      </vt:variant>
      <vt:variant>
        <vt:i4>7471178</vt:i4>
      </vt:variant>
      <vt:variant>
        <vt:i4>944</vt:i4>
      </vt:variant>
      <vt:variant>
        <vt:i4>0</vt:i4>
      </vt:variant>
      <vt:variant>
        <vt:i4>5</vt:i4>
      </vt:variant>
      <vt:variant>
        <vt:lpwstr>C:\Users\mdemilliano\Dropbox\UNICEF_Kenya_NICHE\Inception report\Final to client\Draft_NICHE II_Kenya_BaselineInstrument.doc</vt:lpwstr>
      </vt:variant>
      <vt:variant>
        <vt:lpwstr>_Toc69713828</vt:lpwstr>
      </vt:variant>
      <vt:variant>
        <vt:i4>8192074</vt:i4>
      </vt:variant>
      <vt:variant>
        <vt:i4>938</vt:i4>
      </vt:variant>
      <vt:variant>
        <vt:i4>0</vt:i4>
      </vt:variant>
      <vt:variant>
        <vt:i4>5</vt:i4>
      </vt:variant>
      <vt:variant>
        <vt:lpwstr>C:\Users\mdemilliano\Dropbox\UNICEF_Kenya_NICHE\Inception report\Final to client\Draft_NICHE II_Kenya_BaselineInstrument.doc</vt:lpwstr>
      </vt:variant>
      <vt:variant>
        <vt:lpwstr>_Toc69713827</vt:lpwstr>
      </vt:variant>
      <vt:variant>
        <vt:i4>8126538</vt:i4>
      </vt:variant>
      <vt:variant>
        <vt:i4>932</vt:i4>
      </vt:variant>
      <vt:variant>
        <vt:i4>0</vt:i4>
      </vt:variant>
      <vt:variant>
        <vt:i4>5</vt:i4>
      </vt:variant>
      <vt:variant>
        <vt:lpwstr>C:\Users\mdemilliano\Dropbox\UNICEF_Kenya_NICHE\Inception report\Final to client\Draft_NICHE II_Kenya_BaselineInstrument.doc</vt:lpwstr>
      </vt:variant>
      <vt:variant>
        <vt:lpwstr>_Toc69713826</vt:lpwstr>
      </vt:variant>
      <vt:variant>
        <vt:i4>8323146</vt:i4>
      </vt:variant>
      <vt:variant>
        <vt:i4>926</vt:i4>
      </vt:variant>
      <vt:variant>
        <vt:i4>0</vt:i4>
      </vt:variant>
      <vt:variant>
        <vt:i4>5</vt:i4>
      </vt:variant>
      <vt:variant>
        <vt:lpwstr>C:\Users\mdemilliano\Dropbox\UNICEF_Kenya_NICHE\Inception report\Final to client\Draft_NICHE II_Kenya_BaselineInstrument.doc</vt:lpwstr>
      </vt:variant>
      <vt:variant>
        <vt:lpwstr>_Toc69713825</vt:lpwstr>
      </vt:variant>
      <vt:variant>
        <vt:i4>8257610</vt:i4>
      </vt:variant>
      <vt:variant>
        <vt:i4>920</vt:i4>
      </vt:variant>
      <vt:variant>
        <vt:i4>0</vt:i4>
      </vt:variant>
      <vt:variant>
        <vt:i4>5</vt:i4>
      </vt:variant>
      <vt:variant>
        <vt:lpwstr>C:\Users\mdemilliano\Dropbox\UNICEF_Kenya_NICHE\Inception report\Final to client\Draft_NICHE II_Kenya_BaselineInstrument.doc</vt:lpwstr>
      </vt:variant>
      <vt:variant>
        <vt:lpwstr>_Toc69713824</vt:lpwstr>
      </vt:variant>
      <vt:variant>
        <vt:i4>7929930</vt:i4>
      </vt:variant>
      <vt:variant>
        <vt:i4>914</vt:i4>
      </vt:variant>
      <vt:variant>
        <vt:i4>0</vt:i4>
      </vt:variant>
      <vt:variant>
        <vt:i4>5</vt:i4>
      </vt:variant>
      <vt:variant>
        <vt:lpwstr>C:\Users\mdemilliano\Dropbox\UNICEF_Kenya_NICHE\Inception report\Final to client\Draft_NICHE II_Kenya_BaselineInstrument.doc</vt:lpwstr>
      </vt:variant>
      <vt:variant>
        <vt:lpwstr>_Toc69713823</vt:lpwstr>
      </vt:variant>
      <vt:variant>
        <vt:i4>7864394</vt:i4>
      </vt:variant>
      <vt:variant>
        <vt:i4>908</vt:i4>
      </vt:variant>
      <vt:variant>
        <vt:i4>0</vt:i4>
      </vt:variant>
      <vt:variant>
        <vt:i4>5</vt:i4>
      </vt:variant>
      <vt:variant>
        <vt:lpwstr>C:\Users\mdemilliano\Dropbox\UNICEF_Kenya_NICHE\Inception report\Final to client\Draft_NICHE II_Kenya_BaselineInstrument.doc</vt:lpwstr>
      </vt:variant>
      <vt:variant>
        <vt:lpwstr>_Toc69713822</vt:lpwstr>
      </vt:variant>
      <vt:variant>
        <vt:i4>8061002</vt:i4>
      </vt:variant>
      <vt:variant>
        <vt:i4>902</vt:i4>
      </vt:variant>
      <vt:variant>
        <vt:i4>0</vt:i4>
      </vt:variant>
      <vt:variant>
        <vt:i4>5</vt:i4>
      </vt:variant>
      <vt:variant>
        <vt:lpwstr>C:\Users\mdemilliano\Dropbox\UNICEF_Kenya_NICHE\Inception report\Final to client\Draft_NICHE II_Kenya_BaselineInstrument.doc</vt:lpwstr>
      </vt:variant>
      <vt:variant>
        <vt:lpwstr>_Toc69713821</vt:lpwstr>
      </vt:variant>
      <vt:variant>
        <vt:i4>7995466</vt:i4>
      </vt:variant>
      <vt:variant>
        <vt:i4>896</vt:i4>
      </vt:variant>
      <vt:variant>
        <vt:i4>0</vt:i4>
      </vt:variant>
      <vt:variant>
        <vt:i4>5</vt:i4>
      </vt:variant>
      <vt:variant>
        <vt:lpwstr>C:\Users\mdemilliano\Dropbox\UNICEF_Kenya_NICHE\Inception report\Final to client\Draft_NICHE II_Kenya_BaselineInstrument.doc</vt:lpwstr>
      </vt:variant>
      <vt:variant>
        <vt:lpwstr>_Toc69713820</vt:lpwstr>
      </vt:variant>
      <vt:variant>
        <vt:i4>7536713</vt:i4>
      </vt:variant>
      <vt:variant>
        <vt:i4>890</vt:i4>
      </vt:variant>
      <vt:variant>
        <vt:i4>0</vt:i4>
      </vt:variant>
      <vt:variant>
        <vt:i4>5</vt:i4>
      </vt:variant>
      <vt:variant>
        <vt:lpwstr>C:\Users\mdemilliano\Dropbox\UNICEF_Kenya_NICHE\Inception report\Final to client\Draft_NICHE II_Kenya_BaselineInstrument.doc</vt:lpwstr>
      </vt:variant>
      <vt:variant>
        <vt:lpwstr>_Toc69713819</vt:lpwstr>
      </vt:variant>
      <vt:variant>
        <vt:i4>6029328</vt:i4>
      </vt:variant>
      <vt:variant>
        <vt:i4>885</vt:i4>
      </vt:variant>
      <vt:variant>
        <vt:i4>0</vt:i4>
      </vt:variant>
      <vt:variant>
        <vt:i4>5</vt:i4>
      </vt:variant>
      <vt:variant>
        <vt:lpwstr>https://www.usaid.gov/sites/default/files/documents/1864/Kenya-Nutrition-Profile-Mar2018-508.pdf</vt:lpwstr>
      </vt:variant>
      <vt:variant>
        <vt:lpwstr/>
      </vt:variant>
      <vt:variant>
        <vt:i4>2293810</vt:i4>
      </vt:variant>
      <vt:variant>
        <vt:i4>882</vt:i4>
      </vt:variant>
      <vt:variant>
        <vt:i4>0</vt:i4>
      </vt:variant>
      <vt:variant>
        <vt:i4>5</vt:i4>
      </vt:variant>
      <vt:variant>
        <vt:lpwstr>https://www.unicef.org/media/60561/file/UN-IGME-child-mortality-report-2019.pdf</vt:lpwstr>
      </vt:variant>
      <vt:variant>
        <vt:lpwstr/>
      </vt:variant>
      <vt:variant>
        <vt:i4>7209006</vt:i4>
      </vt:variant>
      <vt:variant>
        <vt:i4>879</vt:i4>
      </vt:variant>
      <vt:variant>
        <vt:i4>0</vt:i4>
      </vt:variant>
      <vt:variant>
        <vt:i4>5</vt:i4>
      </vt:variant>
      <vt:variant>
        <vt:lpwstr>https://www.unicef.org/about/annualreport/files/Kenya-2019-COAR(1).pdf</vt:lpwstr>
      </vt:variant>
      <vt:variant>
        <vt:lpwstr/>
      </vt:variant>
      <vt:variant>
        <vt:i4>6160415</vt:i4>
      </vt:variant>
      <vt:variant>
        <vt:i4>876</vt:i4>
      </vt:variant>
      <vt:variant>
        <vt:i4>0</vt:i4>
      </vt:variant>
      <vt:variant>
        <vt:i4>5</vt:i4>
      </vt:variant>
      <vt:variant>
        <vt:lpwstr>https://www.unicef.org/kenya/media/136/file/SITAN-report-2017-pdf.pdf</vt:lpwstr>
      </vt:variant>
      <vt:variant>
        <vt:lpwstr/>
      </vt:variant>
      <vt:variant>
        <vt:i4>1638479</vt:i4>
      </vt:variant>
      <vt:variant>
        <vt:i4>873</vt:i4>
      </vt:variant>
      <vt:variant>
        <vt:i4>0</vt:i4>
      </vt:variant>
      <vt:variant>
        <vt:i4>5</vt:i4>
      </vt:variant>
      <vt:variant>
        <vt:lpwstr>https://doi.org/10.1136/jech.56.2.119</vt:lpwstr>
      </vt:variant>
      <vt:variant>
        <vt:lpwstr/>
      </vt:variant>
      <vt:variant>
        <vt:i4>6881342</vt:i4>
      </vt:variant>
      <vt:variant>
        <vt:i4>870</vt:i4>
      </vt:variant>
      <vt:variant>
        <vt:i4>0</vt:i4>
      </vt:variant>
      <vt:variant>
        <vt:i4>5</vt:i4>
      </vt:variant>
      <vt:variant>
        <vt:lpwstr>http://www.odi.org/publications/9442-evaluability-assessment-impactevaluation-guidance-checklists-and-decision-support</vt:lpwstr>
      </vt:variant>
      <vt:variant>
        <vt:lpwstr/>
      </vt:variant>
      <vt:variant>
        <vt:i4>4390939</vt:i4>
      </vt:variant>
      <vt:variant>
        <vt:i4>867</vt:i4>
      </vt:variant>
      <vt:variant>
        <vt:i4>0</vt:i4>
      </vt:variant>
      <vt:variant>
        <vt:i4>5</vt:i4>
      </vt:variant>
      <vt:variant>
        <vt:lpwstr>http://www.annualreviews.org/doi/abs/10.1146/annurev.soc.22.1.129</vt:lpwstr>
      </vt:variant>
      <vt:variant>
        <vt:lpwstr/>
      </vt:variant>
      <vt:variant>
        <vt:i4>5636117</vt:i4>
      </vt:variant>
      <vt:variant>
        <vt:i4>864</vt:i4>
      </vt:variant>
      <vt:variant>
        <vt:i4>0</vt:i4>
      </vt:variant>
      <vt:variant>
        <vt:i4>5</vt:i4>
      </vt:variant>
      <vt:variant>
        <vt:lpwstr>http://www.hsnp.or.ke/filedownload.php?download_file=hsnp_impact_quantitative_evaluation_report2009_2013.pdf</vt:lpwstr>
      </vt:variant>
      <vt:variant>
        <vt:lpwstr/>
      </vt:variant>
      <vt:variant>
        <vt:i4>262221</vt:i4>
      </vt:variant>
      <vt:variant>
        <vt:i4>861</vt:i4>
      </vt:variant>
      <vt:variant>
        <vt:i4>0</vt:i4>
      </vt:variant>
      <vt:variant>
        <vt:i4>5</vt:i4>
      </vt:variant>
      <vt:variant>
        <vt:lpwstr>https://www.unicef.org/esa/sites/unicef.org.esa/files/2018-09/UNICEF-Kenya-2017-Child-Poverty.pdf</vt:lpwstr>
      </vt:variant>
      <vt:variant>
        <vt:lpwstr/>
      </vt:variant>
      <vt:variant>
        <vt:i4>6553645</vt:i4>
      </vt:variant>
      <vt:variant>
        <vt:i4>858</vt:i4>
      </vt:variant>
      <vt:variant>
        <vt:i4>0</vt:i4>
      </vt:variant>
      <vt:variant>
        <vt:i4>5</vt:i4>
      </vt:variant>
      <vt:variant>
        <vt:lpwstr>https://dhsprogram.com/pubs/pdf/fr308/fr308.pdf</vt:lpwstr>
      </vt:variant>
      <vt:variant>
        <vt:lpwstr/>
      </vt:variant>
      <vt:variant>
        <vt:i4>6553645</vt:i4>
      </vt:variant>
      <vt:variant>
        <vt:i4>855</vt:i4>
      </vt:variant>
      <vt:variant>
        <vt:i4>0</vt:i4>
      </vt:variant>
      <vt:variant>
        <vt:i4>5</vt:i4>
      </vt:variant>
      <vt:variant>
        <vt:lpwstr>https://dhsprogram.com/pubs/pdf/fr308/fr308.pdf</vt:lpwstr>
      </vt:variant>
      <vt:variant>
        <vt:lpwstr/>
      </vt:variant>
      <vt:variant>
        <vt:i4>8061032</vt:i4>
      </vt:variant>
      <vt:variant>
        <vt:i4>852</vt:i4>
      </vt:variant>
      <vt:variant>
        <vt:i4>0</vt:i4>
      </vt:variant>
      <vt:variant>
        <vt:i4>5</vt:i4>
      </vt:variant>
      <vt:variant>
        <vt:lpwstr>https://reliefweb.int/sites/reliefweb.int/files/resources/2019 LRA National Report.pdf</vt:lpwstr>
      </vt:variant>
      <vt:variant>
        <vt:lpwstr/>
      </vt:variant>
      <vt:variant>
        <vt:i4>196673</vt:i4>
      </vt:variant>
      <vt:variant>
        <vt:i4>849</vt:i4>
      </vt:variant>
      <vt:variant>
        <vt:i4>0</vt:i4>
      </vt:variant>
      <vt:variant>
        <vt:i4>5</vt:i4>
      </vt:variant>
      <vt:variant>
        <vt:lpwstr>https://globalnutritionreport.org/resources/nutrition-profiles/africa/eastern-africa/kenya/</vt:lpwstr>
      </vt:variant>
      <vt:variant>
        <vt:lpwstr>profile</vt:lpwstr>
      </vt:variant>
      <vt:variant>
        <vt:i4>8192033</vt:i4>
      </vt:variant>
      <vt:variant>
        <vt:i4>846</vt:i4>
      </vt:variant>
      <vt:variant>
        <vt:i4>0</vt:i4>
      </vt:variant>
      <vt:variant>
        <vt:i4>5</vt:i4>
      </vt:variant>
      <vt:variant>
        <vt:lpwstr>https://www.calpnetwork.org/wp-content/uploads/2020/01/cash-transfers-literature-review.pdf</vt:lpwstr>
      </vt:variant>
      <vt:variant>
        <vt:lpwstr/>
      </vt:variant>
      <vt:variant>
        <vt:i4>3407906</vt:i4>
      </vt:variant>
      <vt:variant>
        <vt:i4>843</vt:i4>
      </vt:variant>
      <vt:variant>
        <vt:i4>0</vt:i4>
      </vt:variant>
      <vt:variant>
        <vt:i4>5</vt:i4>
      </vt:variant>
      <vt:variant>
        <vt:lpwstr>https://assets.publishing.service.gov.uk/media/57bafa91ed915d1259000002/Cash_transfers_what_does_the_evidence_say_Full_Report.pdf</vt:lpwstr>
      </vt:variant>
      <vt:variant>
        <vt:lpwstr/>
      </vt:variant>
      <vt:variant>
        <vt:i4>2555953</vt:i4>
      </vt:variant>
      <vt:variant>
        <vt:i4>840</vt:i4>
      </vt:variant>
      <vt:variant>
        <vt:i4>0</vt:i4>
      </vt:variant>
      <vt:variant>
        <vt:i4>5</vt:i4>
      </vt:variant>
      <vt:variant>
        <vt:lpwstr>https://www.facebook.com/AmericanInstitutesforResearch/</vt:lpwstr>
      </vt:variant>
      <vt:variant>
        <vt:lpwstr/>
      </vt:variant>
      <vt:variant>
        <vt:i4>4128854</vt:i4>
      </vt:variant>
      <vt:variant>
        <vt:i4>837</vt:i4>
      </vt:variant>
      <vt:variant>
        <vt:i4>0</vt:i4>
      </vt:variant>
      <vt:variant>
        <vt:i4>5</vt:i4>
      </vt:variant>
      <vt:variant>
        <vt:lpwstr>https://twitter.com/id_air?lang=en</vt:lpwstr>
      </vt:variant>
      <vt:variant>
        <vt:lpwstr/>
      </vt:variant>
      <vt:variant>
        <vt:i4>2621562</vt:i4>
      </vt:variant>
      <vt:variant>
        <vt:i4>834</vt:i4>
      </vt:variant>
      <vt:variant>
        <vt:i4>0</vt:i4>
      </vt:variant>
      <vt:variant>
        <vt:i4>5</vt:i4>
      </vt:variant>
      <vt:variant>
        <vt:lpwstr>https://www.linkedin.com/company/american-institutes-for-research/</vt:lpwstr>
      </vt:variant>
      <vt:variant>
        <vt:lpwstr/>
      </vt:variant>
      <vt:variant>
        <vt:i4>5308491</vt:i4>
      </vt:variant>
      <vt:variant>
        <vt:i4>831</vt:i4>
      </vt:variant>
      <vt:variant>
        <vt:i4>0</vt:i4>
      </vt:variant>
      <vt:variant>
        <vt:i4>5</vt:i4>
      </vt:variant>
      <vt:variant>
        <vt:lpwstr>https://www.air.org/page/policy-briefs-policy-center</vt:lpwstr>
      </vt:variant>
      <vt:variant>
        <vt:lpwstr/>
      </vt:variant>
      <vt:variant>
        <vt:i4>1310771</vt:i4>
      </vt:variant>
      <vt:variant>
        <vt:i4>824</vt:i4>
      </vt:variant>
      <vt:variant>
        <vt:i4>0</vt:i4>
      </vt:variant>
      <vt:variant>
        <vt:i4>5</vt:i4>
      </vt:variant>
      <vt:variant>
        <vt:lpwstr/>
      </vt:variant>
      <vt:variant>
        <vt:lpwstr>_Toc71072366</vt:lpwstr>
      </vt:variant>
      <vt:variant>
        <vt:i4>1507379</vt:i4>
      </vt:variant>
      <vt:variant>
        <vt:i4>818</vt:i4>
      </vt:variant>
      <vt:variant>
        <vt:i4>0</vt:i4>
      </vt:variant>
      <vt:variant>
        <vt:i4>5</vt:i4>
      </vt:variant>
      <vt:variant>
        <vt:lpwstr/>
      </vt:variant>
      <vt:variant>
        <vt:lpwstr>_Toc71072365</vt:lpwstr>
      </vt:variant>
      <vt:variant>
        <vt:i4>1441843</vt:i4>
      </vt:variant>
      <vt:variant>
        <vt:i4>812</vt:i4>
      </vt:variant>
      <vt:variant>
        <vt:i4>0</vt:i4>
      </vt:variant>
      <vt:variant>
        <vt:i4>5</vt:i4>
      </vt:variant>
      <vt:variant>
        <vt:lpwstr/>
      </vt:variant>
      <vt:variant>
        <vt:lpwstr>_Toc71072364</vt:lpwstr>
      </vt:variant>
      <vt:variant>
        <vt:i4>1114163</vt:i4>
      </vt:variant>
      <vt:variant>
        <vt:i4>806</vt:i4>
      </vt:variant>
      <vt:variant>
        <vt:i4>0</vt:i4>
      </vt:variant>
      <vt:variant>
        <vt:i4>5</vt:i4>
      </vt:variant>
      <vt:variant>
        <vt:lpwstr/>
      </vt:variant>
      <vt:variant>
        <vt:lpwstr>_Toc71072363</vt:lpwstr>
      </vt:variant>
      <vt:variant>
        <vt:i4>1048627</vt:i4>
      </vt:variant>
      <vt:variant>
        <vt:i4>800</vt:i4>
      </vt:variant>
      <vt:variant>
        <vt:i4>0</vt:i4>
      </vt:variant>
      <vt:variant>
        <vt:i4>5</vt:i4>
      </vt:variant>
      <vt:variant>
        <vt:lpwstr/>
      </vt:variant>
      <vt:variant>
        <vt:lpwstr>_Toc71072362</vt:lpwstr>
      </vt:variant>
      <vt:variant>
        <vt:i4>1245235</vt:i4>
      </vt:variant>
      <vt:variant>
        <vt:i4>794</vt:i4>
      </vt:variant>
      <vt:variant>
        <vt:i4>0</vt:i4>
      </vt:variant>
      <vt:variant>
        <vt:i4>5</vt:i4>
      </vt:variant>
      <vt:variant>
        <vt:lpwstr/>
      </vt:variant>
      <vt:variant>
        <vt:lpwstr>_Toc71072361</vt:lpwstr>
      </vt:variant>
      <vt:variant>
        <vt:i4>1441847</vt:i4>
      </vt:variant>
      <vt:variant>
        <vt:i4>785</vt:i4>
      </vt:variant>
      <vt:variant>
        <vt:i4>0</vt:i4>
      </vt:variant>
      <vt:variant>
        <vt:i4>5</vt:i4>
      </vt:variant>
      <vt:variant>
        <vt:lpwstr/>
      </vt:variant>
      <vt:variant>
        <vt:lpwstr>_Toc71072324</vt:lpwstr>
      </vt:variant>
      <vt:variant>
        <vt:i4>1114167</vt:i4>
      </vt:variant>
      <vt:variant>
        <vt:i4>779</vt:i4>
      </vt:variant>
      <vt:variant>
        <vt:i4>0</vt:i4>
      </vt:variant>
      <vt:variant>
        <vt:i4>5</vt:i4>
      </vt:variant>
      <vt:variant>
        <vt:lpwstr/>
      </vt:variant>
      <vt:variant>
        <vt:lpwstr>_Toc71072323</vt:lpwstr>
      </vt:variant>
      <vt:variant>
        <vt:i4>1048631</vt:i4>
      </vt:variant>
      <vt:variant>
        <vt:i4>773</vt:i4>
      </vt:variant>
      <vt:variant>
        <vt:i4>0</vt:i4>
      </vt:variant>
      <vt:variant>
        <vt:i4>5</vt:i4>
      </vt:variant>
      <vt:variant>
        <vt:lpwstr/>
      </vt:variant>
      <vt:variant>
        <vt:lpwstr>_Toc71072322</vt:lpwstr>
      </vt:variant>
      <vt:variant>
        <vt:i4>1245239</vt:i4>
      </vt:variant>
      <vt:variant>
        <vt:i4>767</vt:i4>
      </vt:variant>
      <vt:variant>
        <vt:i4>0</vt:i4>
      </vt:variant>
      <vt:variant>
        <vt:i4>5</vt:i4>
      </vt:variant>
      <vt:variant>
        <vt:lpwstr/>
      </vt:variant>
      <vt:variant>
        <vt:lpwstr>_Toc71072321</vt:lpwstr>
      </vt:variant>
      <vt:variant>
        <vt:i4>1179703</vt:i4>
      </vt:variant>
      <vt:variant>
        <vt:i4>761</vt:i4>
      </vt:variant>
      <vt:variant>
        <vt:i4>0</vt:i4>
      </vt:variant>
      <vt:variant>
        <vt:i4>5</vt:i4>
      </vt:variant>
      <vt:variant>
        <vt:lpwstr/>
      </vt:variant>
      <vt:variant>
        <vt:lpwstr>_Toc71072320</vt:lpwstr>
      </vt:variant>
      <vt:variant>
        <vt:i4>1769524</vt:i4>
      </vt:variant>
      <vt:variant>
        <vt:i4>755</vt:i4>
      </vt:variant>
      <vt:variant>
        <vt:i4>0</vt:i4>
      </vt:variant>
      <vt:variant>
        <vt:i4>5</vt:i4>
      </vt:variant>
      <vt:variant>
        <vt:lpwstr/>
      </vt:variant>
      <vt:variant>
        <vt:lpwstr>_Toc71072319</vt:lpwstr>
      </vt:variant>
      <vt:variant>
        <vt:i4>1703992</vt:i4>
      </vt:variant>
      <vt:variant>
        <vt:i4>746</vt:i4>
      </vt:variant>
      <vt:variant>
        <vt:i4>0</vt:i4>
      </vt:variant>
      <vt:variant>
        <vt:i4>5</vt:i4>
      </vt:variant>
      <vt:variant>
        <vt:lpwstr/>
      </vt:variant>
      <vt:variant>
        <vt:lpwstr>_Toc71811568</vt:lpwstr>
      </vt:variant>
      <vt:variant>
        <vt:i4>1376312</vt:i4>
      </vt:variant>
      <vt:variant>
        <vt:i4>740</vt:i4>
      </vt:variant>
      <vt:variant>
        <vt:i4>0</vt:i4>
      </vt:variant>
      <vt:variant>
        <vt:i4>5</vt:i4>
      </vt:variant>
      <vt:variant>
        <vt:lpwstr/>
      </vt:variant>
      <vt:variant>
        <vt:lpwstr>_Toc71811567</vt:lpwstr>
      </vt:variant>
      <vt:variant>
        <vt:i4>1310776</vt:i4>
      </vt:variant>
      <vt:variant>
        <vt:i4>734</vt:i4>
      </vt:variant>
      <vt:variant>
        <vt:i4>0</vt:i4>
      </vt:variant>
      <vt:variant>
        <vt:i4>5</vt:i4>
      </vt:variant>
      <vt:variant>
        <vt:lpwstr/>
      </vt:variant>
      <vt:variant>
        <vt:lpwstr>_Toc71811566</vt:lpwstr>
      </vt:variant>
      <vt:variant>
        <vt:i4>1507384</vt:i4>
      </vt:variant>
      <vt:variant>
        <vt:i4>728</vt:i4>
      </vt:variant>
      <vt:variant>
        <vt:i4>0</vt:i4>
      </vt:variant>
      <vt:variant>
        <vt:i4>5</vt:i4>
      </vt:variant>
      <vt:variant>
        <vt:lpwstr/>
      </vt:variant>
      <vt:variant>
        <vt:lpwstr>_Toc71811565</vt:lpwstr>
      </vt:variant>
      <vt:variant>
        <vt:i4>1441848</vt:i4>
      </vt:variant>
      <vt:variant>
        <vt:i4>722</vt:i4>
      </vt:variant>
      <vt:variant>
        <vt:i4>0</vt:i4>
      </vt:variant>
      <vt:variant>
        <vt:i4>5</vt:i4>
      </vt:variant>
      <vt:variant>
        <vt:lpwstr/>
      </vt:variant>
      <vt:variant>
        <vt:lpwstr>_Toc71811564</vt:lpwstr>
      </vt:variant>
      <vt:variant>
        <vt:i4>1114168</vt:i4>
      </vt:variant>
      <vt:variant>
        <vt:i4>716</vt:i4>
      </vt:variant>
      <vt:variant>
        <vt:i4>0</vt:i4>
      </vt:variant>
      <vt:variant>
        <vt:i4>5</vt:i4>
      </vt:variant>
      <vt:variant>
        <vt:lpwstr/>
      </vt:variant>
      <vt:variant>
        <vt:lpwstr>_Toc71811563</vt:lpwstr>
      </vt:variant>
      <vt:variant>
        <vt:i4>1048632</vt:i4>
      </vt:variant>
      <vt:variant>
        <vt:i4>710</vt:i4>
      </vt:variant>
      <vt:variant>
        <vt:i4>0</vt:i4>
      </vt:variant>
      <vt:variant>
        <vt:i4>5</vt:i4>
      </vt:variant>
      <vt:variant>
        <vt:lpwstr/>
      </vt:variant>
      <vt:variant>
        <vt:lpwstr>_Toc71811562</vt:lpwstr>
      </vt:variant>
      <vt:variant>
        <vt:i4>1245240</vt:i4>
      </vt:variant>
      <vt:variant>
        <vt:i4>704</vt:i4>
      </vt:variant>
      <vt:variant>
        <vt:i4>0</vt:i4>
      </vt:variant>
      <vt:variant>
        <vt:i4>5</vt:i4>
      </vt:variant>
      <vt:variant>
        <vt:lpwstr/>
      </vt:variant>
      <vt:variant>
        <vt:lpwstr>_Toc71811561</vt:lpwstr>
      </vt:variant>
      <vt:variant>
        <vt:i4>1179704</vt:i4>
      </vt:variant>
      <vt:variant>
        <vt:i4>698</vt:i4>
      </vt:variant>
      <vt:variant>
        <vt:i4>0</vt:i4>
      </vt:variant>
      <vt:variant>
        <vt:i4>5</vt:i4>
      </vt:variant>
      <vt:variant>
        <vt:lpwstr/>
      </vt:variant>
      <vt:variant>
        <vt:lpwstr>_Toc71811560</vt:lpwstr>
      </vt:variant>
      <vt:variant>
        <vt:i4>1769531</vt:i4>
      </vt:variant>
      <vt:variant>
        <vt:i4>692</vt:i4>
      </vt:variant>
      <vt:variant>
        <vt:i4>0</vt:i4>
      </vt:variant>
      <vt:variant>
        <vt:i4>5</vt:i4>
      </vt:variant>
      <vt:variant>
        <vt:lpwstr/>
      </vt:variant>
      <vt:variant>
        <vt:lpwstr>_Toc71811559</vt:lpwstr>
      </vt:variant>
      <vt:variant>
        <vt:i4>1703995</vt:i4>
      </vt:variant>
      <vt:variant>
        <vt:i4>686</vt:i4>
      </vt:variant>
      <vt:variant>
        <vt:i4>0</vt:i4>
      </vt:variant>
      <vt:variant>
        <vt:i4>5</vt:i4>
      </vt:variant>
      <vt:variant>
        <vt:lpwstr/>
      </vt:variant>
      <vt:variant>
        <vt:lpwstr>_Toc71811558</vt:lpwstr>
      </vt:variant>
      <vt:variant>
        <vt:i4>1376315</vt:i4>
      </vt:variant>
      <vt:variant>
        <vt:i4>680</vt:i4>
      </vt:variant>
      <vt:variant>
        <vt:i4>0</vt:i4>
      </vt:variant>
      <vt:variant>
        <vt:i4>5</vt:i4>
      </vt:variant>
      <vt:variant>
        <vt:lpwstr/>
      </vt:variant>
      <vt:variant>
        <vt:lpwstr>_Toc71811557</vt:lpwstr>
      </vt:variant>
      <vt:variant>
        <vt:i4>1310779</vt:i4>
      </vt:variant>
      <vt:variant>
        <vt:i4>674</vt:i4>
      </vt:variant>
      <vt:variant>
        <vt:i4>0</vt:i4>
      </vt:variant>
      <vt:variant>
        <vt:i4>5</vt:i4>
      </vt:variant>
      <vt:variant>
        <vt:lpwstr/>
      </vt:variant>
      <vt:variant>
        <vt:lpwstr>_Toc71811556</vt:lpwstr>
      </vt:variant>
      <vt:variant>
        <vt:i4>1507387</vt:i4>
      </vt:variant>
      <vt:variant>
        <vt:i4>668</vt:i4>
      </vt:variant>
      <vt:variant>
        <vt:i4>0</vt:i4>
      </vt:variant>
      <vt:variant>
        <vt:i4>5</vt:i4>
      </vt:variant>
      <vt:variant>
        <vt:lpwstr/>
      </vt:variant>
      <vt:variant>
        <vt:lpwstr>_Toc71811555</vt:lpwstr>
      </vt:variant>
      <vt:variant>
        <vt:i4>1441851</vt:i4>
      </vt:variant>
      <vt:variant>
        <vt:i4>662</vt:i4>
      </vt:variant>
      <vt:variant>
        <vt:i4>0</vt:i4>
      </vt:variant>
      <vt:variant>
        <vt:i4>5</vt:i4>
      </vt:variant>
      <vt:variant>
        <vt:lpwstr/>
      </vt:variant>
      <vt:variant>
        <vt:lpwstr>_Toc71811554</vt:lpwstr>
      </vt:variant>
      <vt:variant>
        <vt:i4>1114171</vt:i4>
      </vt:variant>
      <vt:variant>
        <vt:i4>656</vt:i4>
      </vt:variant>
      <vt:variant>
        <vt:i4>0</vt:i4>
      </vt:variant>
      <vt:variant>
        <vt:i4>5</vt:i4>
      </vt:variant>
      <vt:variant>
        <vt:lpwstr/>
      </vt:variant>
      <vt:variant>
        <vt:lpwstr>_Toc71811553</vt:lpwstr>
      </vt:variant>
      <vt:variant>
        <vt:i4>1048635</vt:i4>
      </vt:variant>
      <vt:variant>
        <vt:i4>650</vt:i4>
      </vt:variant>
      <vt:variant>
        <vt:i4>0</vt:i4>
      </vt:variant>
      <vt:variant>
        <vt:i4>5</vt:i4>
      </vt:variant>
      <vt:variant>
        <vt:lpwstr/>
      </vt:variant>
      <vt:variant>
        <vt:lpwstr>_Toc71811552</vt:lpwstr>
      </vt:variant>
      <vt:variant>
        <vt:i4>1245243</vt:i4>
      </vt:variant>
      <vt:variant>
        <vt:i4>644</vt:i4>
      </vt:variant>
      <vt:variant>
        <vt:i4>0</vt:i4>
      </vt:variant>
      <vt:variant>
        <vt:i4>5</vt:i4>
      </vt:variant>
      <vt:variant>
        <vt:lpwstr/>
      </vt:variant>
      <vt:variant>
        <vt:lpwstr>_Toc71811551</vt:lpwstr>
      </vt:variant>
      <vt:variant>
        <vt:i4>1179707</vt:i4>
      </vt:variant>
      <vt:variant>
        <vt:i4>638</vt:i4>
      </vt:variant>
      <vt:variant>
        <vt:i4>0</vt:i4>
      </vt:variant>
      <vt:variant>
        <vt:i4>5</vt:i4>
      </vt:variant>
      <vt:variant>
        <vt:lpwstr/>
      </vt:variant>
      <vt:variant>
        <vt:lpwstr>_Toc71811550</vt:lpwstr>
      </vt:variant>
      <vt:variant>
        <vt:i4>1769530</vt:i4>
      </vt:variant>
      <vt:variant>
        <vt:i4>632</vt:i4>
      </vt:variant>
      <vt:variant>
        <vt:i4>0</vt:i4>
      </vt:variant>
      <vt:variant>
        <vt:i4>5</vt:i4>
      </vt:variant>
      <vt:variant>
        <vt:lpwstr/>
      </vt:variant>
      <vt:variant>
        <vt:lpwstr>_Toc71811549</vt:lpwstr>
      </vt:variant>
      <vt:variant>
        <vt:i4>1703994</vt:i4>
      </vt:variant>
      <vt:variant>
        <vt:i4>626</vt:i4>
      </vt:variant>
      <vt:variant>
        <vt:i4>0</vt:i4>
      </vt:variant>
      <vt:variant>
        <vt:i4>5</vt:i4>
      </vt:variant>
      <vt:variant>
        <vt:lpwstr/>
      </vt:variant>
      <vt:variant>
        <vt:lpwstr>_Toc71811548</vt:lpwstr>
      </vt:variant>
      <vt:variant>
        <vt:i4>1376314</vt:i4>
      </vt:variant>
      <vt:variant>
        <vt:i4>620</vt:i4>
      </vt:variant>
      <vt:variant>
        <vt:i4>0</vt:i4>
      </vt:variant>
      <vt:variant>
        <vt:i4>5</vt:i4>
      </vt:variant>
      <vt:variant>
        <vt:lpwstr/>
      </vt:variant>
      <vt:variant>
        <vt:lpwstr>_Toc71811547</vt:lpwstr>
      </vt:variant>
      <vt:variant>
        <vt:i4>1310778</vt:i4>
      </vt:variant>
      <vt:variant>
        <vt:i4>614</vt:i4>
      </vt:variant>
      <vt:variant>
        <vt:i4>0</vt:i4>
      </vt:variant>
      <vt:variant>
        <vt:i4>5</vt:i4>
      </vt:variant>
      <vt:variant>
        <vt:lpwstr/>
      </vt:variant>
      <vt:variant>
        <vt:lpwstr>_Toc71811546</vt:lpwstr>
      </vt:variant>
      <vt:variant>
        <vt:i4>1507386</vt:i4>
      </vt:variant>
      <vt:variant>
        <vt:i4>608</vt:i4>
      </vt:variant>
      <vt:variant>
        <vt:i4>0</vt:i4>
      </vt:variant>
      <vt:variant>
        <vt:i4>5</vt:i4>
      </vt:variant>
      <vt:variant>
        <vt:lpwstr/>
      </vt:variant>
      <vt:variant>
        <vt:lpwstr>_Toc71811545</vt:lpwstr>
      </vt:variant>
      <vt:variant>
        <vt:i4>1441850</vt:i4>
      </vt:variant>
      <vt:variant>
        <vt:i4>602</vt:i4>
      </vt:variant>
      <vt:variant>
        <vt:i4>0</vt:i4>
      </vt:variant>
      <vt:variant>
        <vt:i4>5</vt:i4>
      </vt:variant>
      <vt:variant>
        <vt:lpwstr/>
      </vt:variant>
      <vt:variant>
        <vt:lpwstr>_Toc71811544</vt:lpwstr>
      </vt:variant>
      <vt:variant>
        <vt:i4>1114170</vt:i4>
      </vt:variant>
      <vt:variant>
        <vt:i4>596</vt:i4>
      </vt:variant>
      <vt:variant>
        <vt:i4>0</vt:i4>
      </vt:variant>
      <vt:variant>
        <vt:i4>5</vt:i4>
      </vt:variant>
      <vt:variant>
        <vt:lpwstr/>
      </vt:variant>
      <vt:variant>
        <vt:lpwstr>_Toc71811543</vt:lpwstr>
      </vt:variant>
      <vt:variant>
        <vt:i4>1048634</vt:i4>
      </vt:variant>
      <vt:variant>
        <vt:i4>590</vt:i4>
      </vt:variant>
      <vt:variant>
        <vt:i4>0</vt:i4>
      </vt:variant>
      <vt:variant>
        <vt:i4>5</vt:i4>
      </vt:variant>
      <vt:variant>
        <vt:lpwstr/>
      </vt:variant>
      <vt:variant>
        <vt:lpwstr>_Toc71811542</vt:lpwstr>
      </vt:variant>
      <vt:variant>
        <vt:i4>1245242</vt:i4>
      </vt:variant>
      <vt:variant>
        <vt:i4>584</vt:i4>
      </vt:variant>
      <vt:variant>
        <vt:i4>0</vt:i4>
      </vt:variant>
      <vt:variant>
        <vt:i4>5</vt:i4>
      </vt:variant>
      <vt:variant>
        <vt:lpwstr/>
      </vt:variant>
      <vt:variant>
        <vt:lpwstr>_Toc71811541</vt:lpwstr>
      </vt:variant>
      <vt:variant>
        <vt:i4>1179706</vt:i4>
      </vt:variant>
      <vt:variant>
        <vt:i4>578</vt:i4>
      </vt:variant>
      <vt:variant>
        <vt:i4>0</vt:i4>
      </vt:variant>
      <vt:variant>
        <vt:i4>5</vt:i4>
      </vt:variant>
      <vt:variant>
        <vt:lpwstr/>
      </vt:variant>
      <vt:variant>
        <vt:lpwstr>_Toc71811540</vt:lpwstr>
      </vt:variant>
      <vt:variant>
        <vt:i4>1769533</vt:i4>
      </vt:variant>
      <vt:variant>
        <vt:i4>572</vt:i4>
      </vt:variant>
      <vt:variant>
        <vt:i4>0</vt:i4>
      </vt:variant>
      <vt:variant>
        <vt:i4>5</vt:i4>
      </vt:variant>
      <vt:variant>
        <vt:lpwstr/>
      </vt:variant>
      <vt:variant>
        <vt:lpwstr>_Toc71811539</vt:lpwstr>
      </vt:variant>
      <vt:variant>
        <vt:i4>1703997</vt:i4>
      </vt:variant>
      <vt:variant>
        <vt:i4>566</vt:i4>
      </vt:variant>
      <vt:variant>
        <vt:i4>0</vt:i4>
      </vt:variant>
      <vt:variant>
        <vt:i4>5</vt:i4>
      </vt:variant>
      <vt:variant>
        <vt:lpwstr/>
      </vt:variant>
      <vt:variant>
        <vt:lpwstr>_Toc71811538</vt:lpwstr>
      </vt:variant>
      <vt:variant>
        <vt:i4>1376317</vt:i4>
      </vt:variant>
      <vt:variant>
        <vt:i4>560</vt:i4>
      </vt:variant>
      <vt:variant>
        <vt:i4>0</vt:i4>
      </vt:variant>
      <vt:variant>
        <vt:i4>5</vt:i4>
      </vt:variant>
      <vt:variant>
        <vt:lpwstr/>
      </vt:variant>
      <vt:variant>
        <vt:lpwstr>_Toc71811537</vt:lpwstr>
      </vt:variant>
      <vt:variant>
        <vt:i4>1310781</vt:i4>
      </vt:variant>
      <vt:variant>
        <vt:i4>554</vt:i4>
      </vt:variant>
      <vt:variant>
        <vt:i4>0</vt:i4>
      </vt:variant>
      <vt:variant>
        <vt:i4>5</vt:i4>
      </vt:variant>
      <vt:variant>
        <vt:lpwstr/>
      </vt:variant>
      <vt:variant>
        <vt:lpwstr>_Toc71811536</vt:lpwstr>
      </vt:variant>
      <vt:variant>
        <vt:i4>1507389</vt:i4>
      </vt:variant>
      <vt:variant>
        <vt:i4>548</vt:i4>
      </vt:variant>
      <vt:variant>
        <vt:i4>0</vt:i4>
      </vt:variant>
      <vt:variant>
        <vt:i4>5</vt:i4>
      </vt:variant>
      <vt:variant>
        <vt:lpwstr/>
      </vt:variant>
      <vt:variant>
        <vt:lpwstr>_Toc71811535</vt:lpwstr>
      </vt:variant>
      <vt:variant>
        <vt:i4>1441853</vt:i4>
      </vt:variant>
      <vt:variant>
        <vt:i4>542</vt:i4>
      </vt:variant>
      <vt:variant>
        <vt:i4>0</vt:i4>
      </vt:variant>
      <vt:variant>
        <vt:i4>5</vt:i4>
      </vt:variant>
      <vt:variant>
        <vt:lpwstr/>
      </vt:variant>
      <vt:variant>
        <vt:lpwstr>_Toc71811534</vt:lpwstr>
      </vt:variant>
      <vt:variant>
        <vt:i4>1114173</vt:i4>
      </vt:variant>
      <vt:variant>
        <vt:i4>536</vt:i4>
      </vt:variant>
      <vt:variant>
        <vt:i4>0</vt:i4>
      </vt:variant>
      <vt:variant>
        <vt:i4>5</vt:i4>
      </vt:variant>
      <vt:variant>
        <vt:lpwstr/>
      </vt:variant>
      <vt:variant>
        <vt:lpwstr>_Toc71811533</vt:lpwstr>
      </vt:variant>
      <vt:variant>
        <vt:i4>1048637</vt:i4>
      </vt:variant>
      <vt:variant>
        <vt:i4>530</vt:i4>
      </vt:variant>
      <vt:variant>
        <vt:i4>0</vt:i4>
      </vt:variant>
      <vt:variant>
        <vt:i4>5</vt:i4>
      </vt:variant>
      <vt:variant>
        <vt:lpwstr/>
      </vt:variant>
      <vt:variant>
        <vt:lpwstr>_Toc71811532</vt:lpwstr>
      </vt:variant>
      <vt:variant>
        <vt:i4>1245245</vt:i4>
      </vt:variant>
      <vt:variant>
        <vt:i4>524</vt:i4>
      </vt:variant>
      <vt:variant>
        <vt:i4>0</vt:i4>
      </vt:variant>
      <vt:variant>
        <vt:i4>5</vt:i4>
      </vt:variant>
      <vt:variant>
        <vt:lpwstr/>
      </vt:variant>
      <vt:variant>
        <vt:lpwstr>_Toc71811531</vt:lpwstr>
      </vt:variant>
      <vt:variant>
        <vt:i4>1179709</vt:i4>
      </vt:variant>
      <vt:variant>
        <vt:i4>518</vt:i4>
      </vt:variant>
      <vt:variant>
        <vt:i4>0</vt:i4>
      </vt:variant>
      <vt:variant>
        <vt:i4>5</vt:i4>
      </vt:variant>
      <vt:variant>
        <vt:lpwstr/>
      </vt:variant>
      <vt:variant>
        <vt:lpwstr>_Toc71811530</vt:lpwstr>
      </vt:variant>
      <vt:variant>
        <vt:i4>1769532</vt:i4>
      </vt:variant>
      <vt:variant>
        <vt:i4>512</vt:i4>
      </vt:variant>
      <vt:variant>
        <vt:i4>0</vt:i4>
      </vt:variant>
      <vt:variant>
        <vt:i4>5</vt:i4>
      </vt:variant>
      <vt:variant>
        <vt:lpwstr/>
      </vt:variant>
      <vt:variant>
        <vt:lpwstr>_Toc71811529</vt:lpwstr>
      </vt:variant>
      <vt:variant>
        <vt:i4>1703996</vt:i4>
      </vt:variant>
      <vt:variant>
        <vt:i4>506</vt:i4>
      </vt:variant>
      <vt:variant>
        <vt:i4>0</vt:i4>
      </vt:variant>
      <vt:variant>
        <vt:i4>5</vt:i4>
      </vt:variant>
      <vt:variant>
        <vt:lpwstr/>
      </vt:variant>
      <vt:variant>
        <vt:lpwstr>_Toc71811528</vt:lpwstr>
      </vt:variant>
      <vt:variant>
        <vt:i4>1376316</vt:i4>
      </vt:variant>
      <vt:variant>
        <vt:i4>500</vt:i4>
      </vt:variant>
      <vt:variant>
        <vt:i4>0</vt:i4>
      </vt:variant>
      <vt:variant>
        <vt:i4>5</vt:i4>
      </vt:variant>
      <vt:variant>
        <vt:lpwstr/>
      </vt:variant>
      <vt:variant>
        <vt:lpwstr>_Toc71811527</vt:lpwstr>
      </vt:variant>
      <vt:variant>
        <vt:i4>1310780</vt:i4>
      </vt:variant>
      <vt:variant>
        <vt:i4>494</vt:i4>
      </vt:variant>
      <vt:variant>
        <vt:i4>0</vt:i4>
      </vt:variant>
      <vt:variant>
        <vt:i4>5</vt:i4>
      </vt:variant>
      <vt:variant>
        <vt:lpwstr/>
      </vt:variant>
      <vt:variant>
        <vt:lpwstr>_Toc71811526</vt:lpwstr>
      </vt:variant>
      <vt:variant>
        <vt:i4>1507388</vt:i4>
      </vt:variant>
      <vt:variant>
        <vt:i4>488</vt:i4>
      </vt:variant>
      <vt:variant>
        <vt:i4>0</vt:i4>
      </vt:variant>
      <vt:variant>
        <vt:i4>5</vt:i4>
      </vt:variant>
      <vt:variant>
        <vt:lpwstr/>
      </vt:variant>
      <vt:variant>
        <vt:lpwstr>_Toc71811525</vt:lpwstr>
      </vt:variant>
      <vt:variant>
        <vt:i4>1441852</vt:i4>
      </vt:variant>
      <vt:variant>
        <vt:i4>482</vt:i4>
      </vt:variant>
      <vt:variant>
        <vt:i4>0</vt:i4>
      </vt:variant>
      <vt:variant>
        <vt:i4>5</vt:i4>
      </vt:variant>
      <vt:variant>
        <vt:lpwstr/>
      </vt:variant>
      <vt:variant>
        <vt:lpwstr>_Toc71811524</vt:lpwstr>
      </vt:variant>
      <vt:variant>
        <vt:i4>1114172</vt:i4>
      </vt:variant>
      <vt:variant>
        <vt:i4>476</vt:i4>
      </vt:variant>
      <vt:variant>
        <vt:i4>0</vt:i4>
      </vt:variant>
      <vt:variant>
        <vt:i4>5</vt:i4>
      </vt:variant>
      <vt:variant>
        <vt:lpwstr/>
      </vt:variant>
      <vt:variant>
        <vt:lpwstr>_Toc71811523</vt:lpwstr>
      </vt:variant>
      <vt:variant>
        <vt:i4>1048636</vt:i4>
      </vt:variant>
      <vt:variant>
        <vt:i4>470</vt:i4>
      </vt:variant>
      <vt:variant>
        <vt:i4>0</vt:i4>
      </vt:variant>
      <vt:variant>
        <vt:i4>5</vt:i4>
      </vt:variant>
      <vt:variant>
        <vt:lpwstr/>
      </vt:variant>
      <vt:variant>
        <vt:lpwstr>_Toc71811522</vt:lpwstr>
      </vt:variant>
      <vt:variant>
        <vt:i4>1245244</vt:i4>
      </vt:variant>
      <vt:variant>
        <vt:i4>464</vt:i4>
      </vt:variant>
      <vt:variant>
        <vt:i4>0</vt:i4>
      </vt:variant>
      <vt:variant>
        <vt:i4>5</vt:i4>
      </vt:variant>
      <vt:variant>
        <vt:lpwstr/>
      </vt:variant>
      <vt:variant>
        <vt:lpwstr>_Toc71811521</vt:lpwstr>
      </vt:variant>
      <vt:variant>
        <vt:i4>1179708</vt:i4>
      </vt:variant>
      <vt:variant>
        <vt:i4>458</vt:i4>
      </vt:variant>
      <vt:variant>
        <vt:i4>0</vt:i4>
      </vt:variant>
      <vt:variant>
        <vt:i4>5</vt:i4>
      </vt:variant>
      <vt:variant>
        <vt:lpwstr/>
      </vt:variant>
      <vt:variant>
        <vt:lpwstr>_Toc71811520</vt:lpwstr>
      </vt:variant>
      <vt:variant>
        <vt:i4>1769535</vt:i4>
      </vt:variant>
      <vt:variant>
        <vt:i4>452</vt:i4>
      </vt:variant>
      <vt:variant>
        <vt:i4>0</vt:i4>
      </vt:variant>
      <vt:variant>
        <vt:i4>5</vt:i4>
      </vt:variant>
      <vt:variant>
        <vt:lpwstr/>
      </vt:variant>
      <vt:variant>
        <vt:lpwstr>_Toc71811519</vt:lpwstr>
      </vt:variant>
      <vt:variant>
        <vt:i4>1703999</vt:i4>
      </vt:variant>
      <vt:variant>
        <vt:i4>446</vt:i4>
      </vt:variant>
      <vt:variant>
        <vt:i4>0</vt:i4>
      </vt:variant>
      <vt:variant>
        <vt:i4>5</vt:i4>
      </vt:variant>
      <vt:variant>
        <vt:lpwstr/>
      </vt:variant>
      <vt:variant>
        <vt:lpwstr>_Toc71811518</vt:lpwstr>
      </vt:variant>
      <vt:variant>
        <vt:i4>1376319</vt:i4>
      </vt:variant>
      <vt:variant>
        <vt:i4>440</vt:i4>
      </vt:variant>
      <vt:variant>
        <vt:i4>0</vt:i4>
      </vt:variant>
      <vt:variant>
        <vt:i4>5</vt:i4>
      </vt:variant>
      <vt:variant>
        <vt:lpwstr/>
      </vt:variant>
      <vt:variant>
        <vt:lpwstr>_Toc71811517</vt:lpwstr>
      </vt:variant>
      <vt:variant>
        <vt:i4>1310783</vt:i4>
      </vt:variant>
      <vt:variant>
        <vt:i4>434</vt:i4>
      </vt:variant>
      <vt:variant>
        <vt:i4>0</vt:i4>
      </vt:variant>
      <vt:variant>
        <vt:i4>5</vt:i4>
      </vt:variant>
      <vt:variant>
        <vt:lpwstr/>
      </vt:variant>
      <vt:variant>
        <vt:lpwstr>_Toc71811516</vt:lpwstr>
      </vt:variant>
      <vt:variant>
        <vt:i4>1507391</vt:i4>
      </vt:variant>
      <vt:variant>
        <vt:i4>428</vt:i4>
      </vt:variant>
      <vt:variant>
        <vt:i4>0</vt:i4>
      </vt:variant>
      <vt:variant>
        <vt:i4>5</vt:i4>
      </vt:variant>
      <vt:variant>
        <vt:lpwstr/>
      </vt:variant>
      <vt:variant>
        <vt:lpwstr>_Toc71811515</vt:lpwstr>
      </vt:variant>
      <vt:variant>
        <vt:i4>1441855</vt:i4>
      </vt:variant>
      <vt:variant>
        <vt:i4>422</vt:i4>
      </vt:variant>
      <vt:variant>
        <vt:i4>0</vt:i4>
      </vt:variant>
      <vt:variant>
        <vt:i4>5</vt:i4>
      </vt:variant>
      <vt:variant>
        <vt:lpwstr/>
      </vt:variant>
      <vt:variant>
        <vt:lpwstr>_Toc71811514</vt:lpwstr>
      </vt:variant>
      <vt:variant>
        <vt:i4>1114175</vt:i4>
      </vt:variant>
      <vt:variant>
        <vt:i4>416</vt:i4>
      </vt:variant>
      <vt:variant>
        <vt:i4>0</vt:i4>
      </vt:variant>
      <vt:variant>
        <vt:i4>5</vt:i4>
      </vt:variant>
      <vt:variant>
        <vt:lpwstr/>
      </vt:variant>
      <vt:variant>
        <vt:lpwstr>_Toc71811513</vt:lpwstr>
      </vt:variant>
      <vt:variant>
        <vt:i4>1048639</vt:i4>
      </vt:variant>
      <vt:variant>
        <vt:i4>410</vt:i4>
      </vt:variant>
      <vt:variant>
        <vt:i4>0</vt:i4>
      </vt:variant>
      <vt:variant>
        <vt:i4>5</vt:i4>
      </vt:variant>
      <vt:variant>
        <vt:lpwstr/>
      </vt:variant>
      <vt:variant>
        <vt:lpwstr>_Toc71811512</vt:lpwstr>
      </vt:variant>
      <vt:variant>
        <vt:i4>1245247</vt:i4>
      </vt:variant>
      <vt:variant>
        <vt:i4>404</vt:i4>
      </vt:variant>
      <vt:variant>
        <vt:i4>0</vt:i4>
      </vt:variant>
      <vt:variant>
        <vt:i4>5</vt:i4>
      </vt:variant>
      <vt:variant>
        <vt:lpwstr/>
      </vt:variant>
      <vt:variant>
        <vt:lpwstr>_Toc71811511</vt:lpwstr>
      </vt:variant>
      <vt:variant>
        <vt:i4>1179711</vt:i4>
      </vt:variant>
      <vt:variant>
        <vt:i4>398</vt:i4>
      </vt:variant>
      <vt:variant>
        <vt:i4>0</vt:i4>
      </vt:variant>
      <vt:variant>
        <vt:i4>5</vt:i4>
      </vt:variant>
      <vt:variant>
        <vt:lpwstr/>
      </vt:variant>
      <vt:variant>
        <vt:lpwstr>_Toc71811510</vt:lpwstr>
      </vt:variant>
      <vt:variant>
        <vt:i4>1769534</vt:i4>
      </vt:variant>
      <vt:variant>
        <vt:i4>392</vt:i4>
      </vt:variant>
      <vt:variant>
        <vt:i4>0</vt:i4>
      </vt:variant>
      <vt:variant>
        <vt:i4>5</vt:i4>
      </vt:variant>
      <vt:variant>
        <vt:lpwstr/>
      </vt:variant>
      <vt:variant>
        <vt:lpwstr>_Toc71811509</vt:lpwstr>
      </vt:variant>
      <vt:variant>
        <vt:i4>1703998</vt:i4>
      </vt:variant>
      <vt:variant>
        <vt:i4>386</vt:i4>
      </vt:variant>
      <vt:variant>
        <vt:i4>0</vt:i4>
      </vt:variant>
      <vt:variant>
        <vt:i4>5</vt:i4>
      </vt:variant>
      <vt:variant>
        <vt:lpwstr/>
      </vt:variant>
      <vt:variant>
        <vt:lpwstr>_Toc71811508</vt:lpwstr>
      </vt:variant>
      <vt:variant>
        <vt:i4>1376318</vt:i4>
      </vt:variant>
      <vt:variant>
        <vt:i4>374</vt:i4>
      </vt:variant>
      <vt:variant>
        <vt:i4>0</vt:i4>
      </vt:variant>
      <vt:variant>
        <vt:i4>5</vt:i4>
      </vt:variant>
      <vt:variant>
        <vt:lpwstr/>
      </vt:variant>
      <vt:variant>
        <vt:lpwstr>_Toc71820819</vt:lpwstr>
      </vt:variant>
      <vt:variant>
        <vt:i4>1310782</vt:i4>
      </vt:variant>
      <vt:variant>
        <vt:i4>368</vt:i4>
      </vt:variant>
      <vt:variant>
        <vt:i4>0</vt:i4>
      </vt:variant>
      <vt:variant>
        <vt:i4>5</vt:i4>
      </vt:variant>
      <vt:variant>
        <vt:lpwstr/>
      </vt:variant>
      <vt:variant>
        <vt:lpwstr>_Toc71820818</vt:lpwstr>
      </vt:variant>
      <vt:variant>
        <vt:i4>1769534</vt:i4>
      </vt:variant>
      <vt:variant>
        <vt:i4>362</vt:i4>
      </vt:variant>
      <vt:variant>
        <vt:i4>0</vt:i4>
      </vt:variant>
      <vt:variant>
        <vt:i4>5</vt:i4>
      </vt:variant>
      <vt:variant>
        <vt:lpwstr/>
      </vt:variant>
      <vt:variant>
        <vt:lpwstr>_Toc71820817</vt:lpwstr>
      </vt:variant>
      <vt:variant>
        <vt:i4>1703998</vt:i4>
      </vt:variant>
      <vt:variant>
        <vt:i4>356</vt:i4>
      </vt:variant>
      <vt:variant>
        <vt:i4>0</vt:i4>
      </vt:variant>
      <vt:variant>
        <vt:i4>5</vt:i4>
      </vt:variant>
      <vt:variant>
        <vt:lpwstr/>
      </vt:variant>
      <vt:variant>
        <vt:lpwstr>_Toc71820816</vt:lpwstr>
      </vt:variant>
      <vt:variant>
        <vt:i4>1638462</vt:i4>
      </vt:variant>
      <vt:variant>
        <vt:i4>350</vt:i4>
      </vt:variant>
      <vt:variant>
        <vt:i4>0</vt:i4>
      </vt:variant>
      <vt:variant>
        <vt:i4>5</vt:i4>
      </vt:variant>
      <vt:variant>
        <vt:lpwstr/>
      </vt:variant>
      <vt:variant>
        <vt:lpwstr>_Toc71820815</vt:lpwstr>
      </vt:variant>
      <vt:variant>
        <vt:i4>1572926</vt:i4>
      </vt:variant>
      <vt:variant>
        <vt:i4>344</vt:i4>
      </vt:variant>
      <vt:variant>
        <vt:i4>0</vt:i4>
      </vt:variant>
      <vt:variant>
        <vt:i4>5</vt:i4>
      </vt:variant>
      <vt:variant>
        <vt:lpwstr/>
      </vt:variant>
      <vt:variant>
        <vt:lpwstr>_Toc71820814</vt:lpwstr>
      </vt:variant>
      <vt:variant>
        <vt:i4>2031678</vt:i4>
      </vt:variant>
      <vt:variant>
        <vt:i4>338</vt:i4>
      </vt:variant>
      <vt:variant>
        <vt:i4>0</vt:i4>
      </vt:variant>
      <vt:variant>
        <vt:i4>5</vt:i4>
      </vt:variant>
      <vt:variant>
        <vt:lpwstr/>
      </vt:variant>
      <vt:variant>
        <vt:lpwstr>_Toc71820813</vt:lpwstr>
      </vt:variant>
      <vt:variant>
        <vt:i4>1966142</vt:i4>
      </vt:variant>
      <vt:variant>
        <vt:i4>332</vt:i4>
      </vt:variant>
      <vt:variant>
        <vt:i4>0</vt:i4>
      </vt:variant>
      <vt:variant>
        <vt:i4>5</vt:i4>
      </vt:variant>
      <vt:variant>
        <vt:lpwstr/>
      </vt:variant>
      <vt:variant>
        <vt:lpwstr>_Toc71820812</vt:lpwstr>
      </vt:variant>
      <vt:variant>
        <vt:i4>1900606</vt:i4>
      </vt:variant>
      <vt:variant>
        <vt:i4>326</vt:i4>
      </vt:variant>
      <vt:variant>
        <vt:i4>0</vt:i4>
      </vt:variant>
      <vt:variant>
        <vt:i4>5</vt:i4>
      </vt:variant>
      <vt:variant>
        <vt:lpwstr/>
      </vt:variant>
      <vt:variant>
        <vt:lpwstr>_Toc71820811</vt:lpwstr>
      </vt:variant>
      <vt:variant>
        <vt:i4>1835070</vt:i4>
      </vt:variant>
      <vt:variant>
        <vt:i4>320</vt:i4>
      </vt:variant>
      <vt:variant>
        <vt:i4>0</vt:i4>
      </vt:variant>
      <vt:variant>
        <vt:i4>5</vt:i4>
      </vt:variant>
      <vt:variant>
        <vt:lpwstr/>
      </vt:variant>
      <vt:variant>
        <vt:lpwstr>_Toc71820810</vt:lpwstr>
      </vt:variant>
      <vt:variant>
        <vt:i4>1376319</vt:i4>
      </vt:variant>
      <vt:variant>
        <vt:i4>314</vt:i4>
      </vt:variant>
      <vt:variant>
        <vt:i4>0</vt:i4>
      </vt:variant>
      <vt:variant>
        <vt:i4>5</vt:i4>
      </vt:variant>
      <vt:variant>
        <vt:lpwstr/>
      </vt:variant>
      <vt:variant>
        <vt:lpwstr>_Toc71820809</vt:lpwstr>
      </vt:variant>
      <vt:variant>
        <vt:i4>1310783</vt:i4>
      </vt:variant>
      <vt:variant>
        <vt:i4>308</vt:i4>
      </vt:variant>
      <vt:variant>
        <vt:i4>0</vt:i4>
      </vt:variant>
      <vt:variant>
        <vt:i4>5</vt:i4>
      </vt:variant>
      <vt:variant>
        <vt:lpwstr/>
      </vt:variant>
      <vt:variant>
        <vt:lpwstr>_Toc71820808</vt:lpwstr>
      </vt:variant>
      <vt:variant>
        <vt:i4>1769535</vt:i4>
      </vt:variant>
      <vt:variant>
        <vt:i4>302</vt:i4>
      </vt:variant>
      <vt:variant>
        <vt:i4>0</vt:i4>
      </vt:variant>
      <vt:variant>
        <vt:i4>5</vt:i4>
      </vt:variant>
      <vt:variant>
        <vt:lpwstr/>
      </vt:variant>
      <vt:variant>
        <vt:lpwstr>_Toc71820807</vt:lpwstr>
      </vt:variant>
      <vt:variant>
        <vt:i4>1703999</vt:i4>
      </vt:variant>
      <vt:variant>
        <vt:i4>296</vt:i4>
      </vt:variant>
      <vt:variant>
        <vt:i4>0</vt:i4>
      </vt:variant>
      <vt:variant>
        <vt:i4>5</vt:i4>
      </vt:variant>
      <vt:variant>
        <vt:lpwstr/>
      </vt:variant>
      <vt:variant>
        <vt:lpwstr>_Toc71820806</vt:lpwstr>
      </vt:variant>
      <vt:variant>
        <vt:i4>1638463</vt:i4>
      </vt:variant>
      <vt:variant>
        <vt:i4>290</vt:i4>
      </vt:variant>
      <vt:variant>
        <vt:i4>0</vt:i4>
      </vt:variant>
      <vt:variant>
        <vt:i4>5</vt:i4>
      </vt:variant>
      <vt:variant>
        <vt:lpwstr/>
      </vt:variant>
      <vt:variant>
        <vt:lpwstr>_Toc71820805</vt:lpwstr>
      </vt:variant>
      <vt:variant>
        <vt:i4>1572927</vt:i4>
      </vt:variant>
      <vt:variant>
        <vt:i4>284</vt:i4>
      </vt:variant>
      <vt:variant>
        <vt:i4>0</vt:i4>
      </vt:variant>
      <vt:variant>
        <vt:i4>5</vt:i4>
      </vt:variant>
      <vt:variant>
        <vt:lpwstr/>
      </vt:variant>
      <vt:variant>
        <vt:lpwstr>_Toc71820804</vt:lpwstr>
      </vt:variant>
      <vt:variant>
        <vt:i4>2031679</vt:i4>
      </vt:variant>
      <vt:variant>
        <vt:i4>278</vt:i4>
      </vt:variant>
      <vt:variant>
        <vt:i4>0</vt:i4>
      </vt:variant>
      <vt:variant>
        <vt:i4>5</vt:i4>
      </vt:variant>
      <vt:variant>
        <vt:lpwstr/>
      </vt:variant>
      <vt:variant>
        <vt:lpwstr>_Toc71820803</vt:lpwstr>
      </vt:variant>
      <vt:variant>
        <vt:i4>1966143</vt:i4>
      </vt:variant>
      <vt:variant>
        <vt:i4>272</vt:i4>
      </vt:variant>
      <vt:variant>
        <vt:i4>0</vt:i4>
      </vt:variant>
      <vt:variant>
        <vt:i4>5</vt:i4>
      </vt:variant>
      <vt:variant>
        <vt:lpwstr/>
      </vt:variant>
      <vt:variant>
        <vt:lpwstr>_Toc71820802</vt:lpwstr>
      </vt:variant>
      <vt:variant>
        <vt:i4>1900607</vt:i4>
      </vt:variant>
      <vt:variant>
        <vt:i4>266</vt:i4>
      </vt:variant>
      <vt:variant>
        <vt:i4>0</vt:i4>
      </vt:variant>
      <vt:variant>
        <vt:i4>5</vt:i4>
      </vt:variant>
      <vt:variant>
        <vt:lpwstr/>
      </vt:variant>
      <vt:variant>
        <vt:lpwstr>_Toc71820801</vt:lpwstr>
      </vt:variant>
      <vt:variant>
        <vt:i4>1835071</vt:i4>
      </vt:variant>
      <vt:variant>
        <vt:i4>260</vt:i4>
      </vt:variant>
      <vt:variant>
        <vt:i4>0</vt:i4>
      </vt:variant>
      <vt:variant>
        <vt:i4>5</vt:i4>
      </vt:variant>
      <vt:variant>
        <vt:lpwstr/>
      </vt:variant>
      <vt:variant>
        <vt:lpwstr>_Toc71820800</vt:lpwstr>
      </vt:variant>
      <vt:variant>
        <vt:i4>1703990</vt:i4>
      </vt:variant>
      <vt:variant>
        <vt:i4>254</vt:i4>
      </vt:variant>
      <vt:variant>
        <vt:i4>0</vt:i4>
      </vt:variant>
      <vt:variant>
        <vt:i4>5</vt:i4>
      </vt:variant>
      <vt:variant>
        <vt:lpwstr/>
      </vt:variant>
      <vt:variant>
        <vt:lpwstr>_Toc71820799</vt:lpwstr>
      </vt:variant>
      <vt:variant>
        <vt:i4>1769526</vt:i4>
      </vt:variant>
      <vt:variant>
        <vt:i4>248</vt:i4>
      </vt:variant>
      <vt:variant>
        <vt:i4>0</vt:i4>
      </vt:variant>
      <vt:variant>
        <vt:i4>5</vt:i4>
      </vt:variant>
      <vt:variant>
        <vt:lpwstr/>
      </vt:variant>
      <vt:variant>
        <vt:lpwstr>_Toc71820798</vt:lpwstr>
      </vt:variant>
      <vt:variant>
        <vt:i4>1310774</vt:i4>
      </vt:variant>
      <vt:variant>
        <vt:i4>242</vt:i4>
      </vt:variant>
      <vt:variant>
        <vt:i4>0</vt:i4>
      </vt:variant>
      <vt:variant>
        <vt:i4>5</vt:i4>
      </vt:variant>
      <vt:variant>
        <vt:lpwstr/>
      </vt:variant>
      <vt:variant>
        <vt:lpwstr>_Toc71820797</vt:lpwstr>
      </vt:variant>
      <vt:variant>
        <vt:i4>1376310</vt:i4>
      </vt:variant>
      <vt:variant>
        <vt:i4>236</vt:i4>
      </vt:variant>
      <vt:variant>
        <vt:i4>0</vt:i4>
      </vt:variant>
      <vt:variant>
        <vt:i4>5</vt:i4>
      </vt:variant>
      <vt:variant>
        <vt:lpwstr/>
      </vt:variant>
      <vt:variant>
        <vt:lpwstr>_Toc71820796</vt:lpwstr>
      </vt:variant>
      <vt:variant>
        <vt:i4>1441846</vt:i4>
      </vt:variant>
      <vt:variant>
        <vt:i4>230</vt:i4>
      </vt:variant>
      <vt:variant>
        <vt:i4>0</vt:i4>
      </vt:variant>
      <vt:variant>
        <vt:i4>5</vt:i4>
      </vt:variant>
      <vt:variant>
        <vt:lpwstr/>
      </vt:variant>
      <vt:variant>
        <vt:lpwstr>_Toc71820795</vt:lpwstr>
      </vt:variant>
      <vt:variant>
        <vt:i4>1507382</vt:i4>
      </vt:variant>
      <vt:variant>
        <vt:i4>224</vt:i4>
      </vt:variant>
      <vt:variant>
        <vt:i4>0</vt:i4>
      </vt:variant>
      <vt:variant>
        <vt:i4>5</vt:i4>
      </vt:variant>
      <vt:variant>
        <vt:lpwstr/>
      </vt:variant>
      <vt:variant>
        <vt:lpwstr>_Toc71820794</vt:lpwstr>
      </vt:variant>
      <vt:variant>
        <vt:i4>1048630</vt:i4>
      </vt:variant>
      <vt:variant>
        <vt:i4>218</vt:i4>
      </vt:variant>
      <vt:variant>
        <vt:i4>0</vt:i4>
      </vt:variant>
      <vt:variant>
        <vt:i4>5</vt:i4>
      </vt:variant>
      <vt:variant>
        <vt:lpwstr/>
      </vt:variant>
      <vt:variant>
        <vt:lpwstr>_Toc71820793</vt:lpwstr>
      </vt:variant>
      <vt:variant>
        <vt:i4>1114166</vt:i4>
      </vt:variant>
      <vt:variant>
        <vt:i4>212</vt:i4>
      </vt:variant>
      <vt:variant>
        <vt:i4>0</vt:i4>
      </vt:variant>
      <vt:variant>
        <vt:i4>5</vt:i4>
      </vt:variant>
      <vt:variant>
        <vt:lpwstr/>
      </vt:variant>
      <vt:variant>
        <vt:lpwstr>_Toc71820792</vt:lpwstr>
      </vt:variant>
      <vt:variant>
        <vt:i4>1179702</vt:i4>
      </vt:variant>
      <vt:variant>
        <vt:i4>206</vt:i4>
      </vt:variant>
      <vt:variant>
        <vt:i4>0</vt:i4>
      </vt:variant>
      <vt:variant>
        <vt:i4>5</vt:i4>
      </vt:variant>
      <vt:variant>
        <vt:lpwstr/>
      </vt:variant>
      <vt:variant>
        <vt:lpwstr>_Toc71820791</vt:lpwstr>
      </vt:variant>
      <vt:variant>
        <vt:i4>1245238</vt:i4>
      </vt:variant>
      <vt:variant>
        <vt:i4>200</vt:i4>
      </vt:variant>
      <vt:variant>
        <vt:i4>0</vt:i4>
      </vt:variant>
      <vt:variant>
        <vt:i4>5</vt:i4>
      </vt:variant>
      <vt:variant>
        <vt:lpwstr/>
      </vt:variant>
      <vt:variant>
        <vt:lpwstr>_Toc71820790</vt:lpwstr>
      </vt:variant>
      <vt:variant>
        <vt:i4>1703991</vt:i4>
      </vt:variant>
      <vt:variant>
        <vt:i4>194</vt:i4>
      </vt:variant>
      <vt:variant>
        <vt:i4>0</vt:i4>
      </vt:variant>
      <vt:variant>
        <vt:i4>5</vt:i4>
      </vt:variant>
      <vt:variant>
        <vt:lpwstr/>
      </vt:variant>
      <vt:variant>
        <vt:lpwstr>_Toc71820789</vt:lpwstr>
      </vt:variant>
      <vt:variant>
        <vt:i4>1769527</vt:i4>
      </vt:variant>
      <vt:variant>
        <vt:i4>188</vt:i4>
      </vt:variant>
      <vt:variant>
        <vt:i4>0</vt:i4>
      </vt:variant>
      <vt:variant>
        <vt:i4>5</vt:i4>
      </vt:variant>
      <vt:variant>
        <vt:lpwstr/>
      </vt:variant>
      <vt:variant>
        <vt:lpwstr>_Toc71820788</vt:lpwstr>
      </vt:variant>
      <vt:variant>
        <vt:i4>1310775</vt:i4>
      </vt:variant>
      <vt:variant>
        <vt:i4>182</vt:i4>
      </vt:variant>
      <vt:variant>
        <vt:i4>0</vt:i4>
      </vt:variant>
      <vt:variant>
        <vt:i4>5</vt:i4>
      </vt:variant>
      <vt:variant>
        <vt:lpwstr/>
      </vt:variant>
      <vt:variant>
        <vt:lpwstr>_Toc71820787</vt:lpwstr>
      </vt:variant>
      <vt:variant>
        <vt:i4>1376311</vt:i4>
      </vt:variant>
      <vt:variant>
        <vt:i4>176</vt:i4>
      </vt:variant>
      <vt:variant>
        <vt:i4>0</vt:i4>
      </vt:variant>
      <vt:variant>
        <vt:i4>5</vt:i4>
      </vt:variant>
      <vt:variant>
        <vt:lpwstr/>
      </vt:variant>
      <vt:variant>
        <vt:lpwstr>_Toc71820786</vt:lpwstr>
      </vt:variant>
      <vt:variant>
        <vt:i4>1441847</vt:i4>
      </vt:variant>
      <vt:variant>
        <vt:i4>170</vt:i4>
      </vt:variant>
      <vt:variant>
        <vt:i4>0</vt:i4>
      </vt:variant>
      <vt:variant>
        <vt:i4>5</vt:i4>
      </vt:variant>
      <vt:variant>
        <vt:lpwstr/>
      </vt:variant>
      <vt:variant>
        <vt:lpwstr>_Toc71820785</vt:lpwstr>
      </vt:variant>
      <vt:variant>
        <vt:i4>1507383</vt:i4>
      </vt:variant>
      <vt:variant>
        <vt:i4>164</vt:i4>
      </vt:variant>
      <vt:variant>
        <vt:i4>0</vt:i4>
      </vt:variant>
      <vt:variant>
        <vt:i4>5</vt:i4>
      </vt:variant>
      <vt:variant>
        <vt:lpwstr/>
      </vt:variant>
      <vt:variant>
        <vt:lpwstr>_Toc71820784</vt:lpwstr>
      </vt:variant>
      <vt:variant>
        <vt:i4>1048631</vt:i4>
      </vt:variant>
      <vt:variant>
        <vt:i4>158</vt:i4>
      </vt:variant>
      <vt:variant>
        <vt:i4>0</vt:i4>
      </vt:variant>
      <vt:variant>
        <vt:i4>5</vt:i4>
      </vt:variant>
      <vt:variant>
        <vt:lpwstr/>
      </vt:variant>
      <vt:variant>
        <vt:lpwstr>_Toc71820783</vt:lpwstr>
      </vt:variant>
      <vt:variant>
        <vt:i4>1114167</vt:i4>
      </vt:variant>
      <vt:variant>
        <vt:i4>152</vt:i4>
      </vt:variant>
      <vt:variant>
        <vt:i4>0</vt:i4>
      </vt:variant>
      <vt:variant>
        <vt:i4>5</vt:i4>
      </vt:variant>
      <vt:variant>
        <vt:lpwstr/>
      </vt:variant>
      <vt:variant>
        <vt:lpwstr>_Toc71820782</vt:lpwstr>
      </vt:variant>
      <vt:variant>
        <vt:i4>1179703</vt:i4>
      </vt:variant>
      <vt:variant>
        <vt:i4>146</vt:i4>
      </vt:variant>
      <vt:variant>
        <vt:i4>0</vt:i4>
      </vt:variant>
      <vt:variant>
        <vt:i4>5</vt:i4>
      </vt:variant>
      <vt:variant>
        <vt:lpwstr/>
      </vt:variant>
      <vt:variant>
        <vt:lpwstr>_Toc71820781</vt:lpwstr>
      </vt:variant>
      <vt:variant>
        <vt:i4>1245239</vt:i4>
      </vt:variant>
      <vt:variant>
        <vt:i4>140</vt:i4>
      </vt:variant>
      <vt:variant>
        <vt:i4>0</vt:i4>
      </vt:variant>
      <vt:variant>
        <vt:i4>5</vt:i4>
      </vt:variant>
      <vt:variant>
        <vt:lpwstr/>
      </vt:variant>
      <vt:variant>
        <vt:lpwstr>_Toc71820780</vt:lpwstr>
      </vt:variant>
      <vt:variant>
        <vt:i4>1703992</vt:i4>
      </vt:variant>
      <vt:variant>
        <vt:i4>134</vt:i4>
      </vt:variant>
      <vt:variant>
        <vt:i4>0</vt:i4>
      </vt:variant>
      <vt:variant>
        <vt:i4>5</vt:i4>
      </vt:variant>
      <vt:variant>
        <vt:lpwstr/>
      </vt:variant>
      <vt:variant>
        <vt:lpwstr>_Toc71820779</vt:lpwstr>
      </vt:variant>
      <vt:variant>
        <vt:i4>1769528</vt:i4>
      </vt:variant>
      <vt:variant>
        <vt:i4>128</vt:i4>
      </vt:variant>
      <vt:variant>
        <vt:i4>0</vt:i4>
      </vt:variant>
      <vt:variant>
        <vt:i4>5</vt:i4>
      </vt:variant>
      <vt:variant>
        <vt:lpwstr/>
      </vt:variant>
      <vt:variant>
        <vt:lpwstr>_Toc71820778</vt:lpwstr>
      </vt:variant>
      <vt:variant>
        <vt:i4>1310776</vt:i4>
      </vt:variant>
      <vt:variant>
        <vt:i4>122</vt:i4>
      </vt:variant>
      <vt:variant>
        <vt:i4>0</vt:i4>
      </vt:variant>
      <vt:variant>
        <vt:i4>5</vt:i4>
      </vt:variant>
      <vt:variant>
        <vt:lpwstr/>
      </vt:variant>
      <vt:variant>
        <vt:lpwstr>_Toc71820777</vt:lpwstr>
      </vt:variant>
      <vt:variant>
        <vt:i4>1376312</vt:i4>
      </vt:variant>
      <vt:variant>
        <vt:i4>116</vt:i4>
      </vt:variant>
      <vt:variant>
        <vt:i4>0</vt:i4>
      </vt:variant>
      <vt:variant>
        <vt:i4>5</vt:i4>
      </vt:variant>
      <vt:variant>
        <vt:lpwstr/>
      </vt:variant>
      <vt:variant>
        <vt:lpwstr>_Toc71820776</vt:lpwstr>
      </vt:variant>
      <vt:variant>
        <vt:i4>1441848</vt:i4>
      </vt:variant>
      <vt:variant>
        <vt:i4>110</vt:i4>
      </vt:variant>
      <vt:variant>
        <vt:i4>0</vt:i4>
      </vt:variant>
      <vt:variant>
        <vt:i4>5</vt:i4>
      </vt:variant>
      <vt:variant>
        <vt:lpwstr/>
      </vt:variant>
      <vt:variant>
        <vt:lpwstr>_Toc71820775</vt:lpwstr>
      </vt:variant>
      <vt:variant>
        <vt:i4>1507384</vt:i4>
      </vt:variant>
      <vt:variant>
        <vt:i4>104</vt:i4>
      </vt:variant>
      <vt:variant>
        <vt:i4>0</vt:i4>
      </vt:variant>
      <vt:variant>
        <vt:i4>5</vt:i4>
      </vt:variant>
      <vt:variant>
        <vt:lpwstr/>
      </vt:variant>
      <vt:variant>
        <vt:lpwstr>_Toc71820774</vt:lpwstr>
      </vt:variant>
      <vt:variant>
        <vt:i4>1048632</vt:i4>
      </vt:variant>
      <vt:variant>
        <vt:i4>98</vt:i4>
      </vt:variant>
      <vt:variant>
        <vt:i4>0</vt:i4>
      </vt:variant>
      <vt:variant>
        <vt:i4>5</vt:i4>
      </vt:variant>
      <vt:variant>
        <vt:lpwstr/>
      </vt:variant>
      <vt:variant>
        <vt:lpwstr>_Toc71820773</vt:lpwstr>
      </vt:variant>
      <vt:variant>
        <vt:i4>1114168</vt:i4>
      </vt:variant>
      <vt:variant>
        <vt:i4>92</vt:i4>
      </vt:variant>
      <vt:variant>
        <vt:i4>0</vt:i4>
      </vt:variant>
      <vt:variant>
        <vt:i4>5</vt:i4>
      </vt:variant>
      <vt:variant>
        <vt:lpwstr/>
      </vt:variant>
      <vt:variant>
        <vt:lpwstr>_Toc71820772</vt:lpwstr>
      </vt:variant>
      <vt:variant>
        <vt:i4>1179704</vt:i4>
      </vt:variant>
      <vt:variant>
        <vt:i4>86</vt:i4>
      </vt:variant>
      <vt:variant>
        <vt:i4>0</vt:i4>
      </vt:variant>
      <vt:variant>
        <vt:i4>5</vt:i4>
      </vt:variant>
      <vt:variant>
        <vt:lpwstr/>
      </vt:variant>
      <vt:variant>
        <vt:lpwstr>_Toc71820771</vt:lpwstr>
      </vt:variant>
      <vt:variant>
        <vt:i4>1245240</vt:i4>
      </vt:variant>
      <vt:variant>
        <vt:i4>80</vt:i4>
      </vt:variant>
      <vt:variant>
        <vt:i4>0</vt:i4>
      </vt:variant>
      <vt:variant>
        <vt:i4>5</vt:i4>
      </vt:variant>
      <vt:variant>
        <vt:lpwstr/>
      </vt:variant>
      <vt:variant>
        <vt:lpwstr>_Toc71820770</vt:lpwstr>
      </vt:variant>
      <vt:variant>
        <vt:i4>1703993</vt:i4>
      </vt:variant>
      <vt:variant>
        <vt:i4>74</vt:i4>
      </vt:variant>
      <vt:variant>
        <vt:i4>0</vt:i4>
      </vt:variant>
      <vt:variant>
        <vt:i4>5</vt:i4>
      </vt:variant>
      <vt:variant>
        <vt:lpwstr/>
      </vt:variant>
      <vt:variant>
        <vt:lpwstr>_Toc71820769</vt:lpwstr>
      </vt:variant>
      <vt:variant>
        <vt:i4>1769529</vt:i4>
      </vt:variant>
      <vt:variant>
        <vt:i4>68</vt:i4>
      </vt:variant>
      <vt:variant>
        <vt:i4>0</vt:i4>
      </vt:variant>
      <vt:variant>
        <vt:i4>5</vt:i4>
      </vt:variant>
      <vt:variant>
        <vt:lpwstr/>
      </vt:variant>
      <vt:variant>
        <vt:lpwstr>_Toc71820768</vt:lpwstr>
      </vt:variant>
      <vt:variant>
        <vt:i4>1310777</vt:i4>
      </vt:variant>
      <vt:variant>
        <vt:i4>62</vt:i4>
      </vt:variant>
      <vt:variant>
        <vt:i4>0</vt:i4>
      </vt:variant>
      <vt:variant>
        <vt:i4>5</vt:i4>
      </vt:variant>
      <vt:variant>
        <vt:lpwstr/>
      </vt:variant>
      <vt:variant>
        <vt:lpwstr>_Toc71820767</vt:lpwstr>
      </vt:variant>
      <vt:variant>
        <vt:i4>1376313</vt:i4>
      </vt:variant>
      <vt:variant>
        <vt:i4>56</vt:i4>
      </vt:variant>
      <vt:variant>
        <vt:i4>0</vt:i4>
      </vt:variant>
      <vt:variant>
        <vt:i4>5</vt:i4>
      </vt:variant>
      <vt:variant>
        <vt:lpwstr/>
      </vt:variant>
      <vt:variant>
        <vt:lpwstr>_Toc71820766</vt:lpwstr>
      </vt:variant>
      <vt:variant>
        <vt:i4>1441849</vt:i4>
      </vt:variant>
      <vt:variant>
        <vt:i4>50</vt:i4>
      </vt:variant>
      <vt:variant>
        <vt:i4>0</vt:i4>
      </vt:variant>
      <vt:variant>
        <vt:i4>5</vt:i4>
      </vt:variant>
      <vt:variant>
        <vt:lpwstr/>
      </vt:variant>
      <vt:variant>
        <vt:lpwstr>_Toc71820765</vt:lpwstr>
      </vt:variant>
      <vt:variant>
        <vt:i4>1507385</vt:i4>
      </vt:variant>
      <vt:variant>
        <vt:i4>44</vt:i4>
      </vt:variant>
      <vt:variant>
        <vt:i4>0</vt:i4>
      </vt:variant>
      <vt:variant>
        <vt:i4>5</vt:i4>
      </vt:variant>
      <vt:variant>
        <vt:lpwstr/>
      </vt:variant>
      <vt:variant>
        <vt:lpwstr>_Toc71820764</vt:lpwstr>
      </vt:variant>
      <vt:variant>
        <vt:i4>1048633</vt:i4>
      </vt:variant>
      <vt:variant>
        <vt:i4>38</vt:i4>
      </vt:variant>
      <vt:variant>
        <vt:i4>0</vt:i4>
      </vt:variant>
      <vt:variant>
        <vt:i4>5</vt:i4>
      </vt:variant>
      <vt:variant>
        <vt:lpwstr/>
      </vt:variant>
      <vt:variant>
        <vt:lpwstr>_Toc71820763</vt:lpwstr>
      </vt:variant>
      <vt:variant>
        <vt:i4>1114169</vt:i4>
      </vt:variant>
      <vt:variant>
        <vt:i4>32</vt:i4>
      </vt:variant>
      <vt:variant>
        <vt:i4>0</vt:i4>
      </vt:variant>
      <vt:variant>
        <vt:i4>5</vt:i4>
      </vt:variant>
      <vt:variant>
        <vt:lpwstr/>
      </vt:variant>
      <vt:variant>
        <vt:lpwstr>_Toc71820762</vt:lpwstr>
      </vt:variant>
      <vt:variant>
        <vt:i4>1179705</vt:i4>
      </vt:variant>
      <vt:variant>
        <vt:i4>26</vt:i4>
      </vt:variant>
      <vt:variant>
        <vt:i4>0</vt:i4>
      </vt:variant>
      <vt:variant>
        <vt:i4>5</vt:i4>
      </vt:variant>
      <vt:variant>
        <vt:lpwstr/>
      </vt:variant>
      <vt:variant>
        <vt:lpwstr>_Toc71820761</vt:lpwstr>
      </vt:variant>
      <vt:variant>
        <vt:i4>1245241</vt:i4>
      </vt:variant>
      <vt:variant>
        <vt:i4>20</vt:i4>
      </vt:variant>
      <vt:variant>
        <vt:i4>0</vt:i4>
      </vt:variant>
      <vt:variant>
        <vt:i4>5</vt:i4>
      </vt:variant>
      <vt:variant>
        <vt:lpwstr/>
      </vt:variant>
      <vt:variant>
        <vt:lpwstr>_Toc71820760</vt:lpwstr>
      </vt:variant>
      <vt:variant>
        <vt:i4>1703994</vt:i4>
      </vt:variant>
      <vt:variant>
        <vt:i4>14</vt:i4>
      </vt:variant>
      <vt:variant>
        <vt:i4>0</vt:i4>
      </vt:variant>
      <vt:variant>
        <vt:i4>5</vt:i4>
      </vt:variant>
      <vt:variant>
        <vt:lpwstr/>
      </vt:variant>
      <vt:variant>
        <vt:lpwstr>_Toc71820759</vt:lpwstr>
      </vt:variant>
      <vt:variant>
        <vt:i4>1769530</vt:i4>
      </vt:variant>
      <vt:variant>
        <vt:i4>8</vt:i4>
      </vt:variant>
      <vt:variant>
        <vt:i4>0</vt:i4>
      </vt:variant>
      <vt:variant>
        <vt:i4>5</vt:i4>
      </vt:variant>
      <vt:variant>
        <vt:lpwstr/>
      </vt:variant>
      <vt:variant>
        <vt:lpwstr>_Toc71820758</vt:lpwstr>
      </vt:variant>
      <vt:variant>
        <vt:i4>1310778</vt:i4>
      </vt:variant>
      <vt:variant>
        <vt:i4>2</vt:i4>
      </vt:variant>
      <vt:variant>
        <vt:i4>0</vt:i4>
      </vt:variant>
      <vt:variant>
        <vt:i4>5</vt:i4>
      </vt:variant>
      <vt:variant>
        <vt:lpwstr/>
      </vt:variant>
      <vt:variant>
        <vt:lpwstr>_Toc71820757</vt:lpwstr>
      </vt:variant>
      <vt:variant>
        <vt:i4>1900575</vt:i4>
      </vt:variant>
      <vt:variant>
        <vt:i4>18</vt:i4>
      </vt:variant>
      <vt:variant>
        <vt:i4>0</vt:i4>
      </vt:variant>
      <vt:variant>
        <vt:i4>5</vt:i4>
      </vt:variant>
      <vt:variant>
        <vt:lpwstr>https://www.ohchr.org/en/professionalinterest/pages/crc.aspx</vt:lpwstr>
      </vt:variant>
      <vt:variant>
        <vt:lpwstr/>
      </vt:variant>
      <vt:variant>
        <vt:i4>6881405</vt:i4>
      </vt:variant>
      <vt:variant>
        <vt:i4>15</vt:i4>
      </vt:variant>
      <vt:variant>
        <vt:i4>0</vt:i4>
      </vt:variant>
      <vt:variant>
        <vt:i4>5</vt:i4>
      </vt:variant>
      <vt:variant>
        <vt:lpwstr>https://www.ohchr.org/en/professionalinterest/pages/cescr.aspx</vt:lpwstr>
      </vt:variant>
      <vt:variant>
        <vt:lpwstr/>
      </vt:variant>
      <vt:variant>
        <vt:i4>4456516</vt:i4>
      </vt:variant>
      <vt:variant>
        <vt:i4>12</vt:i4>
      </vt:variant>
      <vt:variant>
        <vt:i4>0</vt:i4>
      </vt:variant>
      <vt:variant>
        <vt:i4>5</vt:i4>
      </vt:variant>
      <vt:variant>
        <vt:lpwstr>https://www.un.org/en/universal-declaration-human-rights/</vt:lpwstr>
      </vt:variant>
      <vt:variant>
        <vt:lpwstr/>
      </vt:variant>
      <vt:variant>
        <vt:i4>2752625</vt:i4>
      </vt:variant>
      <vt:variant>
        <vt:i4>9</vt:i4>
      </vt:variant>
      <vt:variant>
        <vt:i4>0</vt:i4>
      </vt:variant>
      <vt:variant>
        <vt:i4>5</vt:i4>
      </vt:variant>
      <vt:variant>
        <vt:lpwstr>https://unicef.sharepoint.com/teams/ESAR-Nutrition/Prog Resources and Guidance/Forms/AllItems.aspx?id=%2Fteams%2FESAR%2DNutrition%2FProg%20Resources%20and%20Guidance%2FESAR%20Action%20frameworks%20to%20improve%20diets%20of%20young%20children%2Dfinal%20vs%202%2Epdf&amp;parent=%2Fteams%2FESAR%2DNutrition%2FProg%20Resources%20and%20Guidance&amp;p=true&amp;originalPath=aHR0cHM6Ly91bmljZWYuc2hhcmVwb2ludC5jb20vOmI6L3QvRVNBUi1OdXRyaXRpb24vRVE0VmdCSWM3TXhFaENCbENORFJMZ1lCc1ZxRDZKbjg2VllHbmNJQ19MdXEtQT9ydGltZT1LTEtFTWdqVTEwZw</vt:lpwstr>
      </vt:variant>
      <vt:variant>
        <vt:lpwstr/>
      </vt:variant>
      <vt:variant>
        <vt:i4>6946918</vt:i4>
      </vt:variant>
      <vt:variant>
        <vt:i4>6</vt:i4>
      </vt:variant>
      <vt:variant>
        <vt:i4>0</vt:i4>
      </vt:variant>
      <vt:variant>
        <vt:i4>5</vt:i4>
      </vt:variant>
      <vt:variant>
        <vt:lpwstr>https://unicef.sharepoint.com/teams/ESAR-Nutrition/Prog Resources and Guidance/Forms/AllItems.aspx?id=%2Fteams%2FESAR%2DNutrition%2FProg%20Resources%20and%20Guidance%2FUNICEF%5FProgramming%5FGuidance%5FComplementary%5FFeeding%5F2020%5FPortrait%5FFINAL%2Epdf&amp;parent=%2Fteams%2FESAR%2DNutrition%2FProg%20Resources%20and%20Guidance&amp;p=true&amp;originalPath=aHR0cHM6Ly91bmljZWYuc2hhcmVwb2ludC5jb20vOmI6L3QvRVNBUi1OdXRyaXRpb24vRWZqVEFBYS16UVZQcWJHdm5JOHBEZ2NCM2dwYUFJV0pyLXZ5VzBfX0RUYmNNQT9ydGltZT1iSW9kYlFiVTEwZw</vt:lpwstr>
      </vt:variant>
      <vt:variant>
        <vt:lpwstr/>
      </vt:variant>
      <vt:variant>
        <vt:i4>126</vt:i4>
      </vt:variant>
      <vt:variant>
        <vt:i4>3</vt:i4>
      </vt:variant>
      <vt:variant>
        <vt:i4>0</vt:i4>
      </vt:variant>
      <vt:variant>
        <vt:i4>5</vt:i4>
      </vt:variant>
      <vt:variant>
        <vt:lpwstr>https://www.unicef.org/supply/files/0940_Sustainable_Development_Goals_and_UNICEFs_Nutrition_Strategy.pdf</vt:lpwstr>
      </vt:variant>
      <vt:variant>
        <vt:lpwstr/>
      </vt:variant>
      <vt:variant>
        <vt:i4>4194375</vt:i4>
      </vt:variant>
      <vt:variant>
        <vt:i4>0</vt:i4>
      </vt:variant>
      <vt:variant>
        <vt:i4>0</vt:i4>
      </vt:variant>
      <vt:variant>
        <vt:i4>5</vt:i4>
      </vt:variant>
      <vt:variant>
        <vt:lpwstr>https://www.unicef.org/reports/global-social-protection-programme-framework-2019</vt:lpwstr>
      </vt:variant>
      <vt:variant>
        <vt:lpwstr/>
      </vt:variant>
      <vt:variant>
        <vt:i4>7340106</vt:i4>
      </vt:variant>
      <vt:variant>
        <vt:i4>0</vt:i4>
      </vt:variant>
      <vt:variant>
        <vt:i4>0</vt:i4>
      </vt:variant>
      <vt:variant>
        <vt:i4>5</vt:i4>
      </vt:variant>
      <vt:variant>
        <vt:lpwstr>mailto:vranjit@air.org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mem2229</dc:creator>
  <cp:keywords/>
  <dc:description/>
  <cp:lastModifiedBy>Penjani Kamudoni</cp:lastModifiedBy>
  <cp:revision>2</cp:revision>
  <cp:lastPrinted>2011-03-17T17:04:00Z</cp:lastPrinted>
  <dcterms:created xsi:type="dcterms:W3CDTF">2021-11-16T14:51:00Z</dcterms:created>
  <dcterms:modified xsi:type="dcterms:W3CDTF">2021-11-16T14:51:00Z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ContentTypeId">
    <vt:lpwstr>0x010100DDE72FF75E1A3C4D87C3F5D7FD869F3A</vt:lpwstr>
  </property>
  <property fmtid="{D5CDD505-2E9C-101B-9397-08002B2CF9AE}" pid="4" name="Topic">
    <vt:lpwstr/>
  </property>
  <property fmtid="{D5CDD505-2E9C-101B-9397-08002B2CF9AE}" pid="5" name="OfficeDivision">
    <vt:lpwstr/>
  </property>
  <property fmtid="{D5CDD505-2E9C-101B-9397-08002B2CF9AE}" pid="6" name="DocumentType">
    <vt:lpwstr/>
  </property>
  <property fmtid="{D5CDD505-2E9C-101B-9397-08002B2CF9AE}" pid="7" name="GeographicScope">
    <vt:lpwstr/>
  </property>
</Properties>
</file>